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Default Extension="png" ContentType="image/png"/>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header52.xml" ContentType="application/vnd.openxmlformats-officedocument.wordprocessingml.header+xml"/>
  <Override PartName="/word/footer54.xml" ContentType="application/vnd.openxmlformats-officedocument.wordprocessingml.footer+xml"/>
  <Override PartName="/word/header53.xml" ContentType="application/vnd.openxmlformats-officedocument.wordprocessingml.header+xml"/>
  <Override PartName="/word/footer55.xml" ContentType="application/vnd.openxmlformats-officedocument.wordprocessingml.footer+xml"/>
  <Override PartName="/word/header54.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header58.xml" ContentType="application/vnd.openxmlformats-officedocument.wordprocessingml.header+xml"/>
  <Override PartName="/word/footer60.xml" ContentType="application/vnd.openxmlformats-officedocument.wordprocessingml.footer+xml"/>
  <Override PartName="/word/header59.xml" ContentType="application/vnd.openxmlformats-officedocument.wordprocessingml.header+xml"/>
  <Override PartName="/word/footer61.xml" ContentType="application/vnd.openxmlformats-officedocument.wordprocessingml.footer+xml"/>
  <Override PartName="/word/header60.xml" ContentType="application/vnd.openxmlformats-officedocument.wordprocessingml.header+xml"/>
  <Override PartName="/word/footer62.xml" ContentType="application/vnd.openxmlformats-officedocument.wordprocessingml.footer+xml"/>
  <Override PartName="/word/header61.xml" ContentType="application/vnd.openxmlformats-officedocument.wordprocessingml.header+xml"/>
  <Override PartName="/word/footer63.xml" ContentType="application/vnd.openxmlformats-officedocument.wordprocessingml.footer+xml"/>
  <Override PartName="/word/header62.xml" ContentType="application/vnd.openxmlformats-officedocument.wordprocessingml.header+xml"/>
  <Override PartName="/word/footer64.xml" ContentType="application/vnd.openxmlformats-officedocument.wordprocessingml.footer+xml"/>
  <Override PartName="/word/header63.xml" ContentType="application/vnd.openxmlformats-officedocument.wordprocessingml.header+xml"/>
  <Override PartName="/word/footer65.xml" ContentType="application/vnd.openxmlformats-officedocument.wordprocessingml.footer+xml"/>
  <Override PartName="/word/header64.xml" ContentType="application/vnd.openxmlformats-officedocument.wordprocessingml.header+xml"/>
  <Override PartName="/word/footer66.xml" ContentType="application/vnd.openxmlformats-officedocument.wordprocessingml.footer+xml"/>
  <Override PartName="/word/header65.xml" ContentType="application/vnd.openxmlformats-officedocument.wordprocessingml.header+xml"/>
  <Override PartName="/word/footer67.xml" ContentType="application/vnd.openxmlformats-officedocument.wordprocessingml.footer+xml"/>
  <Override PartName="/word/header66.xml" ContentType="application/vnd.openxmlformats-officedocument.wordprocessingml.header+xml"/>
  <Override PartName="/word/footer68.xml" ContentType="application/vnd.openxmlformats-officedocument.wordprocessingml.footer+xml"/>
  <Override PartName="/word/header67.xml" ContentType="application/vnd.openxmlformats-officedocument.wordprocessingml.header+xml"/>
  <Override PartName="/word/footer69.xml" ContentType="application/vnd.openxmlformats-officedocument.wordprocessingml.footer+xml"/>
  <Override PartName="/word/header68.xml" ContentType="application/vnd.openxmlformats-officedocument.wordprocessingml.header+xml"/>
  <Override PartName="/word/footer70.xml" ContentType="application/vnd.openxmlformats-officedocument.wordprocessingml.footer+xml"/>
  <Override PartName="/word/header69.xml" ContentType="application/vnd.openxmlformats-officedocument.wordprocessingml.header+xml"/>
  <Override PartName="/word/footer71.xml" ContentType="application/vnd.openxmlformats-officedocument.wordprocessingml.footer+xml"/>
  <Override PartName="/word/header70.xml" ContentType="application/vnd.openxmlformats-officedocument.wordprocessingml.header+xml"/>
  <Override PartName="/word/footer72.xml" ContentType="application/vnd.openxmlformats-officedocument.wordprocessingml.footer+xml"/>
  <Override PartName="/word/header71.xml" ContentType="application/vnd.openxmlformats-officedocument.wordprocessingml.header+xml"/>
  <Override PartName="/word/footer73.xml" ContentType="application/vnd.openxmlformats-officedocument.wordprocessingml.footer+xml"/>
  <Override PartName="/word/header72.xml" ContentType="application/vnd.openxmlformats-officedocument.wordprocessingml.header+xml"/>
  <Override PartName="/word/footer74.xml" ContentType="application/vnd.openxmlformats-officedocument.wordprocessingml.footer+xml"/>
  <Override PartName="/word/header73.xml" ContentType="application/vnd.openxmlformats-officedocument.wordprocessingml.header+xml"/>
  <Override PartName="/word/footer75.xml" ContentType="application/vnd.openxmlformats-officedocument.wordprocessingml.footer+xml"/>
  <Override PartName="/word/header74.xml" ContentType="application/vnd.openxmlformats-officedocument.wordprocessingml.header+xml"/>
  <Override PartName="/word/footer76.xml" ContentType="application/vnd.openxmlformats-officedocument.wordprocessingml.footer+xml"/>
  <Override PartName="/word/header75.xml" ContentType="application/vnd.openxmlformats-officedocument.wordprocessingml.header+xml"/>
  <Override PartName="/word/footer77.xml" ContentType="application/vnd.openxmlformats-officedocument.wordprocessingml.footer+xml"/>
  <Override PartName="/word/header76.xml" ContentType="application/vnd.openxmlformats-officedocument.wordprocessingml.header+xml"/>
  <Override PartName="/word/footer78.xml" ContentType="application/vnd.openxmlformats-officedocument.wordprocessingml.footer+xml"/>
  <Override PartName="/word/header77.xml" ContentType="application/vnd.openxmlformats-officedocument.wordprocessingml.header+xml"/>
  <Override PartName="/word/footer79.xml" ContentType="application/vnd.openxmlformats-officedocument.wordprocessingml.footer+xml"/>
  <Override PartName="/word/header78.xml" ContentType="application/vnd.openxmlformats-officedocument.wordprocessingml.header+xml"/>
  <Override PartName="/word/footer80.xml" ContentType="application/vnd.openxmlformats-officedocument.wordprocessingml.footer+xml"/>
  <Override PartName="/word/header79.xml" ContentType="application/vnd.openxmlformats-officedocument.wordprocessingml.header+xml"/>
  <Override PartName="/word/footer81.xml" ContentType="application/vnd.openxmlformats-officedocument.wordprocessingml.footer+xml"/>
  <Override PartName="/word/header80.xml" ContentType="application/vnd.openxmlformats-officedocument.wordprocessingml.header+xml"/>
  <Override PartName="/word/footer82.xml" ContentType="application/vnd.openxmlformats-officedocument.wordprocessingml.footer+xml"/>
  <Override PartName="/word/header81.xml" ContentType="application/vnd.openxmlformats-officedocument.wordprocessingml.header+xml"/>
  <Override PartName="/word/footer83.xml" ContentType="application/vnd.openxmlformats-officedocument.wordprocessingml.footer+xml"/>
  <Override PartName="/word/header82.xml" ContentType="application/vnd.openxmlformats-officedocument.wordprocessingml.header+xml"/>
  <Override PartName="/word/footer84.xml" ContentType="application/vnd.openxmlformats-officedocument.wordprocessingml.footer+xml"/>
  <Override PartName="/word/header83.xml" ContentType="application/vnd.openxmlformats-officedocument.wordprocessingml.header+xml"/>
  <Override PartName="/word/footer85.xml" ContentType="application/vnd.openxmlformats-officedocument.wordprocessingml.footer+xml"/>
  <Override PartName="/word/header84.xml" ContentType="application/vnd.openxmlformats-officedocument.wordprocessingml.header+xml"/>
  <Override PartName="/word/footer86.xml" ContentType="application/vnd.openxmlformats-officedocument.wordprocessingml.footer+xml"/>
  <Override PartName="/word/header85.xml" ContentType="application/vnd.openxmlformats-officedocument.wordprocessingml.header+xml"/>
  <Override PartName="/word/footer87.xml" ContentType="application/vnd.openxmlformats-officedocument.wordprocessingml.footer+xml"/>
  <Override PartName="/word/header86.xml" ContentType="application/vnd.openxmlformats-officedocument.wordprocessingml.header+xml"/>
  <Override PartName="/word/footer88.xml" ContentType="application/vnd.openxmlformats-officedocument.wordprocessingml.footer+xml"/>
  <Override PartName="/word/header87.xml" ContentType="application/vnd.openxmlformats-officedocument.wordprocessingml.header+xml"/>
  <Override PartName="/word/footer89.xml" ContentType="application/vnd.openxmlformats-officedocument.wordprocessingml.footer+xml"/>
  <Override PartName="/word/header88.xml" ContentType="application/vnd.openxmlformats-officedocument.wordprocessingml.header+xml"/>
  <Override PartName="/word/footer90.xml" ContentType="application/vnd.openxmlformats-officedocument.wordprocessingml.footer+xml"/>
  <Override PartName="/word/header89.xml" ContentType="application/vnd.openxmlformats-officedocument.wordprocessingml.header+xml"/>
  <Override PartName="/word/footer91.xml" ContentType="application/vnd.openxmlformats-officedocument.wordprocessingml.footer+xml"/>
  <Override PartName="/word/header90.xml" ContentType="application/vnd.openxmlformats-officedocument.wordprocessingml.header+xml"/>
  <Override PartName="/word/footer92.xml" ContentType="application/vnd.openxmlformats-officedocument.wordprocessingml.footer+xml"/>
  <Override PartName="/word/header91.xml" ContentType="application/vnd.openxmlformats-officedocument.wordprocessingml.header+xml"/>
  <Override PartName="/word/footer9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72"/>
        </w:rPr>
      </w:pPr>
      <w:r>
        <w:rPr>
          <w:sz w:val="72"/>
        </w:rPr>
        <mc:AlternateContent>
          <mc:Choice Requires="wps">
            <w:drawing>
              <wp:anchor distT="0" distB="0" distL="0" distR="0" allowOverlap="1" layoutInCell="1" locked="0" behindDoc="1" simplePos="0" relativeHeight="465417728">
                <wp:simplePos x="0" y="0"/>
                <wp:positionH relativeFrom="page">
                  <wp:posOffset>-6350</wp:posOffset>
                </wp:positionH>
                <wp:positionV relativeFrom="page">
                  <wp:posOffset>0</wp:posOffset>
                </wp:positionV>
                <wp:extent cx="10064750" cy="7772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0064750" cy="7772400"/>
                          <a:chExt cx="10064750" cy="7772400"/>
                        </a:xfrm>
                      </wpg:grpSpPr>
                      <pic:pic>
                        <pic:nvPicPr>
                          <pic:cNvPr id="2" name="Image 2"/>
                          <pic:cNvPicPr/>
                        </pic:nvPicPr>
                        <pic:blipFill>
                          <a:blip r:embed="rId6" cstate="print"/>
                          <a:stretch>
                            <a:fillRect/>
                          </a:stretch>
                        </pic:blipFill>
                        <pic:spPr>
                          <a:xfrm>
                            <a:off x="6350" y="0"/>
                            <a:ext cx="10058398" cy="7772400"/>
                          </a:xfrm>
                          <a:prstGeom prst="rect">
                            <a:avLst/>
                          </a:prstGeom>
                        </pic:spPr>
                      </pic:pic>
                      <wps:wsp>
                        <wps:cNvPr id="3" name="Graphic 3"/>
                        <wps:cNvSpPr/>
                        <wps:spPr>
                          <a:xfrm>
                            <a:off x="6350" y="228600"/>
                            <a:ext cx="6355080" cy="2880360"/>
                          </a:xfrm>
                          <a:custGeom>
                            <a:avLst/>
                            <a:gdLst/>
                            <a:ahLst/>
                            <a:cxnLst/>
                            <a:rect l="l" t="t" r="r" b="b"/>
                            <a:pathLst>
                              <a:path w="6355080" h="2880360">
                                <a:moveTo>
                                  <a:pt x="6355080" y="0"/>
                                </a:moveTo>
                                <a:lnTo>
                                  <a:pt x="0" y="0"/>
                                </a:lnTo>
                                <a:lnTo>
                                  <a:pt x="0" y="2880360"/>
                                </a:lnTo>
                                <a:lnTo>
                                  <a:pt x="6355080" y="2880360"/>
                                </a:lnTo>
                                <a:lnTo>
                                  <a:pt x="6355080" y="0"/>
                                </a:lnTo>
                                <a:close/>
                              </a:path>
                            </a:pathLst>
                          </a:custGeom>
                          <a:solidFill>
                            <a:srgbClr val="427BBF">
                              <a:alpha val="69999"/>
                            </a:srgbClr>
                          </a:solidFill>
                        </wps:spPr>
                        <wps:bodyPr wrap="square" lIns="0" tIns="0" rIns="0" bIns="0" rtlCol="0">
                          <a:prstTxWarp prst="textNoShape">
                            <a:avLst/>
                          </a:prstTxWarp>
                          <a:noAutofit/>
                        </wps:bodyPr>
                      </wps:wsp>
                      <wps:wsp>
                        <wps:cNvPr id="4" name="Graphic 4"/>
                        <wps:cNvSpPr/>
                        <wps:spPr>
                          <a:xfrm>
                            <a:off x="6350" y="417830"/>
                            <a:ext cx="6181090" cy="2493010"/>
                          </a:xfrm>
                          <a:custGeom>
                            <a:avLst/>
                            <a:gdLst/>
                            <a:ahLst/>
                            <a:cxnLst/>
                            <a:rect l="l" t="t" r="r" b="b"/>
                            <a:pathLst>
                              <a:path w="6181090" h="2493010">
                                <a:moveTo>
                                  <a:pt x="0" y="2492756"/>
                                </a:moveTo>
                                <a:lnTo>
                                  <a:pt x="6181090" y="2492756"/>
                                </a:lnTo>
                                <a:lnTo>
                                  <a:pt x="6181090" y="0"/>
                                </a:ln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pt;margin-top:0pt;width:792.5pt;height:612pt;mso-position-horizontal-relative:page;mso-position-vertical-relative:page;z-index:-37898752" id="docshapegroup1" coordorigin="-10,0" coordsize="15850,12240">
                <v:shape style="position:absolute;left:0;top:0;width:15840;height:12240" type="#_x0000_t75" id="docshape2" stroked="false">
                  <v:imagedata r:id="rId6" o:title=""/>
                </v:shape>
                <v:rect style="position:absolute;left:0;top:360;width:10008;height:4536" id="docshape3" filled="true" fillcolor="#427bbf" stroked="false">
                  <v:fill opacity="45875f" type="solid"/>
                </v:rect>
                <v:shape style="position:absolute;left:0;top:658;width:9734;height:3926" id="docshape4" coordorigin="0,658" coordsize="9734,3926" path="m0,4584l9734,4584,9734,658,0,658e" filled="false" stroked="true" strokeweight="1pt" strokecolor="#ffffff">
                  <v:path arrowok="t"/>
                  <v:stroke dashstyle="solid"/>
                </v:shape>
                <w10:wrap type="none"/>
              </v:group>
            </w:pict>
          </mc:Fallback>
        </mc:AlternateContent>
      </w:r>
    </w:p>
    <w:p>
      <w:pPr>
        <w:pStyle w:val="BodyText"/>
        <w:rPr>
          <w:sz w:val="72"/>
        </w:rPr>
      </w:pPr>
    </w:p>
    <w:p>
      <w:pPr>
        <w:pStyle w:val="BodyText"/>
        <w:spacing w:before="507"/>
        <w:rPr>
          <w:sz w:val="72"/>
        </w:rPr>
      </w:pPr>
    </w:p>
    <w:p>
      <w:pPr>
        <w:pStyle w:val="Title"/>
        <w:rPr>
          <w:i/>
        </w:rPr>
      </w:pPr>
      <w:r>
        <w:rPr>
          <w:i/>
        </w:rPr>
        <mc:AlternateContent>
          <mc:Choice Requires="wps">
            <w:drawing>
              <wp:anchor distT="0" distB="0" distL="0" distR="0" allowOverlap="1" layoutInCell="1" locked="0" behindDoc="1" simplePos="0" relativeHeight="465418240">
                <wp:simplePos x="0" y="0"/>
                <wp:positionH relativeFrom="page">
                  <wp:posOffset>0</wp:posOffset>
                </wp:positionH>
                <wp:positionV relativeFrom="paragraph">
                  <wp:posOffset>-1894071</wp:posOffset>
                </wp:positionV>
                <wp:extent cx="6187440" cy="249301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187440" cy="2493010"/>
                          <a:chExt cx="6187440" cy="2493010"/>
                        </a:xfrm>
                      </wpg:grpSpPr>
                      <wps:wsp>
                        <wps:cNvPr id="6" name="Textbox 6"/>
                        <wps:cNvSpPr txBox="1"/>
                        <wps:spPr>
                          <a:xfrm>
                            <a:off x="4191000" y="1823720"/>
                            <a:ext cx="1996439" cy="669290"/>
                          </a:xfrm>
                          <a:prstGeom prst="rect">
                            <a:avLst/>
                          </a:prstGeom>
                          <a:solidFill>
                            <a:srgbClr val="FFFFFF"/>
                          </a:solidFill>
                        </wps:spPr>
                        <wps:txbx>
                          <w:txbxContent>
                            <w:p>
                              <w:pPr>
                                <w:spacing w:before="151"/>
                                <w:ind w:left="378" w:right="0" w:firstLine="0"/>
                                <w:jc w:val="left"/>
                                <w:rPr>
                                  <w:b/>
                                  <w:i/>
                                  <w:color w:val="000000"/>
                                  <w:sz w:val="72"/>
                                </w:rPr>
                              </w:pPr>
                              <w:r>
                                <w:rPr>
                                  <w:b/>
                                  <w:i/>
                                  <w:color w:val="427BBF"/>
                                  <w:w w:val="80"/>
                                  <w:sz w:val="72"/>
                                </w:rPr>
                                <w:t>2024-</w:t>
                              </w:r>
                              <w:r>
                                <w:rPr>
                                  <w:b/>
                                  <w:i/>
                                  <w:color w:val="427BBF"/>
                                  <w:spacing w:val="-4"/>
                                  <w:w w:val="95"/>
                                  <w:sz w:val="72"/>
                                </w:rPr>
                                <w:t>2026</w:t>
                              </w:r>
                            </w:p>
                          </w:txbxContent>
                        </wps:txbx>
                        <wps:bodyPr wrap="square" lIns="0" tIns="0" rIns="0" bIns="0" rtlCol="0">
                          <a:noAutofit/>
                        </wps:bodyPr>
                      </wps:wsp>
                      <wps:wsp>
                        <wps:cNvPr id="7" name="Textbox 7"/>
                        <wps:cNvSpPr txBox="1"/>
                        <wps:spPr>
                          <a:xfrm>
                            <a:off x="0" y="0"/>
                            <a:ext cx="6174740" cy="1823720"/>
                          </a:xfrm>
                          <a:prstGeom prst="rect">
                            <a:avLst/>
                          </a:prstGeom>
                          <a:solidFill>
                            <a:srgbClr val="427BBF">
                              <a:alpha val="69999"/>
                            </a:srgbClr>
                          </a:solidFill>
                        </wps:spPr>
                        <wps:txbx>
                          <w:txbxContent>
                            <w:p>
                              <w:pPr>
                                <w:spacing w:line="1521" w:lineRule="exact" w:before="0"/>
                                <w:ind w:left="360" w:right="0" w:firstLine="0"/>
                                <w:jc w:val="left"/>
                                <w:rPr>
                                  <w:b/>
                                  <w:color w:val="000000"/>
                                  <w:sz w:val="151"/>
                                </w:rPr>
                              </w:pPr>
                              <w:r>
                                <w:rPr>
                                  <w:b/>
                                  <w:color w:val="FFFFFF"/>
                                  <w:w w:val="85"/>
                                  <w:sz w:val="151"/>
                                </w:rPr>
                                <w:t>State</w:t>
                              </w:r>
                              <w:r>
                                <w:rPr>
                                  <w:b/>
                                  <w:color w:val="FFFFFF"/>
                                  <w:spacing w:val="-10"/>
                                  <w:sz w:val="151"/>
                                </w:rPr>
                                <w:t> </w:t>
                              </w:r>
                              <w:r>
                                <w:rPr>
                                  <w:b/>
                                  <w:color w:val="FFFFFF"/>
                                  <w:w w:val="85"/>
                                  <w:sz w:val="151"/>
                                </w:rPr>
                                <w:t>of</w:t>
                              </w:r>
                              <w:r>
                                <w:rPr>
                                  <w:b/>
                                  <w:color w:val="FFFFFF"/>
                                  <w:spacing w:val="-9"/>
                                  <w:sz w:val="151"/>
                                </w:rPr>
                                <w:t> </w:t>
                              </w:r>
                              <w:r>
                                <w:rPr>
                                  <w:b/>
                                  <w:color w:val="FFFFFF"/>
                                  <w:spacing w:val="-2"/>
                                  <w:w w:val="85"/>
                                  <w:sz w:val="151"/>
                                </w:rPr>
                                <w:t>Arkansas</w:t>
                              </w:r>
                            </w:p>
                            <w:p>
                              <w:pPr>
                                <w:spacing w:line="845" w:lineRule="exact" w:before="0"/>
                                <w:ind w:left="360" w:right="0" w:firstLine="0"/>
                                <w:jc w:val="left"/>
                                <w:rPr>
                                  <w:b/>
                                  <w:color w:val="000000"/>
                                  <w:sz w:val="91"/>
                                </w:rPr>
                              </w:pPr>
                              <w:r>
                                <w:rPr>
                                  <w:b/>
                                  <w:color w:val="FFFFFF"/>
                                  <w:spacing w:val="6"/>
                                  <w:w w:val="75"/>
                                  <w:sz w:val="91"/>
                                </w:rPr>
                                <w:t>Workforce</w:t>
                              </w:r>
                              <w:r>
                                <w:rPr>
                                  <w:b/>
                                  <w:color w:val="FFFFFF"/>
                                  <w:spacing w:val="73"/>
                                  <w:sz w:val="91"/>
                                </w:rPr>
                                <w:t> </w:t>
                              </w:r>
                              <w:r>
                                <w:rPr>
                                  <w:b/>
                                  <w:color w:val="FFFFFF"/>
                                  <w:spacing w:val="6"/>
                                  <w:w w:val="75"/>
                                  <w:sz w:val="91"/>
                                </w:rPr>
                                <w:t>Development</w:t>
                              </w:r>
                              <w:r>
                                <w:rPr>
                                  <w:b/>
                                  <w:color w:val="FFFFFF"/>
                                  <w:spacing w:val="73"/>
                                  <w:sz w:val="91"/>
                                </w:rPr>
                                <w:t> </w:t>
                              </w:r>
                              <w:r>
                                <w:rPr>
                                  <w:b/>
                                  <w:color w:val="FFFFFF"/>
                                  <w:spacing w:val="-2"/>
                                  <w:w w:val="75"/>
                                  <w:sz w:val="91"/>
                                </w:rPr>
                                <w:t>Areas</w:t>
                              </w:r>
                            </w:p>
                            <w:p>
                              <w:pPr>
                                <w:spacing w:line="506" w:lineRule="exact" w:before="0"/>
                                <w:ind w:left="360" w:right="0" w:firstLine="0"/>
                                <w:jc w:val="left"/>
                                <w:rPr>
                                  <w:b/>
                                  <w:i/>
                                  <w:color w:val="000000"/>
                                  <w:sz w:val="72"/>
                                </w:rPr>
                              </w:pPr>
                              <w:r>
                                <w:rPr>
                                  <w:b/>
                                  <w:i/>
                                  <w:color w:val="FFFFFF"/>
                                  <w:spacing w:val="-4"/>
                                  <w:w w:val="80"/>
                                  <w:sz w:val="72"/>
                                </w:rPr>
                                <w:t>Short-Term</w:t>
                              </w:r>
                              <w:r>
                                <w:rPr>
                                  <w:b/>
                                  <w:i/>
                                  <w:color w:val="FFFFFF"/>
                                  <w:spacing w:val="-37"/>
                                  <w:sz w:val="72"/>
                                </w:rPr>
                                <w:t> </w:t>
                              </w:r>
                              <w:r>
                                <w:rPr>
                                  <w:b/>
                                  <w:i/>
                                  <w:color w:val="FFFFFF"/>
                                  <w:spacing w:val="-4"/>
                                  <w:w w:val="80"/>
                                  <w:sz w:val="72"/>
                                </w:rPr>
                                <w:t>Industry</w:t>
                              </w:r>
                              <w:r>
                                <w:rPr>
                                  <w:b/>
                                  <w:i/>
                                  <w:color w:val="FFFFFF"/>
                                  <w:spacing w:val="-36"/>
                                  <w:sz w:val="72"/>
                                </w:rPr>
                                <w:t> </w:t>
                              </w:r>
                              <w:r>
                                <w:rPr>
                                  <w:b/>
                                  <w:i/>
                                  <w:color w:val="FFFFFF"/>
                                  <w:spacing w:val="-5"/>
                                  <w:w w:val="80"/>
                                  <w:sz w:val="72"/>
                                </w:rPr>
                                <w:t>and</w:t>
                              </w:r>
                            </w:p>
                          </w:txbxContent>
                        </wps:txbx>
                        <wps:bodyPr wrap="square" lIns="0" tIns="0" rIns="0" bIns="0" rtlCol="0">
                          <a:noAutofit/>
                        </wps:bodyPr>
                      </wps:wsp>
                    </wpg:wgp>
                  </a:graphicData>
                </a:graphic>
              </wp:anchor>
            </w:drawing>
          </mc:Choice>
          <mc:Fallback>
            <w:pict>
              <v:group style="position:absolute;margin-left:0pt;margin-top:-149.139450pt;width:487.2pt;height:196.3pt;mso-position-horizontal-relative:page;mso-position-vertical-relative:paragraph;z-index:-37898240" id="docshapegroup5" coordorigin="0,-2983" coordsize="9744,3926">
                <v:shapetype id="_x0000_t202" o:spt="202" coordsize="21600,21600" path="m,l,21600r21600,l21600,xe">
                  <v:stroke joinstyle="miter"/>
                  <v:path gradientshapeok="t" o:connecttype="rect"/>
                </v:shapetype>
                <v:shape style="position:absolute;left:6600;top:-111;width:3144;height:1054" type="#_x0000_t202" id="docshape6" filled="true" fillcolor="#ffffff" stroked="false">
                  <v:textbox inset="0,0,0,0">
                    <w:txbxContent>
                      <w:p>
                        <w:pPr>
                          <w:spacing w:before="151"/>
                          <w:ind w:left="378" w:right="0" w:firstLine="0"/>
                          <w:jc w:val="left"/>
                          <w:rPr>
                            <w:b/>
                            <w:i/>
                            <w:color w:val="000000"/>
                            <w:sz w:val="72"/>
                          </w:rPr>
                        </w:pPr>
                        <w:r>
                          <w:rPr>
                            <w:b/>
                            <w:i/>
                            <w:color w:val="427BBF"/>
                            <w:w w:val="80"/>
                            <w:sz w:val="72"/>
                          </w:rPr>
                          <w:t>2024-</w:t>
                        </w:r>
                        <w:r>
                          <w:rPr>
                            <w:b/>
                            <w:i/>
                            <w:color w:val="427BBF"/>
                            <w:spacing w:val="-4"/>
                            <w:w w:val="95"/>
                            <w:sz w:val="72"/>
                          </w:rPr>
                          <w:t>2026</w:t>
                        </w:r>
                      </w:p>
                    </w:txbxContent>
                  </v:textbox>
                  <v:fill type="solid"/>
                  <w10:wrap type="none"/>
                </v:shape>
                <v:shape style="position:absolute;left:0;top:-2983;width:9724;height:2872" type="#_x0000_t202" id="docshape7" filled="true" fillcolor="#427bbf" stroked="false">
                  <v:textbox inset="0,0,0,0">
                    <w:txbxContent>
                      <w:p>
                        <w:pPr>
                          <w:spacing w:line="1521" w:lineRule="exact" w:before="0"/>
                          <w:ind w:left="360" w:right="0" w:firstLine="0"/>
                          <w:jc w:val="left"/>
                          <w:rPr>
                            <w:b/>
                            <w:color w:val="000000"/>
                            <w:sz w:val="151"/>
                          </w:rPr>
                        </w:pPr>
                        <w:r>
                          <w:rPr>
                            <w:b/>
                            <w:color w:val="FFFFFF"/>
                            <w:w w:val="85"/>
                            <w:sz w:val="151"/>
                          </w:rPr>
                          <w:t>State</w:t>
                        </w:r>
                        <w:r>
                          <w:rPr>
                            <w:b/>
                            <w:color w:val="FFFFFF"/>
                            <w:spacing w:val="-10"/>
                            <w:sz w:val="151"/>
                          </w:rPr>
                          <w:t> </w:t>
                        </w:r>
                        <w:r>
                          <w:rPr>
                            <w:b/>
                            <w:color w:val="FFFFFF"/>
                            <w:w w:val="85"/>
                            <w:sz w:val="151"/>
                          </w:rPr>
                          <w:t>of</w:t>
                        </w:r>
                        <w:r>
                          <w:rPr>
                            <w:b/>
                            <w:color w:val="FFFFFF"/>
                            <w:spacing w:val="-9"/>
                            <w:sz w:val="151"/>
                          </w:rPr>
                          <w:t> </w:t>
                        </w:r>
                        <w:r>
                          <w:rPr>
                            <w:b/>
                            <w:color w:val="FFFFFF"/>
                            <w:spacing w:val="-2"/>
                            <w:w w:val="85"/>
                            <w:sz w:val="151"/>
                          </w:rPr>
                          <w:t>Arkansas</w:t>
                        </w:r>
                      </w:p>
                      <w:p>
                        <w:pPr>
                          <w:spacing w:line="845" w:lineRule="exact" w:before="0"/>
                          <w:ind w:left="360" w:right="0" w:firstLine="0"/>
                          <w:jc w:val="left"/>
                          <w:rPr>
                            <w:b/>
                            <w:color w:val="000000"/>
                            <w:sz w:val="91"/>
                          </w:rPr>
                        </w:pPr>
                        <w:r>
                          <w:rPr>
                            <w:b/>
                            <w:color w:val="FFFFFF"/>
                            <w:spacing w:val="6"/>
                            <w:w w:val="75"/>
                            <w:sz w:val="91"/>
                          </w:rPr>
                          <w:t>Workforce</w:t>
                        </w:r>
                        <w:r>
                          <w:rPr>
                            <w:b/>
                            <w:color w:val="FFFFFF"/>
                            <w:spacing w:val="73"/>
                            <w:sz w:val="91"/>
                          </w:rPr>
                          <w:t> </w:t>
                        </w:r>
                        <w:r>
                          <w:rPr>
                            <w:b/>
                            <w:color w:val="FFFFFF"/>
                            <w:spacing w:val="6"/>
                            <w:w w:val="75"/>
                            <w:sz w:val="91"/>
                          </w:rPr>
                          <w:t>Development</w:t>
                        </w:r>
                        <w:r>
                          <w:rPr>
                            <w:b/>
                            <w:color w:val="FFFFFF"/>
                            <w:spacing w:val="73"/>
                            <w:sz w:val="91"/>
                          </w:rPr>
                          <w:t> </w:t>
                        </w:r>
                        <w:r>
                          <w:rPr>
                            <w:b/>
                            <w:color w:val="FFFFFF"/>
                            <w:spacing w:val="-2"/>
                            <w:w w:val="75"/>
                            <w:sz w:val="91"/>
                          </w:rPr>
                          <w:t>Areas</w:t>
                        </w:r>
                      </w:p>
                      <w:p>
                        <w:pPr>
                          <w:spacing w:line="506" w:lineRule="exact" w:before="0"/>
                          <w:ind w:left="360" w:right="0" w:firstLine="0"/>
                          <w:jc w:val="left"/>
                          <w:rPr>
                            <w:b/>
                            <w:i/>
                            <w:color w:val="000000"/>
                            <w:sz w:val="72"/>
                          </w:rPr>
                        </w:pPr>
                        <w:r>
                          <w:rPr>
                            <w:b/>
                            <w:i/>
                            <w:color w:val="FFFFFF"/>
                            <w:spacing w:val="-4"/>
                            <w:w w:val="80"/>
                            <w:sz w:val="72"/>
                          </w:rPr>
                          <w:t>Short-Term</w:t>
                        </w:r>
                        <w:r>
                          <w:rPr>
                            <w:b/>
                            <w:i/>
                            <w:color w:val="FFFFFF"/>
                            <w:spacing w:val="-37"/>
                            <w:sz w:val="72"/>
                          </w:rPr>
                          <w:t> </w:t>
                        </w:r>
                        <w:r>
                          <w:rPr>
                            <w:b/>
                            <w:i/>
                            <w:color w:val="FFFFFF"/>
                            <w:spacing w:val="-4"/>
                            <w:w w:val="80"/>
                            <w:sz w:val="72"/>
                          </w:rPr>
                          <w:t>Industry</w:t>
                        </w:r>
                        <w:r>
                          <w:rPr>
                            <w:b/>
                            <w:i/>
                            <w:color w:val="FFFFFF"/>
                            <w:spacing w:val="-36"/>
                            <w:sz w:val="72"/>
                          </w:rPr>
                          <w:t> </w:t>
                        </w:r>
                        <w:r>
                          <w:rPr>
                            <w:b/>
                            <w:i/>
                            <w:color w:val="FFFFFF"/>
                            <w:spacing w:val="-5"/>
                            <w:w w:val="80"/>
                            <w:sz w:val="72"/>
                          </w:rPr>
                          <w:t>and</w:t>
                        </w:r>
                      </w:p>
                    </w:txbxContent>
                  </v:textbox>
                  <v:fill opacity="45875f" type="solid"/>
                  <w10:wrap type="none"/>
                </v:shape>
                <w10:wrap type="none"/>
              </v:group>
            </w:pict>
          </mc:Fallback>
        </mc:AlternateContent>
      </w:r>
      <w:bookmarkStart w:name="2024-2026 LWDAs Short Term Projections c" w:id="1"/>
      <w:bookmarkEnd w:id="1"/>
      <w:r>
        <w:rPr>
          <w:b w:val="0"/>
          <w:i w:val="0"/>
        </w:rPr>
      </w:r>
      <w:r>
        <w:rPr>
          <w:i/>
          <w:color w:val="FFFFFF"/>
          <w:spacing w:val="2"/>
          <w:w w:val="75"/>
        </w:rPr>
        <w:t>Occupational</w:t>
      </w:r>
      <w:r>
        <w:rPr>
          <w:i/>
          <w:color w:val="FFFFFF"/>
          <w:spacing w:val="51"/>
        </w:rPr>
        <w:t> </w:t>
      </w:r>
      <w:r>
        <w:rPr>
          <w:i/>
          <w:color w:val="FFFFFF"/>
          <w:spacing w:val="-2"/>
          <w:w w:val="85"/>
        </w:rPr>
        <w:t>Projections</w:t>
      </w:r>
    </w:p>
    <w:p>
      <w:pPr>
        <w:pStyle w:val="Title"/>
        <w:spacing w:after="0"/>
        <w:rPr>
          <w:i/>
        </w:rPr>
        <w:sectPr>
          <w:footerReference w:type="even" r:id="rId5"/>
          <w:type w:val="continuous"/>
          <w:pgSz w:w="15840" w:h="12240" w:orient="landscape"/>
          <w:pgMar w:header="0" w:footer="0" w:top="660" w:bottom="280" w:left="0" w:right="0"/>
          <w:pgNumType w:start="0"/>
        </w:sectPr>
      </w:pPr>
    </w:p>
    <w:p>
      <w:pPr>
        <w:pStyle w:val="Heading1"/>
        <w:spacing w:before="81"/>
        <w:ind w:left="0" w:right="118"/>
        <w:jc w:val="center"/>
      </w:pPr>
      <w:bookmarkStart w:name="ST-WDA-2024-26" w:id="2"/>
      <w:bookmarkEnd w:id="2"/>
      <w:r>
        <w:rPr>
          <w:b w:val="0"/>
        </w:rPr>
      </w:r>
      <w:r>
        <w:rPr>
          <w:spacing w:val="-2"/>
        </w:rPr>
        <w:t>LOCAL</w:t>
      </w:r>
      <w:r>
        <w:rPr>
          <w:spacing w:val="-10"/>
        </w:rPr>
        <w:t> </w:t>
      </w:r>
      <w:r>
        <w:rPr>
          <w:spacing w:val="-2"/>
        </w:rPr>
        <w:t>WORKFORCE</w:t>
      </w:r>
      <w:r>
        <w:rPr>
          <w:spacing w:val="-10"/>
        </w:rPr>
        <w:t> </w:t>
      </w:r>
      <w:r>
        <w:rPr>
          <w:spacing w:val="-2"/>
        </w:rPr>
        <w:t>DEVELOPMENT</w:t>
      </w:r>
      <w:r>
        <w:rPr>
          <w:spacing w:val="-10"/>
        </w:rPr>
        <w:t> </w:t>
      </w:r>
      <w:r>
        <w:rPr>
          <w:spacing w:val="-2"/>
        </w:rPr>
        <w:t>AREAS</w:t>
      </w:r>
    </w:p>
    <w:p>
      <w:pPr>
        <w:spacing w:line="237" w:lineRule="auto" w:before="2"/>
        <w:ind w:left="2354" w:right="2472" w:firstLine="0"/>
        <w:jc w:val="center"/>
        <w:rPr>
          <w:rFonts w:ascii="Tahoma"/>
          <w:b/>
          <w:sz w:val="36"/>
        </w:rPr>
      </w:pPr>
      <w:r>
        <w:rPr>
          <w:rFonts w:ascii="Tahoma"/>
          <w:b/>
          <w:sz w:val="36"/>
        </w:rPr>
        <w:t>SHORT-TERM</w:t>
      </w:r>
      <w:r>
        <w:rPr>
          <w:rFonts w:ascii="Tahoma"/>
          <w:b/>
          <w:spacing w:val="-27"/>
          <w:sz w:val="36"/>
        </w:rPr>
        <w:t> </w:t>
      </w:r>
      <w:r>
        <w:rPr>
          <w:rFonts w:ascii="Tahoma"/>
          <w:b/>
          <w:sz w:val="36"/>
        </w:rPr>
        <w:t>INDUSTRY</w:t>
      </w:r>
      <w:r>
        <w:rPr>
          <w:rFonts w:ascii="Tahoma"/>
          <w:b/>
          <w:spacing w:val="-26"/>
          <w:sz w:val="36"/>
        </w:rPr>
        <w:t> </w:t>
      </w:r>
      <w:r>
        <w:rPr>
          <w:rFonts w:ascii="Tahoma"/>
          <w:b/>
          <w:sz w:val="36"/>
        </w:rPr>
        <w:t>AND</w:t>
      </w:r>
      <w:r>
        <w:rPr>
          <w:rFonts w:ascii="Tahoma"/>
          <w:b/>
          <w:spacing w:val="-27"/>
          <w:sz w:val="36"/>
        </w:rPr>
        <w:t> </w:t>
      </w:r>
      <w:r>
        <w:rPr>
          <w:rFonts w:ascii="Tahoma"/>
          <w:b/>
          <w:sz w:val="36"/>
        </w:rPr>
        <w:t>OCCUPATIONAL</w:t>
      </w:r>
      <w:r>
        <w:rPr>
          <w:rFonts w:ascii="Tahoma"/>
          <w:b/>
          <w:spacing w:val="-26"/>
          <w:sz w:val="36"/>
        </w:rPr>
        <w:t> </w:t>
      </w:r>
      <w:r>
        <w:rPr>
          <w:rFonts w:ascii="Tahoma"/>
          <w:b/>
          <w:sz w:val="36"/>
        </w:rPr>
        <w:t>PROJECTIONS </w:t>
      </w:r>
      <w:r>
        <w:rPr>
          <w:rFonts w:ascii="Tahoma"/>
          <w:b/>
          <w:spacing w:val="-2"/>
          <w:sz w:val="36"/>
        </w:rPr>
        <w:t>2024-2026</w:t>
      </w:r>
    </w:p>
    <w:p>
      <w:pPr>
        <w:pStyle w:val="BodyText"/>
        <w:rPr>
          <w:rFonts w:ascii="Tahoma"/>
          <w:b/>
        </w:rPr>
      </w:pPr>
    </w:p>
    <w:p>
      <w:pPr>
        <w:pStyle w:val="BodyText"/>
        <w:rPr>
          <w:rFonts w:ascii="Tahoma"/>
          <w:b/>
        </w:rPr>
      </w:pPr>
    </w:p>
    <w:p>
      <w:pPr>
        <w:pStyle w:val="BodyText"/>
        <w:spacing w:before="224" w:after="1"/>
        <w:rPr>
          <w:rFonts w:ascii="Tahoma"/>
          <w:b/>
        </w:rPr>
      </w:pPr>
    </w:p>
    <w:tbl>
      <w:tblPr>
        <w:tblW w:w="0" w:type="auto"/>
        <w:jc w:val="left"/>
        <w:tblInd w:w="2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85"/>
        <w:gridCol w:w="6989"/>
      </w:tblGrid>
      <w:tr>
        <w:trPr>
          <w:trHeight w:val="3829" w:hRule="atLeast"/>
        </w:trPr>
        <w:tc>
          <w:tcPr>
            <w:tcW w:w="4685" w:type="dxa"/>
          </w:tcPr>
          <w:p>
            <w:pPr>
              <w:pStyle w:val="TableParagraph"/>
              <w:spacing w:line="240" w:lineRule="auto" w:before="176"/>
              <w:jc w:val="left"/>
              <w:rPr>
                <w:rFonts w:ascii="Tahoma"/>
                <w:b/>
                <w:sz w:val="20"/>
              </w:rPr>
            </w:pPr>
          </w:p>
          <w:p>
            <w:pPr>
              <w:pStyle w:val="TableParagraph"/>
              <w:spacing w:line="240" w:lineRule="auto" w:before="0"/>
              <w:ind w:left="468"/>
              <w:jc w:val="left"/>
              <w:rPr>
                <w:rFonts w:ascii="Tahoma"/>
                <w:sz w:val="20"/>
              </w:rPr>
            </w:pPr>
            <w:r>
              <w:rPr>
                <w:rFonts w:ascii="Tahoma"/>
                <w:sz w:val="20"/>
              </w:rPr>
              <w:drawing>
                <wp:inline distT="0" distB="0" distL="0" distR="0">
                  <wp:extent cx="1903671" cy="1900427"/>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1903671" cy="1900427"/>
                          </a:xfrm>
                          <a:prstGeom prst="rect">
                            <a:avLst/>
                          </a:prstGeom>
                        </pic:spPr>
                      </pic:pic>
                    </a:graphicData>
                  </a:graphic>
                </wp:inline>
              </w:drawing>
            </w:r>
            <w:r>
              <w:rPr>
                <w:rFonts w:ascii="Tahoma"/>
                <w:sz w:val="20"/>
              </w:rPr>
            </w:r>
          </w:p>
        </w:tc>
        <w:tc>
          <w:tcPr>
            <w:tcW w:w="6989" w:type="dxa"/>
          </w:tcPr>
          <w:p>
            <w:pPr>
              <w:pStyle w:val="TableParagraph"/>
              <w:spacing w:line="240" w:lineRule="auto" w:before="0"/>
              <w:jc w:val="left"/>
              <w:rPr>
                <w:rFonts w:ascii="Tahoma"/>
                <w:b/>
                <w:sz w:val="20"/>
              </w:rPr>
            </w:pPr>
          </w:p>
          <w:p>
            <w:pPr>
              <w:pStyle w:val="TableParagraph"/>
              <w:spacing w:line="240" w:lineRule="auto" w:before="136"/>
              <w:jc w:val="left"/>
              <w:rPr>
                <w:rFonts w:ascii="Tahoma"/>
                <w:b/>
                <w:sz w:val="20"/>
              </w:rPr>
            </w:pPr>
          </w:p>
          <w:p>
            <w:pPr>
              <w:pStyle w:val="TableParagraph"/>
              <w:spacing w:line="240" w:lineRule="auto" w:before="0"/>
              <w:ind w:left="805"/>
              <w:jc w:val="left"/>
              <w:rPr>
                <w:rFonts w:ascii="Tahoma"/>
                <w:sz w:val="20"/>
              </w:rPr>
            </w:pPr>
            <w:r>
              <w:rPr>
                <w:rFonts w:ascii="Tahoma"/>
                <w:sz w:val="20"/>
              </w:rPr>
              <w:drawing>
                <wp:inline distT="0" distB="0" distL="0" distR="0">
                  <wp:extent cx="3883508" cy="1425321"/>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3883508" cy="1425321"/>
                          </a:xfrm>
                          <a:prstGeom prst="rect">
                            <a:avLst/>
                          </a:prstGeom>
                        </pic:spPr>
                      </pic:pic>
                    </a:graphicData>
                  </a:graphic>
                </wp:inline>
              </w:drawing>
            </w:r>
            <w:r>
              <w:rPr>
                <w:rFonts w:ascii="Tahoma"/>
                <w:sz w:val="20"/>
              </w:rPr>
            </w:r>
          </w:p>
        </w:tc>
      </w:tr>
    </w:tbl>
    <w:p>
      <w:pPr>
        <w:pStyle w:val="BodyText"/>
        <w:rPr>
          <w:rFonts w:ascii="Tahoma"/>
          <w:b/>
          <w:sz w:val="36"/>
        </w:rPr>
      </w:pPr>
    </w:p>
    <w:p>
      <w:pPr>
        <w:pStyle w:val="BodyText"/>
        <w:spacing w:before="427"/>
        <w:rPr>
          <w:rFonts w:ascii="Tahoma"/>
          <w:b/>
          <w:sz w:val="36"/>
        </w:rPr>
      </w:pPr>
    </w:p>
    <w:p>
      <w:pPr>
        <w:spacing w:before="0"/>
        <w:ind w:left="5338" w:right="5453" w:firstLine="0"/>
        <w:jc w:val="center"/>
        <w:rPr>
          <w:rFonts w:ascii="Tahoma"/>
          <w:sz w:val="28"/>
        </w:rPr>
      </w:pPr>
      <w:r>
        <w:rPr>
          <w:rFonts w:ascii="Tahoma"/>
          <w:sz w:val="28"/>
        </w:rPr>
        <w:t>Sarah Huckabee Sanders, Governor</w:t>
      </w:r>
      <w:r>
        <w:rPr>
          <w:rFonts w:ascii="Tahoma"/>
          <w:spacing w:val="80"/>
          <w:w w:val="110"/>
          <w:sz w:val="28"/>
        </w:rPr>
        <w:t> </w:t>
      </w:r>
      <w:r>
        <w:rPr>
          <w:rFonts w:ascii="Tahoma"/>
          <w:w w:val="110"/>
          <w:sz w:val="28"/>
        </w:rPr>
        <w:t>State of Arkansas</w:t>
      </w:r>
    </w:p>
    <w:p>
      <w:pPr>
        <w:spacing w:before="332"/>
        <w:ind w:left="5338" w:right="5453" w:firstLine="0"/>
        <w:jc w:val="center"/>
        <w:rPr>
          <w:rFonts w:ascii="Tahoma"/>
          <w:sz w:val="28"/>
        </w:rPr>
      </w:pPr>
      <w:r>
        <w:rPr>
          <w:rFonts w:ascii="Tahoma"/>
          <w:w w:val="110"/>
          <w:sz w:val="28"/>
        </w:rPr>
        <w:t>Charisse</w:t>
      </w:r>
      <w:r>
        <w:rPr>
          <w:rFonts w:ascii="Tahoma"/>
          <w:spacing w:val="-20"/>
          <w:w w:val="110"/>
          <w:sz w:val="28"/>
        </w:rPr>
        <w:t> </w:t>
      </w:r>
      <w:r>
        <w:rPr>
          <w:rFonts w:ascii="Tahoma"/>
          <w:w w:val="110"/>
          <w:sz w:val="28"/>
        </w:rPr>
        <w:t>Childers,</w:t>
      </w:r>
      <w:r>
        <w:rPr>
          <w:rFonts w:ascii="Tahoma"/>
          <w:spacing w:val="-20"/>
          <w:w w:val="110"/>
          <w:sz w:val="28"/>
        </w:rPr>
        <w:t> </w:t>
      </w:r>
      <w:r>
        <w:rPr>
          <w:rFonts w:ascii="Tahoma"/>
          <w:w w:val="110"/>
          <w:sz w:val="28"/>
        </w:rPr>
        <w:t>Ph.D.,</w:t>
      </w:r>
      <w:r>
        <w:rPr>
          <w:rFonts w:ascii="Tahoma"/>
          <w:spacing w:val="-18"/>
          <w:w w:val="110"/>
          <w:sz w:val="28"/>
        </w:rPr>
        <w:t> </w:t>
      </w:r>
      <w:r>
        <w:rPr>
          <w:rFonts w:ascii="Tahoma"/>
          <w:w w:val="110"/>
          <w:sz w:val="28"/>
        </w:rPr>
        <w:t>Director Department of Commerce</w:t>
      </w:r>
    </w:p>
    <w:p>
      <w:pPr>
        <w:spacing w:line="336" w:lineRule="exact" w:before="0"/>
        <w:ind w:left="0" w:right="116" w:firstLine="0"/>
        <w:jc w:val="center"/>
        <w:rPr>
          <w:rFonts w:ascii="Tahoma"/>
          <w:sz w:val="28"/>
        </w:rPr>
      </w:pPr>
      <w:r>
        <w:rPr>
          <w:rFonts w:ascii="Tahoma"/>
          <w:w w:val="105"/>
          <w:sz w:val="28"/>
        </w:rPr>
        <w:t>Division</w:t>
      </w:r>
      <w:r>
        <w:rPr>
          <w:rFonts w:ascii="Tahoma"/>
          <w:spacing w:val="15"/>
          <w:w w:val="105"/>
          <w:sz w:val="28"/>
        </w:rPr>
        <w:t> </w:t>
      </w:r>
      <w:r>
        <w:rPr>
          <w:rFonts w:ascii="Tahoma"/>
          <w:w w:val="105"/>
          <w:sz w:val="28"/>
        </w:rPr>
        <w:t>of</w:t>
      </w:r>
      <w:r>
        <w:rPr>
          <w:rFonts w:ascii="Tahoma"/>
          <w:spacing w:val="14"/>
          <w:w w:val="105"/>
          <w:sz w:val="28"/>
        </w:rPr>
        <w:t> </w:t>
      </w:r>
      <w:r>
        <w:rPr>
          <w:rFonts w:ascii="Tahoma"/>
          <w:w w:val="105"/>
          <w:sz w:val="28"/>
        </w:rPr>
        <w:t>Workforce</w:t>
      </w:r>
      <w:r>
        <w:rPr>
          <w:rFonts w:ascii="Tahoma"/>
          <w:spacing w:val="18"/>
          <w:w w:val="105"/>
          <w:sz w:val="28"/>
        </w:rPr>
        <w:t> </w:t>
      </w:r>
      <w:r>
        <w:rPr>
          <w:rFonts w:ascii="Tahoma"/>
          <w:w w:val="105"/>
          <w:sz w:val="28"/>
        </w:rPr>
        <w:t>Policy</w:t>
      </w:r>
      <w:r>
        <w:rPr>
          <w:rFonts w:ascii="Tahoma"/>
          <w:spacing w:val="15"/>
          <w:w w:val="105"/>
          <w:sz w:val="28"/>
        </w:rPr>
        <w:t> </w:t>
      </w:r>
      <w:r>
        <w:rPr>
          <w:rFonts w:ascii="Tahoma"/>
          <w:w w:val="105"/>
          <w:sz w:val="28"/>
        </w:rPr>
        <w:t>and</w:t>
      </w:r>
      <w:r>
        <w:rPr>
          <w:rFonts w:ascii="Tahoma"/>
          <w:spacing w:val="14"/>
          <w:w w:val="105"/>
          <w:sz w:val="28"/>
        </w:rPr>
        <w:t> </w:t>
      </w:r>
      <w:r>
        <w:rPr>
          <w:rFonts w:ascii="Tahoma"/>
          <w:spacing w:val="-2"/>
          <w:w w:val="105"/>
          <w:sz w:val="28"/>
        </w:rPr>
        <w:t>Innovation</w:t>
      </w:r>
    </w:p>
    <w:p>
      <w:pPr>
        <w:spacing w:after="0" w:line="336" w:lineRule="exact"/>
        <w:jc w:val="center"/>
        <w:rPr>
          <w:rFonts w:ascii="Tahoma"/>
          <w:sz w:val="28"/>
        </w:rPr>
        <w:sectPr>
          <w:pgSz w:w="15840" w:h="12240" w:orient="landscape"/>
          <w:pgMar w:header="0" w:footer="0" w:top="920" w:bottom="280" w:left="0" w:right="0"/>
        </w:sectPr>
      </w:pPr>
    </w:p>
    <w:p>
      <w:pPr>
        <w:spacing w:line="288" w:lineRule="exact" w:before="75"/>
        <w:ind w:left="0" w:right="1317" w:firstLine="0"/>
        <w:jc w:val="right"/>
        <w:rPr>
          <w:rFonts w:ascii="Tahoma"/>
          <w:sz w:val="24"/>
        </w:rPr>
      </w:pPr>
      <w:r>
        <w:rPr>
          <w:rFonts w:ascii="Tahoma"/>
          <w:spacing w:val="-10"/>
          <w:w w:val="115"/>
          <w:sz w:val="24"/>
        </w:rPr>
        <w:t>2</w:t>
      </w:r>
    </w:p>
    <w:p>
      <w:pPr>
        <w:pStyle w:val="Heading1"/>
        <w:spacing w:line="431" w:lineRule="exact"/>
        <w:ind w:left="0" w:right="118"/>
        <w:jc w:val="center"/>
      </w:pPr>
      <w:r>
        <w:rPr>
          <w:spacing w:val="-2"/>
        </w:rPr>
        <w:t>LOCAL</w:t>
      </w:r>
      <w:r>
        <w:rPr>
          <w:spacing w:val="-10"/>
        </w:rPr>
        <w:t> </w:t>
      </w:r>
      <w:r>
        <w:rPr>
          <w:spacing w:val="-2"/>
        </w:rPr>
        <w:t>WORKFORCE</w:t>
      </w:r>
      <w:r>
        <w:rPr>
          <w:spacing w:val="-10"/>
        </w:rPr>
        <w:t> </w:t>
      </w:r>
      <w:r>
        <w:rPr>
          <w:spacing w:val="-2"/>
        </w:rPr>
        <w:t>DEVELOPMENT</w:t>
      </w:r>
      <w:r>
        <w:rPr>
          <w:spacing w:val="-10"/>
        </w:rPr>
        <w:t> </w:t>
      </w:r>
      <w:r>
        <w:rPr>
          <w:spacing w:val="-2"/>
        </w:rPr>
        <w:t>AREAS</w:t>
      </w:r>
    </w:p>
    <w:p>
      <w:pPr>
        <w:spacing w:before="0"/>
        <w:ind w:left="2354" w:right="2472" w:firstLine="0"/>
        <w:jc w:val="center"/>
        <w:rPr>
          <w:rFonts w:ascii="Tahoma"/>
          <w:b/>
          <w:sz w:val="36"/>
        </w:rPr>
      </w:pPr>
      <w:r>
        <w:rPr>
          <w:rFonts w:ascii="Tahoma"/>
          <w:b/>
          <w:sz w:val="36"/>
        </w:rPr>
        <w:t>SHORT-TERM</w:t>
      </w:r>
      <w:r>
        <w:rPr>
          <w:rFonts w:ascii="Tahoma"/>
          <w:b/>
          <w:spacing w:val="-27"/>
          <w:sz w:val="36"/>
        </w:rPr>
        <w:t> </w:t>
      </w:r>
      <w:r>
        <w:rPr>
          <w:rFonts w:ascii="Tahoma"/>
          <w:b/>
          <w:sz w:val="36"/>
        </w:rPr>
        <w:t>INDUSTRY</w:t>
      </w:r>
      <w:r>
        <w:rPr>
          <w:rFonts w:ascii="Tahoma"/>
          <w:b/>
          <w:spacing w:val="-26"/>
          <w:sz w:val="36"/>
        </w:rPr>
        <w:t> </w:t>
      </w:r>
      <w:r>
        <w:rPr>
          <w:rFonts w:ascii="Tahoma"/>
          <w:b/>
          <w:sz w:val="36"/>
        </w:rPr>
        <w:t>AND</w:t>
      </w:r>
      <w:r>
        <w:rPr>
          <w:rFonts w:ascii="Tahoma"/>
          <w:b/>
          <w:spacing w:val="-27"/>
          <w:sz w:val="36"/>
        </w:rPr>
        <w:t> </w:t>
      </w:r>
      <w:r>
        <w:rPr>
          <w:rFonts w:ascii="Tahoma"/>
          <w:b/>
          <w:sz w:val="36"/>
        </w:rPr>
        <w:t>OCCUPATIONAL</w:t>
      </w:r>
      <w:r>
        <w:rPr>
          <w:rFonts w:ascii="Tahoma"/>
          <w:b/>
          <w:spacing w:val="-26"/>
          <w:sz w:val="36"/>
        </w:rPr>
        <w:t> </w:t>
      </w:r>
      <w:r>
        <w:rPr>
          <w:rFonts w:ascii="Tahoma"/>
          <w:b/>
          <w:sz w:val="36"/>
        </w:rPr>
        <w:t>PROJECTIONS </w:t>
      </w:r>
      <w:r>
        <w:rPr>
          <w:rFonts w:ascii="Tahoma"/>
          <w:b/>
          <w:spacing w:val="-2"/>
          <w:sz w:val="36"/>
        </w:rPr>
        <w:t>2024-2026</w:t>
      </w:r>
    </w:p>
    <w:p>
      <w:pPr>
        <w:spacing w:line="289" w:lineRule="exact" w:before="286"/>
        <w:ind w:left="0" w:right="117" w:firstLine="0"/>
        <w:jc w:val="center"/>
        <w:rPr>
          <w:rFonts w:ascii="Tahoma"/>
          <w:sz w:val="24"/>
        </w:rPr>
      </w:pPr>
      <w:r>
        <w:rPr>
          <w:rFonts w:ascii="Tahoma"/>
          <w:w w:val="110"/>
          <w:sz w:val="24"/>
        </w:rPr>
        <w:t>Published</w:t>
      </w:r>
      <w:r>
        <w:rPr>
          <w:rFonts w:ascii="Tahoma"/>
          <w:spacing w:val="5"/>
          <w:w w:val="110"/>
          <w:sz w:val="24"/>
        </w:rPr>
        <w:t> </w:t>
      </w:r>
      <w:r>
        <w:rPr>
          <w:rFonts w:ascii="Tahoma"/>
          <w:spacing w:val="-5"/>
          <w:w w:val="110"/>
          <w:sz w:val="24"/>
        </w:rPr>
        <w:t>By:</w:t>
      </w:r>
    </w:p>
    <w:p>
      <w:pPr>
        <w:spacing w:before="0"/>
        <w:ind w:left="5338" w:right="5457" w:firstLine="0"/>
        <w:jc w:val="center"/>
        <w:rPr>
          <w:rFonts w:ascii="Tahoma"/>
          <w:sz w:val="24"/>
        </w:rPr>
      </w:pPr>
      <w:r>
        <w:rPr>
          <w:rFonts w:ascii="Tahoma"/>
          <w:w w:val="105"/>
          <w:sz w:val="24"/>
        </w:rPr>
        <w:t>Division of Workforce Policy and Innovation Labor Market Information</w:t>
      </w:r>
    </w:p>
    <w:p>
      <w:pPr>
        <w:spacing w:line="289" w:lineRule="exact" w:before="287"/>
        <w:ind w:left="0" w:right="115" w:firstLine="0"/>
        <w:jc w:val="center"/>
        <w:rPr>
          <w:rFonts w:ascii="Tahoma" w:hAnsi="Tahoma"/>
          <w:sz w:val="24"/>
        </w:rPr>
      </w:pPr>
      <w:r>
        <w:rPr>
          <w:rFonts w:ascii="Tahoma" w:hAnsi="Tahoma"/>
          <w:spacing w:val="-2"/>
          <w:w w:val="110"/>
          <w:sz w:val="24"/>
        </w:rPr>
        <w:t>“Equal</w:t>
      </w:r>
      <w:r>
        <w:rPr>
          <w:rFonts w:ascii="Tahoma" w:hAnsi="Tahoma"/>
          <w:spacing w:val="-8"/>
          <w:w w:val="110"/>
          <w:sz w:val="24"/>
        </w:rPr>
        <w:t> </w:t>
      </w:r>
      <w:r>
        <w:rPr>
          <w:rFonts w:ascii="Tahoma" w:hAnsi="Tahoma"/>
          <w:spacing w:val="-2"/>
          <w:w w:val="110"/>
          <w:sz w:val="24"/>
        </w:rPr>
        <w:t>Opportunity</w:t>
      </w:r>
      <w:r>
        <w:rPr>
          <w:rFonts w:ascii="Tahoma" w:hAnsi="Tahoma"/>
          <w:spacing w:val="-6"/>
          <w:w w:val="110"/>
          <w:sz w:val="24"/>
        </w:rPr>
        <w:t> </w:t>
      </w:r>
      <w:r>
        <w:rPr>
          <w:rFonts w:ascii="Tahoma" w:hAnsi="Tahoma"/>
          <w:spacing w:val="-2"/>
          <w:w w:val="110"/>
          <w:sz w:val="24"/>
        </w:rPr>
        <w:t>Employer/Program”</w:t>
      </w:r>
    </w:p>
    <w:p>
      <w:pPr>
        <w:spacing w:line="289" w:lineRule="exact" w:before="0"/>
        <w:ind w:left="0" w:right="115" w:firstLine="0"/>
        <w:jc w:val="center"/>
        <w:rPr>
          <w:rFonts w:ascii="Tahoma" w:hAnsi="Tahoma"/>
          <w:sz w:val="24"/>
        </w:rPr>
      </w:pPr>
      <w:r>
        <w:rPr>
          <w:rFonts w:ascii="Tahoma" w:hAnsi="Tahoma"/>
          <w:spacing w:val="-2"/>
          <w:w w:val="110"/>
          <w:sz w:val="24"/>
        </w:rPr>
        <w:t>“Auxiliary</w:t>
      </w:r>
      <w:r>
        <w:rPr>
          <w:rFonts w:ascii="Tahoma" w:hAnsi="Tahoma"/>
          <w:spacing w:val="-9"/>
          <w:w w:val="110"/>
          <w:sz w:val="24"/>
        </w:rPr>
        <w:t> </w:t>
      </w:r>
      <w:r>
        <w:rPr>
          <w:rFonts w:ascii="Tahoma" w:hAnsi="Tahoma"/>
          <w:spacing w:val="-2"/>
          <w:w w:val="110"/>
          <w:sz w:val="24"/>
        </w:rPr>
        <w:t>aids</w:t>
      </w:r>
      <w:r>
        <w:rPr>
          <w:rFonts w:ascii="Tahoma" w:hAnsi="Tahoma"/>
          <w:spacing w:val="-9"/>
          <w:w w:val="110"/>
          <w:sz w:val="24"/>
        </w:rPr>
        <w:t> </w:t>
      </w:r>
      <w:r>
        <w:rPr>
          <w:rFonts w:ascii="Tahoma" w:hAnsi="Tahoma"/>
          <w:spacing w:val="-2"/>
          <w:w w:val="110"/>
          <w:sz w:val="24"/>
        </w:rPr>
        <w:t>and</w:t>
      </w:r>
      <w:r>
        <w:rPr>
          <w:rFonts w:ascii="Tahoma" w:hAnsi="Tahoma"/>
          <w:spacing w:val="-7"/>
          <w:w w:val="110"/>
          <w:sz w:val="24"/>
        </w:rPr>
        <w:t> </w:t>
      </w:r>
      <w:r>
        <w:rPr>
          <w:rFonts w:ascii="Tahoma" w:hAnsi="Tahoma"/>
          <w:spacing w:val="-2"/>
          <w:w w:val="110"/>
          <w:sz w:val="24"/>
        </w:rPr>
        <w:t>services</w:t>
      </w:r>
      <w:r>
        <w:rPr>
          <w:rFonts w:ascii="Tahoma" w:hAnsi="Tahoma"/>
          <w:spacing w:val="-9"/>
          <w:w w:val="110"/>
          <w:sz w:val="24"/>
        </w:rPr>
        <w:t> </w:t>
      </w:r>
      <w:r>
        <w:rPr>
          <w:rFonts w:ascii="Tahoma" w:hAnsi="Tahoma"/>
          <w:spacing w:val="-2"/>
          <w:w w:val="110"/>
          <w:sz w:val="24"/>
        </w:rPr>
        <w:t>are</w:t>
      </w:r>
      <w:r>
        <w:rPr>
          <w:rFonts w:ascii="Tahoma" w:hAnsi="Tahoma"/>
          <w:spacing w:val="-11"/>
          <w:w w:val="110"/>
          <w:sz w:val="24"/>
        </w:rPr>
        <w:t> </w:t>
      </w:r>
      <w:r>
        <w:rPr>
          <w:rFonts w:ascii="Tahoma" w:hAnsi="Tahoma"/>
          <w:spacing w:val="-2"/>
          <w:w w:val="110"/>
          <w:sz w:val="24"/>
        </w:rPr>
        <w:t>available</w:t>
      </w:r>
      <w:r>
        <w:rPr>
          <w:rFonts w:ascii="Tahoma" w:hAnsi="Tahoma"/>
          <w:spacing w:val="-8"/>
          <w:w w:val="110"/>
          <w:sz w:val="24"/>
        </w:rPr>
        <w:t> </w:t>
      </w:r>
      <w:r>
        <w:rPr>
          <w:rFonts w:ascii="Tahoma" w:hAnsi="Tahoma"/>
          <w:spacing w:val="-2"/>
          <w:w w:val="110"/>
          <w:sz w:val="24"/>
        </w:rPr>
        <w:t>upon</w:t>
      </w:r>
      <w:r>
        <w:rPr>
          <w:rFonts w:ascii="Tahoma" w:hAnsi="Tahoma"/>
          <w:spacing w:val="-10"/>
          <w:w w:val="110"/>
          <w:sz w:val="24"/>
        </w:rPr>
        <w:t> </w:t>
      </w:r>
      <w:r>
        <w:rPr>
          <w:rFonts w:ascii="Tahoma" w:hAnsi="Tahoma"/>
          <w:spacing w:val="-2"/>
          <w:w w:val="110"/>
          <w:sz w:val="24"/>
        </w:rPr>
        <w:t>request</w:t>
      </w:r>
      <w:r>
        <w:rPr>
          <w:rFonts w:ascii="Tahoma" w:hAnsi="Tahoma"/>
          <w:spacing w:val="-8"/>
          <w:w w:val="110"/>
          <w:sz w:val="24"/>
        </w:rPr>
        <w:t> </w:t>
      </w:r>
      <w:r>
        <w:rPr>
          <w:rFonts w:ascii="Tahoma" w:hAnsi="Tahoma"/>
          <w:spacing w:val="-2"/>
          <w:w w:val="110"/>
          <w:sz w:val="24"/>
        </w:rPr>
        <w:t>to</w:t>
      </w:r>
      <w:r>
        <w:rPr>
          <w:rFonts w:ascii="Tahoma" w:hAnsi="Tahoma"/>
          <w:spacing w:val="-9"/>
          <w:w w:val="110"/>
          <w:sz w:val="24"/>
        </w:rPr>
        <w:t> </w:t>
      </w:r>
      <w:r>
        <w:rPr>
          <w:rFonts w:ascii="Tahoma" w:hAnsi="Tahoma"/>
          <w:spacing w:val="-2"/>
          <w:w w:val="110"/>
          <w:sz w:val="24"/>
        </w:rPr>
        <w:t>individuals</w:t>
      </w:r>
      <w:r>
        <w:rPr>
          <w:rFonts w:ascii="Tahoma" w:hAnsi="Tahoma"/>
          <w:spacing w:val="-10"/>
          <w:w w:val="110"/>
          <w:sz w:val="24"/>
        </w:rPr>
        <w:t> </w:t>
      </w:r>
      <w:r>
        <w:rPr>
          <w:rFonts w:ascii="Tahoma" w:hAnsi="Tahoma"/>
          <w:spacing w:val="-2"/>
          <w:w w:val="110"/>
          <w:sz w:val="24"/>
        </w:rPr>
        <w:t>with</w:t>
      </w:r>
      <w:r>
        <w:rPr>
          <w:rFonts w:ascii="Tahoma" w:hAnsi="Tahoma"/>
          <w:spacing w:val="-10"/>
          <w:w w:val="110"/>
          <w:sz w:val="24"/>
        </w:rPr>
        <w:t> </w:t>
      </w:r>
      <w:r>
        <w:rPr>
          <w:rFonts w:ascii="Tahoma" w:hAnsi="Tahoma"/>
          <w:spacing w:val="-2"/>
          <w:w w:val="110"/>
          <w:sz w:val="24"/>
        </w:rPr>
        <w:t>disabilities.”</w:t>
      </w:r>
    </w:p>
    <w:p>
      <w:pPr>
        <w:spacing w:line="289" w:lineRule="exact" w:before="286"/>
        <w:ind w:left="7028" w:right="0" w:firstLine="0"/>
        <w:jc w:val="left"/>
        <w:rPr>
          <w:rFonts w:ascii="Tahoma"/>
          <w:sz w:val="24"/>
        </w:rPr>
      </w:pPr>
      <w:r>
        <w:rPr>
          <w:rFonts w:ascii="Tahoma"/>
          <w:w w:val="110"/>
          <w:sz w:val="24"/>
        </w:rPr>
        <w:t>P.O.</w:t>
      </w:r>
      <w:r>
        <w:rPr>
          <w:rFonts w:ascii="Tahoma"/>
          <w:spacing w:val="-16"/>
          <w:w w:val="110"/>
          <w:sz w:val="24"/>
        </w:rPr>
        <w:t> </w:t>
      </w:r>
      <w:r>
        <w:rPr>
          <w:rFonts w:ascii="Tahoma"/>
          <w:w w:val="110"/>
          <w:sz w:val="24"/>
        </w:rPr>
        <w:t>Box</w:t>
      </w:r>
      <w:r>
        <w:rPr>
          <w:rFonts w:ascii="Tahoma"/>
          <w:spacing w:val="-15"/>
          <w:w w:val="110"/>
          <w:sz w:val="24"/>
        </w:rPr>
        <w:t> </w:t>
      </w:r>
      <w:r>
        <w:rPr>
          <w:rFonts w:ascii="Tahoma"/>
          <w:spacing w:val="-4"/>
          <w:w w:val="110"/>
          <w:sz w:val="24"/>
        </w:rPr>
        <w:t>2981</w:t>
      </w:r>
    </w:p>
    <w:p>
      <w:pPr>
        <w:spacing w:before="0"/>
        <w:ind w:left="6514" w:right="6631" w:hanging="2"/>
        <w:jc w:val="center"/>
        <w:rPr>
          <w:rFonts w:ascii="Tahoma"/>
          <w:sz w:val="24"/>
        </w:rPr>
      </w:pPr>
      <w:r>
        <w:rPr>
          <w:rFonts w:ascii="Tahoma"/>
          <w:w w:val="110"/>
          <w:sz w:val="24"/>
        </w:rPr>
        <w:t>Little Rock, AR 72203 Phone:</w:t>
      </w:r>
      <w:r>
        <w:rPr>
          <w:rFonts w:ascii="Tahoma"/>
          <w:spacing w:val="-21"/>
          <w:w w:val="110"/>
          <w:sz w:val="24"/>
        </w:rPr>
        <w:t> </w:t>
      </w:r>
      <w:r>
        <w:rPr>
          <w:rFonts w:ascii="Tahoma"/>
          <w:w w:val="110"/>
          <w:sz w:val="24"/>
        </w:rPr>
        <w:t>(501)</w:t>
      </w:r>
      <w:r>
        <w:rPr>
          <w:rFonts w:ascii="Tahoma"/>
          <w:spacing w:val="-21"/>
          <w:w w:val="110"/>
          <w:sz w:val="24"/>
        </w:rPr>
        <w:t> </w:t>
      </w:r>
      <w:r>
        <w:rPr>
          <w:rFonts w:ascii="Tahoma"/>
          <w:w w:val="110"/>
          <w:sz w:val="24"/>
        </w:rPr>
        <w:t>682-3123</w:t>
      </w:r>
    </w:p>
    <w:p>
      <w:pPr>
        <w:spacing w:line="288" w:lineRule="exact" w:before="0"/>
        <w:ind w:left="0" w:right="117" w:firstLine="0"/>
        <w:jc w:val="center"/>
        <w:rPr>
          <w:rFonts w:ascii="Tahoma"/>
          <w:sz w:val="24"/>
        </w:rPr>
      </w:pPr>
      <w:r>
        <w:rPr>
          <w:rFonts w:ascii="Tahoma"/>
          <w:w w:val="105"/>
          <w:sz w:val="24"/>
        </w:rPr>
        <w:t>Fax:</w:t>
      </w:r>
      <w:r>
        <w:rPr>
          <w:rFonts w:ascii="Tahoma"/>
          <w:spacing w:val="2"/>
          <w:w w:val="105"/>
          <w:sz w:val="24"/>
        </w:rPr>
        <w:t> </w:t>
      </w:r>
      <w:r>
        <w:rPr>
          <w:rFonts w:ascii="Tahoma"/>
          <w:w w:val="105"/>
          <w:sz w:val="24"/>
        </w:rPr>
        <w:t>(501)</w:t>
      </w:r>
      <w:r>
        <w:rPr>
          <w:rFonts w:ascii="Tahoma"/>
          <w:spacing w:val="4"/>
          <w:w w:val="105"/>
          <w:sz w:val="24"/>
        </w:rPr>
        <w:t> </w:t>
      </w:r>
      <w:r>
        <w:rPr>
          <w:rFonts w:ascii="Tahoma"/>
          <w:w w:val="105"/>
          <w:sz w:val="24"/>
        </w:rPr>
        <w:t>682-</w:t>
      </w:r>
      <w:r>
        <w:rPr>
          <w:rFonts w:ascii="Tahoma"/>
          <w:spacing w:val="-4"/>
          <w:w w:val="105"/>
          <w:sz w:val="24"/>
        </w:rPr>
        <w:t>3186</w:t>
      </w:r>
    </w:p>
    <w:p>
      <w:pPr>
        <w:spacing w:line="288" w:lineRule="exact" w:before="0"/>
        <w:ind w:left="0" w:right="117" w:firstLine="0"/>
        <w:jc w:val="center"/>
        <w:rPr>
          <w:rFonts w:ascii="Tahoma"/>
          <w:sz w:val="24"/>
        </w:rPr>
      </w:pPr>
      <w:r>
        <w:rPr>
          <w:rFonts w:ascii="Tahoma"/>
          <w:sz w:val="24"/>
        </w:rPr>
        <w:t>TTD/TTY</w:t>
      </w:r>
      <w:r>
        <w:rPr>
          <w:rFonts w:ascii="Tahoma"/>
          <w:spacing w:val="56"/>
          <w:w w:val="150"/>
          <w:sz w:val="24"/>
        </w:rPr>
        <w:t> </w:t>
      </w:r>
      <w:r>
        <w:rPr>
          <w:rFonts w:ascii="Tahoma"/>
          <w:sz w:val="24"/>
        </w:rPr>
        <w:t>Voice:</w:t>
      </w:r>
      <w:r>
        <w:rPr>
          <w:rFonts w:ascii="Tahoma"/>
          <w:spacing w:val="62"/>
          <w:w w:val="150"/>
          <w:sz w:val="24"/>
        </w:rPr>
        <w:t> </w:t>
      </w:r>
      <w:r>
        <w:rPr>
          <w:rFonts w:ascii="Tahoma"/>
          <w:sz w:val="24"/>
        </w:rPr>
        <w:t>1-800-285-</w:t>
      </w:r>
      <w:r>
        <w:rPr>
          <w:rFonts w:ascii="Tahoma"/>
          <w:spacing w:val="-4"/>
          <w:sz w:val="24"/>
        </w:rPr>
        <w:t>1121</w:t>
      </w:r>
    </w:p>
    <w:p>
      <w:pPr>
        <w:spacing w:line="289" w:lineRule="exact" w:before="0"/>
        <w:ind w:left="0" w:right="117" w:firstLine="0"/>
        <w:jc w:val="center"/>
        <w:rPr>
          <w:rFonts w:ascii="Tahoma"/>
          <w:sz w:val="24"/>
        </w:rPr>
      </w:pPr>
      <w:r>
        <w:rPr>
          <w:rFonts w:ascii="Tahoma"/>
          <w:w w:val="105"/>
          <w:sz w:val="24"/>
        </w:rPr>
        <w:t>TDD:</w:t>
      </w:r>
      <w:r>
        <w:rPr>
          <w:rFonts w:ascii="Tahoma"/>
          <w:spacing w:val="15"/>
          <w:w w:val="105"/>
          <w:sz w:val="24"/>
        </w:rPr>
        <w:t> </w:t>
      </w:r>
      <w:r>
        <w:rPr>
          <w:rFonts w:ascii="Tahoma"/>
          <w:w w:val="105"/>
          <w:sz w:val="24"/>
        </w:rPr>
        <w:t>1-800-285-</w:t>
      </w:r>
      <w:r>
        <w:rPr>
          <w:rFonts w:ascii="Tahoma"/>
          <w:spacing w:val="-4"/>
          <w:w w:val="105"/>
          <w:sz w:val="24"/>
        </w:rPr>
        <w:t>1131</w:t>
      </w:r>
    </w:p>
    <w:p>
      <w:pPr>
        <w:spacing w:before="286"/>
        <w:ind w:left="3706" w:right="3840" w:firstLine="945"/>
        <w:jc w:val="left"/>
        <w:rPr>
          <w:rFonts w:ascii="Tahoma"/>
          <w:sz w:val="24"/>
        </w:rPr>
      </w:pPr>
      <w:r>
        <w:rPr>
          <w:rFonts w:ascii="Tahoma"/>
          <w:w w:val="105"/>
          <w:sz w:val="24"/>
        </w:rPr>
        <w:t>State</w:t>
      </w:r>
      <w:r>
        <w:rPr>
          <w:rFonts w:ascii="Tahoma"/>
          <w:spacing w:val="40"/>
          <w:w w:val="105"/>
          <w:sz w:val="24"/>
        </w:rPr>
        <w:t> </w:t>
      </w:r>
      <w:r>
        <w:rPr>
          <w:rFonts w:ascii="Tahoma"/>
          <w:w w:val="105"/>
          <w:sz w:val="24"/>
        </w:rPr>
        <w:t>of</w:t>
      </w:r>
      <w:r>
        <w:rPr>
          <w:rFonts w:ascii="Tahoma"/>
          <w:spacing w:val="40"/>
          <w:w w:val="105"/>
          <w:sz w:val="24"/>
        </w:rPr>
        <w:t> </w:t>
      </w:r>
      <w:r>
        <w:rPr>
          <w:rFonts w:ascii="Tahoma"/>
          <w:w w:val="105"/>
          <w:sz w:val="24"/>
        </w:rPr>
        <w:t>Arkansas</w:t>
      </w:r>
      <w:r>
        <w:rPr>
          <w:rFonts w:ascii="Tahoma"/>
          <w:spacing w:val="40"/>
          <w:w w:val="105"/>
          <w:sz w:val="24"/>
        </w:rPr>
        <w:t> </w:t>
      </w:r>
      <w:r>
        <w:rPr>
          <w:rFonts w:ascii="Tahoma"/>
          <w:w w:val="105"/>
          <w:sz w:val="24"/>
        </w:rPr>
        <w:t>Home</w:t>
      </w:r>
      <w:r>
        <w:rPr>
          <w:rFonts w:ascii="Tahoma"/>
          <w:spacing w:val="40"/>
          <w:w w:val="105"/>
          <w:sz w:val="24"/>
        </w:rPr>
        <w:t> </w:t>
      </w:r>
      <w:r>
        <w:rPr>
          <w:rFonts w:ascii="Tahoma"/>
          <w:w w:val="105"/>
          <w:sz w:val="24"/>
        </w:rPr>
        <w:t>Page:</w:t>
      </w:r>
      <w:r>
        <w:rPr>
          <w:rFonts w:ascii="Tahoma"/>
          <w:spacing w:val="40"/>
          <w:w w:val="105"/>
          <w:sz w:val="24"/>
        </w:rPr>
        <w:t> </w:t>
      </w:r>
      <w:hyperlink r:id="rId9">
        <w:r>
          <w:rPr>
            <w:rFonts w:ascii="Tahoma"/>
            <w:w w:val="105"/>
            <w:sz w:val="24"/>
          </w:rPr>
          <w:t>http://www.arkansas.gov</w:t>
        </w:r>
      </w:hyperlink>
      <w:r>
        <w:rPr>
          <w:rFonts w:ascii="Tahoma"/>
          <w:w w:val="105"/>
          <w:sz w:val="24"/>
        </w:rPr>
        <w:t> Division of Workforce Connections Home Page: </w:t>
      </w:r>
      <w:hyperlink r:id="rId10">
        <w:r>
          <w:rPr>
            <w:rFonts w:ascii="Tahoma"/>
            <w:w w:val="105"/>
            <w:sz w:val="24"/>
          </w:rPr>
          <w:t>http://dws.arkansas.gov</w:t>
        </w:r>
      </w:hyperlink>
      <w:r>
        <w:rPr>
          <w:rFonts w:ascii="Tahoma"/>
          <w:w w:val="105"/>
          <w:sz w:val="24"/>
        </w:rPr>
        <w:t> Labor Market Information Web Portal: </w:t>
      </w:r>
      <w:hyperlink r:id="rId11">
        <w:r>
          <w:rPr>
            <w:rFonts w:ascii="Tahoma"/>
            <w:w w:val="105"/>
            <w:sz w:val="24"/>
          </w:rPr>
          <w:t>http://www.discover.arkansas.gov</w:t>
        </w:r>
      </w:hyperlink>
    </w:p>
    <w:p>
      <w:pPr>
        <w:spacing w:after="0"/>
        <w:jc w:val="left"/>
        <w:rPr>
          <w:rFonts w:ascii="Tahoma"/>
          <w:sz w:val="24"/>
        </w:rPr>
        <w:sectPr>
          <w:pgSz w:w="15840" w:h="12240" w:orient="landscape"/>
          <w:pgMar w:header="0" w:footer="0" w:top="640" w:bottom="280" w:left="0" w:right="0"/>
        </w:sectPr>
      </w:pPr>
    </w:p>
    <w:p>
      <w:pPr>
        <w:spacing w:before="80"/>
        <w:ind w:left="720" w:right="0" w:firstLine="0"/>
        <w:jc w:val="left"/>
        <w:rPr>
          <w:rFonts w:ascii="Tahoma"/>
          <w:b/>
          <w:sz w:val="32"/>
        </w:rPr>
      </w:pPr>
      <w:r>
        <w:rPr>
          <w:rFonts w:ascii="Tahoma"/>
          <w:b/>
          <w:sz w:val="32"/>
        </w:rPr>
        <w:t>Table</w:t>
      </w:r>
      <w:r>
        <w:rPr>
          <w:rFonts w:ascii="Tahoma"/>
          <w:b/>
          <w:spacing w:val="-15"/>
          <w:sz w:val="32"/>
        </w:rPr>
        <w:t> </w:t>
      </w:r>
      <w:r>
        <w:rPr>
          <w:rFonts w:ascii="Tahoma"/>
          <w:b/>
          <w:sz w:val="32"/>
        </w:rPr>
        <w:t>of</w:t>
      </w:r>
      <w:r>
        <w:rPr>
          <w:rFonts w:ascii="Tahoma"/>
          <w:b/>
          <w:spacing w:val="-13"/>
          <w:sz w:val="32"/>
        </w:rPr>
        <w:t> </w:t>
      </w:r>
      <w:r>
        <w:rPr>
          <w:rFonts w:ascii="Tahoma"/>
          <w:b/>
          <w:spacing w:val="-2"/>
          <w:sz w:val="32"/>
        </w:rPr>
        <w:t>Contents</w:t>
      </w:r>
    </w:p>
    <w:p>
      <w:pPr>
        <w:pStyle w:val="BodyText"/>
        <w:spacing w:before="112"/>
        <w:rPr>
          <w:rFonts w:ascii="Tahoma"/>
          <w:b/>
        </w:rPr>
      </w:pPr>
    </w:p>
    <w:tbl>
      <w:tblPr>
        <w:tblW w:w="0" w:type="auto"/>
        <w:jc w:val="left"/>
        <w:tblInd w:w="2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2"/>
        <w:gridCol w:w="3981"/>
        <w:gridCol w:w="838"/>
      </w:tblGrid>
      <w:tr>
        <w:trPr>
          <w:trHeight w:val="291" w:hRule="atLeast"/>
        </w:trPr>
        <w:tc>
          <w:tcPr>
            <w:tcW w:w="6212" w:type="dxa"/>
          </w:tcPr>
          <w:p>
            <w:pPr>
              <w:pStyle w:val="TableParagraph"/>
              <w:spacing w:line="223" w:lineRule="exact" w:before="0"/>
              <w:ind w:left="50"/>
              <w:jc w:val="left"/>
              <w:rPr>
                <w:rFonts w:ascii="Arial"/>
                <w:sz w:val="20"/>
              </w:rPr>
            </w:pPr>
            <w:r>
              <w:rPr>
                <w:rFonts w:ascii="Arial"/>
                <w:sz w:val="20"/>
              </w:rPr>
              <w:t>Explanation</w:t>
            </w:r>
            <w:r>
              <w:rPr>
                <w:rFonts w:ascii="Arial"/>
                <w:spacing w:val="-12"/>
                <w:sz w:val="20"/>
              </w:rPr>
              <w:t> </w:t>
            </w:r>
            <w:r>
              <w:rPr>
                <w:rFonts w:ascii="Arial"/>
                <w:sz w:val="20"/>
              </w:rPr>
              <w:t>of</w:t>
            </w:r>
            <w:r>
              <w:rPr>
                <w:rFonts w:ascii="Arial"/>
                <w:spacing w:val="-9"/>
                <w:sz w:val="20"/>
              </w:rPr>
              <w:t> </w:t>
            </w:r>
            <w:r>
              <w:rPr>
                <w:rFonts w:ascii="Arial"/>
                <w:sz w:val="20"/>
              </w:rPr>
              <w:t>Industry</w:t>
            </w:r>
            <w:r>
              <w:rPr>
                <w:rFonts w:ascii="Arial"/>
                <w:spacing w:val="-10"/>
                <w:sz w:val="20"/>
              </w:rPr>
              <w:t> </w:t>
            </w:r>
            <w:r>
              <w:rPr>
                <w:rFonts w:ascii="Arial"/>
                <w:sz w:val="20"/>
              </w:rPr>
              <w:t>Projections</w:t>
            </w:r>
            <w:r>
              <w:rPr>
                <w:rFonts w:ascii="Arial"/>
                <w:spacing w:val="-11"/>
                <w:sz w:val="20"/>
              </w:rPr>
              <w:t> </w:t>
            </w:r>
            <w:r>
              <w:rPr>
                <w:rFonts w:ascii="Arial"/>
                <w:spacing w:val="-4"/>
                <w:sz w:val="20"/>
              </w:rPr>
              <w:t>Data</w:t>
            </w:r>
          </w:p>
        </w:tc>
        <w:tc>
          <w:tcPr>
            <w:tcW w:w="3981" w:type="dxa"/>
          </w:tcPr>
          <w:p>
            <w:pPr>
              <w:pStyle w:val="TableParagraph"/>
              <w:spacing w:line="223" w:lineRule="exact" w:before="0"/>
              <w:jc w:val="center"/>
              <w:rPr>
                <w:rFonts w:ascii="Arial" w:hAnsi="Arial"/>
                <w:sz w:val="20"/>
              </w:rPr>
            </w:pPr>
            <w:r>
              <w:rPr>
                <w:rFonts w:ascii="Arial" w:hAnsi="Arial"/>
                <w:spacing w:val="-2"/>
                <w:sz w:val="20"/>
              </w:rPr>
              <w:t>…………………………………….</w:t>
            </w:r>
          </w:p>
        </w:tc>
        <w:tc>
          <w:tcPr>
            <w:tcW w:w="838" w:type="dxa"/>
          </w:tcPr>
          <w:p>
            <w:pPr>
              <w:pStyle w:val="TableParagraph"/>
              <w:spacing w:line="223" w:lineRule="exact" w:before="0"/>
              <w:ind w:right="47"/>
              <w:rPr>
                <w:rFonts w:ascii="Arial"/>
                <w:sz w:val="20"/>
              </w:rPr>
            </w:pPr>
            <w:r>
              <w:rPr>
                <w:rFonts w:ascii="Arial"/>
                <w:spacing w:val="-10"/>
                <w:sz w:val="20"/>
              </w:rPr>
              <w:t>6</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Explanation</w:t>
            </w:r>
            <w:r>
              <w:rPr>
                <w:rFonts w:ascii="Arial"/>
                <w:spacing w:val="-12"/>
                <w:sz w:val="20"/>
              </w:rPr>
              <w:t> </w:t>
            </w:r>
            <w:r>
              <w:rPr>
                <w:rFonts w:ascii="Arial"/>
                <w:sz w:val="20"/>
              </w:rPr>
              <w:t>of</w:t>
            </w:r>
            <w:r>
              <w:rPr>
                <w:rFonts w:ascii="Arial"/>
                <w:spacing w:val="-12"/>
                <w:sz w:val="20"/>
              </w:rPr>
              <w:t> </w:t>
            </w:r>
            <w:r>
              <w:rPr>
                <w:rFonts w:ascii="Arial"/>
                <w:sz w:val="20"/>
              </w:rPr>
              <w:t>Occupational</w:t>
            </w:r>
            <w:r>
              <w:rPr>
                <w:rFonts w:ascii="Arial"/>
                <w:spacing w:val="-12"/>
                <w:sz w:val="20"/>
              </w:rPr>
              <w:t> </w:t>
            </w:r>
            <w:r>
              <w:rPr>
                <w:rFonts w:ascii="Arial"/>
                <w:sz w:val="20"/>
              </w:rPr>
              <w:t>Projections</w:t>
            </w:r>
            <w:r>
              <w:rPr>
                <w:rFonts w:ascii="Arial"/>
                <w:spacing w:val="-11"/>
                <w:sz w:val="20"/>
              </w:rPr>
              <w:t> </w:t>
            </w:r>
            <w:r>
              <w:rPr>
                <w:rFonts w:ascii="Arial"/>
                <w:spacing w:val="-4"/>
                <w:sz w:val="20"/>
              </w:rPr>
              <w:t>Data</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7"/>
              <w:rPr>
                <w:rFonts w:ascii="Arial"/>
                <w:sz w:val="20"/>
              </w:rPr>
            </w:pPr>
            <w:r>
              <w:rPr>
                <w:rFonts w:ascii="Arial"/>
                <w:spacing w:val="-10"/>
                <w:sz w:val="20"/>
              </w:rPr>
              <w:t>7</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Definition</w:t>
            </w:r>
            <w:r>
              <w:rPr>
                <w:rFonts w:ascii="Arial"/>
                <w:spacing w:val="-8"/>
                <w:sz w:val="20"/>
              </w:rPr>
              <w:t> </w:t>
            </w:r>
            <w:r>
              <w:rPr>
                <w:rFonts w:ascii="Arial"/>
                <w:sz w:val="20"/>
              </w:rPr>
              <w:t>of</w:t>
            </w:r>
            <w:r>
              <w:rPr>
                <w:rFonts w:ascii="Arial"/>
                <w:spacing w:val="-9"/>
                <w:sz w:val="20"/>
              </w:rPr>
              <w:t> </w:t>
            </w:r>
            <w:r>
              <w:rPr>
                <w:rFonts w:ascii="Arial"/>
                <w:sz w:val="20"/>
              </w:rPr>
              <w:t>Important</w:t>
            </w:r>
            <w:r>
              <w:rPr>
                <w:rFonts w:ascii="Arial"/>
                <w:spacing w:val="-9"/>
                <w:sz w:val="20"/>
              </w:rPr>
              <w:t> </w:t>
            </w:r>
            <w:r>
              <w:rPr>
                <w:rFonts w:ascii="Arial"/>
                <w:spacing w:val="-2"/>
                <w:sz w:val="20"/>
              </w:rPr>
              <w:t>Terms</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7"/>
              <w:rPr>
                <w:rFonts w:ascii="Arial"/>
                <w:sz w:val="20"/>
              </w:rPr>
            </w:pPr>
            <w:r>
              <w:rPr>
                <w:rFonts w:ascii="Arial"/>
                <w:spacing w:val="-10"/>
                <w:sz w:val="20"/>
              </w:rPr>
              <w:t>8</w:t>
            </w:r>
          </w:p>
        </w:tc>
      </w:tr>
      <w:tr>
        <w:trPr>
          <w:trHeight w:val="380" w:hRule="atLeast"/>
        </w:trPr>
        <w:tc>
          <w:tcPr>
            <w:tcW w:w="6212" w:type="dxa"/>
          </w:tcPr>
          <w:p>
            <w:pPr>
              <w:pStyle w:val="TableParagraph"/>
              <w:spacing w:line="240" w:lineRule="auto" w:before="61"/>
              <w:ind w:left="50"/>
              <w:jc w:val="left"/>
              <w:rPr>
                <w:rFonts w:ascii="Arial"/>
                <w:sz w:val="20"/>
              </w:rPr>
            </w:pPr>
            <w:r>
              <w:rPr>
                <w:rFonts w:ascii="Arial"/>
                <w:spacing w:val="-2"/>
                <w:sz w:val="20"/>
              </w:rPr>
              <w:t>Methodology</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7"/>
              <w:rPr>
                <w:rFonts w:ascii="Arial"/>
                <w:sz w:val="20"/>
              </w:rPr>
            </w:pPr>
            <w:r>
              <w:rPr>
                <w:rFonts w:ascii="Arial"/>
                <w:spacing w:val="-10"/>
                <w:sz w:val="20"/>
              </w:rPr>
              <w:t>9</w:t>
            </w:r>
          </w:p>
        </w:tc>
      </w:tr>
      <w:tr>
        <w:trPr>
          <w:trHeight w:val="368" w:hRule="atLeast"/>
        </w:trPr>
        <w:tc>
          <w:tcPr>
            <w:tcW w:w="6212" w:type="dxa"/>
          </w:tcPr>
          <w:p>
            <w:pPr>
              <w:pStyle w:val="TableParagraph"/>
              <w:spacing w:line="240" w:lineRule="auto" w:before="82"/>
              <w:ind w:left="50"/>
              <w:jc w:val="left"/>
              <w:rPr>
                <w:rFonts w:ascii="Arial"/>
                <w:sz w:val="20"/>
              </w:rPr>
            </w:pPr>
            <w:r>
              <w:rPr>
                <w:rFonts w:ascii="Arial"/>
                <w:sz w:val="20"/>
              </w:rPr>
              <w:t>Total</w:t>
            </w:r>
            <w:r>
              <w:rPr>
                <w:rFonts w:ascii="Arial"/>
                <w:spacing w:val="-10"/>
                <w:sz w:val="20"/>
              </w:rPr>
              <w:t> </w:t>
            </w:r>
            <w:r>
              <w:rPr>
                <w:rFonts w:ascii="Arial"/>
                <w:sz w:val="20"/>
              </w:rPr>
              <w:t>Employment</w:t>
            </w:r>
            <w:r>
              <w:rPr>
                <w:rFonts w:ascii="Arial"/>
                <w:spacing w:val="-10"/>
                <w:sz w:val="20"/>
              </w:rPr>
              <w:t> </w:t>
            </w:r>
            <w:r>
              <w:rPr>
                <w:rFonts w:ascii="Arial"/>
                <w:sz w:val="20"/>
              </w:rPr>
              <w:t>Projections</w:t>
            </w:r>
            <w:r>
              <w:rPr>
                <w:rFonts w:ascii="Arial"/>
                <w:spacing w:val="-9"/>
                <w:sz w:val="20"/>
              </w:rPr>
              <w:t> </w:t>
            </w:r>
            <w:r>
              <w:rPr>
                <w:rFonts w:ascii="Arial"/>
                <w:sz w:val="20"/>
              </w:rPr>
              <w:t>by</w:t>
            </w:r>
            <w:r>
              <w:rPr>
                <w:rFonts w:ascii="Arial"/>
                <w:spacing w:val="-10"/>
                <w:sz w:val="20"/>
              </w:rPr>
              <w:t> </w:t>
            </w:r>
            <w:r>
              <w:rPr>
                <w:rFonts w:ascii="Arial"/>
                <w:sz w:val="20"/>
              </w:rPr>
              <w:t>Workforce</w:t>
            </w:r>
            <w:r>
              <w:rPr>
                <w:rFonts w:ascii="Arial"/>
                <w:spacing w:val="-7"/>
                <w:sz w:val="20"/>
              </w:rPr>
              <w:t> </w:t>
            </w:r>
            <w:r>
              <w:rPr>
                <w:rFonts w:ascii="Arial"/>
                <w:sz w:val="20"/>
              </w:rPr>
              <w:t>Development</w:t>
            </w:r>
            <w:r>
              <w:rPr>
                <w:rFonts w:ascii="Arial"/>
                <w:spacing w:val="-9"/>
                <w:sz w:val="20"/>
              </w:rPr>
              <w:t> </w:t>
            </w:r>
            <w:r>
              <w:rPr>
                <w:rFonts w:ascii="Arial"/>
                <w:spacing w:val="-4"/>
                <w:sz w:val="20"/>
              </w:rPr>
              <w:t>Area</w:t>
            </w:r>
          </w:p>
        </w:tc>
        <w:tc>
          <w:tcPr>
            <w:tcW w:w="3981" w:type="dxa"/>
          </w:tcPr>
          <w:p>
            <w:pPr>
              <w:pStyle w:val="TableParagraph"/>
              <w:spacing w:line="240" w:lineRule="auto" w:before="82"/>
              <w:jc w:val="center"/>
              <w:rPr>
                <w:rFonts w:ascii="Arial" w:hAnsi="Arial"/>
                <w:sz w:val="20"/>
              </w:rPr>
            </w:pPr>
            <w:r>
              <w:rPr>
                <w:rFonts w:ascii="Arial" w:hAnsi="Arial"/>
                <w:spacing w:val="-2"/>
                <w:sz w:val="20"/>
              </w:rPr>
              <w:t>…………………………………….</w:t>
            </w:r>
          </w:p>
        </w:tc>
        <w:tc>
          <w:tcPr>
            <w:tcW w:w="838" w:type="dxa"/>
          </w:tcPr>
          <w:p>
            <w:pPr>
              <w:pStyle w:val="TableParagraph"/>
              <w:spacing w:line="240" w:lineRule="auto" w:before="82"/>
              <w:ind w:right="50"/>
              <w:rPr>
                <w:rFonts w:ascii="Arial"/>
                <w:sz w:val="20"/>
              </w:rPr>
            </w:pPr>
            <w:r>
              <w:rPr>
                <w:rFonts w:ascii="Arial"/>
                <w:spacing w:val="-5"/>
                <w:sz w:val="20"/>
              </w:rPr>
              <w:t>11</w:t>
            </w:r>
          </w:p>
        </w:tc>
      </w:tr>
      <w:tr>
        <w:trPr>
          <w:trHeight w:val="413" w:hRule="atLeast"/>
        </w:trPr>
        <w:tc>
          <w:tcPr>
            <w:tcW w:w="6212" w:type="dxa"/>
          </w:tcPr>
          <w:p>
            <w:pPr>
              <w:pStyle w:val="TableParagraph"/>
              <w:spacing w:line="240" w:lineRule="auto" w:before="49"/>
              <w:ind w:left="50"/>
              <w:jc w:val="left"/>
              <w:rPr>
                <w:rFonts w:ascii="Arial"/>
                <w:sz w:val="20"/>
              </w:rPr>
            </w:pPr>
            <w:r>
              <w:rPr>
                <w:rFonts w:ascii="Arial"/>
                <w:sz w:val="20"/>
              </w:rPr>
              <w:t>Percent</w:t>
            </w:r>
            <w:r>
              <w:rPr>
                <w:rFonts w:ascii="Arial"/>
                <w:spacing w:val="-5"/>
                <w:sz w:val="20"/>
              </w:rPr>
              <w:t> </w:t>
            </w:r>
            <w:r>
              <w:rPr>
                <w:rFonts w:ascii="Arial"/>
                <w:sz w:val="20"/>
              </w:rPr>
              <w:t>Change</w:t>
            </w:r>
            <w:r>
              <w:rPr>
                <w:rFonts w:ascii="Arial"/>
                <w:spacing w:val="-5"/>
                <w:sz w:val="20"/>
              </w:rPr>
              <w:t> </w:t>
            </w:r>
            <w:r>
              <w:rPr>
                <w:rFonts w:ascii="Arial"/>
                <w:sz w:val="20"/>
              </w:rPr>
              <w:t>of</w:t>
            </w:r>
            <w:r>
              <w:rPr>
                <w:rFonts w:ascii="Arial"/>
                <w:spacing w:val="-7"/>
                <w:sz w:val="20"/>
              </w:rPr>
              <w:t> </w:t>
            </w:r>
            <w:r>
              <w:rPr>
                <w:rFonts w:ascii="Arial"/>
                <w:sz w:val="20"/>
              </w:rPr>
              <w:t>Total</w:t>
            </w:r>
            <w:r>
              <w:rPr>
                <w:rFonts w:ascii="Arial"/>
                <w:spacing w:val="-7"/>
                <w:sz w:val="20"/>
              </w:rPr>
              <w:t> </w:t>
            </w:r>
            <w:r>
              <w:rPr>
                <w:rFonts w:ascii="Arial"/>
                <w:spacing w:val="-2"/>
                <w:sz w:val="20"/>
              </w:rPr>
              <w:t>Employment</w:t>
            </w:r>
          </w:p>
        </w:tc>
        <w:tc>
          <w:tcPr>
            <w:tcW w:w="3981" w:type="dxa"/>
          </w:tcPr>
          <w:p>
            <w:pPr>
              <w:pStyle w:val="TableParagraph"/>
              <w:spacing w:line="240" w:lineRule="auto" w:before="114"/>
              <w:jc w:val="center"/>
              <w:rPr>
                <w:rFonts w:ascii="Arial" w:hAnsi="Arial"/>
                <w:sz w:val="20"/>
              </w:rPr>
            </w:pPr>
            <w:r>
              <w:rPr>
                <w:rFonts w:ascii="Arial" w:hAnsi="Arial"/>
                <w:spacing w:val="-2"/>
                <w:sz w:val="20"/>
              </w:rPr>
              <w:t>…………………………………….</w:t>
            </w:r>
          </w:p>
        </w:tc>
        <w:tc>
          <w:tcPr>
            <w:tcW w:w="838" w:type="dxa"/>
          </w:tcPr>
          <w:p>
            <w:pPr>
              <w:pStyle w:val="TableParagraph"/>
              <w:spacing w:line="240" w:lineRule="auto" w:before="114"/>
              <w:ind w:right="50"/>
              <w:rPr>
                <w:rFonts w:ascii="Arial"/>
                <w:sz w:val="20"/>
              </w:rPr>
            </w:pPr>
            <w:r>
              <w:rPr>
                <w:rFonts w:ascii="Arial"/>
                <w:spacing w:val="-5"/>
                <w:sz w:val="20"/>
              </w:rPr>
              <w:t>12</w:t>
            </w:r>
          </w:p>
        </w:tc>
      </w:tr>
      <w:tr>
        <w:trPr>
          <w:trHeight w:val="540" w:hRule="atLeast"/>
        </w:trPr>
        <w:tc>
          <w:tcPr>
            <w:tcW w:w="6212" w:type="dxa"/>
          </w:tcPr>
          <w:p>
            <w:pPr>
              <w:pStyle w:val="TableParagraph"/>
              <w:spacing w:line="240" w:lineRule="auto" w:before="61"/>
              <w:ind w:left="50"/>
              <w:jc w:val="left"/>
              <w:rPr>
                <w:rFonts w:ascii="Arial"/>
                <w:sz w:val="20"/>
              </w:rPr>
            </w:pPr>
            <w:r>
              <w:rPr>
                <w:rFonts w:ascii="Arial"/>
                <w:sz w:val="20"/>
              </w:rPr>
              <w:t>Local</w:t>
            </w:r>
            <w:r>
              <w:rPr>
                <w:rFonts w:ascii="Arial"/>
                <w:spacing w:val="-10"/>
                <w:sz w:val="20"/>
              </w:rPr>
              <w:t> </w:t>
            </w:r>
            <w:r>
              <w:rPr>
                <w:rFonts w:ascii="Arial"/>
                <w:sz w:val="20"/>
              </w:rPr>
              <w:t>Workforce</w:t>
            </w:r>
            <w:r>
              <w:rPr>
                <w:rFonts w:ascii="Arial"/>
                <w:spacing w:val="-11"/>
                <w:sz w:val="20"/>
              </w:rPr>
              <w:t> </w:t>
            </w:r>
            <w:r>
              <w:rPr>
                <w:rFonts w:ascii="Arial"/>
                <w:sz w:val="20"/>
              </w:rPr>
              <w:t>Development</w:t>
            </w:r>
            <w:r>
              <w:rPr>
                <w:rFonts w:ascii="Arial"/>
                <w:spacing w:val="-9"/>
                <w:sz w:val="20"/>
              </w:rPr>
              <w:t> </w:t>
            </w:r>
            <w:r>
              <w:rPr>
                <w:rFonts w:ascii="Arial"/>
                <w:spacing w:val="-4"/>
                <w:sz w:val="20"/>
              </w:rPr>
              <w:t>Areas</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13</w:t>
            </w:r>
          </w:p>
        </w:tc>
      </w:tr>
      <w:tr>
        <w:trPr>
          <w:trHeight w:val="540" w:hRule="atLeast"/>
        </w:trPr>
        <w:tc>
          <w:tcPr>
            <w:tcW w:w="6212"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Northwest</w:t>
            </w:r>
            <w:r>
              <w:rPr>
                <w:rFonts w:ascii="Arial"/>
                <w:b/>
                <w:spacing w:val="-12"/>
                <w:sz w:val="20"/>
              </w:rPr>
              <w:t> </w:t>
            </w:r>
            <w:r>
              <w:rPr>
                <w:rFonts w:ascii="Arial"/>
                <w:b/>
                <w:sz w:val="20"/>
              </w:rPr>
              <w:t>Arkansas</w:t>
            </w:r>
            <w:r>
              <w:rPr>
                <w:rFonts w:ascii="Arial"/>
                <w:b/>
                <w:spacing w:val="-11"/>
                <w:sz w:val="20"/>
              </w:rPr>
              <w:t> </w:t>
            </w:r>
            <w:r>
              <w:rPr>
                <w:rFonts w:ascii="Arial"/>
                <w:b/>
                <w:sz w:val="20"/>
              </w:rPr>
              <w:t>Workforce</w:t>
            </w:r>
            <w:r>
              <w:rPr>
                <w:rFonts w:ascii="Arial"/>
                <w:b/>
                <w:spacing w:val="-13"/>
                <w:sz w:val="20"/>
              </w:rPr>
              <w:t> </w:t>
            </w:r>
            <w:r>
              <w:rPr>
                <w:rFonts w:ascii="Arial"/>
                <w:b/>
                <w:sz w:val="20"/>
              </w:rPr>
              <w:t>Development</w:t>
            </w:r>
            <w:r>
              <w:rPr>
                <w:rFonts w:ascii="Arial"/>
                <w:b/>
                <w:spacing w:val="-12"/>
                <w:sz w:val="20"/>
              </w:rPr>
              <w:t> </w:t>
            </w:r>
            <w:r>
              <w:rPr>
                <w:rFonts w:ascii="Arial"/>
                <w:b/>
                <w:spacing w:val="-4"/>
                <w:sz w:val="20"/>
              </w:rPr>
              <w:t>Area</w:t>
            </w:r>
          </w:p>
        </w:tc>
        <w:tc>
          <w:tcPr>
            <w:tcW w:w="3981" w:type="dxa"/>
          </w:tcPr>
          <w:p>
            <w:pPr>
              <w:pStyle w:val="TableParagraph"/>
              <w:spacing w:line="240" w:lineRule="auto" w:before="0"/>
              <w:jc w:val="left"/>
              <w:rPr>
                <w:rFonts w:ascii="Tahoma"/>
                <w:b/>
                <w:sz w:val="20"/>
              </w:rPr>
            </w:pPr>
          </w:p>
          <w:p>
            <w:pPr>
              <w:pStyle w:val="TableParagraph"/>
              <w:spacing w:line="240" w:lineRule="auto" w:before="0"/>
              <w:jc w:val="center"/>
              <w:rPr>
                <w:rFonts w:ascii="Arial" w:hAnsi="Arial"/>
                <w:sz w:val="20"/>
              </w:rPr>
            </w:pPr>
            <w:r>
              <w:rPr>
                <w:rFonts w:ascii="Arial" w:hAnsi="Arial"/>
                <w:spacing w:val="-2"/>
                <w:sz w:val="20"/>
              </w:rPr>
              <w:t>…………………………………….</w:t>
            </w:r>
          </w:p>
        </w:tc>
        <w:tc>
          <w:tcPr>
            <w:tcW w:w="838" w:type="dxa"/>
          </w:tcPr>
          <w:p>
            <w:pPr>
              <w:pStyle w:val="TableParagraph"/>
              <w:spacing w:line="240" w:lineRule="auto" w:before="0"/>
              <w:jc w:val="left"/>
              <w:rPr>
                <w:rFonts w:ascii="Tahoma"/>
                <w:b/>
                <w:sz w:val="20"/>
              </w:rPr>
            </w:pPr>
          </w:p>
          <w:p>
            <w:pPr>
              <w:pStyle w:val="TableParagraph"/>
              <w:spacing w:line="240" w:lineRule="auto" w:before="0"/>
              <w:ind w:right="50"/>
              <w:rPr>
                <w:rFonts w:ascii="Arial"/>
                <w:sz w:val="20"/>
              </w:rPr>
            </w:pPr>
            <w:r>
              <w:rPr>
                <w:rFonts w:ascii="Arial"/>
                <w:spacing w:val="-5"/>
                <w:sz w:val="20"/>
              </w:rPr>
              <w:t>14</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14</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15</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16</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18</w:t>
            </w:r>
          </w:p>
        </w:tc>
      </w:tr>
      <w:tr>
        <w:trPr>
          <w:trHeight w:val="540" w:hRule="atLeast"/>
        </w:trPr>
        <w:tc>
          <w:tcPr>
            <w:tcW w:w="6212"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50"/>
              <w:rPr>
                <w:rFonts w:ascii="Arial"/>
                <w:sz w:val="20"/>
              </w:rPr>
            </w:pPr>
            <w:r>
              <w:rPr>
                <w:rFonts w:ascii="Arial"/>
                <w:spacing w:val="-5"/>
                <w:sz w:val="20"/>
              </w:rPr>
              <w:t>19</w:t>
            </w:r>
          </w:p>
        </w:tc>
      </w:tr>
      <w:tr>
        <w:trPr>
          <w:trHeight w:val="540" w:hRule="atLeast"/>
        </w:trPr>
        <w:tc>
          <w:tcPr>
            <w:tcW w:w="6212"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North</w:t>
            </w:r>
            <w:r>
              <w:rPr>
                <w:rFonts w:ascii="Arial"/>
                <w:b/>
                <w:spacing w:val="-10"/>
                <w:sz w:val="20"/>
              </w:rPr>
              <w:t> </w:t>
            </w:r>
            <w:r>
              <w:rPr>
                <w:rFonts w:ascii="Arial"/>
                <w:b/>
                <w:sz w:val="20"/>
              </w:rPr>
              <w:t>Central</w:t>
            </w:r>
            <w:r>
              <w:rPr>
                <w:rFonts w:ascii="Arial"/>
                <w:b/>
                <w:spacing w:val="-8"/>
                <w:sz w:val="20"/>
              </w:rPr>
              <w:t> </w:t>
            </w:r>
            <w:r>
              <w:rPr>
                <w:rFonts w:ascii="Arial"/>
                <w:b/>
                <w:sz w:val="20"/>
              </w:rPr>
              <w:t>Arkansas</w:t>
            </w:r>
            <w:r>
              <w:rPr>
                <w:rFonts w:ascii="Arial"/>
                <w:b/>
                <w:spacing w:val="-9"/>
                <w:sz w:val="20"/>
              </w:rPr>
              <w:t> </w:t>
            </w:r>
            <w:r>
              <w:rPr>
                <w:rFonts w:ascii="Arial"/>
                <w:b/>
                <w:sz w:val="20"/>
              </w:rPr>
              <w:t>Workforce</w:t>
            </w:r>
            <w:r>
              <w:rPr>
                <w:rFonts w:ascii="Arial"/>
                <w:b/>
                <w:spacing w:val="-11"/>
                <w:sz w:val="20"/>
              </w:rPr>
              <w:t> </w:t>
            </w:r>
            <w:r>
              <w:rPr>
                <w:rFonts w:ascii="Arial"/>
                <w:b/>
                <w:sz w:val="20"/>
              </w:rPr>
              <w:t>Development</w:t>
            </w:r>
            <w:r>
              <w:rPr>
                <w:rFonts w:ascii="Arial"/>
                <w:b/>
                <w:spacing w:val="-7"/>
                <w:sz w:val="20"/>
              </w:rPr>
              <w:t> </w:t>
            </w:r>
            <w:r>
              <w:rPr>
                <w:rFonts w:ascii="Arial"/>
                <w:b/>
                <w:spacing w:val="-4"/>
                <w:sz w:val="20"/>
              </w:rPr>
              <w:t>Area</w:t>
            </w:r>
          </w:p>
        </w:tc>
        <w:tc>
          <w:tcPr>
            <w:tcW w:w="3981" w:type="dxa"/>
          </w:tcPr>
          <w:p>
            <w:pPr>
              <w:pStyle w:val="TableParagraph"/>
              <w:spacing w:line="240" w:lineRule="auto" w:before="0"/>
              <w:jc w:val="left"/>
              <w:rPr>
                <w:rFonts w:ascii="Tahoma"/>
                <w:b/>
                <w:sz w:val="20"/>
              </w:rPr>
            </w:pPr>
          </w:p>
          <w:p>
            <w:pPr>
              <w:pStyle w:val="TableParagraph"/>
              <w:spacing w:line="240" w:lineRule="auto" w:before="0"/>
              <w:jc w:val="center"/>
              <w:rPr>
                <w:rFonts w:ascii="Arial" w:hAnsi="Arial"/>
                <w:sz w:val="20"/>
              </w:rPr>
            </w:pPr>
            <w:r>
              <w:rPr>
                <w:rFonts w:ascii="Arial" w:hAnsi="Arial"/>
                <w:spacing w:val="-2"/>
                <w:sz w:val="20"/>
              </w:rPr>
              <w:t>…………………………………….</w:t>
            </w:r>
          </w:p>
        </w:tc>
        <w:tc>
          <w:tcPr>
            <w:tcW w:w="838" w:type="dxa"/>
          </w:tcPr>
          <w:p>
            <w:pPr>
              <w:pStyle w:val="TableParagraph"/>
              <w:spacing w:line="240" w:lineRule="auto" w:before="0"/>
              <w:jc w:val="left"/>
              <w:rPr>
                <w:rFonts w:ascii="Tahoma"/>
                <w:b/>
                <w:sz w:val="20"/>
              </w:rPr>
            </w:pPr>
          </w:p>
          <w:p>
            <w:pPr>
              <w:pStyle w:val="TableParagraph"/>
              <w:spacing w:line="240" w:lineRule="auto" w:before="0"/>
              <w:ind w:right="50"/>
              <w:rPr>
                <w:rFonts w:ascii="Arial"/>
                <w:sz w:val="20"/>
              </w:rPr>
            </w:pPr>
            <w:r>
              <w:rPr>
                <w:rFonts w:ascii="Arial"/>
                <w:spacing w:val="-5"/>
                <w:sz w:val="20"/>
              </w:rPr>
              <w:t>22</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9"/>
              <w:rPr>
                <w:rFonts w:ascii="Arial"/>
                <w:sz w:val="20"/>
              </w:rPr>
            </w:pPr>
            <w:r>
              <w:rPr>
                <w:rFonts w:ascii="Arial"/>
                <w:spacing w:val="-5"/>
                <w:sz w:val="20"/>
              </w:rPr>
              <w:t>22</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9"/>
              <w:rPr>
                <w:rFonts w:ascii="Arial"/>
                <w:sz w:val="20"/>
              </w:rPr>
            </w:pPr>
            <w:r>
              <w:rPr>
                <w:rFonts w:ascii="Arial"/>
                <w:spacing w:val="-5"/>
                <w:sz w:val="20"/>
              </w:rPr>
              <w:t>23</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9"/>
              <w:rPr>
                <w:rFonts w:ascii="Arial"/>
                <w:sz w:val="20"/>
              </w:rPr>
            </w:pPr>
            <w:r>
              <w:rPr>
                <w:rFonts w:ascii="Arial"/>
                <w:spacing w:val="-5"/>
                <w:sz w:val="20"/>
              </w:rPr>
              <w:t>24</w:t>
            </w:r>
          </w:p>
        </w:tc>
      </w:tr>
      <w:tr>
        <w:trPr>
          <w:trHeight w:val="360" w:hRule="atLeast"/>
        </w:trPr>
        <w:tc>
          <w:tcPr>
            <w:tcW w:w="6212"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3981" w:type="dxa"/>
          </w:tcPr>
          <w:p>
            <w:pPr>
              <w:pStyle w:val="TableParagraph"/>
              <w:spacing w:line="240" w:lineRule="auto" w:before="61"/>
              <w:jc w:val="center"/>
              <w:rPr>
                <w:rFonts w:ascii="Arial" w:hAnsi="Arial"/>
                <w:sz w:val="20"/>
              </w:rPr>
            </w:pPr>
            <w:r>
              <w:rPr>
                <w:rFonts w:ascii="Arial" w:hAnsi="Arial"/>
                <w:spacing w:val="-2"/>
                <w:sz w:val="20"/>
              </w:rPr>
              <w:t>…………………………………….</w:t>
            </w:r>
          </w:p>
        </w:tc>
        <w:tc>
          <w:tcPr>
            <w:tcW w:w="838" w:type="dxa"/>
          </w:tcPr>
          <w:p>
            <w:pPr>
              <w:pStyle w:val="TableParagraph"/>
              <w:spacing w:line="240" w:lineRule="auto" w:before="61"/>
              <w:ind w:right="49"/>
              <w:rPr>
                <w:rFonts w:ascii="Arial"/>
                <w:sz w:val="20"/>
              </w:rPr>
            </w:pPr>
            <w:r>
              <w:rPr>
                <w:rFonts w:ascii="Arial"/>
                <w:spacing w:val="-5"/>
                <w:sz w:val="20"/>
              </w:rPr>
              <w:t>26</w:t>
            </w:r>
          </w:p>
        </w:tc>
      </w:tr>
      <w:tr>
        <w:trPr>
          <w:trHeight w:val="291" w:hRule="atLeast"/>
        </w:trPr>
        <w:tc>
          <w:tcPr>
            <w:tcW w:w="6212" w:type="dxa"/>
          </w:tcPr>
          <w:p>
            <w:pPr>
              <w:pStyle w:val="TableParagraph"/>
              <w:spacing w:line="210" w:lineRule="exact"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3981" w:type="dxa"/>
          </w:tcPr>
          <w:p>
            <w:pPr>
              <w:pStyle w:val="TableParagraph"/>
              <w:spacing w:line="210" w:lineRule="exact" w:before="61"/>
              <w:jc w:val="center"/>
              <w:rPr>
                <w:rFonts w:ascii="Arial" w:hAnsi="Arial"/>
                <w:sz w:val="20"/>
              </w:rPr>
            </w:pPr>
            <w:r>
              <w:rPr>
                <w:rFonts w:ascii="Arial" w:hAnsi="Arial"/>
                <w:spacing w:val="-2"/>
                <w:sz w:val="20"/>
              </w:rPr>
              <w:t>…………………………………….</w:t>
            </w:r>
          </w:p>
        </w:tc>
        <w:tc>
          <w:tcPr>
            <w:tcW w:w="838" w:type="dxa"/>
          </w:tcPr>
          <w:p>
            <w:pPr>
              <w:pStyle w:val="TableParagraph"/>
              <w:spacing w:line="210" w:lineRule="exact" w:before="61"/>
              <w:ind w:right="49"/>
              <w:rPr>
                <w:rFonts w:ascii="Arial"/>
                <w:sz w:val="20"/>
              </w:rPr>
            </w:pPr>
            <w:r>
              <w:rPr>
                <w:rFonts w:ascii="Arial"/>
                <w:spacing w:val="-5"/>
                <w:sz w:val="20"/>
              </w:rPr>
              <w:t>27</w:t>
            </w:r>
          </w:p>
        </w:tc>
      </w:tr>
    </w:tbl>
    <w:p>
      <w:pPr>
        <w:pStyle w:val="TableParagraph"/>
        <w:spacing w:after="0" w:line="210" w:lineRule="exact"/>
        <w:rPr>
          <w:rFonts w:ascii="Arial"/>
          <w:sz w:val="20"/>
        </w:rPr>
        <w:sectPr>
          <w:footerReference w:type="default" r:id="rId12"/>
          <w:pgSz w:w="15840" w:h="12240" w:orient="landscape"/>
          <w:pgMar w:header="0" w:footer="518" w:top="920" w:bottom="700" w:left="0" w:right="0"/>
          <w:pgNumType w:start="3"/>
        </w:sectPr>
      </w:pPr>
    </w:p>
    <w:p>
      <w:pPr>
        <w:pStyle w:val="BodyText"/>
        <w:spacing w:before="10"/>
        <w:rPr>
          <w:rFonts w:ascii="Tahoma"/>
          <w:b/>
          <w:sz w:val="5"/>
        </w:rPr>
      </w:pPr>
    </w:p>
    <w:tbl>
      <w:tblPr>
        <w:tblW w:w="0" w:type="auto"/>
        <w:jc w:val="left"/>
        <w:tblInd w:w="2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29"/>
        <w:gridCol w:w="4211"/>
        <w:gridCol w:w="878"/>
      </w:tblGrid>
      <w:tr>
        <w:trPr>
          <w:trHeight w:val="291" w:hRule="atLeast"/>
        </w:trPr>
        <w:tc>
          <w:tcPr>
            <w:tcW w:w="5929" w:type="dxa"/>
          </w:tcPr>
          <w:p>
            <w:pPr>
              <w:pStyle w:val="TableParagraph"/>
              <w:spacing w:line="223" w:lineRule="exact" w:before="0"/>
              <w:ind w:left="50"/>
              <w:jc w:val="left"/>
              <w:rPr>
                <w:rFonts w:ascii="Arial"/>
                <w:b/>
                <w:sz w:val="20"/>
              </w:rPr>
            </w:pPr>
            <w:r>
              <w:rPr>
                <w:rFonts w:ascii="Arial"/>
                <w:b/>
                <w:sz w:val="20"/>
              </w:rPr>
              <w:t>Northeast</w:t>
            </w:r>
            <w:r>
              <w:rPr>
                <w:rFonts w:ascii="Arial"/>
                <w:b/>
                <w:spacing w:val="-12"/>
                <w:sz w:val="20"/>
              </w:rPr>
              <w:t> </w:t>
            </w:r>
            <w:r>
              <w:rPr>
                <w:rFonts w:ascii="Arial"/>
                <w:b/>
                <w:sz w:val="20"/>
              </w:rPr>
              <w:t>Arkansas</w:t>
            </w:r>
            <w:r>
              <w:rPr>
                <w:rFonts w:ascii="Arial"/>
                <w:b/>
                <w:spacing w:val="-10"/>
                <w:sz w:val="20"/>
              </w:rPr>
              <w:t> </w:t>
            </w:r>
            <w:r>
              <w:rPr>
                <w:rFonts w:ascii="Arial"/>
                <w:b/>
                <w:sz w:val="20"/>
              </w:rPr>
              <w:t>Workforce</w:t>
            </w:r>
            <w:r>
              <w:rPr>
                <w:rFonts w:ascii="Arial"/>
                <w:b/>
                <w:spacing w:val="-12"/>
                <w:sz w:val="20"/>
              </w:rPr>
              <w:t> </w:t>
            </w:r>
            <w:r>
              <w:rPr>
                <w:rFonts w:ascii="Arial"/>
                <w:b/>
                <w:sz w:val="20"/>
              </w:rPr>
              <w:t>Development</w:t>
            </w:r>
            <w:r>
              <w:rPr>
                <w:rFonts w:ascii="Arial"/>
                <w:b/>
                <w:spacing w:val="-11"/>
                <w:sz w:val="20"/>
              </w:rPr>
              <w:t> </w:t>
            </w:r>
            <w:r>
              <w:rPr>
                <w:rFonts w:ascii="Arial"/>
                <w:b/>
                <w:spacing w:val="-4"/>
                <w:sz w:val="20"/>
              </w:rPr>
              <w:t>Area</w:t>
            </w:r>
          </w:p>
        </w:tc>
        <w:tc>
          <w:tcPr>
            <w:tcW w:w="4211" w:type="dxa"/>
          </w:tcPr>
          <w:p>
            <w:pPr>
              <w:pStyle w:val="TableParagraph"/>
              <w:spacing w:line="223" w:lineRule="exact" w:before="0"/>
              <w:ind w:right="509"/>
              <w:rPr>
                <w:rFonts w:ascii="Arial" w:hAnsi="Arial"/>
                <w:sz w:val="20"/>
              </w:rPr>
            </w:pPr>
            <w:r>
              <w:rPr>
                <w:rFonts w:ascii="Arial" w:hAnsi="Arial"/>
                <w:spacing w:val="-2"/>
                <w:sz w:val="20"/>
              </w:rPr>
              <w:t>…………………………………….</w:t>
            </w:r>
          </w:p>
        </w:tc>
        <w:tc>
          <w:tcPr>
            <w:tcW w:w="878" w:type="dxa"/>
          </w:tcPr>
          <w:p>
            <w:pPr>
              <w:pStyle w:val="TableParagraph"/>
              <w:spacing w:line="223" w:lineRule="exact" w:before="0"/>
              <w:ind w:right="49"/>
              <w:rPr>
                <w:rFonts w:ascii="Arial"/>
                <w:sz w:val="20"/>
              </w:rPr>
            </w:pPr>
            <w:r>
              <w:rPr>
                <w:rFonts w:ascii="Arial"/>
                <w:spacing w:val="-5"/>
                <w:sz w:val="20"/>
              </w:rPr>
              <w:t>30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9"/>
              <w:rPr>
                <w:rFonts w:ascii="Arial"/>
                <w:sz w:val="20"/>
              </w:rPr>
            </w:pPr>
            <w:r>
              <w:rPr>
                <w:rFonts w:ascii="Arial"/>
                <w:spacing w:val="-5"/>
                <w:sz w:val="20"/>
              </w:rPr>
              <w:t>30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9"/>
              <w:rPr>
                <w:rFonts w:ascii="Arial"/>
                <w:sz w:val="20"/>
              </w:rPr>
            </w:pPr>
            <w:r>
              <w:rPr>
                <w:rFonts w:ascii="Arial"/>
                <w:spacing w:val="-5"/>
                <w:sz w:val="20"/>
              </w:rPr>
              <w:t>31</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32</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34</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48"/>
              <w:rPr>
                <w:rFonts w:ascii="Arial"/>
                <w:sz w:val="20"/>
              </w:rPr>
            </w:pPr>
            <w:r>
              <w:rPr>
                <w:rFonts w:ascii="Arial"/>
                <w:spacing w:val="-5"/>
                <w:sz w:val="20"/>
              </w:rPr>
              <w:t>35</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Western</w:t>
            </w:r>
            <w:r>
              <w:rPr>
                <w:rFonts w:ascii="Arial"/>
                <w:b/>
                <w:spacing w:val="-11"/>
                <w:sz w:val="20"/>
              </w:rPr>
              <w:t> </w:t>
            </w:r>
            <w:r>
              <w:rPr>
                <w:rFonts w:ascii="Arial"/>
                <w:b/>
                <w:sz w:val="20"/>
              </w:rPr>
              <w:t>Arkansas</w:t>
            </w:r>
            <w:r>
              <w:rPr>
                <w:rFonts w:ascii="Arial"/>
                <w:b/>
                <w:spacing w:val="-9"/>
                <w:sz w:val="20"/>
              </w:rPr>
              <w:t> </w:t>
            </w:r>
            <w:r>
              <w:rPr>
                <w:rFonts w:ascii="Arial"/>
                <w:b/>
                <w:sz w:val="20"/>
              </w:rPr>
              <w:t>Workforce</w:t>
            </w:r>
            <w:r>
              <w:rPr>
                <w:rFonts w:ascii="Arial"/>
                <w:b/>
                <w:spacing w:val="-12"/>
                <w:sz w:val="20"/>
              </w:rPr>
              <w:t> </w:t>
            </w:r>
            <w:r>
              <w:rPr>
                <w:rFonts w:ascii="Arial"/>
                <w:b/>
                <w:sz w:val="20"/>
              </w:rPr>
              <w:t>Development</w:t>
            </w:r>
            <w:r>
              <w:rPr>
                <w:rFonts w:ascii="Arial"/>
                <w:b/>
                <w:spacing w:val="-11"/>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75"/>
              <w:rPr>
                <w:rFonts w:ascii="Arial"/>
                <w:sz w:val="20"/>
              </w:rPr>
            </w:pPr>
            <w:r>
              <w:rPr>
                <w:rFonts w:ascii="Arial"/>
                <w:spacing w:val="-5"/>
                <w:sz w:val="20"/>
              </w:rPr>
              <w:t>38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38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39</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40</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42</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87"/>
              <w:rPr>
                <w:rFonts w:ascii="Arial"/>
                <w:sz w:val="20"/>
              </w:rPr>
            </w:pPr>
            <w:r>
              <w:rPr>
                <w:rFonts w:ascii="Arial"/>
                <w:spacing w:val="-5"/>
                <w:sz w:val="20"/>
              </w:rPr>
              <w:t>43</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West</w:t>
            </w:r>
            <w:r>
              <w:rPr>
                <w:rFonts w:ascii="Arial"/>
                <w:b/>
                <w:spacing w:val="-10"/>
                <w:sz w:val="20"/>
              </w:rPr>
              <w:t> </w:t>
            </w:r>
            <w:r>
              <w:rPr>
                <w:rFonts w:ascii="Arial"/>
                <w:b/>
                <w:sz w:val="20"/>
              </w:rPr>
              <w:t>Central</w:t>
            </w:r>
            <w:r>
              <w:rPr>
                <w:rFonts w:ascii="Arial"/>
                <w:b/>
                <w:spacing w:val="-9"/>
                <w:sz w:val="20"/>
              </w:rPr>
              <w:t> </w:t>
            </w:r>
            <w:r>
              <w:rPr>
                <w:rFonts w:ascii="Arial"/>
                <w:b/>
                <w:sz w:val="20"/>
              </w:rPr>
              <w:t>Arkansas</w:t>
            </w:r>
            <w:r>
              <w:rPr>
                <w:rFonts w:ascii="Arial"/>
                <w:b/>
                <w:spacing w:val="-8"/>
                <w:sz w:val="20"/>
              </w:rPr>
              <w:t> </w:t>
            </w:r>
            <w:r>
              <w:rPr>
                <w:rFonts w:ascii="Arial"/>
                <w:b/>
                <w:sz w:val="20"/>
              </w:rPr>
              <w:t>Workforce</w:t>
            </w:r>
            <w:r>
              <w:rPr>
                <w:rFonts w:ascii="Arial"/>
                <w:b/>
                <w:spacing w:val="-9"/>
                <w:sz w:val="20"/>
              </w:rPr>
              <w:t> </w:t>
            </w:r>
            <w:r>
              <w:rPr>
                <w:rFonts w:ascii="Arial"/>
                <w:b/>
                <w:sz w:val="20"/>
              </w:rPr>
              <w:t>Development</w:t>
            </w:r>
            <w:r>
              <w:rPr>
                <w:rFonts w:ascii="Arial"/>
                <w:b/>
                <w:spacing w:val="-10"/>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109"/>
              <w:rPr>
                <w:rFonts w:ascii="Arial"/>
                <w:sz w:val="20"/>
              </w:rPr>
            </w:pPr>
            <w:r>
              <w:rPr>
                <w:rFonts w:ascii="Arial"/>
                <w:spacing w:val="-5"/>
                <w:sz w:val="20"/>
              </w:rPr>
              <w:t>46</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46</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47</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48</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50</w:t>
            </w:r>
          </w:p>
        </w:tc>
      </w:tr>
      <w:tr>
        <w:trPr>
          <w:trHeight w:val="540" w:hRule="atLeast"/>
        </w:trPr>
        <w:tc>
          <w:tcPr>
            <w:tcW w:w="5929"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09"/>
              <w:rPr>
                <w:rFonts w:ascii="Arial"/>
                <w:sz w:val="20"/>
              </w:rPr>
            </w:pPr>
            <w:r>
              <w:rPr>
                <w:rFonts w:ascii="Arial"/>
                <w:spacing w:val="-5"/>
                <w:sz w:val="20"/>
              </w:rPr>
              <w:t>51</w:t>
            </w:r>
          </w:p>
        </w:tc>
      </w:tr>
      <w:tr>
        <w:trPr>
          <w:trHeight w:val="540" w:hRule="atLeast"/>
        </w:trPr>
        <w:tc>
          <w:tcPr>
            <w:tcW w:w="5929"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Central</w:t>
            </w:r>
            <w:r>
              <w:rPr>
                <w:rFonts w:ascii="Arial"/>
                <w:b/>
                <w:spacing w:val="-10"/>
                <w:sz w:val="20"/>
              </w:rPr>
              <w:t> </w:t>
            </w:r>
            <w:r>
              <w:rPr>
                <w:rFonts w:ascii="Arial"/>
                <w:b/>
                <w:sz w:val="20"/>
              </w:rPr>
              <w:t>Arkansas</w:t>
            </w:r>
            <w:r>
              <w:rPr>
                <w:rFonts w:ascii="Arial"/>
                <w:b/>
                <w:spacing w:val="-10"/>
                <w:sz w:val="20"/>
              </w:rPr>
              <w:t> </w:t>
            </w:r>
            <w:r>
              <w:rPr>
                <w:rFonts w:ascii="Arial"/>
                <w:b/>
                <w:sz w:val="20"/>
              </w:rPr>
              <w:t>Workforce</w:t>
            </w:r>
            <w:r>
              <w:rPr>
                <w:rFonts w:ascii="Arial"/>
                <w:b/>
                <w:spacing w:val="-11"/>
                <w:sz w:val="20"/>
              </w:rPr>
              <w:t> </w:t>
            </w:r>
            <w:r>
              <w:rPr>
                <w:rFonts w:ascii="Arial"/>
                <w:b/>
                <w:sz w:val="20"/>
              </w:rPr>
              <w:t>Development</w:t>
            </w:r>
            <w:r>
              <w:rPr>
                <w:rFonts w:ascii="Arial"/>
                <w:b/>
                <w:spacing w:val="-9"/>
                <w:sz w:val="20"/>
              </w:rPr>
              <w:t> </w:t>
            </w:r>
            <w:r>
              <w:rPr>
                <w:rFonts w:ascii="Arial"/>
                <w:b/>
                <w:spacing w:val="-4"/>
                <w:sz w:val="20"/>
              </w:rPr>
              <w:t>Area</w:t>
            </w:r>
          </w:p>
        </w:tc>
        <w:tc>
          <w:tcPr>
            <w:tcW w:w="4211" w:type="dxa"/>
          </w:tcPr>
          <w:p>
            <w:pPr>
              <w:pStyle w:val="TableParagraph"/>
              <w:spacing w:line="240" w:lineRule="auto" w:before="0"/>
              <w:jc w:val="left"/>
              <w:rPr>
                <w:rFonts w:ascii="Tahoma"/>
                <w:b/>
                <w:sz w:val="20"/>
              </w:rPr>
            </w:pPr>
          </w:p>
          <w:p>
            <w:pPr>
              <w:pStyle w:val="TableParagraph"/>
              <w:spacing w:line="240" w:lineRule="auto" w:before="0"/>
              <w:ind w:right="509"/>
              <w:rPr>
                <w:rFonts w:ascii="Arial" w:hAnsi="Arial"/>
                <w:sz w:val="20"/>
              </w:rPr>
            </w:pPr>
            <w:r>
              <w:rPr>
                <w:rFonts w:ascii="Arial" w:hAnsi="Arial"/>
                <w:spacing w:val="-2"/>
                <w:sz w:val="20"/>
              </w:rPr>
              <w:t>…………………………………….</w:t>
            </w:r>
          </w:p>
        </w:tc>
        <w:tc>
          <w:tcPr>
            <w:tcW w:w="878" w:type="dxa"/>
          </w:tcPr>
          <w:p>
            <w:pPr>
              <w:pStyle w:val="TableParagraph"/>
              <w:spacing w:line="240" w:lineRule="auto" w:before="0"/>
              <w:jc w:val="left"/>
              <w:rPr>
                <w:rFonts w:ascii="Tahoma"/>
                <w:b/>
                <w:sz w:val="20"/>
              </w:rPr>
            </w:pPr>
          </w:p>
          <w:p>
            <w:pPr>
              <w:pStyle w:val="TableParagraph"/>
              <w:spacing w:line="240" w:lineRule="auto" w:before="0"/>
              <w:ind w:right="145"/>
              <w:rPr>
                <w:rFonts w:ascii="Arial"/>
                <w:sz w:val="20"/>
              </w:rPr>
            </w:pPr>
            <w:r>
              <w:rPr>
                <w:rFonts w:ascii="Arial"/>
                <w:spacing w:val="-5"/>
                <w:sz w:val="20"/>
              </w:rPr>
              <w:t>54</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54</w:t>
            </w:r>
          </w:p>
        </w:tc>
      </w:tr>
      <w:tr>
        <w:trPr>
          <w:trHeight w:val="360"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55</w:t>
            </w:r>
          </w:p>
        </w:tc>
      </w:tr>
      <w:tr>
        <w:trPr>
          <w:trHeight w:val="359" w:hRule="atLeast"/>
        </w:trPr>
        <w:tc>
          <w:tcPr>
            <w:tcW w:w="5929"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5"/>
              <w:rPr>
                <w:rFonts w:ascii="Arial"/>
                <w:sz w:val="20"/>
              </w:rPr>
            </w:pPr>
            <w:r>
              <w:rPr>
                <w:rFonts w:ascii="Arial"/>
                <w:spacing w:val="-5"/>
                <w:sz w:val="20"/>
              </w:rPr>
              <w:t>56</w:t>
            </w:r>
          </w:p>
        </w:tc>
      </w:tr>
      <w:tr>
        <w:trPr>
          <w:trHeight w:val="359" w:hRule="atLeast"/>
        </w:trPr>
        <w:tc>
          <w:tcPr>
            <w:tcW w:w="5929"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211" w:type="dxa"/>
          </w:tcPr>
          <w:p>
            <w:pPr>
              <w:pStyle w:val="TableParagraph"/>
              <w:spacing w:line="240" w:lineRule="auto" w:before="61"/>
              <w:ind w:right="509"/>
              <w:rPr>
                <w:rFonts w:ascii="Arial" w:hAnsi="Arial"/>
                <w:sz w:val="20"/>
              </w:rPr>
            </w:pPr>
            <w:r>
              <w:rPr>
                <w:rFonts w:ascii="Arial" w:hAnsi="Arial"/>
                <w:spacing w:val="-2"/>
                <w:sz w:val="20"/>
              </w:rPr>
              <w:t>…………………………………….</w:t>
            </w:r>
          </w:p>
        </w:tc>
        <w:tc>
          <w:tcPr>
            <w:tcW w:w="878" w:type="dxa"/>
          </w:tcPr>
          <w:p>
            <w:pPr>
              <w:pStyle w:val="TableParagraph"/>
              <w:spacing w:line="240" w:lineRule="auto" w:before="61"/>
              <w:ind w:right="144"/>
              <w:rPr>
                <w:rFonts w:ascii="Arial"/>
                <w:sz w:val="20"/>
              </w:rPr>
            </w:pPr>
            <w:r>
              <w:rPr>
                <w:rFonts w:ascii="Arial"/>
                <w:spacing w:val="-5"/>
                <w:sz w:val="20"/>
              </w:rPr>
              <w:t>58</w:t>
            </w:r>
          </w:p>
        </w:tc>
      </w:tr>
      <w:tr>
        <w:trPr>
          <w:trHeight w:val="291" w:hRule="atLeast"/>
        </w:trPr>
        <w:tc>
          <w:tcPr>
            <w:tcW w:w="5929" w:type="dxa"/>
          </w:tcPr>
          <w:p>
            <w:pPr>
              <w:pStyle w:val="TableParagraph"/>
              <w:spacing w:line="210" w:lineRule="exact"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211" w:type="dxa"/>
          </w:tcPr>
          <w:p>
            <w:pPr>
              <w:pStyle w:val="TableParagraph"/>
              <w:spacing w:line="210" w:lineRule="exact" w:before="61"/>
              <w:ind w:right="509"/>
              <w:rPr>
                <w:rFonts w:ascii="Arial" w:hAnsi="Arial"/>
                <w:sz w:val="20"/>
              </w:rPr>
            </w:pPr>
            <w:r>
              <w:rPr>
                <w:rFonts w:ascii="Arial" w:hAnsi="Arial"/>
                <w:spacing w:val="-2"/>
                <w:sz w:val="20"/>
              </w:rPr>
              <w:t>…………………………………….</w:t>
            </w:r>
          </w:p>
        </w:tc>
        <w:tc>
          <w:tcPr>
            <w:tcW w:w="878" w:type="dxa"/>
          </w:tcPr>
          <w:p>
            <w:pPr>
              <w:pStyle w:val="TableParagraph"/>
              <w:spacing w:line="210" w:lineRule="exact" w:before="61"/>
              <w:ind w:right="144"/>
              <w:rPr>
                <w:rFonts w:ascii="Arial"/>
                <w:sz w:val="20"/>
              </w:rPr>
            </w:pPr>
            <w:r>
              <w:rPr>
                <w:rFonts w:ascii="Arial"/>
                <w:spacing w:val="-5"/>
                <w:sz w:val="20"/>
              </w:rPr>
              <w:t>59</w:t>
            </w:r>
          </w:p>
        </w:tc>
      </w:tr>
    </w:tbl>
    <w:p>
      <w:pPr>
        <w:pStyle w:val="TableParagraph"/>
        <w:spacing w:after="0" w:line="210" w:lineRule="exact"/>
        <w:rPr>
          <w:rFonts w:ascii="Arial"/>
          <w:sz w:val="20"/>
        </w:rPr>
        <w:sectPr>
          <w:headerReference w:type="even" r:id="rId13"/>
          <w:footerReference w:type="even" r:id="rId14"/>
          <w:pgSz w:w="15840" w:h="12240" w:orient="landscape"/>
          <w:pgMar w:header="720" w:footer="0" w:top="1000" w:bottom="280" w:left="0" w:right="0"/>
        </w:sectPr>
      </w:pPr>
    </w:p>
    <w:tbl>
      <w:tblPr>
        <w:tblW w:w="0" w:type="auto"/>
        <w:jc w:val="left"/>
        <w:tblInd w:w="2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46"/>
        <w:gridCol w:w="4389"/>
        <w:gridCol w:w="793"/>
      </w:tblGrid>
      <w:tr>
        <w:trPr>
          <w:trHeight w:val="291" w:hRule="atLeast"/>
        </w:trPr>
        <w:tc>
          <w:tcPr>
            <w:tcW w:w="5846" w:type="dxa"/>
          </w:tcPr>
          <w:p>
            <w:pPr>
              <w:pStyle w:val="TableParagraph"/>
              <w:spacing w:line="223" w:lineRule="exact" w:before="0"/>
              <w:ind w:left="50"/>
              <w:jc w:val="left"/>
              <w:rPr>
                <w:rFonts w:ascii="Arial"/>
                <w:b/>
                <w:sz w:val="20"/>
              </w:rPr>
            </w:pPr>
            <w:r>
              <w:rPr>
                <w:rFonts w:ascii="Arial"/>
                <w:b/>
                <w:sz w:val="20"/>
              </w:rPr>
              <w:t>City</w:t>
            </w:r>
            <w:r>
              <w:rPr>
                <w:rFonts w:ascii="Arial"/>
                <w:b/>
                <w:spacing w:val="-7"/>
                <w:sz w:val="20"/>
              </w:rPr>
              <w:t> </w:t>
            </w:r>
            <w:r>
              <w:rPr>
                <w:rFonts w:ascii="Arial"/>
                <w:b/>
                <w:sz w:val="20"/>
              </w:rPr>
              <w:t>of</w:t>
            </w:r>
            <w:r>
              <w:rPr>
                <w:rFonts w:ascii="Arial"/>
                <w:b/>
                <w:spacing w:val="-6"/>
                <w:sz w:val="20"/>
              </w:rPr>
              <w:t> </w:t>
            </w:r>
            <w:r>
              <w:rPr>
                <w:rFonts w:ascii="Arial"/>
                <w:b/>
                <w:sz w:val="20"/>
              </w:rPr>
              <w:t>Little</w:t>
            </w:r>
            <w:r>
              <w:rPr>
                <w:rFonts w:ascii="Arial"/>
                <w:b/>
                <w:spacing w:val="-8"/>
                <w:sz w:val="20"/>
              </w:rPr>
              <w:t> </w:t>
            </w:r>
            <w:r>
              <w:rPr>
                <w:rFonts w:ascii="Arial"/>
                <w:b/>
                <w:sz w:val="20"/>
              </w:rPr>
              <w:t>Rock</w:t>
            </w:r>
            <w:r>
              <w:rPr>
                <w:rFonts w:ascii="Arial"/>
                <w:b/>
                <w:spacing w:val="-5"/>
                <w:sz w:val="20"/>
              </w:rPr>
              <w:t> </w:t>
            </w:r>
            <w:r>
              <w:rPr>
                <w:rFonts w:ascii="Arial"/>
                <w:b/>
                <w:sz w:val="20"/>
              </w:rPr>
              <w:t>Workforce</w:t>
            </w:r>
            <w:r>
              <w:rPr>
                <w:rFonts w:ascii="Arial"/>
                <w:b/>
                <w:spacing w:val="-7"/>
                <w:sz w:val="20"/>
              </w:rPr>
              <w:t> </w:t>
            </w:r>
            <w:r>
              <w:rPr>
                <w:rFonts w:ascii="Arial"/>
                <w:b/>
                <w:sz w:val="20"/>
              </w:rPr>
              <w:t>Development</w:t>
            </w:r>
            <w:r>
              <w:rPr>
                <w:rFonts w:ascii="Arial"/>
                <w:b/>
                <w:spacing w:val="-6"/>
                <w:sz w:val="20"/>
              </w:rPr>
              <w:t> </w:t>
            </w:r>
            <w:r>
              <w:rPr>
                <w:rFonts w:ascii="Arial"/>
                <w:b/>
                <w:spacing w:val="-4"/>
                <w:sz w:val="20"/>
              </w:rPr>
              <w:t>Area</w:t>
            </w:r>
          </w:p>
        </w:tc>
        <w:tc>
          <w:tcPr>
            <w:tcW w:w="4389" w:type="dxa"/>
          </w:tcPr>
          <w:p>
            <w:pPr>
              <w:pStyle w:val="TableParagraph"/>
              <w:spacing w:line="223" w:lineRule="exact" w:before="0"/>
              <w:ind w:right="556"/>
              <w:rPr>
                <w:rFonts w:ascii="Arial" w:hAnsi="Arial"/>
                <w:sz w:val="20"/>
              </w:rPr>
            </w:pPr>
            <w:r>
              <w:rPr>
                <w:rFonts w:ascii="Arial" w:hAnsi="Arial"/>
                <w:spacing w:val="-2"/>
                <w:sz w:val="20"/>
              </w:rPr>
              <w:t>…………………………………….</w:t>
            </w:r>
          </w:p>
        </w:tc>
        <w:tc>
          <w:tcPr>
            <w:tcW w:w="793" w:type="dxa"/>
          </w:tcPr>
          <w:p>
            <w:pPr>
              <w:pStyle w:val="TableParagraph"/>
              <w:spacing w:line="223" w:lineRule="exact" w:before="0"/>
              <w:ind w:right="47"/>
              <w:rPr>
                <w:rFonts w:ascii="Arial"/>
                <w:sz w:val="20"/>
              </w:rPr>
            </w:pPr>
            <w:r>
              <w:rPr>
                <w:rFonts w:ascii="Arial"/>
                <w:spacing w:val="-5"/>
                <w:sz w:val="20"/>
              </w:rPr>
              <w:t>62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63</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64</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66</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67</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Eastern</w:t>
            </w:r>
            <w:r>
              <w:rPr>
                <w:rFonts w:ascii="Arial"/>
                <w:b/>
                <w:spacing w:val="-11"/>
                <w:sz w:val="20"/>
              </w:rPr>
              <w:t> </w:t>
            </w:r>
            <w:r>
              <w:rPr>
                <w:rFonts w:ascii="Arial"/>
                <w:b/>
                <w:sz w:val="20"/>
              </w:rPr>
              <w:t>Arkansas</w:t>
            </w:r>
            <w:r>
              <w:rPr>
                <w:rFonts w:ascii="Arial"/>
                <w:b/>
                <w:spacing w:val="-11"/>
                <w:sz w:val="20"/>
              </w:rPr>
              <w:t> </w:t>
            </w:r>
            <w:r>
              <w:rPr>
                <w:rFonts w:ascii="Arial"/>
                <w:b/>
                <w:sz w:val="20"/>
              </w:rPr>
              <w:t>Workforce</w:t>
            </w:r>
            <w:r>
              <w:rPr>
                <w:rFonts w:ascii="Arial"/>
                <w:b/>
                <w:spacing w:val="-12"/>
                <w:sz w:val="20"/>
              </w:rPr>
              <w:t> </w:t>
            </w:r>
            <w:r>
              <w:rPr>
                <w:rFonts w:ascii="Arial"/>
                <w:b/>
                <w:sz w:val="20"/>
              </w:rPr>
              <w:t>Development</w:t>
            </w:r>
            <w:r>
              <w:rPr>
                <w:rFonts w:ascii="Arial"/>
                <w:b/>
                <w:spacing w:val="-10"/>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56"/>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70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71</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72</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74</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6"/>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75</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Southwest</w:t>
            </w:r>
            <w:r>
              <w:rPr>
                <w:rFonts w:ascii="Arial"/>
                <w:b/>
                <w:spacing w:val="-12"/>
                <w:sz w:val="20"/>
              </w:rPr>
              <w:t> </w:t>
            </w:r>
            <w:r>
              <w:rPr>
                <w:rFonts w:ascii="Arial"/>
                <w:b/>
                <w:sz w:val="20"/>
              </w:rPr>
              <w:t>Arkansas</w:t>
            </w:r>
            <w:r>
              <w:rPr>
                <w:rFonts w:ascii="Arial"/>
                <w:b/>
                <w:spacing w:val="-11"/>
                <w:sz w:val="20"/>
              </w:rPr>
              <w:t> </w:t>
            </w:r>
            <w:r>
              <w:rPr>
                <w:rFonts w:ascii="Arial"/>
                <w:b/>
                <w:sz w:val="20"/>
              </w:rPr>
              <w:t>Workforce</w:t>
            </w:r>
            <w:r>
              <w:rPr>
                <w:rFonts w:ascii="Arial"/>
                <w:b/>
                <w:spacing w:val="-13"/>
                <w:sz w:val="20"/>
              </w:rPr>
              <w:t> </w:t>
            </w:r>
            <w:r>
              <w:rPr>
                <w:rFonts w:ascii="Arial"/>
                <w:b/>
                <w:sz w:val="20"/>
              </w:rPr>
              <w:t>Development</w:t>
            </w:r>
            <w:r>
              <w:rPr>
                <w:rFonts w:ascii="Arial"/>
                <w:b/>
                <w:spacing w:val="-12"/>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56"/>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78</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78</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6"/>
              <w:rPr>
                <w:rFonts w:ascii="Arial"/>
                <w:sz w:val="20"/>
              </w:rPr>
            </w:pPr>
            <w:r>
              <w:rPr>
                <w:rFonts w:ascii="Arial"/>
                <w:spacing w:val="-5"/>
                <w:sz w:val="20"/>
              </w:rPr>
              <w:t>79</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80</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82</w:t>
            </w:r>
          </w:p>
        </w:tc>
      </w:tr>
      <w:tr>
        <w:trPr>
          <w:trHeight w:val="540" w:hRule="atLeast"/>
        </w:trPr>
        <w:tc>
          <w:tcPr>
            <w:tcW w:w="5846" w:type="dxa"/>
          </w:tcPr>
          <w:p>
            <w:pPr>
              <w:pStyle w:val="TableParagraph"/>
              <w:spacing w:line="240" w:lineRule="auto"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40" w:lineRule="auto" w:before="61"/>
              <w:ind w:right="55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83</w:t>
            </w:r>
          </w:p>
        </w:tc>
      </w:tr>
      <w:tr>
        <w:trPr>
          <w:trHeight w:val="540" w:hRule="atLeast"/>
        </w:trPr>
        <w:tc>
          <w:tcPr>
            <w:tcW w:w="5846" w:type="dxa"/>
          </w:tcPr>
          <w:p>
            <w:pPr>
              <w:pStyle w:val="TableParagraph"/>
              <w:spacing w:line="240" w:lineRule="auto" w:before="0"/>
              <w:jc w:val="left"/>
              <w:rPr>
                <w:rFonts w:ascii="Tahoma"/>
                <w:b/>
                <w:sz w:val="20"/>
              </w:rPr>
            </w:pPr>
          </w:p>
          <w:p>
            <w:pPr>
              <w:pStyle w:val="TableParagraph"/>
              <w:spacing w:line="240" w:lineRule="auto" w:before="0"/>
              <w:ind w:left="50"/>
              <w:jc w:val="left"/>
              <w:rPr>
                <w:rFonts w:ascii="Arial"/>
                <w:b/>
                <w:sz w:val="20"/>
              </w:rPr>
            </w:pPr>
            <w:r>
              <w:rPr>
                <w:rFonts w:ascii="Arial"/>
                <w:b/>
                <w:sz w:val="20"/>
              </w:rPr>
              <w:t>Southeast</w:t>
            </w:r>
            <w:r>
              <w:rPr>
                <w:rFonts w:ascii="Arial"/>
                <w:b/>
                <w:spacing w:val="-12"/>
                <w:sz w:val="20"/>
              </w:rPr>
              <w:t> </w:t>
            </w:r>
            <w:r>
              <w:rPr>
                <w:rFonts w:ascii="Arial"/>
                <w:b/>
                <w:sz w:val="20"/>
              </w:rPr>
              <w:t>Arkansas</w:t>
            </w:r>
            <w:r>
              <w:rPr>
                <w:rFonts w:ascii="Arial"/>
                <w:b/>
                <w:spacing w:val="-10"/>
                <w:sz w:val="20"/>
              </w:rPr>
              <w:t> </w:t>
            </w:r>
            <w:r>
              <w:rPr>
                <w:rFonts w:ascii="Arial"/>
                <w:b/>
                <w:sz w:val="20"/>
              </w:rPr>
              <w:t>Workforce</w:t>
            </w:r>
            <w:r>
              <w:rPr>
                <w:rFonts w:ascii="Arial"/>
                <w:b/>
                <w:spacing w:val="-13"/>
                <w:sz w:val="20"/>
              </w:rPr>
              <w:t> </w:t>
            </w:r>
            <w:r>
              <w:rPr>
                <w:rFonts w:ascii="Arial"/>
                <w:b/>
                <w:sz w:val="20"/>
              </w:rPr>
              <w:t>Development</w:t>
            </w:r>
            <w:r>
              <w:rPr>
                <w:rFonts w:ascii="Arial"/>
                <w:b/>
                <w:spacing w:val="-11"/>
                <w:sz w:val="20"/>
              </w:rPr>
              <w:t> </w:t>
            </w:r>
            <w:r>
              <w:rPr>
                <w:rFonts w:ascii="Arial"/>
                <w:b/>
                <w:spacing w:val="-4"/>
                <w:sz w:val="20"/>
              </w:rPr>
              <w:t>Area</w:t>
            </w:r>
          </w:p>
        </w:tc>
        <w:tc>
          <w:tcPr>
            <w:tcW w:w="4389" w:type="dxa"/>
          </w:tcPr>
          <w:p>
            <w:pPr>
              <w:pStyle w:val="TableParagraph"/>
              <w:spacing w:line="240" w:lineRule="auto" w:before="0"/>
              <w:jc w:val="left"/>
              <w:rPr>
                <w:rFonts w:ascii="Tahoma"/>
                <w:b/>
                <w:sz w:val="20"/>
              </w:rPr>
            </w:pPr>
          </w:p>
          <w:p>
            <w:pPr>
              <w:pStyle w:val="TableParagraph"/>
              <w:spacing w:line="240" w:lineRule="auto" w:before="0"/>
              <w:ind w:right="520"/>
              <w:rPr>
                <w:rFonts w:ascii="Arial" w:hAnsi="Arial"/>
                <w:sz w:val="20"/>
              </w:rPr>
            </w:pPr>
            <w:r>
              <w:rPr>
                <w:rFonts w:ascii="Arial" w:hAnsi="Arial"/>
                <w:spacing w:val="-2"/>
                <w:sz w:val="20"/>
              </w:rPr>
              <w:t>…………………………………….</w:t>
            </w:r>
          </w:p>
        </w:tc>
        <w:tc>
          <w:tcPr>
            <w:tcW w:w="793" w:type="dxa"/>
          </w:tcPr>
          <w:p>
            <w:pPr>
              <w:pStyle w:val="TableParagraph"/>
              <w:spacing w:line="240" w:lineRule="auto" w:before="0"/>
              <w:jc w:val="left"/>
              <w:rPr>
                <w:rFonts w:ascii="Tahoma"/>
                <w:b/>
                <w:sz w:val="20"/>
              </w:rPr>
            </w:pPr>
          </w:p>
          <w:p>
            <w:pPr>
              <w:pStyle w:val="TableParagraph"/>
              <w:spacing w:line="240" w:lineRule="auto" w:before="0"/>
              <w:ind w:right="47"/>
              <w:rPr>
                <w:rFonts w:ascii="Arial"/>
                <w:sz w:val="20"/>
              </w:rPr>
            </w:pPr>
            <w:r>
              <w:rPr>
                <w:rFonts w:ascii="Arial"/>
                <w:spacing w:val="-5"/>
                <w:sz w:val="20"/>
              </w:rPr>
              <w:t>86</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Area</w:t>
            </w:r>
            <w:r>
              <w:rPr>
                <w:rFonts w:ascii="Arial"/>
                <w:spacing w:val="-7"/>
                <w:sz w:val="20"/>
              </w:rPr>
              <w:t> </w:t>
            </w:r>
            <w:r>
              <w:rPr>
                <w:rFonts w:ascii="Arial"/>
                <w:spacing w:val="-2"/>
                <w:sz w:val="20"/>
              </w:rPr>
              <w:t>Profile</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86</w:t>
            </w:r>
          </w:p>
        </w:tc>
      </w:tr>
      <w:tr>
        <w:trPr>
          <w:trHeight w:val="360"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0"/>
                <w:sz w:val="20"/>
              </w:rPr>
              <w:t> </w:t>
            </w:r>
            <w:r>
              <w:rPr>
                <w:rFonts w:ascii="Arial"/>
                <w:sz w:val="20"/>
              </w:rPr>
              <w:t>Industry</w:t>
            </w:r>
            <w:r>
              <w:rPr>
                <w:rFonts w:ascii="Arial"/>
                <w:spacing w:val="-8"/>
                <w:sz w:val="20"/>
              </w:rPr>
              <w:t> </w:t>
            </w:r>
            <w:r>
              <w:rPr>
                <w:rFonts w:ascii="Arial"/>
                <w:sz w:val="20"/>
              </w:rPr>
              <w:t>Projections</w:t>
            </w:r>
            <w:r>
              <w:rPr>
                <w:rFonts w:ascii="Arial"/>
                <w:spacing w:val="-9"/>
                <w:sz w:val="20"/>
              </w:rPr>
              <w:t> </w:t>
            </w:r>
            <w:r>
              <w:rPr>
                <w:rFonts w:ascii="Arial"/>
                <w:sz w:val="20"/>
              </w:rPr>
              <w:t>by</w:t>
            </w:r>
            <w:r>
              <w:rPr>
                <w:rFonts w:ascii="Arial"/>
                <w:spacing w:val="-8"/>
                <w:sz w:val="20"/>
              </w:rPr>
              <w:t> </w:t>
            </w:r>
            <w:r>
              <w:rPr>
                <w:rFonts w:ascii="Arial"/>
                <w:sz w:val="20"/>
              </w:rPr>
              <w:t>Major</w:t>
            </w:r>
            <w:r>
              <w:rPr>
                <w:rFonts w:ascii="Arial"/>
                <w:spacing w:val="-9"/>
                <w:sz w:val="20"/>
              </w:rPr>
              <w:t> </w:t>
            </w:r>
            <w:r>
              <w:rPr>
                <w:rFonts w:ascii="Arial"/>
                <w:spacing w:val="-2"/>
                <w:sz w:val="20"/>
              </w:rPr>
              <w:t>Division</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87</w:t>
            </w:r>
          </w:p>
        </w:tc>
      </w:tr>
      <w:tr>
        <w:trPr>
          <w:trHeight w:val="359" w:hRule="atLeast"/>
        </w:trPr>
        <w:tc>
          <w:tcPr>
            <w:tcW w:w="5846" w:type="dxa"/>
          </w:tcPr>
          <w:p>
            <w:pPr>
              <w:pStyle w:val="TableParagraph"/>
              <w:spacing w:line="240" w:lineRule="auto" w:before="61"/>
              <w:ind w:left="50"/>
              <w:jc w:val="left"/>
              <w:rPr>
                <w:rFonts w:ascii="Arial"/>
                <w:sz w:val="20"/>
              </w:rPr>
            </w:pPr>
            <w:r>
              <w:rPr>
                <w:rFonts w:ascii="Arial"/>
                <w:sz w:val="20"/>
              </w:rPr>
              <w:t>Industry</w:t>
            </w:r>
            <w:r>
              <w:rPr>
                <w:rFonts w:ascii="Arial"/>
                <w:spacing w:val="-11"/>
                <w:sz w:val="20"/>
              </w:rPr>
              <w:t> </w:t>
            </w:r>
            <w:r>
              <w:rPr>
                <w:rFonts w:ascii="Arial"/>
                <w:spacing w:val="-2"/>
                <w:sz w:val="20"/>
              </w:rPr>
              <w:t>Rankings</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88</w:t>
            </w:r>
          </w:p>
        </w:tc>
      </w:tr>
      <w:tr>
        <w:trPr>
          <w:trHeight w:val="359" w:hRule="atLeast"/>
        </w:trPr>
        <w:tc>
          <w:tcPr>
            <w:tcW w:w="5846" w:type="dxa"/>
          </w:tcPr>
          <w:p>
            <w:pPr>
              <w:pStyle w:val="TableParagraph"/>
              <w:spacing w:line="240" w:lineRule="auto" w:before="61"/>
              <w:ind w:left="50"/>
              <w:jc w:val="left"/>
              <w:rPr>
                <w:rFonts w:ascii="Arial"/>
                <w:sz w:val="20"/>
              </w:rPr>
            </w:pPr>
            <w:r>
              <w:rPr>
                <w:rFonts w:ascii="Arial"/>
                <w:sz w:val="20"/>
              </w:rPr>
              <w:t>2024-2026</w:t>
            </w:r>
            <w:r>
              <w:rPr>
                <w:rFonts w:ascii="Arial"/>
                <w:spacing w:val="-11"/>
                <w:sz w:val="20"/>
              </w:rPr>
              <w:t> </w:t>
            </w:r>
            <w:r>
              <w:rPr>
                <w:rFonts w:ascii="Arial"/>
                <w:sz w:val="20"/>
              </w:rPr>
              <w:t>Occupational</w:t>
            </w:r>
            <w:r>
              <w:rPr>
                <w:rFonts w:ascii="Arial"/>
                <w:spacing w:val="-9"/>
                <w:sz w:val="20"/>
              </w:rPr>
              <w:t> </w:t>
            </w:r>
            <w:r>
              <w:rPr>
                <w:rFonts w:ascii="Arial"/>
                <w:sz w:val="20"/>
              </w:rPr>
              <w:t>Projections</w:t>
            </w:r>
            <w:r>
              <w:rPr>
                <w:rFonts w:ascii="Arial"/>
                <w:spacing w:val="-10"/>
                <w:sz w:val="20"/>
              </w:rPr>
              <w:t> </w:t>
            </w:r>
            <w:r>
              <w:rPr>
                <w:rFonts w:ascii="Arial"/>
                <w:sz w:val="20"/>
              </w:rPr>
              <w:t>by</w:t>
            </w:r>
            <w:r>
              <w:rPr>
                <w:rFonts w:ascii="Arial"/>
                <w:spacing w:val="-7"/>
                <w:sz w:val="20"/>
              </w:rPr>
              <w:t> </w:t>
            </w:r>
            <w:r>
              <w:rPr>
                <w:rFonts w:ascii="Arial"/>
                <w:sz w:val="20"/>
              </w:rPr>
              <w:t>Major</w:t>
            </w:r>
            <w:r>
              <w:rPr>
                <w:rFonts w:ascii="Arial"/>
                <w:spacing w:val="-11"/>
                <w:sz w:val="20"/>
              </w:rPr>
              <w:t> </w:t>
            </w:r>
            <w:r>
              <w:rPr>
                <w:rFonts w:ascii="Arial"/>
                <w:spacing w:val="-4"/>
                <w:sz w:val="20"/>
              </w:rPr>
              <w:t>Group</w:t>
            </w:r>
          </w:p>
        </w:tc>
        <w:tc>
          <w:tcPr>
            <w:tcW w:w="4389" w:type="dxa"/>
          </w:tcPr>
          <w:p>
            <w:pPr>
              <w:pStyle w:val="TableParagraph"/>
              <w:spacing w:line="240" w:lineRule="auto" w:before="61"/>
              <w:ind w:right="520"/>
              <w:rPr>
                <w:rFonts w:ascii="Arial" w:hAnsi="Arial"/>
                <w:sz w:val="20"/>
              </w:rPr>
            </w:pPr>
            <w:r>
              <w:rPr>
                <w:rFonts w:ascii="Arial" w:hAnsi="Arial"/>
                <w:spacing w:val="-2"/>
                <w:sz w:val="20"/>
              </w:rPr>
              <w:t>…………………………………….</w:t>
            </w:r>
          </w:p>
        </w:tc>
        <w:tc>
          <w:tcPr>
            <w:tcW w:w="793" w:type="dxa"/>
          </w:tcPr>
          <w:p>
            <w:pPr>
              <w:pStyle w:val="TableParagraph"/>
              <w:spacing w:line="240" w:lineRule="auto" w:before="61"/>
              <w:ind w:right="47"/>
              <w:rPr>
                <w:rFonts w:ascii="Arial"/>
                <w:sz w:val="20"/>
              </w:rPr>
            </w:pPr>
            <w:r>
              <w:rPr>
                <w:rFonts w:ascii="Arial"/>
                <w:spacing w:val="-5"/>
                <w:sz w:val="20"/>
              </w:rPr>
              <w:t>90</w:t>
            </w:r>
          </w:p>
        </w:tc>
      </w:tr>
      <w:tr>
        <w:trPr>
          <w:trHeight w:val="291" w:hRule="atLeast"/>
        </w:trPr>
        <w:tc>
          <w:tcPr>
            <w:tcW w:w="5846" w:type="dxa"/>
          </w:tcPr>
          <w:p>
            <w:pPr>
              <w:pStyle w:val="TableParagraph"/>
              <w:spacing w:line="210" w:lineRule="exact" w:before="61"/>
              <w:ind w:left="50"/>
              <w:jc w:val="left"/>
              <w:rPr>
                <w:rFonts w:ascii="Arial"/>
                <w:sz w:val="20"/>
              </w:rPr>
            </w:pPr>
            <w:r>
              <w:rPr>
                <w:rFonts w:ascii="Arial"/>
                <w:spacing w:val="-2"/>
                <w:sz w:val="20"/>
              </w:rPr>
              <w:t>Occupational</w:t>
            </w:r>
            <w:r>
              <w:rPr>
                <w:rFonts w:ascii="Arial"/>
                <w:spacing w:val="7"/>
                <w:sz w:val="20"/>
              </w:rPr>
              <w:t> </w:t>
            </w:r>
            <w:r>
              <w:rPr>
                <w:rFonts w:ascii="Arial"/>
                <w:spacing w:val="-2"/>
                <w:sz w:val="20"/>
              </w:rPr>
              <w:t>Rankings</w:t>
            </w:r>
          </w:p>
        </w:tc>
        <w:tc>
          <w:tcPr>
            <w:tcW w:w="4389" w:type="dxa"/>
          </w:tcPr>
          <w:p>
            <w:pPr>
              <w:pStyle w:val="TableParagraph"/>
              <w:spacing w:line="210" w:lineRule="exact" w:before="61"/>
              <w:ind w:right="520"/>
              <w:rPr>
                <w:rFonts w:ascii="Arial" w:hAnsi="Arial"/>
                <w:sz w:val="20"/>
              </w:rPr>
            </w:pPr>
            <w:r>
              <w:rPr>
                <w:rFonts w:ascii="Arial" w:hAnsi="Arial"/>
                <w:spacing w:val="-2"/>
                <w:sz w:val="20"/>
              </w:rPr>
              <w:t>…………………………………….</w:t>
            </w:r>
          </w:p>
        </w:tc>
        <w:tc>
          <w:tcPr>
            <w:tcW w:w="793" w:type="dxa"/>
          </w:tcPr>
          <w:p>
            <w:pPr>
              <w:pStyle w:val="TableParagraph"/>
              <w:spacing w:line="210" w:lineRule="exact" w:before="61"/>
              <w:ind w:right="47"/>
              <w:rPr>
                <w:rFonts w:ascii="Arial"/>
                <w:sz w:val="20"/>
              </w:rPr>
            </w:pPr>
            <w:r>
              <w:rPr>
                <w:rFonts w:ascii="Arial"/>
                <w:spacing w:val="-5"/>
                <w:sz w:val="20"/>
              </w:rPr>
              <w:t>91</w:t>
            </w:r>
          </w:p>
        </w:tc>
      </w:tr>
    </w:tbl>
    <w:p>
      <w:pPr>
        <w:pStyle w:val="TableParagraph"/>
        <w:spacing w:after="0" w:line="210" w:lineRule="exact"/>
        <w:rPr>
          <w:rFonts w:ascii="Arial"/>
          <w:sz w:val="20"/>
        </w:rPr>
        <w:sectPr>
          <w:headerReference w:type="default" r:id="rId15"/>
          <w:footerReference w:type="default" r:id="rId16"/>
          <w:pgSz w:w="15840" w:h="12240" w:orient="landscape"/>
          <w:pgMar w:header="0" w:footer="518" w:top="1060" w:bottom="700" w:left="0" w:right="0"/>
          <w:pgNumType w:start="5"/>
        </w:sectPr>
      </w:pPr>
    </w:p>
    <w:p>
      <w:pPr>
        <w:spacing w:before="83"/>
        <w:ind w:left="0" w:right="1317" w:firstLine="0"/>
        <w:jc w:val="right"/>
        <w:rPr>
          <w:rFonts w:ascii="Tahoma"/>
          <w:sz w:val="24"/>
        </w:rPr>
      </w:pPr>
      <w:r>
        <w:rPr>
          <w:rFonts w:ascii="Tahoma"/>
          <w:spacing w:val="-10"/>
          <w:w w:val="115"/>
          <w:sz w:val="24"/>
        </w:rPr>
        <w:t>6</w:t>
      </w:r>
    </w:p>
    <w:p>
      <w:pPr>
        <w:pStyle w:val="BodyText"/>
        <w:spacing w:before="41"/>
        <w:rPr>
          <w:rFonts w:ascii="Tahoma"/>
          <w:sz w:val="32"/>
        </w:rPr>
      </w:pPr>
    </w:p>
    <w:p>
      <w:pPr>
        <w:spacing w:line="312" w:lineRule="auto" w:before="0"/>
        <w:ind w:left="3376" w:right="3498" w:firstLine="0"/>
        <w:jc w:val="center"/>
        <w:rPr>
          <w:rFonts w:ascii="Tahoma"/>
          <w:b/>
          <w:sz w:val="32"/>
        </w:rPr>
      </w:pPr>
      <w:r>
        <w:rPr>
          <w:rFonts w:ascii="Tahoma"/>
          <w:b/>
          <w:sz w:val="32"/>
        </w:rPr>
        <w:t>EXPLANATION</w:t>
      </w:r>
      <w:r>
        <w:rPr>
          <w:rFonts w:ascii="Tahoma"/>
          <w:b/>
          <w:spacing w:val="-24"/>
          <w:sz w:val="32"/>
        </w:rPr>
        <w:t> </w:t>
      </w:r>
      <w:r>
        <w:rPr>
          <w:rFonts w:ascii="Tahoma"/>
          <w:b/>
          <w:sz w:val="32"/>
        </w:rPr>
        <w:t>OF</w:t>
      </w:r>
      <w:r>
        <w:rPr>
          <w:rFonts w:ascii="Tahoma"/>
          <w:b/>
          <w:spacing w:val="-23"/>
          <w:sz w:val="32"/>
        </w:rPr>
        <w:t> </w:t>
      </w:r>
      <w:r>
        <w:rPr>
          <w:rFonts w:ascii="Tahoma"/>
          <w:b/>
          <w:sz w:val="32"/>
        </w:rPr>
        <w:t>INDUSTRY</w:t>
      </w:r>
      <w:r>
        <w:rPr>
          <w:rFonts w:ascii="Tahoma"/>
          <w:b/>
          <w:spacing w:val="-24"/>
          <w:sz w:val="32"/>
        </w:rPr>
        <w:t> </w:t>
      </w:r>
      <w:r>
        <w:rPr>
          <w:rFonts w:ascii="Tahoma"/>
          <w:b/>
          <w:sz w:val="32"/>
        </w:rPr>
        <w:t>PROJECTIONS</w:t>
      </w:r>
      <w:r>
        <w:rPr>
          <w:rFonts w:ascii="Tahoma"/>
          <w:b/>
          <w:spacing w:val="-23"/>
          <w:sz w:val="32"/>
        </w:rPr>
        <w:t> </w:t>
      </w:r>
      <w:r>
        <w:rPr>
          <w:rFonts w:ascii="Tahoma"/>
          <w:b/>
          <w:sz w:val="32"/>
        </w:rPr>
        <w:t>DATA LOCAL WORKFORCE DEVELOPMENT AREAS</w:t>
      </w:r>
    </w:p>
    <w:p>
      <w:pPr>
        <w:spacing w:before="4"/>
        <w:ind w:left="0" w:right="120" w:firstLine="0"/>
        <w:jc w:val="center"/>
        <w:rPr>
          <w:rFonts w:ascii="Tahoma"/>
          <w:b/>
          <w:sz w:val="32"/>
        </w:rPr>
      </w:pPr>
      <w:r>
        <w:rPr>
          <w:rFonts w:ascii="Tahoma"/>
          <w:b/>
          <w:spacing w:val="-10"/>
          <w:sz w:val="32"/>
        </w:rPr>
        <w:t>2024-</w:t>
      </w:r>
      <w:r>
        <w:rPr>
          <w:rFonts w:ascii="Tahoma"/>
          <w:b/>
          <w:spacing w:val="-4"/>
          <w:sz w:val="32"/>
        </w:rPr>
        <w:t>2026</w:t>
      </w:r>
    </w:p>
    <w:p>
      <w:pPr>
        <w:pStyle w:val="BodyText"/>
        <w:spacing w:before="234" w:after="1"/>
        <w:rPr>
          <w:rFonts w:ascii="Tahoma"/>
          <w:b/>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0"/>
        <w:gridCol w:w="2811"/>
        <w:gridCol w:w="1541"/>
        <w:gridCol w:w="1848"/>
        <w:gridCol w:w="1993"/>
        <w:gridCol w:w="1940"/>
      </w:tblGrid>
      <w:tr>
        <w:trPr>
          <w:trHeight w:val="930" w:hRule="atLeast"/>
        </w:trPr>
        <w:tc>
          <w:tcPr>
            <w:tcW w:w="4270" w:type="dxa"/>
          </w:tcPr>
          <w:p>
            <w:pPr>
              <w:pStyle w:val="TableParagraph"/>
              <w:spacing w:line="240" w:lineRule="auto" w:before="234"/>
              <w:ind w:left="21" w:right="13"/>
              <w:jc w:val="center"/>
              <w:rPr>
                <w:rFonts w:ascii="Arial"/>
                <w:b/>
                <w:sz w:val="20"/>
              </w:rPr>
            </w:pPr>
            <w:r>
              <w:rPr>
                <w:rFonts w:ascii="Arial"/>
                <w:b/>
                <w:spacing w:val="-2"/>
                <w:sz w:val="20"/>
              </w:rPr>
              <w:t>NAICS</w:t>
            </w:r>
          </w:p>
          <w:p>
            <w:pPr>
              <w:pStyle w:val="TableParagraph"/>
              <w:spacing w:line="240" w:lineRule="auto" w:before="1"/>
              <w:ind w:left="20" w:right="13"/>
              <w:jc w:val="center"/>
              <w:rPr>
                <w:rFonts w:ascii="Arial"/>
                <w:b/>
                <w:sz w:val="20"/>
              </w:rPr>
            </w:pPr>
            <w:r>
              <w:rPr>
                <w:rFonts w:ascii="Arial"/>
                <w:b/>
                <w:spacing w:val="-4"/>
                <w:sz w:val="20"/>
              </w:rPr>
              <w:t>Code</w:t>
            </w:r>
          </w:p>
        </w:tc>
        <w:tc>
          <w:tcPr>
            <w:tcW w:w="2811" w:type="dxa"/>
          </w:tcPr>
          <w:p>
            <w:pPr>
              <w:pStyle w:val="TableParagraph"/>
              <w:spacing w:line="240" w:lineRule="auto" w:before="108"/>
              <w:jc w:val="left"/>
              <w:rPr>
                <w:rFonts w:ascii="Tahoma"/>
                <w:b/>
                <w:sz w:val="20"/>
              </w:rPr>
            </w:pPr>
          </w:p>
          <w:p>
            <w:pPr>
              <w:pStyle w:val="TableParagraph"/>
              <w:spacing w:line="240" w:lineRule="auto" w:before="0"/>
              <w:ind w:left="859"/>
              <w:jc w:val="left"/>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41" w:type="dxa"/>
          </w:tcPr>
          <w:p>
            <w:pPr>
              <w:pStyle w:val="TableParagraph"/>
              <w:spacing w:line="240" w:lineRule="auto" w:before="119"/>
              <w:ind w:left="109" w:right="105"/>
              <w:jc w:val="center"/>
              <w:rPr>
                <w:rFonts w:ascii="Arial"/>
                <w:b/>
                <w:sz w:val="20"/>
              </w:rPr>
            </w:pPr>
            <w:r>
              <w:rPr>
                <w:rFonts w:ascii="Arial"/>
                <w:b/>
                <w:spacing w:val="-4"/>
                <w:sz w:val="20"/>
              </w:rPr>
              <w:t>2024</w:t>
            </w:r>
          </w:p>
          <w:p>
            <w:pPr>
              <w:pStyle w:val="TableParagraph"/>
              <w:spacing w:line="240" w:lineRule="auto" w:before="1"/>
              <w:ind w:left="113" w:right="105"/>
              <w:jc w:val="center"/>
              <w:rPr>
                <w:rFonts w:ascii="Arial"/>
                <w:b/>
                <w:sz w:val="20"/>
              </w:rPr>
            </w:pPr>
            <w:r>
              <w:rPr>
                <w:rFonts w:ascii="Arial"/>
                <w:b/>
                <w:spacing w:val="-2"/>
                <w:sz w:val="20"/>
              </w:rPr>
              <w:t>Estimated Employment</w:t>
            </w:r>
          </w:p>
        </w:tc>
        <w:tc>
          <w:tcPr>
            <w:tcW w:w="1848" w:type="dxa"/>
          </w:tcPr>
          <w:p>
            <w:pPr>
              <w:pStyle w:val="TableParagraph"/>
              <w:spacing w:line="240" w:lineRule="auto" w:before="119"/>
              <w:ind w:left="14" w:right="9"/>
              <w:jc w:val="center"/>
              <w:rPr>
                <w:rFonts w:ascii="Arial"/>
                <w:b/>
                <w:sz w:val="20"/>
              </w:rPr>
            </w:pPr>
            <w:r>
              <w:rPr>
                <w:rFonts w:ascii="Arial"/>
                <w:b/>
                <w:spacing w:val="-4"/>
                <w:sz w:val="20"/>
              </w:rPr>
              <w:t>2026</w:t>
            </w:r>
          </w:p>
          <w:p>
            <w:pPr>
              <w:pStyle w:val="TableParagraph"/>
              <w:spacing w:line="240" w:lineRule="auto" w:before="1"/>
              <w:ind w:left="17" w:right="9"/>
              <w:jc w:val="center"/>
              <w:rPr>
                <w:rFonts w:ascii="Arial"/>
                <w:b/>
                <w:sz w:val="20"/>
              </w:rPr>
            </w:pPr>
            <w:r>
              <w:rPr>
                <w:rFonts w:ascii="Arial"/>
                <w:b/>
                <w:spacing w:val="-2"/>
                <w:sz w:val="20"/>
              </w:rPr>
              <w:t>Projected Employment</w:t>
            </w:r>
          </w:p>
        </w:tc>
        <w:tc>
          <w:tcPr>
            <w:tcW w:w="1993" w:type="dxa"/>
          </w:tcPr>
          <w:p>
            <w:pPr>
              <w:pStyle w:val="TableParagraph"/>
              <w:spacing w:line="240" w:lineRule="auto" w:before="234"/>
              <w:ind w:left="628" w:right="588" w:hanging="34"/>
              <w:jc w:val="left"/>
              <w:rPr>
                <w:rFonts w:ascii="Arial"/>
                <w:b/>
                <w:sz w:val="20"/>
              </w:rPr>
            </w:pPr>
            <w:r>
              <w:rPr>
                <w:rFonts w:ascii="Arial"/>
                <w:b/>
                <w:spacing w:val="-2"/>
                <w:sz w:val="20"/>
              </w:rPr>
              <w:t>Numeric Change</w:t>
            </w:r>
          </w:p>
        </w:tc>
        <w:tc>
          <w:tcPr>
            <w:tcW w:w="1940" w:type="dxa"/>
          </w:tcPr>
          <w:p>
            <w:pPr>
              <w:pStyle w:val="TableParagraph"/>
              <w:spacing w:line="240" w:lineRule="auto" w:before="234"/>
              <w:ind w:left="602" w:right="586"/>
              <w:jc w:val="left"/>
              <w:rPr>
                <w:rFonts w:ascii="Arial"/>
                <w:b/>
                <w:sz w:val="20"/>
              </w:rPr>
            </w:pPr>
            <w:r>
              <w:rPr>
                <w:rFonts w:ascii="Arial"/>
                <w:b/>
                <w:spacing w:val="-2"/>
                <w:sz w:val="20"/>
              </w:rPr>
              <w:t>Percent Change</w:t>
            </w:r>
          </w:p>
        </w:tc>
      </w:tr>
      <w:tr>
        <w:trPr>
          <w:trHeight w:val="1711" w:hRule="atLeast"/>
        </w:trPr>
        <w:tc>
          <w:tcPr>
            <w:tcW w:w="4270" w:type="dxa"/>
          </w:tcPr>
          <w:p>
            <w:pPr>
              <w:pStyle w:val="TableParagraph"/>
              <w:spacing w:line="240" w:lineRule="auto" w:before="120"/>
              <w:ind w:left="8" w:right="19"/>
              <w:jc w:val="center"/>
              <w:rPr>
                <w:rFonts w:ascii="Arial"/>
                <w:sz w:val="20"/>
              </w:rPr>
            </w:pPr>
            <w:r>
              <w:rPr>
                <w:rFonts w:ascii="Arial"/>
                <w:spacing w:val="16"/>
                <w:sz w:val="20"/>
              </w:rPr>
              <w:t>Industry</w:t>
            </w:r>
            <w:r>
              <w:rPr>
                <w:rFonts w:ascii="Arial"/>
                <w:spacing w:val="16"/>
                <w:sz w:val="20"/>
              </w:rPr>
              <w:t> </w:t>
            </w:r>
            <w:r>
              <w:rPr>
                <w:rFonts w:ascii="Arial"/>
                <w:spacing w:val="15"/>
                <w:sz w:val="20"/>
              </w:rPr>
              <w:t>code</w:t>
            </w:r>
            <w:r>
              <w:rPr>
                <w:rFonts w:ascii="Arial"/>
                <w:spacing w:val="15"/>
                <w:sz w:val="20"/>
              </w:rPr>
              <w:t> </w:t>
            </w:r>
            <w:r>
              <w:rPr>
                <w:rFonts w:ascii="Arial"/>
                <w:spacing w:val="17"/>
                <w:sz w:val="20"/>
              </w:rPr>
              <w:t>according</w:t>
            </w:r>
            <w:r>
              <w:rPr>
                <w:rFonts w:ascii="Arial"/>
                <w:spacing w:val="17"/>
                <w:sz w:val="20"/>
              </w:rPr>
              <w:t> </w:t>
            </w:r>
            <w:r>
              <w:rPr>
                <w:rFonts w:ascii="Arial"/>
                <w:sz w:val="20"/>
              </w:rPr>
              <w:t>to</w:t>
            </w:r>
            <w:r>
              <w:rPr>
                <w:rFonts w:ascii="Arial"/>
                <w:spacing w:val="14"/>
                <w:sz w:val="20"/>
              </w:rPr>
              <w:t> the</w:t>
            </w:r>
            <w:r>
              <w:rPr>
                <w:rFonts w:ascii="Arial"/>
                <w:spacing w:val="14"/>
                <w:sz w:val="20"/>
              </w:rPr>
              <w:t> </w:t>
            </w:r>
            <w:r>
              <w:rPr>
                <w:rFonts w:ascii="Arial"/>
                <w:spacing w:val="16"/>
                <w:sz w:val="20"/>
              </w:rPr>
              <w:t>North </w:t>
            </w:r>
            <w:r>
              <w:rPr>
                <w:rFonts w:ascii="Arial"/>
                <w:spacing w:val="17"/>
                <w:sz w:val="20"/>
              </w:rPr>
              <w:t>American</w:t>
            </w:r>
            <w:r>
              <w:rPr>
                <w:rFonts w:ascii="Arial"/>
                <w:spacing w:val="17"/>
                <w:sz w:val="20"/>
              </w:rPr>
              <w:t> </w:t>
            </w:r>
            <w:r>
              <w:rPr>
                <w:rFonts w:ascii="Arial"/>
                <w:spacing w:val="16"/>
                <w:sz w:val="20"/>
              </w:rPr>
              <w:t>Industry</w:t>
            </w:r>
            <w:r>
              <w:rPr>
                <w:rFonts w:ascii="Arial"/>
                <w:spacing w:val="16"/>
                <w:sz w:val="20"/>
              </w:rPr>
              <w:t> </w:t>
            </w:r>
            <w:r>
              <w:rPr>
                <w:rFonts w:ascii="Arial"/>
                <w:spacing w:val="18"/>
                <w:sz w:val="20"/>
              </w:rPr>
              <w:t>Classification</w:t>
            </w:r>
          </w:p>
          <w:p>
            <w:pPr>
              <w:pStyle w:val="TableParagraph"/>
              <w:spacing w:line="240" w:lineRule="auto" w:before="1"/>
              <w:ind w:left="8" w:right="21"/>
              <w:jc w:val="center"/>
              <w:rPr>
                <w:rFonts w:ascii="Arial"/>
                <w:sz w:val="20"/>
              </w:rPr>
            </w:pPr>
            <w:r>
              <w:rPr>
                <w:rFonts w:ascii="Arial"/>
                <w:spacing w:val="16"/>
                <w:sz w:val="20"/>
              </w:rPr>
              <w:t>System</w:t>
            </w:r>
            <w:r>
              <w:rPr>
                <w:rFonts w:ascii="Arial"/>
                <w:spacing w:val="16"/>
                <w:sz w:val="20"/>
              </w:rPr>
              <w:t> </w:t>
            </w:r>
            <w:r>
              <w:rPr>
                <w:rFonts w:ascii="Arial"/>
                <w:sz w:val="20"/>
              </w:rPr>
              <w:t>(</w:t>
            </w:r>
            <w:r>
              <w:rPr>
                <w:rFonts w:ascii="Arial"/>
                <w:spacing w:val="-34"/>
                <w:sz w:val="20"/>
              </w:rPr>
              <w:t> </w:t>
            </w:r>
            <w:r>
              <w:rPr>
                <w:rFonts w:ascii="Arial"/>
                <w:spacing w:val="16"/>
                <w:sz w:val="20"/>
              </w:rPr>
              <w:t>NAICS)</w:t>
            </w:r>
            <w:r>
              <w:rPr>
                <w:rFonts w:ascii="Arial"/>
                <w:spacing w:val="16"/>
                <w:sz w:val="20"/>
              </w:rPr>
              <w:t> </w:t>
            </w:r>
            <w:r>
              <w:rPr>
                <w:rFonts w:ascii="Arial"/>
                <w:spacing w:val="15"/>
                <w:sz w:val="20"/>
              </w:rPr>
              <w:t>Title</w:t>
            </w:r>
            <w:r>
              <w:rPr>
                <w:rFonts w:ascii="Arial"/>
                <w:spacing w:val="15"/>
                <w:sz w:val="20"/>
              </w:rPr>
              <w:t> </w:t>
            </w:r>
            <w:r>
              <w:rPr>
                <w:rFonts w:ascii="Arial"/>
                <w:spacing w:val="13"/>
                <w:sz w:val="20"/>
              </w:rPr>
              <w:t>and</w:t>
            </w:r>
            <w:r>
              <w:rPr>
                <w:rFonts w:ascii="Arial"/>
                <w:spacing w:val="13"/>
                <w:sz w:val="20"/>
              </w:rPr>
              <w:t> </w:t>
            </w:r>
            <w:r>
              <w:rPr>
                <w:rFonts w:ascii="Arial"/>
                <w:spacing w:val="16"/>
                <w:sz w:val="20"/>
              </w:rPr>
              <w:t>Coding </w:t>
            </w:r>
            <w:r>
              <w:rPr>
                <w:rFonts w:ascii="Arial"/>
                <w:spacing w:val="15"/>
                <w:sz w:val="20"/>
              </w:rPr>
              <w:t>Structure</w:t>
            </w:r>
          </w:p>
        </w:tc>
        <w:tc>
          <w:tcPr>
            <w:tcW w:w="2811" w:type="dxa"/>
          </w:tcPr>
          <w:p>
            <w:pPr>
              <w:pStyle w:val="TableParagraph"/>
              <w:spacing w:line="240" w:lineRule="auto" w:before="120"/>
              <w:ind w:left="202" w:right="94" w:hanging="36"/>
              <w:jc w:val="left"/>
              <w:rPr>
                <w:rFonts w:ascii="Arial"/>
                <w:sz w:val="20"/>
              </w:rPr>
            </w:pPr>
            <w:r>
              <w:rPr>
                <w:rFonts w:ascii="Arial"/>
                <w:spacing w:val="16"/>
                <w:sz w:val="20"/>
              </w:rPr>
              <w:t>Industry</w:t>
            </w:r>
            <w:r>
              <w:rPr>
                <w:rFonts w:ascii="Arial"/>
                <w:spacing w:val="16"/>
                <w:sz w:val="20"/>
              </w:rPr>
              <w:t> </w:t>
            </w:r>
            <w:r>
              <w:rPr>
                <w:rFonts w:ascii="Arial"/>
                <w:sz w:val="20"/>
              </w:rPr>
              <w:t>t</w:t>
            </w:r>
            <w:r>
              <w:rPr>
                <w:rFonts w:ascii="Arial"/>
                <w:spacing w:val="-35"/>
                <w:sz w:val="20"/>
              </w:rPr>
              <w:t> </w:t>
            </w:r>
            <w:r>
              <w:rPr>
                <w:rFonts w:ascii="Arial"/>
                <w:sz w:val="20"/>
              </w:rPr>
              <w:t>i</w:t>
            </w:r>
            <w:r>
              <w:rPr>
                <w:rFonts w:ascii="Arial"/>
                <w:spacing w:val="-38"/>
                <w:sz w:val="20"/>
              </w:rPr>
              <w:t> </w:t>
            </w:r>
            <w:r>
              <w:rPr>
                <w:rFonts w:ascii="Arial"/>
                <w:sz w:val="20"/>
              </w:rPr>
              <w:t>t</w:t>
            </w:r>
            <w:r>
              <w:rPr>
                <w:rFonts w:ascii="Arial"/>
                <w:spacing w:val="-35"/>
                <w:sz w:val="20"/>
              </w:rPr>
              <w:t> </w:t>
            </w:r>
            <w:r>
              <w:rPr>
                <w:rFonts w:ascii="Arial"/>
                <w:spacing w:val="10"/>
                <w:sz w:val="20"/>
              </w:rPr>
              <w:t>le</w:t>
            </w:r>
            <w:r>
              <w:rPr>
                <w:rFonts w:ascii="Arial"/>
                <w:spacing w:val="17"/>
                <w:sz w:val="20"/>
              </w:rPr>
              <w:t> according </w:t>
            </w:r>
            <w:r>
              <w:rPr>
                <w:rFonts w:ascii="Arial"/>
                <w:sz w:val="20"/>
              </w:rPr>
              <w:t>to</w:t>
            </w:r>
            <w:r>
              <w:rPr>
                <w:rFonts w:ascii="Arial"/>
                <w:spacing w:val="14"/>
                <w:sz w:val="20"/>
              </w:rPr>
              <w:t> the</w:t>
            </w:r>
            <w:r>
              <w:rPr>
                <w:rFonts w:ascii="Arial"/>
                <w:spacing w:val="14"/>
                <w:sz w:val="20"/>
              </w:rPr>
              <w:t> </w:t>
            </w:r>
            <w:r>
              <w:rPr>
                <w:rFonts w:ascii="Arial"/>
                <w:spacing w:val="15"/>
                <w:sz w:val="20"/>
              </w:rPr>
              <w:t>North</w:t>
            </w:r>
            <w:r>
              <w:rPr>
                <w:rFonts w:ascii="Arial"/>
                <w:spacing w:val="15"/>
                <w:sz w:val="20"/>
              </w:rPr>
              <w:t> </w:t>
            </w:r>
            <w:r>
              <w:rPr>
                <w:rFonts w:ascii="Arial"/>
                <w:spacing w:val="17"/>
                <w:sz w:val="20"/>
              </w:rPr>
              <w:t>American </w:t>
            </w:r>
            <w:r>
              <w:rPr>
                <w:rFonts w:ascii="Arial"/>
                <w:spacing w:val="16"/>
                <w:sz w:val="20"/>
              </w:rPr>
              <w:t>Industry</w:t>
            </w:r>
            <w:r>
              <w:rPr>
                <w:rFonts w:ascii="Arial"/>
                <w:spacing w:val="16"/>
                <w:sz w:val="20"/>
              </w:rPr>
              <w:t> </w:t>
            </w:r>
            <w:r>
              <w:rPr>
                <w:rFonts w:ascii="Arial"/>
                <w:spacing w:val="18"/>
                <w:sz w:val="20"/>
              </w:rPr>
              <w:t>Classification </w:t>
            </w:r>
            <w:r>
              <w:rPr>
                <w:rFonts w:ascii="Arial"/>
                <w:spacing w:val="16"/>
                <w:sz w:val="20"/>
              </w:rPr>
              <w:t>System</w:t>
            </w:r>
            <w:r>
              <w:rPr>
                <w:rFonts w:ascii="Arial"/>
                <w:spacing w:val="16"/>
                <w:sz w:val="20"/>
              </w:rPr>
              <w:t> </w:t>
            </w:r>
            <w:r>
              <w:rPr>
                <w:rFonts w:ascii="Arial"/>
                <w:sz w:val="20"/>
              </w:rPr>
              <w:t>(</w:t>
            </w:r>
            <w:r>
              <w:rPr>
                <w:rFonts w:ascii="Arial"/>
                <w:spacing w:val="-22"/>
                <w:sz w:val="20"/>
              </w:rPr>
              <w:t> </w:t>
            </w:r>
            <w:r>
              <w:rPr>
                <w:rFonts w:ascii="Arial"/>
                <w:spacing w:val="16"/>
                <w:sz w:val="20"/>
              </w:rPr>
              <w:t>NAICS)</w:t>
            </w:r>
            <w:r>
              <w:rPr>
                <w:rFonts w:ascii="Arial"/>
                <w:spacing w:val="16"/>
                <w:sz w:val="20"/>
              </w:rPr>
              <w:t> </w:t>
            </w:r>
            <w:r>
              <w:rPr>
                <w:rFonts w:ascii="Arial"/>
                <w:spacing w:val="15"/>
                <w:sz w:val="20"/>
              </w:rPr>
              <w:t>Title </w:t>
            </w:r>
            <w:r>
              <w:rPr>
                <w:rFonts w:ascii="Arial"/>
                <w:spacing w:val="13"/>
                <w:sz w:val="20"/>
              </w:rPr>
              <w:t>and</w:t>
            </w:r>
            <w:r>
              <w:rPr>
                <w:rFonts w:ascii="Arial"/>
                <w:spacing w:val="13"/>
                <w:sz w:val="20"/>
              </w:rPr>
              <w:t> </w:t>
            </w:r>
            <w:r>
              <w:rPr>
                <w:rFonts w:ascii="Arial"/>
                <w:spacing w:val="16"/>
                <w:sz w:val="20"/>
              </w:rPr>
              <w:t>Coding</w:t>
            </w:r>
            <w:r>
              <w:rPr>
                <w:rFonts w:ascii="Arial"/>
                <w:spacing w:val="16"/>
                <w:sz w:val="20"/>
              </w:rPr>
              <w:t> </w:t>
            </w:r>
            <w:r>
              <w:rPr>
                <w:rFonts w:ascii="Arial"/>
                <w:spacing w:val="17"/>
                <w:sz w:val="20"/>
              </w:rPr>
              <w:t>Structure</w:t>
            </w:r>
          </w:p>
        </w:tc>
        <w:tc>
          <w:tcPr>
            <w:tcW w:w="1541" w:type="dxa"/>
          </w:tcPr>
          <w:p>
            <w:pPr>
              <w:pStyle w:val="TableParagraph"/>
              <w:spacing w:line="240" w:lineRule="auto" w:before="120"/>
              <w:ind w:left="93" w:right="105"/>
              <w:jc w:val="center"/>
              <w:rPr>
                <w:rFonts w:ascii="Arial"/>
                <w:sz w:val="20"/>
              </w:rPr>
            </w:pPr>
            <w:r>
              <w:rPr>
                <w:rFonts w:ascii="Arial"/>
                <w:spacing w:val="10"/>
                <w:sz w:val="20"/>
              </w:rPr>
              <w:t>An</w:t>
            </w:r>
            <w:r>
              <w:rPr>
                <w:rFonts w:ascii="Arial"/>
                <w:spacing w:val="10"/>
                <w:sz w:val="20"/>
              </w:rPr>
              <w:t> </w:t>
            </w:r>
            <w:r>
              <w:rPr>
                <w:rFonts w:ascii="Arial"/>
                <w:spacing w:val="15"/>
                <w:sz w:val="20"/>
              </w:rPr>
              <w:t>estimate </w:t>
            </w:r>
            <w:r>
              <w:rPr>
                <w:rFonts w:ascii="Arial"/>
                <w:sz w:val="20"/>
              </w:rPr>
              <w:t>of</w:t>
            </w:r>
            <w:r>
              <w:rPr>
                <w:rFonts w:ascii="Arial"/>
                <w:spacing w:val="14"/>
                <w:sz w:val="20"/>
              </w:rPr>
              <w:t> the</w:t>
            </w:r>
          </w:p>
          <w:p>
            <w:pPr>
              <w:pStyle w:val="TableParagraph"/>
              <w:spacing w:line="240" w:lineRule="auto" w:before="1"/>
              <w:ind w:left="93" w:right="105"/>
              <w:jc w:val="center"/>
              <w:rPr>
                <w:rFonts w:ascii="Arial"/>
                <w:sz w:val="20"/>
              </w:rPr>
            </w:pPr>
            <w:r>
              <w:rPr>
                <w:rFonts w:ascii="Arial"/>
                <w:spacing w:val="16"/>
                <w:sz w:val="20"/>
              </w:rPr>
              <w:t>number</w:t>
            </w:r>
            <w:r>
              <w:rPr>
                <w:rFonts w:ascii="Arial"/>
                <w:spacing w:val="16"/>
                <w:sz w:val="20"/>
              </w:rPr>
              <w:t> </w:t>
            </w:r>
            <w:r>
              <w:rPr>
                <w:rFonts w:ascii="Arial"/>
                <w:sz w:val="20"/>
              </w:rPr>
              <w:t>of </w:t>
            </w:r>
            <w:r>
              <w:rPr>
                <w:rFonts w:ascii="Arial"/>
                <w:spacing w:val="14"/>
                <w:sz w:val="20"/>
              </w:rPr>
              <w:t>jobs</w:t>
            </w:r>
            <w:r>
              <w:rPr>
                <w:rFonts w:ascii="Arial"/>
                <w:spacing w:val="14"/>
                <w:sz w:val="20"/>
              </w:rPr>
              <w:t> </w:t>
            </w:r>
            <w:r>
              <w:rPr>
                <w:rFonts w:ascii="Arial"/>
                <w:sz w:val="20"/>
              </w:rPr>
              <w:t>in</w:t>
            </w:r>
            <w:r>
              <w:rPr>
                <w:rFonts w:ascii="Arial"/>
                <w:spacing w:val="10"/>
                <w:sz w:val="20"/>
              </w:rPr>
              <w:t> an </w:t>
            </w:r>
            <w:r>
              <w:rPr>
                <w:rFonts w:ascii="Arial"/>
                <w:spacing w:val="16"/>
                <w:sz w:val="20"/>
              </w:rPr>
              <w:t>industry</w:t>
            </w:r>
            <w:r>
              <w:rPr>
                <w:rFonts w:ascii="Arial"/>
                <w:spacing w:val="16"/>
                <w:sz w:val="20"/>
              </w:rPr>
              <w:t> </w:t>
            </w:r>
            <w:r>
              <w:rPr>
                <w:rFonts w:ascii="Arial"/>
                <w:sz w:val="20"/>
              </w:rPr>
              <w:t>in </w:t>
            </w:r>
            <w:r>
              <w:rPr>
                <w:rFonts w:ascii="Arial"/>
                <w:spacing w:val="11"/>
                <w:sz w:val="20"/>
              </w:rPr>
              <w:t>2024 </w:t>
            </w:r>
          </w:p>
        </w:tc>
        <w:tc>
          <w:tcPr>
            <w:tcW w:w="1848" w:type="dxa"/>
          </w:tcPr>
          <w:p>
            <w:pPr>
              <w:pStyle w:val="TableParagraph"/>
              <w:spacing w:line="240" w:lineRule="auto" w:before="120"/>
              <w:ind w:left="122" w:right="135" w:firstLine="1"/>
              <w:jc w:val="center"/>
              <w:rPr>
                <w:rFonts w:ascii="Arial"/>
                <w:sz w:val="20"/>
              </w:rPr>
            </w:pPr>
            <w:r>
              <w:rPr>
                <w:rFonts w:ascii="Arial"/>
                <w:spacing w:val="13"/>
                <w:sz w:val="20"/>
              </w:rPr>
              <w:t>The</w:t>
            </w:r>
            <w:r>
              <w:rPr>
                <w:rFonts w:ascii="Arial"/>
                <w:spacing w:val="13"/>
                <w:sz w:val="20"/>
              </w:rPr>
              <w:t> </w:t>
            </w:r>
            <w:r>
              <w:rPr>
                <w:rFonts w:ascii="Arial"/>
                <w:spacing w:val="17"/>
                <w:sz w:val="20"/>
              </w:rPr>
              <w:t>projected </w:t>
            </w:r>
            <w:r>
              <w:rPr>
                <w:rFonts w:ascii="Arial"/>
                <w:spacing w:val="16"/>
                <w:sz w:val="20"/>
              </w:rPr>
              <w:t>number</w:t>
            </w:r>
            <w:r>
              <w:rPr>
                <w:rFonts w:ascii="Arial"/>
                <w:spacing w:val="16"/>
                <w:sz w:val="20"/>
              </w:rPr>
              <w:t> </w:t>
            </w:r>
            <w:r>
              <w:rPr>
                <w:rFonts w:ascii="Arial"/>
                <w:sz w:val="20"/>
              </w:rPr>
              <w:t>of</w:t>
            </w:r>
            <w:r>
              <w:rPr>
                <w:rFonts w:ascii="Arial"/>
                <w:spacing w:val="10"/>
                <w:sz w:val="20"/>
              </w:rPr>
              <w:t> </w:t>
            </w:r>
            <w:r>
              <w:rPr>
                <w:rFonts w:ascii="Arial"/>
                <w:spacing w:val="10"/>
                <w:sz w:val="20"/>
              </w:rPr>
              <w:t>jobs </w:t>
            </w:r>
            <w:r>
              <w:rPr>
                <w:rFonts w:ascii="Arial"/>
                <w:spacing w:val="17"/>
                <w:sz w:val="20"/>
              </w:rPr>
              <w:t>expected</w:t>
            </w:r>
            <w:r>
              <w:rPr>
                <w:rFonts w:ascii="Arial"/>
                <w:spacing w:val="17"/>
                <w:sz w:val="20"/>
              </w:rPr>
              <w:t> </w:t>
            </w:r>
            <w:r>
              <w:rPr>
                <w:rFonts w:ascii="Arial"/>
                <w:spacing w:val="10"/>
                <w:sz w:val="20"/>
              </w:rPr>
              <w:t>to</w:t>
            </w:r>
            <w:r>
              <w:rPr>
                <w:rFonts w:ascii="Arial"/>
                <w:spacing w:val="10"/>
                <w:sz w:val="20"/>
              </w:rPr>
              <w:t> </w:t>
            </w:r>
            <w:r>
              <w:rPr>
                <w:rFonts w:ascii="Arial"/>
                <w:sz w:val="20"/>
              </w:rPr>
              <w:t>be </w:t>
            </w:r>
            <w:r>
              <w:rPr>
                <w:rFonts w:ascii="Arial"/>
                <w:spacing w:val="10"/>
                <w:sz w:val="20"/>
              </w:rPr>
              <w:t>in</w:t>
            </w:r>
            <w:r>
              <w:rPr>
                <w:rFonts w:ascii="Arial"/>
                <w:spacing w:val="10"/>
                <w:sz w:val="20"/>
              </w:rPr>
              <w:t> </w:t>
            </w:r>
            <w:r>
              <w:rPr>
                <w:rFonts w:ascii="Arial"/>
                <w:sz w:val="20"/>
              </w:rPr>
              <w:t>an</w:t>
            </w:r>
            <w:r>
              <w:rPr>
                <w:rFonts w:ascii="Arial"/>
                <w:spacing w:val="16"/>
                <w:sz w:val="20"/>
              </w:rPr>
              <w:t> industry</w:t>
            </w:r>
          </w:p>
          <w:p>
            <w:pPr>
              <w:pStyle w:val="TableParagraph"/>
              <w:spacing w:line="240" w:lineRule="auto" w:before="1"/>
              <w:ind w:left="8" w:right="17"/>
              <w:jc w:val="center"/>
              <w:rPr>
                <w:rFonts w:ascii="Arial"/>
                <w:sz w:val="20"/>
              </w:rPr>
            </w:pPr>
            <w:r>
              <w:rPr>
                <w:rFonts w:ascii="Arial"/>
                <w:spacing w:val="10"/>
                <w:sz w:val="20"/>
              </w:rPr>
              <w:t>in</w:t>
            </w:r>
            <w:r>
              <w:rPr>
                <w:rFonts w:ascii="Arial"/>
                <w:spacing w:val="37"/>
                <w:sz w:val="20"/>
              </w:rPr>
              <w:t> </w:t>
            </w:r>
            <w:r>
              <w:rPr>
                <w:rFonts w:ascii="Arial"/>
                <w:spacing w:val="11"/>
                <w:sz w:val="20"/>
              </w:rPr>
              <w:t>2026</w:t>
            </w:r>
          </w:p>
        </w:tc>
        <w:tc>
          <w:tcPr>
            <w:tcW w:w="1993" w:type="dxa"/>
          </w:tcPr>
          <w:p>
            <w:pPr>
              <w:pStyle w:val="TableParagraph"/>
              <w:spacing w:line="240" w:lineRule="auto" w:before="120"/>
              <w:ind w:left="134" w:right="151" w:firstLine="12"/>
              <w:jc w:val="both"/>
              <w:rPr>
                <w:rFonts w:ascii="Arial"/>
                <w:sz w:val="20"/>
              </w:rPr>
            </w:pPr>
            <w:r>
              <w:rPr>
                <w:rFonts w:ascii="Arial"/>
                <w:spacing w:val="15"/>
                <w:sz w:val="20"/>
              </w:rPr>
              <w:t>Total</w:t>
            </w:r>
            <w:r>
              <w:rPr>
                <w:rFonts w:ascii="Arial"/>
                <w:spacing w:val="15"/>
                <w:sz w:val="20"/>
              </w:rPr>
              <w:t> </w:t>
            </w:r>
            <w:r>
              <w:rPr>
                <w:rFonts w:ascii="Arial"/>
                <w:spacing w:val="16"/>
                <w:sz w:val="20"/>
              </w:rPr>
              <w:t>number</w:t>
            </w:r>
            <w:r>
              <w:rPr>
                <w:rFonts w:ascii="Arial"/>
                <w:spacing w:val="16"/>
                <w:sz w:val="20"/>
              </w:rPr>
              <w:t> </w:t>
            </w:r>
            <w:r>
              <w:rPr>
                <w:rFonts w:ascii="Arial"/>
                <w:spacing w:val="10"/>
                <w:sz w:val="20"/>
              </w:rPr>
              <w:t>of </w:t>
            </w:r>
            <w:r>
              <w:rPr>
                <w:rFonts w:ascii="Arial"/>
                <w:spacing w:val="14"/>
                <w:sz w:val="20"/>
              </w:rPr>
              <w:t>jobs</w:t>
            </w:r>
            <w:r>
              <w:rPr>
                <w:rFonts w:ascii="Arial"/>
                <w:spacing w:val="14"/>
                <w:sz w:val="20"/>
              </w:rPr>
              <w:t> </w:t>
            </w:r>
            <w:r>
              <w:rPr>
                <w:rFonts w:ascii="Arial"/>
                <w:spacing w:val="10"/>
                <w:sz w:val="20"/>
              </w:rPr>
              <w:t>an</w:t>
            </w:r>
            <w:r>
              <w:rPr>
                <w:rFonts w:ascii="Arial"/>
                <w:spacing w:val="10"/>
                <w:sz w:val="20"/>
              </w:rPr>
              <w:t> </w:t>
            </w:r>
            <w:r>
              <w:rPr>
                <w:rFonts w:ascii="Arial"/>
                <w:spacing w:val="15"/>
                <w:sz w:val="20"/>
              </w:rPr>
              <w:t>industry </w:t>
            </w:r>
            <w:r>
              <w:rPr>
                <w:rFonts w:ascii="Arial"/>
                <w:sz w:val="20"/>
              </w:rPr>
              <w:t>is</w:t>
            </w:r>
            <w:r>
              <w:rPr>
                <w:rFonts w:ascii="Arial"/>
                <w:spacing w:val="17"/>
                <w:sz w:val="20"/>
              </w:rPr>
              <w:t> expected</w:t>
            </w:r>
            <w:r>
              <w:rPr>
                <w:rFonts w:ascii="Arial"/>
                <w:spacing w:val="17"/>
                <w:sz w:val="20"/>
              </w:rPr>
              <w:t> </w:t>
            </w:r>
            <w:r>
              <w:rPr>
                <w:rFonts w:ascii="Arial"/>
                <w:spacing w:val="10"/>
                <w:sz w:val="20"/>
              </w:rPr>
              <w:t>to</w:t>
            </w:r>
          </w:p>
          <w:p>
            <w:pPr>
              <w:pStyle w:val="TableParagraph"/>
              <w:spacing w:line="229" w:lineRule="exact" w:before="1"/>
              <w:ind w:left="1" w:right="10"/>
              <w:jc w:val="center"/>
              <w:rPr>
                <w:rFonts w:ascii="Arial"/>
                <w:sz w:val="20"/>
              </w:rPr>
            </w:pPr>
            <w:r>
              <w:rPr>
                <w:rFonts w:ascii="Arial"/>
                <w:spacing w:val="14"/>
                <w:sz w:val="20"/>
              </w:rPr>
              <w:t>gain</w:t>
            </w:r>
            <w:r>
              <w:rPr>
                <w:rFonts w:ascii="Arial"/>
                <w:spacing w:val="46"/>
                <w:sz w:val="20"/>
              </w:rPr>
              <w:t> </w:t>
            </w:r>
            <w:r>
              <w:rPr>
                <w:rFonts w:ascii="Arial"/>
                <w:sz w:val="20"/>
              </w:rPr>
              <w:t>or</w:t>
            </w:r>
            <w:r>
              <w:rPr>
                <w:rFonts w:ascii="Arial"/>
                <w:spacing w:val="48"/>
                <w:sz w:val="20"/>
              </w:rPr>
              <w:t> </w:t>
            </w:r>
            <w:r>
              <w:rPr>
                <w:rFonts w:ascii="Arial"/>
                <w:spacing w:val="11"/>
                <w:sz w:val="20"/>
              </w:rPr>
              <w:t>lose</w:t>
            </w:r>
          </w:p>
          <w:p>
            <w:pPr>
              <w:pStyle w:val="TableParagraph"/>
              <w:spacing w:line="240" w:lineRule="auto" w:before="0"/>
              <w:ind w:right="10"/>
              <w:jc w:val="center"/>
              <w:rPr>
                <w:rFonts w:ascii="Arial"/>
                <w:sz w:val="20"/>
              </w:rPr>
            </w:pPr>
            <w:r>
              <w:rPr>
                <w:rFonts w:ascii="Arial"/>
                <w:spacing w:val="14"/>
                <w:sz w:val="20"/>
              </w:rPr>
              <w:t>over</w:t>
            </w:r>
            <w:r>
              <w:rPr>
                <w:rFonts w:ascii="Arial"/>
                <w:spacing w:val="14"/>
                <w:sz w:val="20"/>
              </w:rPr>
              <w:t> the</w:t>
            </w:r>
            <w:r>
              <w:rPr>
                <w:rFonts w:ascii="Arial"/>
                <w:spacing w:val="14"/>
                <w:sz w:val="20"/>
              </w:rPr>
              <w:t> </w:t>
            </w:r>
            <w:r>
              <w:rPr>
                <w:rFonts w:ascii="Arial"/>
                <w:spacing w:val="15"/>
                <w:sz w:val="20"/>
              </w:rPr>
              <w:t>2024</w:t>
            </w:r>
            <w:r>
              <w:rPr>
                <w:rFonts w:ascii="Arial"/>
                <w:spacing w:val="15"/>
                <w:sz w:val="20"/>
              </w:rPr>
              <w:t> </w:t>
            </w:r>
            <w:r>
              <w:rPr>
                <w:rFonts w:ascii="Arial"/>
                <w:sz w:val="20"/>
              </w:rPr>
              <w:t>to </w:t>
            </w:r>
            <w:r>
              <w:rPr>
                <w:rFonts w:ascii="Arial"/>
                <w:spacing w:val="15"/>
                <w:sz w:val="20"/>
              </w:rPr>
              <w:t>2026</w:t>
            </w:r>
            <w:r>
              <w:rPr>
                <w:rFonts w:ascii="Arial"/>
                <w:spacing w:val="15"/>
                <w:sz w:val="20"/>
              </w:rPr>
              <w:t> </w:t>
            </w:r>
            <w:r>
              <w:rPr>
                <w:rFonts w:ascii="Arial"/>
                <w:spacing w:val="16"/>
                <w:sz w:val="20"/>
              </w:rPr>
              <w:t>period</w:t>
            </w:r>
          </w:p>
        </w:tc>
        <w:tc>
          <w:tcPr>
            <w:tcW w:w="1940" w:type="dxa"/>
          </w:tcPr>
          <w:p>
            <w:pPr>
              <w:pStyle w:val="TableParagraph"/>
              <w:spacing w:line="240" w:lineRule="auto" w:before="120"/>
              <w:ind w:left="227" w:right="142" w:hanging="99"/>
              <w:jc w:val="left"/>
              <w:rPr>
                <w:rFonts w:ascii="Arial"/>
                <w:sz w:val="20"/>
              </w:rPr>
            </w:pPr>
            <w:r>
              <w:rPr>
                <w:rFonts w:ascii="Arial"/>
                <w:spacing w:val="17"/>
                <w:sz w:val="20"/>
              </w:rPr>
              <w:t>Percent</w:t>
            </w:r>
            <w:r>
              <w:rPr>
                <w:rFonts w:ascii="Arial"/>
                <w:spacing w:val="15"/>
                <w:sz w:val="20"/>
              </w:rPr>
              <w:t> </w:t>
            </w:r>
            <w:r>
              <w:rPr>
                <w:rFonts w:ascii="Arial"/>
                <w:spacing w:val="14"/>
                <w:sz w:val="20"/>
              </w:rPr>
              <w:t>change </w:t>
            </w:r>
            <w:r>
              <w:rPr>
                <w:rFonts w:ascii="Arial"/>
                <w:spacing w:val="10"/>
                <w:sz w:val="20"/>
              </w:rPr>
              <w:t>in</w:t>
            </w:r>
            <w:r>
              <w:rPr>
                <w:rFonts w:ascii="Arial"/>
                <w:spacing w:val="10"/>
                <w:sz w:val="20"/>
              </w:rPr>
              <w:t> </w:t>
            </w:r>
            <w:r>
              <w:rPr>
                <w:rFonts w:ascii="Arial"/>
                <w:spacing w:val="13"/>
                <w:sz w:val="20"/>
              </w:rPr>
              <w:t>the</w:t>
            </w:r>
            <w:r>
              <w:rPr>
                <w:rFonts w:ascii="Arial"/>
                <w:spacing w:val="13"/>
                <w:sz w:val="20"/>
              </w:rPr>
              <w:t> </w:t>
            </w:r>
            <w:r>
              <w:rPr>
                <w:rFonts w:ascii="Arial"/>
                <w:spacing w:val="16"/>
                <w:sz w:val="20"/>
              </w:rPr>
              <w:t>number </w:t>
            </w:r>
            <w:r>
              <w:rPr>
                <w:rFonts w:ascii="Arial"/>
                <w:sz w:val="20"/>
              </w:rPr>
              <w:t>of</w:t>
            </w:r>
            <w:r>
              <w:rPr>
                <w:rFonts w:ascii="Arial"/>
                <w:spacing w:val="14"/>
                <w:sz w:val="20"/>
              </w:rPr>
              <w:t> jobs</w:t>
            </w:r>
            <w:r>
              <w:rPr>
                <w:rFonts w:ascii="Arial"/>
                <w:spacing w:val="14"/>
                <w:sz w:val="20"/>
              </w:rPr>
              <w:t> </w:t>
            </w:r>
            <w:r>
              <w:rPr>
                <w:rFonts w:ascii="Arial"/>
                <w:spacing w:val="10"/>
                <w:sz w:val="20"/>
              </w:rPr>
              <w:t>in</w:t>
            </w:r>
            <w:r>
              <w:rPr>
                <w:rFonts w:ascii="Arial"/>
                <w:spacing w:val="10"/>
                <w:sz w:val="20"/>
              </w:rPr>
              <w:t> an</w:t>
            </w:r>
          </w:p>
          <w:p>
            <w:pPr>
              <w:pStyle w:val="TableParagraph"/>
              <w:spacing w:line="240" w:lineRule="auto" w:before="1"/>
              <w:ind w:left="151" w:right="168"/>
              <w:jc w:val="center"/>
              <w:rPr>
                <w:rFonts w:ascii="Arial"/>
                <w:sz w:val="20"/>
              </w:rPr>
            </w:pPr>
            <w:r>
              <w:rPr>
                <w:rFonts w:ascii="Arial"/>
                <w:spacing w:val="16"/>
                <w:sz w:val="20"/>
              </w:rPr>
              <w:t>industry</w:t>
            </w:r>
            <w:r>
              <w:rPr>
                <w:rFonts w:ascii="Arial"/>
                <w:spacing w:val="16"/>
                <w:sz w:val="20"/>
              </w:rPr>
              <w:t> </w:t>
            </w:r>
            <w:r>
              <w:rPr>
                <w:rFonts w:ascii="Arial"/>
                <w:spacing w:val="11"/>
                <w:sz w:val="20"/>
              </w:rPr>
              <w:t>over </w:t>
            </w:r>
            <w:r>
              <w:rPr>
                <w:rFonts w:ascii="Arial"/>
                <w:spacing w:val="13"/>
                <w:sz w:val="20"/>
              </w:rPr>
              <w:t>the</w:t>
            </w:r>
            <w:r>
              <w:rPr>
                <w:rFonts w:ascii="Arial"/>
                <w:spacing w:val="13"/>
                <w:sz w:val="20"/>
              </w:rPr>
              <w:t> </w:t>
            </w:r>
            <w:r>
              <w:rPr>
                <w:rFonts w:ascii="Arial"/>
                <w:spacing w:val="15"/>
                <w:sz w:val="20"/>
              </w:rPr>
              <w:t>2024</w:t>
            </w:r>
            <w:r>
              <w:rPr>
                <w:rFonts w:ascii="Arial"/>
                <w:spacing w:val="15"/>
                <w:sz w:val="20"/>
              </w:rPr>
              <w:t> </w:t>
            </w:r>
            <w:r>
              <w:rPr>
                <w:rFonts w:ascii="Arial"/>
                <w:spacing w:val="10"/>
                <w:sz w:val="20"/>
              </w:rPr>
              <w:t>to </w:t>
            </w:r>
            <w:r>
              <w:rPr>
                <w:rFonts w:ascii="Arial"/>
                <w:spacing w:val="15"/>
                <w:sz w:val="20"/>
              </w:rPr>
              <w:t>2026</w:t>
            </w:r>
            <w:r>
              <w:rPr>
                <w:rFonts w:ascii="Arial"/>
                <w:spacing w:val="15"/>
                <w:sz w:val="20"/>
              </w:rPr>
              <w:t> </w:t>
            </w:r>
            <w:r>
              <w:rPr>
                <w:rFonts w:ascii="Arial"/>
                <w:spacing w:val="16"/>
                <w:sz w:val="20"/>
              </w:rPr>
              <w:t>period</w:t>
            </w:r>
          </w:p>
        </w:tc>
      </w:tr>
    </w:tbl>
    <w:p>
      <w:pPr>
        <w:pStyle w:val="TableParagraph"/>
        <w:spacing w:after="0" w:line="240" w:lineRule="auto"/>
        <w:jc w:val="center"/>
        <w:rPr>
          <w:rFonts w:ascii="Arial"/>
          <w:sz w:val="20"/>
        </w:rPr>
        <w:sectPr>
          <w:headerReference w:type="even" r:id="rId17"/>
          <w:footerReference w:type="even" r:id="rId18"/>
          <w:pgSz w:w="15840" w:h="12240" w:orient="landscape"/>
          <w:pgMar w:header="0" w:footer="0" w:top="200" w:bottom="280" w:left="0" w:right="0"/>
        </w:sectPr>
      </w:pPr>
    </w:p>
    <w:p>
      <w:pPr>
        <w:spacing w:line="312" w:lineRule="auto" w:before="80"/>
        <w:ind w:left="3376" w:right="3501" w:firstLine="0"/>
        <w:jc w:val="center"/>
        <w:rPr>
          <w:rFonts w:ascii="Tahoma"/>
          <w:b/>
          <w:sz w:val="32"/>
        </w:rPr>
      </w:pPr>
      <w:r>
        <w:rPr>
          <w:rFonts w:ascii="Tahoma"/>
          <w:b/>
          <w:sz w:val="32"/>
        </w:rPr>
        <w:t>EXPLANATION</w:t>
      </w:r>
      <w:r>
        <w:rPr>
          <w:rFonts w:ascii="Tahoma"/>
          <w:b/>
          <w:spacing w:val="-21"/>
          <w:sz w:val="32"/>
        </w:rPr>
        <w:t> </w:t>
      </w:r>
      <w:r>
        <w:rPr>
          <w:rFonts w:ascii="Tahoma"/>
          <w:b/>
          <w:sz w:val="32"/>
        </w:rPr>
        <w:t>OF</w:t>
      </w:r>
      <w:r>
        <w:rPr>
          <w:rFonts w:ascii="Tahoma"/>
          <w:b/>
          <w:spacing w:val="-21"/>
          <w:sz w:val="32"/>
        </w:rPr>
        <w:t> </w:t>
      </w:r>
      <w:r>
        <w:rPr>
          <w:rFonts w:ascii="Tahoma"/>
          <w:b/>
          <w:sz w:val="32"/>
        </w:rPr>
        <w:t>OCCUPATIONAL</w:t>
      </w:r>
      <w:r>
        <w:rPr>
          <w:rFonts w:ascii="Tahoma"/>
          <w:b/>
          <w:spacing w:val="-21"/>
          <w:sz w:val="32"/>
        </w:rPr>
        <w:t> </w:t>
      </w:r>
      <w:r>
        <w:rPr>
          <w:rFonts w:ascii="Tahoma"/>
          <w:b/>
          <w:sz w:val="32"/>
        </w:rPr>
        <w:t>PROJECTIONS</w:t>
      </w:r>
      <w:r>
        <w:rPr>
          <w:rFonts w:ascii="Tahoma"/>
          <w:b/>
          <w:spacing w:val="-21"/>
          <w:sz w:val="32"/>
        </w:rPr>
        <w:t> </w:t>
      </w:r>
      <w:r>
        <w:rPr>
          <w:rFonts w:ascii="Tahoma"/>
          <w:b/>
          <w:sz w:val="32"/>
        </w:rPr>
        <w:t>DATA LOCAL WORKFORCE DEVELOPMENT AREAS</w:t>
      </w:r>
    </w:p>
    <w:p>
      <w:pPr>
        <w:spacing w:before="4"/>
        <w:ind w:left="0" w:right="120" w:firstLine="0"/>
        <w:jc w:val="center"/>
        <w:rPr>
          <w:rFonts w:ascii="Tahoma"/>
          <w:b/>
          <w:sz w:val="32"/>
        </w:rPr>
      </w:pPr>
      <w:r>
        <w:rPr>
          <w:rFonts w:ascii="Tahoma"/>
          <w:b/>
          <w:spacing w:val="-10"/>
          <w:sz w:val="32"/>
        </w:rPr>
        <w:t>2024-</w:t>
      </w:r>
      <w:r>
        <w:rPr>
          <w:rFonts w:ascii="Tahoma"/>
          <w:b/>
          <w:spacing w:val="-4"/>
          <w:sz w:val="32"/>
        </w:rPr>
        <w:t>2026</w:t>
      </w:r>
    </w:p>
    <w:p>
      <w:pPr>
        <w:pStyle w:val="BodyText"/>
        <w:spacing w:before="7"/>
        <w:rPr>
          <w:rFonts w:ascii="Tahoma"/>
          <w:b/>
          <w:sz w:val="10"/>
        </w:rPr>
      </w:pPr>
    </w:p>
    <w:tbl>
      <w:tblPr>
        <w:tblW w:w="0" w:type="auto"/>
        <w:jc w:val="left"/>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2921"/>
        <w:gridCol w:w="1075"/>
        <w:gridCol w:w="1039"/>
        <w:gridCol w:w="970"/>
        <w:gridCol w:w="970"/>
        <w:gridCol w:w="893"/>
        <w:gridCol w:w="1037"/>
        <w:gridCol w:w="970"/>
        <w:gridCol w:w="1065"/>
      </w:tblGrid>
      <w:tr>
        <w:trPr>
          <w:trHeight w:val="253" w:hRule="atLeast"/>
        </w:trPr>
        <w:tc>
          <w:tcPr>
            <w:tcW w:w="4056" w:type="dxa"/>
            <w:gridSpan w:val="2"/>
          </w:tcPr>
          <w:p>
            <w:pPr>
              <w:pStyle w:val="TableParagraph"/>
              <w:spacing w:line="240" w:lineRule="auto" w:before="23"/>
              <w:ind w:left="151"/>
              <w:jc w:val="left"/>
              <w:rPr>
                <w:rFonts w:ascii="Arial"/>
                <w:b/>
                <w:sz w:val="18"/>
              </w:rPr>
            </w:pPr>
            <w:r>
              <w:rPr>
                <w:rFonts w:ascii="Arial"/>
                <w:b/>
                <w:sz w:val="18"/>
              </w:rPr>
              <w:t>Standard</w:t>
            </w:r>
            <w:r>
              <w:rPr>
                <w:rFonts w:ascii="Arial"/>
                <w:b/>
                <w:spacing w:val="-7"/>
                <w:sz w:val="18"/>
              </w:rPr>
              <w:t> </w:t>
            </w:r>
            <w:r>
              <w:rPr>
                <w:rFonts w:ascii="Arial"/>
                <w:b/>
                <w:sz w:val="18"/>
              </w:rPr>
              <w:t>Occupational</w:t>
            </w:r>
            <w:r>
              <w:rPr>
                <w:rFonts w:ascii="Arial"/>
                <w:b/>
                <w:spacing w:val="-7"/>
                <w:sz w:val="18"/>
              </w:rPr>
              <w:t> </w:t>
            </w:r>
            <w:r>
              <w:rPr>
                <w:rFonts w:ascii="Arial"/>
                <w:b/>
                <w:sz w:val="18"/>
              </w:rPr>
              <w:t>Classification</w:t>
            </w:r>
            <w:r>
              <w:rPr>
                <w:rFonts w:ascii="Arial"/>
                <w:b/>
                <w:spacing w:val="-7"/>
                <w:sz w:val="18"/>
              </w:rPr>
              <w:t> </w:t>
            </w:r>
            <w:r>
              <w:rPr>
                <w:rFonts w:ascii="Arial"/>
                <w:b/>
                <w:spacing w:val="-2"/>
                <w:sz w:val="18"/>
              </w:rPr>
              <w:t>(SOC)</w:t>
            </w:r>
          </w:p>
        </w:tc>
        <w:tc>
          <w:tcPr>
            <w:tcW w:w="2114" w:type="dxa"/>
            <w:gridSpan w:val="2"/>
          </w:tcPr>
          <w:p>
            <w:pPr>
              <w:pStyle w:val="TableParagraph"/>
              <w:spacing w:line="240" w:lineRule="auto" w:before="23"/>
              <w:ind w:left="513"/>
              <w:jc w:val="left"/>
              <w:rPr>
                <w:rFonts w:ascii="Arial"/>
                <w:b/>
                <w:sz w:val="18"/>
              </w:rPr>
            </w:pPr>
            <w:r>
              <w:rPr>
                <w:rFonts w:ascii="Arial"/>
                <w:b/>
                <w:spacing w:val="-2"/>
                <w:sz w:val="18"/>
              </w:rPr>
              <w:t>Employment</w:t>
            </w:r>
          </w:p>
        </w:tc>
        <w:tc>
          <w:tcPr>
            <w:tcW w:w="1940" w:type="dxa"/>
            <w:gridSpan w:val="2"/>
          </w:tcPr>
          <w:p>
            <w:pPr>
              <w:pStyle w:val="TableParagraph"/>
              <w:spacing w:line="240" w:lineRule="auto" w:before="23"/>
              <w:ind w:left="637"/>
              <w:jc w:val="left"/>
              <w:rPr>
                <w:rFonts w:ascii="Arial"/>
                <w:b/>
                <w:sz w:val="18"/>
              </w:rPr>
            </w:pPr>
            <w:r>
              <w:rPr>
                <w:rFonts w:ascii="Arial"/>
                <w:b/>
                <w:spacing w:val="-2"/>
                <w:sz w:val="18"/>
              </w:rPr>
              <w:t>Change</w:t>
            </w:r>
          </w:p>
        </w:tc>
        <w:tc>
          <w:tcPr>
            <w:tcW w:w="3965" w:type="dxa"/>
            <w:gridSpan w:val="4"/>
          </w:tcPr>
          <w:p>
            <w:pPr>
              <w:pStyle w:val="TableParagraph"/>
              <w:spacing w:line="240" w:lineRule="auto" w:before="23"/>
              <w:ind w:left="1236"/>
              <w:jc w:val="left"/>
              <w:rPr>
                <w:rFonts w:ascii="Arial"/>
                <w:b/>
                <w:sz w:val="18"/>
              </w:rPr>
            </w:pPr>
            <w:r>
              <w:rPr>
                <w:rFonts w:ascii="Arial"/>
                <w:b/>
                <w:sz w:val="18"/>
              </w:rPr>
              <w:t>Annual</w:t>
            </w:r>
            <w:r>
              <w:rPr>
                <w:rFonts w:ascii="Arial"/>
                <w:b/>
                <w:spacing w:val="-7"/>
                <w:sz w:val="18"/>
              </w:rPr>
              <w:t> </w:t>
            </w:r>
            <w:r>
              <w:rPr>
                <w:rFonts w:ascii="Arial"/>
                <w:b/>
                <w:spacing w:val="-2"/>
                <w:sz w:val="18"/>
              </w:rPr>
              <w:t>Openings</w:t>
            </w:r>
          </w:p>
        </w:tc>
      </w:tr>
      <w:tr>
        <w:trPr>
          <w:trHeight w:val="458" w:hRule="atLeast"/>
        </w:trPr>
        <w:tc>
          <w:tcPr>
            <w:tcW w:w="1135" w:type="dxa"/>
          </w:tcPr>
          <w:p>
            <w:pPr>
              <w:pStyle w:val="TableParagraph"/>
              <w:spacing w:line="240" w:lineRule="auto" w:before="126"/>
              <w:ind w:left="340"/>
              <w:jc w:val="left"/>
              <w:rPr>
                <w:rFonts w:ascii="Arial"/>
                <w:b/>
                <w:sz w:val="18"/>
              </w:rPr>
            </w:pPr>
            <w:r>
              <w:rPr>
                <w:rFonts w:ascii="Arial"/>
                <w:b/>
                <w:spacing w:val="-4"/>
                <w:sz w:val="18"/>
              </w:rPr>
              <w:t>Code</w:t>
            </w:r>
          </w:p>
        </w:tc>
        <w:tc>
          <w:tcPr>
            <w:tcW w:w="2921" w:type="dxa"/>
          </w:tcPr>
          <w:p>
            <w:pPr>
              <w:pStyle w:val="TableParagraph"/>
              <w:spacing w:line="240" w:lineRule="auto" w:before="126"/>
              <w:ind w:left="3"/>
              <w:jc w:val="center"/>
              <w:rPr>
                <w:rFonts w:ascii="Arial"/>
                <w:b/>
                <w:sz w:val="18"/>
              </w:rPr>
            </w:pPr>
            <w:r>
              <w:rPr>
                <w:rFonts w:ascii="Arial"/>
                <w:b/>
                <w:spacing w:val="-2"/>
                <w:sz w:val="18"/>
              </w:rPr>
              <w:t>Title</w:t>
            </w:r>
          </w:p>
        </w:tc>
        <w:tc>
          <w:tcPr>
            <w:tcW w:w="1075" w:type="dxa"/>
          </w:tcPr>
          <w:p>
            <w:pPr>
              <w:pStyle w:val="TableParagraph"/>
              <w:spacing w:line="240" w:lineRule="auto" w:before="20"/>
              <w:ind w:left="51" w:right="41"/>
              <w:jc w:val="center"/>
              <w:rPr>
                <w:rFonts w:ascii="Arial"/>
                <w:b/>
                <w:sz w:val="18"/>
              </w:rPr>
            </w:pPr>
            <w:r>
              <w:rPr>
                <w:rFonts w:ascii="Arial"/>
                <w:b/>
                <w:spacing w:val="-4"/>
                <w:sz w:val="18"/>
              </w:rPr>
              <w:t>2024</w:t>
            </w:r>
          </w:p>
          <w:p>
            <w:pPr>
              <w:pStyle w:val="TableParagraph"/>
              <w:spacing w:line="240" w:lineRule="auto"/>
              <w:ind w:left="51" w:right="44"/>
              <w:jc w:val="center"/>
              <w:rPr>
                <w:rFonts w:ascii="Arial"/>
                <w:b/>
                <w:sz w:val="18"/>
              </w:rPr>
            </w:pPr>
            <w:r>
              <w:rPr>
                <w:rFonts w:ascii="Arial"/>
                <w:b/>
                <w:spacing w:val="-2"/>
                <w:sz w:val="18"/>
              </w:rPr>
              <w:t>Estimated</w:t>
            </w:r>
          </w:p>
        </w:tc>
        <w:tc>
          <w:tcPr>
            <w:tcW w:w="1039" w:type="dxa"/>
          </w:tcPr>
          <w:p>
            <w:pPr>
              <w:pStyle w:val="TableParagraph"/>
              <w:spacing w:line="240" w:lineRule="auto" w:before="20"/>
              <w:ind w:left="10" w:right="2"/>
              <w:jc w:val="center"/>
              <w:rPr>
                <w:rFonts w:ascii="Arial"/>
                <w:b/>
                <w:sz w:val="18"/>
              </w:rPr>
            </w:pPr>
            <w:r>
              <w:rPr>
                <w:rFonts w:ascii="Arial"/>
                <w:b/>
                <w:spacing w:val="-4"/>
                <w:sz w:val="18"/>
              </w:rPr>
              <w:t>2026</w:t>
            </w:r>
          </w:p>
          <w:p>
            <w:pPr>
              <w:pStyle w:val="TableParagraph"/>
              <w:spacing w:line="240" w:lineRule="auto"/>
              <w:ind w:left="10"/>
              <w:jc w:val="center"/>
              <w:rPr>
                <w:rFonts w:ascii="Arial"/>
                <w:b/>
                <w:sz w:val="18"/>
              </w:rPr>
            </w:pPr>
            <w:r>
              <w:rPr>
                <w:rFonts w:ascii="Arial"/>
                <w:b/>
                <w:spacing w:val="-2"/>
                <w:sz w:val="18"/>
              </w:rPr>
              <w:t>Projected</w:t>
            </w:r>
          </w:p>
        </w:tc>
        <w:tc>
          <w:tcPr>
            <w:tcW w:w="970" w:type="dxa"/>
          </w:tcPr>
          <w:p>
            <w:pPr>
              <w:pStyle w:val="TableParagraph"/>
              <w:spacing w:line="240" w:lineRule="auto" w:before="126"/>
              <w:ind w:left="123"/>
              <w:jc w:val="left"/>
              <w:rPr>
                <w:rFonts w:ascii="Arial"/>
                <w:b/>
                <w:sz w:val="18"/>
              </w:rPr>
            </w:pPr>
            <w:r>
              <w:rPr>
                <w:rFonts w:ascii="Arial"/>
                <w:b/>
                <w:spacing w:val="-2"/>
                <w:sz w:val="18"/>
              </w:rPr>
              <w:t>Numeric</w:t>
            </w:r>
          </w:p>
        </w:tc>
        <w:tc>
          <w:tcPr>
            <w:tcW w:w="970" w:type="dxa"/>
          </w:tcPr>
          <w:p>
            <w:pPr>
              <w:pStyle w:val="TableParagraph"/>
              <w:spacing w:line="240" w:lineRule="auto" w:before="126"/>
              <w:ind w:left="151"/>
              <w:jc w:val="left"/>
              <w:rPr>
                <w:rFonts w:ascii="Arial"/>
                <w:b/>
                <w:sz w:val="18"/>
              </w:rPr>
            </w:pPr>
            <w:r>
              <w:rPr>
                <w:rFonts w:ascii="Arial"/>
                <w:b/>
                <w:spacing w:val="-2"/>
                <w:sz w:val="18"/>
              </w:rPr>
              <w:t>Percent</w:t>
            </w:r>
          </w:p>
        </w:tc>
        <w:tc>
          <w:tcPr>
            <w:tcW w:w="893" w:type="dxa"/>
          </w:tcPr>
          <w:p>
            <w:pPr>
              <w:pStyle w:val="TableParagraph"/>
              <w:spacing w:line="240" w:lineRule="auto" w:before="126"/>
              <w:ind w:left="230"/>
              <w:jc w:val="left"/>
              <w:rPr>
                <w:rFonts w:ascii="Arial"/>
                <w:b/>
                <w:sz w:val="18"/>
              </w:rPr>
            </w:pPr>
            <w:r>
              <w:rPr>
                <w:rFonts w:ascii="Arial"/>
                <w:b/>
                <w:spacing w:val="-2"/>
                <w:sz w:val="18"/>
              </w:rPr>
              <w:t>Exits</w:t>
            </w:r>
          </w:p>
        </w:tc>
        <w:tc>
          <w:tcPr>
            <w:tcW w:w="1037" w:type="dxa"/>
          </w:tcPr>
          <w:p>
            <w:pPr>
              <w:pStyle w:val="TableParagraph"/>
              <w:spacing w:line="240" w:lineRule="auto" w:before="126"/>
              <w:ind w:left="105"/>
              <w:jc w:val="left"/>
              <w:rPr>
                <w:rFonts w:ascii="Arial"/>
                <w:b/>
                <w:sz w:val="18"/>
              </w:rPr>
            </w:pPr>
            <w:r>
              <w:rPr>
                <w:rFonts w:ascii="Arial"/>
                <w:b/>
                <w:spacing w:val="-2"/>
                <w:sz w:val="18"/>
              </w:rPr>
              <w:t>Transfers</w:t>
            </w:r>
          </w:p>
        </w:tc>
        <w:tc>
          <w:tcPr>
            <w:tcW w:w="970" w:type="dxa"/>
          </w:tcPr>
          <w:p>
            <w:pPr>
              <w:pStyle w:val="TableParagraph"/>
              <w:spacing w:line="240" w:lineRule="auto" w:before="126"/>
              <w:ind w:left="151"/>
              <w:jc w:val="left"/>
              <w:rPr>
                <w:rFonts w:ascii="Arial"/>
                <w:b/>
                <w:sz w:val="18"/>
              </w:rPr>
            </w:pPr>
            <w:r>
              <w:rPr>
                <w:rFonts w:ascii="Arial"/>
                <w:b/>
                <w:spacing w:val="-2"/>
                <w:sz w:val="18"/>
              </w:rPr>
              <w:t>Change</w:t>
            </w:r>
          </w:p>
        </w:tc>
        <w:tc>
          <w:tcPr>
            <w:tcW w:w="1065" w:type="dxa"/>
          </w:tcPr>
          <w:p>
            <w:pPr>
              <w:pStyle w:val="TableParagraph"/>
              <w:spacing w:line="240" w:lineRule="auto" w:before="126"/>
              <w:ind w:left="314"/>
              <w:jc w:val="left"/>
              <w:rPr>
                <w:rFonts w:ascii="Arial"/>
                <w:b/>
                <w:sz w:val="18"/>
              </w:rPr>
            </w:pPr>
            <w:r>
              <w:rPr>
                <w:rFonts w:ascii="Arial"/>
                <w:b/>
                <w:spacing w:val="-2"/>
                <w:sz w:val="18"/>
              </w:rPr>
              <w:t>Total</w:t>
            </w:r>
          </w:p>
        </w:tc>
      </w:tr>
      <w:tr>
        <w:trPr>
          <w:trHeight w:val="4361" w:hRule="atLeast"/>
        </w:trPr>
        <w:tc>
          <w:tcPr>
            <w:tcW w:w="113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64"/>
              <w:jc w:val="left"/>
              <w:rPr>
                <w:rFonts w:ascii="Tahoma"/>
                <w:b/>
                <w:sz w:val="19"/>
              </w:rPr>
            </w:pPr>
          </w:p>
          <w:p>
            <w:pPr>
              <w:pStyle w:val="TableParagraph"/>
              <w:spacing w:line="240" w:lineRule="auto" w:before="0"/>
              <w:ind w:left="107" w:right="101" w:firstLine="2"/>
              <w:jc w:val="center"/>
              <w:rPr>
                <w:sz w:val="19"/>
              </w:rPr>
            </w:pPr>
            <w:r>
              <w:rPr>
                <w:spacing w:val="-4"/>
                <w:sz w:val="19"/>
              </w:rPr>
              <w:t>The</w:t>
            </w:r>
            <w:r>
              <w:rPr>
                <w:spacing w:val="-2"/>
                <w:sz w:val="19"/>
              </w:rPr>
              <w:t> occupational </w:t>
            </w:r>
            <w:r>
              <w:rPr>
                <w:sz w:val="19"/>
              </w:rPr>
              <w:t>code based on the </w:t>
            </w:r>
            <w:r>
              <w:rPr>
                <w:spacing w:val="-2"/>
                <w:sz w:val="19"/>
              </w:rPr>
              <w:t>Standard Occupational Classification (SOC)</w:t>
            </w:r>
          </w:p>
          <w:p>
            <w:pPr>
              <w:pStyle w:val="TableParagraph"/>
              <w:spacing w:line="240" w:lineRule="auto" w:before="1"/>
              <w:ind w:left="136" w:right="129"/>
              <w:jc w:val="center"/>
              <w:rPr>
                <w:sz w:val="19"/>
              </w:rPr>
            </w:pPr>
            <w:r>
              <w:rPr>
                <w:sz w:val="19"/>
              </w:rPr>
              <w:t>Coding</w:t>
            </w:r>
            <w:r>
              <w:rPr>
                <w:spacing w:val="-11"/>
                <w:sz w:val="19"/>
              </w:rPr>
              <w:t> </w:t>
            </w:r>
            <w:r>
              <w:rPr>
                <w:sz w:val="19"/>
              </w:rPr>
              <w:t>and </w:t>
            </w:r>
            <w:r>
              <w:rPr>
                <w:spacing w:val="-2"/>
                <w:sz w:val="19"/>
              </w:rPr>
              <w:t>Title Structure</w:t>
            </w:r>
          </w:p>
        </w:tc>
        <w:tc>
          <w:tcPr>
            <w:tcW w:w="2921"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8"/>
              <w:jc w:val="left"/>
              <w:rPr>
                <w:rFonts w:ascii="Tahoma"/>
                <w:b/>
                <w:sz w:val="19"/>
              </w:rPr>
            </w:pPr>
          </w:p>
          <w:p>
            <w:pPr>
              <w:pStyle w:val="TableParagraph"/>
              <w:spacing w:line="240" w:lineRule="auto" w:before="0"/>
              <w:ind w:left="184" w:right="179" w:hanging="2"/>
              <w:jc w:val="center"/>
              <w:rPr>
                <w:sz w:val="19"/>
              </w:rPr>
            </w:pPr>
            <w:r>
              <w:rPr>
                <w:sz w:val="19"/>
              </w:rPr>
              <w:t>The occupational title based on the Standard</w:t>
            </w:r>
            <w:r>
              <w:rPr>
                <w:spacing w:val="-11"/>
                <w:sz w:val="19"/>
              </w:rPr>
              <w:t> </w:t>
            </w:r>
            <w:r>
              <w:rPr>
                <w:sz w:val="19"/>
              </w:rPr>
              <w:t>Occupational</w:t>
            </w:r>
            <w:r>
              <w:rPr>
                <w:spacing w:val="-11"/>
                <w:sz w:val="19"/>
              </w:rPr>
              <w:t> </w:t>
            </w:r>
            <w:r>
              <w:rPr>
                <w:sz w:val="19"/>
              </w:rPr>
              <w:t>Classification (SOC) Coding and Title Structure</w:t>
            </w:r>
          </w:p>
        </w:tc>
        <w:tc>
          <w:tcPr>
            <w:tcW w:w="107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50"/>
              <w:jc w:val="left"/>
              <w:rPr>
                <w:rFonts w:ascii="Tahoma"/>
                <w:b/>
                <w:sz w:val="19"/>
              </w:rPr>
            </w:pPr>
          </w:p>
          <w:p>
            <w:pPr>
              <w:pStyle w:val="TableParagraph"/>
              <w:spacing w:line="240" w:lineRule="auto" w:before="0"/>
              <w:ind w:left="125" w:right="117"/>
              <w:jc w:val="center"/>
              <w:rPr>
                <w:sz w:val="19"/>
              </w:rPr>
            </w:pPr>
            <w:r>
              <w:rPr>
                <w:sz w:val="19"/>
              </w:rPr>
              <w:t>An</w:t>
            </w:r>
            <w:r>
              <w:rPr>
                <w:spacing w:val="-11"/>
                <w:sz w:val="19"/>
              </w:rPr>
              <w:t> </w:t>
            </w:r>
            <w:r>
              <w:rPr>
                <w:sz w:val="19"/>
              </w:rPr>
              <w:t>estimate of the number of jobs in an </w:t>
            </w:r>
            <w:r>
              <w:rPr>
                <w:spacing w:val="-2"/>
                <w:sz w:val="19"/>
              </w:rPr>
              <w:t>occupation </w:t>
            </w:r>
            <w:r>
              <w:rPr>
                <w:sz w:val="19"/>
              </w:rPr>
              <w:t>in 2024</w:t>
            </w:r>
          </w:p>
        </w:tc>
        <w:tc>
          <w:tcPr>
            <w:tcW w:w="1039"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61"/>
              <w:jc w:val="left"/>
              <w:rPr>
                <w:rFonts w:ascii="Tahoma"/>
                <w:b/>
                <w:sz w:val="19"/>
              </w:rPr>
            </w:pPr>
          </w:p>
          <w:p>
            <w:pPr>
              <w:pStyle w:val="TableParagraph"/>
              <w:spacing w:line="240" w:lineRule="auto" w:before="0"/>
              <w:ind w:left="115" w:right="107" w:firstLine="2"/>
              <w:jc w:val="center"/>
              <w:rPr>
                <w:sz w:val="19"/>
              </w:rPr>
            </w:pPr>
            <w:r>
              <w:rPr>
                <w:spacing w:val="-4"/>
                <w:sz w:val="19"/>
              </w:rPr>
              <w:t>The</w:t>
            </w:r>
            <w:r>
              <w:rPr>
                <w:spacing w:val="-2"/>
                <w:sz w:val="19"/>
              </w:rPr>
              <w:t> projected </w:t>
            </w:r>
            <w:r>
              <w:rPr>
                <w:sz w:val="19"/>
              </w:rPr>
              <w:t>number of </w:t>
            </w:r>
            <w:r>
              <w:rPr>
                <w:spacing w:val="-4"/>
                <w:sz w:val="19"/>
              </w:rPr>
              <w:t>jobs</w:t>
            </w:r>
            <w:r>
              <w:rPr>
                <w:sz w:val="19"/>
              </w:rPr>
              <w:t> expected</w:t>
            </w:r>
            <w:r>
              <w:rPr>
                <w:spacing w:val="-11"/>
                <w:sz w:val="19"/>
              </w:rPr>
              <w:t> </w:t>
            </w:r>
            <w:r>
              <w:rPr>
                <w:sz w:val="19"/>
              </w:rPr>
              <w:t>to be in an </w:t>
            </w:r>
            <w:r>
              <w:rPr>
                <w:spacing w:val="-2"/>
                <w:sz w:val="19"/>
              </w:rPr>
              <w:t>occupation </w:t>
            </w:r>
            <w:r>
              <w:rPr>
                <w:sz w:val="19"/>
              </w:rPr>
              <w:t>in 2026</w:t>
            </w:r>
          </w:p>
        </w:tc>
        <w:tc>
          <w:tcPr>
            <w:tcW w:w="970"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64"/>
              <w:jc w:val="left"/>
              <w:rPr>
                <w:rFonts w:ascii="Tahoma"/>
                <w:b/>
                <w:sz w:val="19"/>
              </w:rPr>
            </w:pPr>
          </w:p>
          <w:p>
            <w:pPr>
              <w:pStyle w:val="TableParagraph"/>
              <w:spacing w:line="240" w:lineRule="auto" w:before="0"/>
              <w:ind w:left="106" w:right="100" w:firstLine="3"/>
              <w:jc w:val="center"/>
              <w:rPr>
                <w:sz w:val="19"/>
              </w:rPr>
            </w:pPr>
            <w:r>
              <w:rPr>
                <w:spacing w:val="-4"/>
                <w:sz w:val="19"/>
              </w:rPr>
              <w:t>Total</w:t>
            </w:r>
            <w:r>
              <w:rPr>
                <w:sz w:val="19"/>
              </w:rPr>
              <w:t> number of jobs</w:t>
            </w:r>
            <w:r>
              <w:rPr>
                <w:spacing w:val="-1"/>
                <w:sz w:val="19"/>
              </w:rPr>
              <w:t> </w:t>
            </w:r>
            <w:r>
              <w:rPr>
                <w:sz w:val="19"/>
              </w:rPr>
              <w:t>an </w:t>
            </w:r>
            <w:r>
              <w:rPr>
                <w:spacing w:val="-2"/>
                <w:sz w:val="19"/>
              </w:rPr>
              <w:t>occupation </w:t>
            </w:r>
            <w:r>
              <w:rPr>
                <w:spacing w:val="-6"/>
                <w:sz w:val="19"/>
              </w:rPr>
              <w:t>is</w:t>
            </w:r>
            <w:r>
              <w:rPr>
                <w:spacing w:val="40"/>
                <w:sz w:val="19"/>
              </w:rPr>
              <w:t> </w:t>
            </w:r>
            <w:r>
              <w:rPr>
                <w:spacing w:val="-2"/>
                <w:sz w:val="19"/>
              </w:rPr>
              <w:t>expected</w:t>
            </w:r>
            <w:r>
              <w:rPr>
                <w:spacing w:val="40"/>
                <w:sz w:val="19"/>
              </w:rPr>
              <w:t> </w:t>
            </w:r>
            <w:r>
              <w:rPr>
                <w:sz w:val="19"/>
              </w:rPr>
              <w:t>to gain or lose over the 2024</w:t>
            </w:r>
          </w:p>
          <w:p>
            <w:pPr>
              <w:pStyle w:val="TableParagraph"/>
              <w:spacing w:line="240" w:lineRule="auto" w:before="0"/>
              <w:ind w:left="39" w:right="31"/>
              <w:jc w:val="center"/>
              <w:rPr>
                <w:sz w:val="19"/>
              </w:rPr>
            </w:pPr>
            <w:r>
              <w:rPr>
                <w:sz w:val="19"/>
              </w:rPr>
              <w:t>to</w:t>
            </w:r>
            <w:r>
              <w:rPr>
                <w:spacing w:val="-11"/>
                <w:sz w:val="19"/>
              </w:rPr>
              <w:t> </w:t>
            </w:r>
            <w:r>
              <w:rPr>
                <w:sz w:val="19"/>
              </w:rPr>
              <w:t>2026 </w:t>
            </w:r>
            <w:r>
              <w:rPr>
                <w:spacing w:val="-2"/>
                <w:sz w:val="19"/>
              </w:rPr>
              <w:t>period</w:t>
            </w:r>
          </w:p>
        </w:tc>
        <w:tc>
          <w:tcPr>
            <w:tcW w:w="970"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172"/>
              <w:jc w:val="left"/>
              <w:rPr>
                <w:rFonts w:ascii="Tahoma"/>
                <w:b/>
                <w:sz w:val="19"/>
              </w:rPr>
            </w:pPr>
          </w:p>
          <w:p>
            <w:pPr>
              <w:pStyle w:val="TableParagraph"/>
              <w:spacing w:line="240" w:lineRule="auto" w:before="0"/>
              <w:ind w:left="106" w:right="100" w:hanging="1"/>
              <w:jc w:val="center"/>
              <w:rPr>
                <w:sz w:val="19"/>
              </w:rPr>
            </w:pPr>
            <w:r>
              <w:rPr>
                <w:spacing w:val="-2"/>
                <w:sz w:val="19"/>
              </w:rPr>
              <w:t>Percent </w:t>
            </w:r>
            <w:r>
              <w:rPr>
                <w:sz w:val="19"/>
              </w:rPr>
              <w:t>change in </w:t>
            </w:r>
            <w:r>
              <w:rPr>
                <w:spacing w:val="-4"/>
                <w:sz w:val="19"/>
              </w:rPr>
              <w:t>the</w:t>
            </w:r>
            <w:r>
              <w:rPr>
                <w:spacing w:val="40"/>
                <w:sz w:val="19"/>
              </w:rPr>
              <w:t> </w:t>
            </w:r>
            <w:r>
              <w:rPr>
                <w:sz w:val="19"/>
              </w:rPr>
              <w:t>number of jobs in an </w:t>
            </w:r>
            <w:r>
              <w:rPr>
                <w:spacing w:val="-2"/>
                <w:sz w:val="19"/>
              </w:rPr>
              <w:t>occupation </w:t>
            </w:r>
            <w:r>
              <w:rPr>
                <w:sz w:val="19"/>
              </w:rPr>
              <w:t>over the 2024 to</w:t>
            </w:r>
          </w:p>
          <w:p>
            <w:pPr>
              <w:pStyle w:val="TableParagraph"/>
              <w:spacing w:line="240" w:lineRule="auto" w:before="1"/>
              <w:ind w:left="39" w:right="33"/>
              <w:jc w:val="center"/>
              <w:rPr>
                <w:sz w:val="19"/>
              </w:rPr>
            </w:pPr>
            <w:r>
              <w:rPr>
                <w:spacing w:val="-4"/>
                <w:sz w:val="19"/>
              </w:rPr>
              <w:t>2026</w:t>
            </w:r>
          </w:p>
          <w:p>
            <w:pPr>
              <w:pStyle w:val="TableParagraph"/>
              <w:spacing w:line="240" w:lineRule="auto" w:before="0"/>
              <w:ind w:left="39" w:right="33"/>
              <w:jc w:val="center"/>
              <w:rPr>
                <w:sz w:val="19"/>
              </w:rPr>
            </w:pPr>
            <w:r>
              <w:rPr>
                <w:spacing w:val="-2"/>
                <w:sz w:val="19"/>
              </w:rPr>
              <w:t>period</w:t>
            </w:r>
          </w:p>
        </w:tc>
        <w:tc>
          <w:tcPr>
            <w:tcW w:w="893" w:type="dxa"/>
          </w:tcPr>
          <w:p>
            <w:pPr>
              <w:pStyle w:val="TableParagraph"/>
              <w:spacing w:line="240" w:lineRule="auto" w:before="0"/>
              <w:ind w:left="108" w:right="98"/>
              <w:jc w:val="center"/>
              <w:rPr>
                <w:sz w:val="19"/>
              </w:rPr>
            </w:pPr>
            <w:r>
              <w:rPr>
                <w:spacing w:val="-2"/>
                <w:sz w:val="19"/>
              </w:rPr>
              <w:t>Average number</w:t>
            </w:r>
            <w:r>
              <w:rPr>
                <w:spacing w:val="40"/>
                <w:sz w:val="19"/>
              </w:rPr>
              <w:t> </w:t>
            </w:r>
            <w:r>
              <w:rPr>
                <w:sz w:val="19"/>
              </w:rPr>
              <w:t>of</w:t>
            </w:r>
            <w:r>
              <w:rPr>
                <w:spacing w:val="-5"/>
                <w:sz w:val="19"/>
              </w:rPr>
              <w:t> </w:t>
            </w:r>
            <w:r>
              <w:rPr>
                <w:sz w:val="19"/>
              </w:rPr>
              <w:t>annual </w:t>
            </w:r>
            <w:r>
              <w:rPr>
                <w:spacing w:val="-4"/>
                <w:sz w:val="19"/>
              </w:rPr>
              <w:t>job</w:t>
            </w:r>
            <w:r>
              <w:rPr>
                <w:spacing w:val="-2"/>
                <w:sz w:val="19"/>
              </w:rPr>
              <w:t> openings expected </w:t>
            </w:r>
            <w:r>
              <w:rPr>
                <w:sz w:val="19"/>
              </w:rPr>
              <w:t>to be </w:t>
            </w:r>
            <w:r>
              <w:rPr>
                <w:spacing w:val="-2"/>
                <w:sz w:val="19"/>
              </w:rPr>
              <w:t>created during</w:t>
            </w:r>
            <w:r>
              <w:rPr>
                <w:spacing w:val="80"/>
                <w:sz w:val="19"/>
              </w:rPr>
              <w:t> </w:t>
            </w:r>
            <w:r>
              <w:rPr>
                <w:spacing w:val="-4"/>
                <w:sz w:val="19"/>
              </w:rPr>
              <w:t>the</w:t>
            </w:r>
            <w:r>
              <w:rPr>
                <w:spacing w:val="-2"/>
                <w:sz w:val="19"/>
              </w:rPr>
              <w:t> projection period </w:t>
            </w:r>
            <w:r>
              <w:rPr>
                <w:sz w:val="19"/>
              </w:rPr>
              <w:t>due to </w:t>
            </w:r>
            <w:r>
              <w:rPr>
                <w:spacing w:val="-2"/>
                <w:sz w:val="19"/>
              </w:rPr>
              <w:t>those leaving </w:t>
            </w:r>
            <w:r>
              <w:rPr>
                <w:spacing w:val="-4"/>
                <w:sz w:val="19"/>
              </w:rPr>
              <w:t>the</w:t>
            </w:r>
            <w:r>
              <w:rPr>
                <w:spacing w:val="-2"/>
                <w:sz w:val="19"/>
              </w:rPr>
              <w:t> workforce </w:t>
            </w:r>
            <w:r>
              <w:rPr>
                <w:sz w:val="19"/>
              </w:rPr>
              <w:t>for four </w:t>
            </w:r>
            <w:r>
              <w:rPr>
                <w:spacing w:val="-2"/>
                <w:sz w:val="19"/>
              </w:rPr>
              <w:t>months</w:t>
            </w:r>
          </w:p>
          <w:p>
            <w:pPr>
              <w:pStyle w:val="TableParagraph"/>
              <w:spacing w:line="199" w:lineRule="exact" w:before="0"/>
              <w:ind w:left="108" w:right="98"/>
              <w:jc w:val="center"/>
              <w:rPr>
                <w:sz w:val="19"/>
              </w:rPr>
            </w:pPr>
            <w:r>
              <w:rPr>
                <w:sz w:val="19"/>
              </w:rPr>
              <w:t>or</w:t>
            </w:r>
            <w:r>
              <w:rPr>
                <w:spacing w:val="-2"/>
                <w:sz w:val="19"/>
              </w:rPr>
              <w:t> </w:t>
            </w:r>
            <w:r>
              <w:rPr>
                <w:spacing w:val="-4"/>
                <w:sz w:val="19"/>
              </w:rPr>
              <w:t>more</w:t>
            </w:r>
          </w:p>
        </w:tc>
        <w:tc>
          <w:tcPr>
            <w:tcW w:w="1037" w:type="dxa"/>
          </w:tcPr>
          <w:p>
            <w:pPr>
              <w:pStyle w:val="TableParagraph"/>
              <w:spacing w:line="240" w:lineRule="auto" w:before="217"/>
              <w:ind w:left="196" w:right="188" w:hanging="4"/>
              <w:jc w:val="center"/>
              <w:rPr>
                <w:sz w:val="19"/>
              </w:rPr>
            </w:pPr>
            <w:r>
              <w:rPr>
                <w:spacing w:val="-2"/>
                <w:sz w:val="19"/>
              </w:rPr>
              <w:t>Average number </w:t>
            </w:r>
            <w:r>
              <w:rPr>
                <w:sz w:val="19"/>
              </w:rPr>
              <w:t>of</w:t>
            </w:r>
            <w:r>
              <w:rPr>
                <w:spacing w:val="-11"/>
                <w:sz w:val="19"/>
              </w:rPr>
              <w:t> </w:t>
            </w:r>
            <w:r>
              <w:rPr>
                <w:sz w:val="19"/>
              </w:rPr>
              <w:t>annual </w:t>
            </w:r>
            <w:r>
              <w:rPr>
                <w:spacing w:val="-4"/>
                <w:sz w:val="19"/>
              </w:rPr>
              <w:t>job</w:t>
            </w:r>
            <w:r>
              <w:rPr>
                <w:spacing w:val="-2"/>
                <w:sz w:val="19"/>
              </w:rPr>
              <w:t> openings</w:t>
            </w:r>
          </w:p>
          <w:p>
            <w:pPr>
              <w:pStyle w:val="TableParagraph"/>
              <w:spacing w:line="240" w:lineRule="auto" w:before="1"/>
              <w:ind w:left="112" w:right="108"/>
              <w:jc w:val="center"/>
              <w:rPr>
                <w:sz w:val="19"/>
              </w:rPr>
            </w:pPr>
            <w:r>
              <w:rPr>
                <w:sz w:val="19"/>
              </w:rPr>
              <w:t>expected</w:t>
            </w:r>
            <w:r>
              <w:rPr>
                <w:spacing w:val="-11"/>
                <w:sz w:val="19"/>
              </w:rPr>
              <w:t> </w:t>
            </w:r>
            <w:r>
              <w:rPr>
                <w:sz w:val="19"/>
              </w:rPr>
              <w:t>to be created during the </w:t>
            </w:r>
            <w:r>
              <w:rPr>
                <w:spacing w:val="-2"/>
                <w:sz w:val="19"/>
              </w:rPr>
              <w:t>projection </w:t>
            </w:r>
            <w:r>
              <w:rPr>
                <w:sz w:val="19"/>
              </w:rPr>
              <w:t>period due to those </w:t>
            </w:r>
            <w:r>
              <w:rPr>
                <w:spacing w:val="-2"/>
                <w:sz w:val="19"/>
              </w:rPr>
              <w:t>transferring </w:t>
            </w:r>
            <w:r>
              <w:rPr>
                <w:sz w:val="19"/>
              </w:rPr>
              <w:t>to an </w:t>
            </w:r>
            <w:r>
              <w:rPr>
                <w:spacing w:val="-2"/>
                <w:sz w:val="19"/>
              </w:rPr>
              <w:t>occupation </w:t>
            </w:r>
            <w:r>
              <w:rPr>
                <w:sz w:val="19"/>
              </w:rPr>
              <w:t>in a</w:t>
            </w:r>
            <w:r>
              <w:rPr>
                <w:spacing w:val="40"/>
                <w:sz w:val="19"/>
              </w:rPr>
              <w:t> </w:t>
            </w:r>
            <w:r>
              <w:rPr>
                <w:spacing w:val="-2"/>
                <w:sz w:val="19"/>
              </w:rPr>
              <w:t>different </w:t>
            </w:r>
            <w:r>
              <w:rPr>
                <w:sz w:val="19"/>
              </w:rPr>
              <w:t>SOC</w:t>
            </w:r>
            <w:r>
              <w:rPr>
                <w:spacing w:val="-4"/>
                <w:sz w:val="19"/>
              </w:rPr>
              <w:t> </w:t>
            </w:r>
            <w:r>
              <w:rPr>
                <w:sz w:val="19"/>
              </w:rPr>
              <w:t>Major </w:t>
            </w:r>
            <w:r>
              <w:rPr>
                <w:spacing w:val="-2"/>
                <w:sz w:val="19"/>
              </w:rPr>
              <w:t>Group</w:t>
            </w:r>
          </w:p>
        </w:tc>
        <w:tc>
          <w:tcPr>
            <w:tcW w:w="970" w:type="dxa"/>
          </w:tcPr>
          <w:p>
            <w:pPr>
              <w:pStyle w:val="TableParagraph"/>
              <w:spacing w:line="240" w:lineRule="auto" w:before="0"/>
              <w:jc w:val="left"/>
              <w:rPr>
                <w:rFonts w:ascii="Tahoma"/>
                <w:b/>
                <w:sz w:val="19"/>
              </w:rPr>
            </w:pPr>
          </w:p>
          <w:p>
            <w:pPr>
              <w:pStyle w:val="TableParagraph"/>
              <w:spacing w:line="240" w:lineRule="auto" w:before="86"/>
              <w:jc w:val="left"/>
              <w:rPr>
                <w:rFonts w:ascii="Tahoma"/>
                <w:b/>
                <w:sz w:val="19"/>
              </w:rPr>
            </w:pPr>
          </w:p>
          <w:p>
            <w:pPr>
              <w:pStyle w:val="TableParagraph"/>
              <w:spacing w:line="240" w:lineRule="auto" w:before="0"/>
              <w:ind w:left="136" w:right="129" w:hanging="2"/>
              <w:jc w:val="center"/>
              <w:rPr>
                <w:sz w:val="19"/>
              </w:rPr>
            </w:pPr>
            <w:r>
              <w:rPr>
                <w:spacing w:val="-2"/>
                <w:sz w:val="19"/>
              </w:rPr>
              <w:t>Average number</w:t>
            </w:r>
            <w:r>
              <w:rPr>
                <w:spacing w:val="80"/>
                <w:sz w:val="19"/>
              </w:rPr>
              <w:t> </w:t>
            </w:r>
            <w:r>
              <w:rPr>
                <w:sz w:val="19"/>
              </w:rPr>
              <w:t>of annual </w:t>
            </w:r>
            <w:r>
              <w:rPr>
                <w:spacing w:val="-4"/>
                <w:sz w:val="19"/>
              </w:rPr>
              <w:t>job</w:t>
            </w:r>
            <w:r>
              <w:rPr>
                <w:spacing w:val="-2"/>
                <w:sz w:val="19"/>
              </w:rPr>
              <w:t> openings expected </w:t>
            </w:r>
            <w:r>
              <w:rPr>
                <w:sz w:val="19"/>
              </w:rPr>
              <w:t>to be </w:t>
            </w:r>
            <w:r>
              <w:rPr>
                <w:spacing w:val="-2"/>
                <w:sz w:val="19"/>
              </w:rPr>
              <w:t>created </w:t>
            </w:r>
            <w:r>
              <w:rPr>
                <w:sz w:val="19"/>
              </w:rPr>
              <w:t>during</w:t>
            </w:r>
            <w:r>
              <w:rPr>
                <w:spacing w:val="-11"/>
                <w:sz w:val="19"/>
              </w:rPr>
              <w:t> </w:t>
            </w:r>
            <w:r>
              <w:rPr>
                <w:sz w:val="19"/>
              </w:rPr>
              <w:t>the </w:t>
            </w:r>
            <w:r>
              <w:rPr>
                <w:spacing w:val="-2"/>
                <w:sz w:val="19"/>
              </w:rPr>
              <w:t>projection</w:t>
            </w:r>
          </w:p>
          <w:p>
            <w:pPr>
              <w:pStyle w:val="TableParagraph"/>
              <w:spacing w:line="240" w:lineRule="auto" w:before="1"/>
              <w:ind w:left="105" w:right="101" w:firstLine="2"/>
              <w:jc w:val="center"/>
              <w:rPr>
                <w:sz w:val="19"/>
              </w:rPr>
            </w:pPr>
            <w:r>
              <w:rPr>
                <w:sz w:val="19"/>
              </w:rPr>
              <w:t>period</w:t>
            </w:r>
            <w:r>
              <w:rPr>
                <w:spacing w:val="-11"/>
                <w:sz w:val="19"/>
              </w:rPr>
              <w:t> </w:t>
            </w:r>
            <w:r>
              <w:rPr>
                <w:sz w:val="19"/>
              </w:rPr>
              <w:t>due to</w:t>
            </w:r>
            <w:r>
              <w:rPr>
                <w:spacing w:val="-9"/>
                <w:sz w:val="19"/>
              </w:rPr>
              <w:t> </w:t>
            </w:r>
            <w:r>
              <w:rPr>
                <w:sz w:val="19"/>
              </w:rPr>
              <w:t>the</w:t>
            </w:r>
            <w:r>
              <w:rPr>
                <w:spacing w:val="-7"/>
                <w:sz w:val="19"/>
              </w:rPr>
              <w:t> </w:t>
            </w:r>
            <w:r>
              <w:rPr>
                <w:sz w:val="19"/>
              </w:rPr>
              <w:t>gain or decline in an </w:t>
            </w:r>
            <w:r>
              <w:rPr>
                <w:spacing w:val="-2"/>
                <w:sz w:val="19"/>
              </w:rPr>
              <w:t>occupation</w:t>
            </w:r>
          </w:p>
        </w:tc>
        <w:tc>
          <w:tcPr>
            <w:tcW w:w="1065" w:type="dxa"/>
          </w:tcPr>
          <w:p>
            <w:pPr>
              <w:pStyle w:val="TableParagraph"/>
              <w:spacing w:line="240" w:lineRule="auto" w:before="0"/>
              <w:jc w:val="left"/>
              <w:rPr>
                <w:rFonts w:ascii="Tahoma"/>
                <w:b/>
                <w:sz w:val="19"/>
              </w:rPr>
            </w:pPr>
          </w:p>
          <w:p>
            <w:pPr>
              <w:pStyle w:val="TableParagraph"/>
              <w:spacing w:line="240" w:lineRule="auto" w:before="0"/>
              <w:jc w:val="left"/>
              <w:rPr>
                <w:rFonts w:ascii="Tahoma"/>
                <w:b/>
                <w:sz w:val="19"/>
              </w:rPr>
            </w:pPr>
          </w:p>
          <w:p>
            <w:pPr>
              <w:pStyle w:val="TableParagraph"/>
              <w:spacing w:line="240" w:lineRule="auto" w:before="75"/>
              <w:jc w:val="left"/>
              <w:rPr>
                <w:rFonts w:ascii="Tahoma"/>
                <w:b/>
                <w:sz w:val="19"/>
              </w:rPr>
            </w:pPr>
          </w:p>
          <w:p>
            <w:pPr>
              <w:pStyle w:val="TableParagraph"/>
              <w:spacing w:line="240" w:lineRule="auto" w:before="0"/>
              <w:ind w:left="105" w:right="100" w:hanging="1"/>
              <w:jc w:val="center"/>
              <w:rPr>
                <w:sz w:val="19"/>
              </w:rPr>
            </w:pPr>
            <w:r>
              <w:rPr>
                <w:spacing w:val="-2"/>
                <w:sz w:val="19"/>
              </w:rPr>
              <w:t>Average </w:t>
            </w:r>
            <w:r>
              <w:rPr>
                <w:sz w:val="19"/>
              </w:rPr>
              <w:t>number of annual</w:t>
            </w:r>
            <w:r>
              <w:rPr>
                <w:spacing w:val="-1"/>
                <w:sz w:val="19"/>
              </w:rPr>
              <w:t> </w:t>
            </w:r>
            <w:r>
              <w:rPr>
                <w:sz w:val="19"/>
              </w:rPr>
              <w:t>job </w:t>
            </w:r>
            <w:r>
              <w:rPr>
                <w:spacing w:val="-2"/>
                <w:sz w:val="19"/>
              </w:rPr>
              <w:t>openings </w:t>
            </w:r>
            <w:r>
              <w:rPr>
                <w:sz w:val="19"/>
              </w:rPr>
              <w:t>expected to be created during the </w:t>
            </w:r>
            <w:r>
              <w:rPr>
                <w:spacing w:val="-2"/>
                <w:sz w:val="19"/>
              </w:rPr>
              <w:t>projection </w:t>
            </w:r>
            <w:r>
              <w:rPr>
                <w:sz w:val="19"/>
              </w:rPr>
              <w:t>period due </w:t>
            </w:r>
            <w:r>
              <w:rPr>
                <w:spacing w:val="-6"/>
                <w:sz w:val="19"/>
              </w:rPr>
              <w:t>to</w:t>
            </w:r>
            <w:r>
              <w:rPr>
                <w:spacing w:val="-2"/>
                <w:sz w:val="19"/>
              </w:rPr>
              <w:t> employment </w:t>
            </w:r>
            <w:r>
              <w:rPr>
                <w:sz w:val="19"/>
              </w:rPr>
              <w:t>growth and </w:t>
            </w:r>
            <w:r>
              <w:rPr>
                <w:spacing w:val="-2"/>
                <w:sz w:val="19"/>
              </w:rPr>
              <w:t>separations</w:t>
            </w:r>
          </w:p>
        </w:tc>
      </w:tr>
    </w:tbl>
    <w:p>
      <w:pPr>
        <w:pStyle w:val="TableParagraph"/>
        <w:spacing w:after="0" w:line="240" w:lineRule="auto"/>
        <w:jc w:val="center"/>
        <w:rPr>
          <w:sz w:val="19"/>
        </w:rPr>
        <w:sectPr>
          <w:headerReference w:type="default" r:id="rId19"/>
          <w:footerReference w:type="default" r:id="rId20"/>
          <w:pgSz w:w="15840" w:h="12240" w:orient="landscape"/>
          <w:pgMar w:header="0" w:footer="373" w:top="920" w:bottom="560" w:left="0" w:right="0"/>
        </w:sectPr>
      </w:pPr>
    </w:p>
    <w:p>
      <w:pPr>
        <w:spacing w:line="378" w:lineRule="exact" w:before="0"/>
        <w:ind w:left="720" w:right="0" w:firstLine="0"/>
        <w:jc w:val="left"/>
        <w:rPr>
          <w:rFonts w:ascii="Tahoma"/>
          <w:b/>
          <w:sz w:val="32"/>
        </w:rPr>
      </w:pPr>
      <w:r>
        <w:rPr>
          <w:rFonts w:ascii="Tahoma"/>
          <w:b/>
          <w:spacing w:val="-10"/>
          <w:sz w:val="32"/>
        </w:rPr>
        <w:t>Definition</w:t>
      </w:r>
      <w:r>
        <w:rPr>
          <w:rFonts w:ascii="Tahoma"/>
          <w:b/>
          <w:spacing w:val="-11"/>
          <w:sz w:val="32"/>
        </w:rPr>
        <w:t> </w:t>
      </w:r>
      <w:r>
        <w:rPr>
          <w:rFonts w:ascii="Tahoma"/>
          <w:b/>
          <w:spacing w:val="-10"/>
          <w:sz w:val="32"/>
        </w:rPr>
        <w:t>of Important Terms</w:t>
      </w:r>
    </w:p>
    <w:p>
      <w:pPr>
        <w:pStyle w:val="BodyText"/>
        <w:spacing w:before="122"/>
        <w:ind w:left="720"/>
      </w:pPr>
      <w:r>
        <w:rPr>
          <w:rFonts w:ascii="Tahoma" w:hAnsi="Tahoma"/>
          <w:b/>
        </w:rPr>
        <w:t>Base</w:t>
      </w:r>
      <w:r>
        <w:rPr>
          <w:rFonts w:ascii="Tahoma" w:hAnsi="Tahoma"/>
          <w:b/>
          <w:spacing w:val="-10"/>
        </w:rPr>
        <w:t> </w:t>
      </w:r>
      <w:r>
        <w:rPr>
          <w:rFonts w:ascii="Tahoma" w:hAnsi="Tahoma"/>
          <w:b/>
        </w:rPr>
        <w:t>Employment</w:t>
      </w:r>
      <w:r>
        <w:rPr>
          <w:rFonts w:ascii="Tahoma" w:hAnsi="Tahoma"/>
          <w:b/>
          <w:spacing w:val="-5"/>
        </w:rPr>
        <w:t> </w:t>
      </w:r>
      <w:r>
        <w:rPr>
          <w:rFonts w:ascii="Tahoma" w:hAnsi="Tahoma"/>
          <w:b/>
        </w:rPr>
        <w:t>–</w:t>
      </w:r>
      <w:r>
        <w:rPr>
          <w:rFonts w:ascii="Tahoma" w:hAnsi="Tahoma"/>
          <w:b/>
          <w:spacing w:val="-14"/>
        </w:rPr>
        <w:t> </w:t>
      </w:r>
      <w:r>
        <w:rPr/>
        <w:t>The</w:t>
      </w:r>
      <w:r>
        <w:rPr>
          <w:spacing w:val="-8"/>
        </w:rPr>
        <w:t> </w:t>
      </w:r>
      <w:r>
        <w:rPr/>
        <w:t>average</w:t>
      </w:r>
      <w:r>
        <w:rPr>
          <w:spacing w:val="-8"/>
        </w:rPr>
        <w:t> </w:t>
      </w:r>
      <w:r>
        <w:rPr/>
        <w:t>number</w:t>
      </w:r>
      <w:r>
        <w:rPr>
          <w:spacing w:val="-8"/>
        </w:rPr>
        <w:t> </w:t>
      </w:r>
      <w:r>
        <w:rPr/>
        <w:t>of</w:t>
      </w:r>
      <w:r>
        <w:rPr>
          <w:spacing w:val="-8"/>
        </w:rPr>
        <w:t> </w:t>
      </w:r>
      <w:r>
        <w:rPr/>
        <w:t>jobs</w:t>
      </w:r>
      <w:r>
        <w:rPr>
          <w:spacing w:val="-9"/>
        </w:rPr>
        <w:t> </w:t>
      </w:r>
      <w:r>
        <w:rPr/>
        <w:t>in</w:t>
      </w:r>
      <w:r>
        <w:rPr>
          <w:spacing w:val="-7"/>
        </w:rPr>
        <w:t> </w:t>
      </w:r>
      <w:r>
        <w:rPr/>
        <w:t>a</w:t>
      </w:r>
      <w:r>
        <w:rPr>
          <w:spacing w:val="-10"/>
        </w:rPr>
        <w:t> </w:t>
      </w:r>
      <w:r>
        <w:rPr/>
        <w:t>particular</w:t>
      </w:r>
      <w:r>
        <w:rPr>
          <w:spacing w:val="-7"/>
        </w:rPr>
        <w:t> </w:t>
      </w:r>
      <w:r>
        <w:rPr/>
        <w:t>industry</w:t>
      </w:r>
      <w:r>
        <w:rPr>
          <w:spacing w:val="-9"/>
        </w:rPr>
        <w:t> </w:t>
      </w:r>
      <w:r>
        <w:rPr/>
        <w:t>or</w:t>
      </w:r>
      <w:r>
        <w:rPr>
          <w:spacing w:val="-8"/>
        </w:rPr>
        <w:t> </w:t>
      </w:r>
      <w:r>
        <w:rPr/>
        <w:t>occupation</w:t>
      </w:r>
      <w:r>
        <w:rPr>
          <w:spacing w:val="-11"/>
        </w:rPr>
        <w:t> </w:t>
      </w:r>
      <w:r>
        <w:rPr/>
        <w:t>during</w:t>
      </w:r>
      <w:r>
        <w:rPr>
          <w:spacing w:val="-9"/>
        </w:rPr>
        <w:t> </w:t>
      </w:r>
      <w:r>
        <w:rPr/>
        <w:t>the</w:t>
      </w:r>
      <w:r>
        <w:rPr>
          <w:spacing w:val="-8"/>
        </w:rPr>
        <w:t> </w:t>
      </w:r>
      <w:r>
        <w:rPr/>
        <w:t>benchmark</w:t>
      </w:r>
      <w:r>
        <w:rPr>
          <w:spacing w:val="-7"/>
        </w:rPr>
        <w:t> </w:t>
      </w:r>
      <w:r>
        <w:rPr/>
        <w:t>year</w:t>
      </w:r>
      <w:r>
        <w:rPr>
          <w:spacing w:val="-10"/>
        </w:rPr>
        <w:t> </w:t>
      </w:r>
      <w:r>
        <w:rPr/>
        <w:t>or</w:t>
      </w:r>
      <w:r>
        <w:rPr>
          <w:spacing w:val="-10"/>
        </w:rPr>
        <w:t> </w:t>
      </w:r>
      <w:r>
        <w:rPr>
          <w:spacing w:val="-2"/>
        </w:rPr>
        <w:t>quarter.</w:t>
      </w:r>
    </w:p>
    <w:p>
      <w:pPr>
        <w:pStyle w:val="BodyText"/>
        <w:spacing w:line="242" w:lineRule="auto" w:before="117"/>
        <w:ind w:left="720" w:right="838"/>
      </w:pPr>
      <w:r>
        <w:rPr>
          <w:rFonts w:ascii="Tahoma" w:hAnsi="Tahoma"/>
          <w:b/>
        </w:rPr>
        <w:t>Current</w:t>
      </w:r>
      <w:r>
        <w:rPr>
          <w:rFonts w:ascii="Tahoma" w:hAnsi="Tahoma"/>
          <w:b/>
          <w:spacing w:val="-10"/>
        </w:rPr>
        <w:t> </w:t>
      </w:r>
      <w:r>
        <w:rPr>
          <w:rFonts w:ascii="Tahoma" w:hAnsi="Tahoma"/>
          <w:b/>
        </w:rPr>
        <w:t>Employment</w:t>
      </w:r>
      <w:r>
        <w:rPr>
          <w:rFonts w:ascii="Tahoma" w:hAnsi="Tahoma"/>
          <w:b/>
          <w:spacing w:val="-5"/>
        </w:rPr>
        <w:t> </w:t>
      </w:r>
      <w:r>
        <w:rPr>
          <w:rFonts w:ascii="Tahoma" w:hAnsi="Tahoma"/>
          <w:b/>
        </w:rPr>
        <w:t>Statistics</w:t>
      </w:r>
      <w:r>
        <w:rPr>
          <w:rFonts w:ascii="Tahoma" w:hAnsi="Tahoma"/>
          <w:b/>
          <w:spacing w:val="-5"/>
        </w:rPr>
        <w:t> </w:t>
      </w:r>
      <w:r>
        <w:rPr>
          <w:rFonts w:ascii="Tahoma" w:hAnsi="Tahoma"/>
          <w:b/>
        </w:rPr>
        <w:t>(CES)</w:t>
      </w:r>
      <w:r>
        <w:rPr>
          <w:rFonts w:ascii="Tahoma" w:hAnsi="Tahoma"/>
          <w:b/>
          <w:spacing w:val="-1"/>
        </w:rPr>
        <w:t> </w:t>
      </w:r>
      <w:r>
        <w:rPr>
          <w:rFonts w:ascii="Tahoma" w:hAnsi="Tahoma"/>
          <w:b/>
        </w:rPr>
        <w:t>–</w:t>
      </w:r>
      <w:r>
        <w:rPr>
          <w:rFonts w:ascii="Tahoma" w:hAnsi="Tahoma"/>
          <w:b/>
          <w:spacing w:val="-15"/>
        </w:rPr>
        <w:t> </w:t>
      </w:r>
      <w:r>
        <w:rPr/>
        <w:t>A</w:t>
      </w:r>
      <w:r>
        <w:rPr>
          <w:spacing w:val="-7"/>
        </w:rPr>
        <w:t> </w:t>
      </w:r>
      <w:r>
        <w:rPr/>
        <w:t>monthly</w:t>
      </w:r>
      <w:r>
        <w:rPr>
          <w:spacing w:val="-7"/>
        </w:rPr>
        <w:t> </w:t>
      </w:r>
      <w:r>
        <w:rPr/>
        <w:t>survey</w:t>
      </w:r>
      <w:r>
        <w:rPr>
          <w:spacing w:val="-9"/>
        </w:rPr>
        <w:t> </w:t>
      </w:r>
      <w:r>
        <w:rPr/>
        <w:t>of</w:t>
      </w:r>
      <w:r>
        <w:rPr>
          <w:spacing w:val="-8"/>
        </w:rPr>
        <w:t> </w:t>
      </w:r>
      <w:r>
        <w:rPr/>
        <w:t>business</w:t>
      </w:r>
      <w:r>
        <w:rPr>
          <w:spacing w:val="-9"/>
        </w:rPr>
        <w:t> </w:t>
      </w:r>
      <w:r>
        <w:rPr/>
        <w:t>establishments</w:t>
      </w:r>
      <w:r>
        <w:rPr>
          <w:spacing w:val="-9"/>
        </w:rPr>
        <w:t> </w:t>
      </w:r>
      <w:r>
        <w:rPr/>
        <w:t>that</w:t>
      </w:r>
      <w:r>
        <w:rPr>
          <w:spacing w:val="-8"/>
        </w:rPr>
        <w:t> </w:t>
      </w:r>
      <w:r>
        <w:rPr/>
        <w:t>provides</w:t>
      </w:r>
      <w:r>
        <w:rPr>
          <w:spacing w:val="-9"/>
        </w:rPr>
        <w:t> </w:t>
      </w:r>
      <w:r>
        <w:rPr/>
        <w:t>estimates</w:t>
      </w:r>
      <w:r>
        <w:rPr>
          <w:spacing w:val="-9"/>
        </w:rPr>
        <w:t> </w:t>
      </w:r>
      <w:r>
        <w:rPr/>
        <w:t>of</w:t>
      </w:r>
      <w:r>
        <w:rPr>
          <w:spacing w:val="-8"/>
        </w:rPr>
        <w:t> </w:t>
      </w:r>
      <w:r>
        <w:rPr/>
        <w:t>employment,</w:t>
      </w:r>
      <w:r>
        <w:rPr>
          <w:spacing w:val="-8"/>
        </w:rPr>
        <w:t> </w:t>
      </w:r>
      <w:r>
        <w:rPr/>
        <w:t>hours,</w:t>
      </w:r>
      <w:r>
        <w:rPr>
          <w:spacing w:val="-8"/>
        </w:rPr>
        <w:t> </w:t>
      </w:r>
      <w:r>
        <w:rPr/>
        <w:t>and</w:t>
      </w:r>
      <w:r>
        <w:rPr>
          <w:spacing w:val="-7"/>
        </w:rPr>
        <w:t> </w:t>
      </w:r>
      <w:r>
        <w:rPr/>
        <w:t>earnings</w:t>
      </w:r>
      <w:r>
        <w:rPr>
          <w:spacing w:val="-9"/>
        </w:rPr>
        <w:t> </w:t>
      </w:r>
      <w:r>
        <w:rPr/>
        <w:t>data</w:t>
      </w:r>
      <w:r>
        <w:rPr>
          <w:spacing w:val="-8"/>
        </w:rPr>
        <w:t> </w:t>
      </w:r>
      <w:r>
        <w:rPr/>
        <w:t>by</w:t>
      </w:r>
      <w:r>
        <w:rPr>
          <w:spacing w:val="-9"/>
        </w:rPr>
        <w:t> </w:t>
      </w:r>
      <w:r>
        <w:rPr/>
        <w:t>industry</w:t>
      </w:r>
      <w:r>
        <w:rPr>
          <w:spacing w:val="-9"/>
        </w:rPr>
        <w:t> </w:t>
      </w:r>
      <w:r>
        <w:rPr/>
        <w:t>for</w:t>
      </w:r>
      <w:r>
        <w:rPr>
          <w:spacing w:val="-10"/>
        </w:rPr>
        <w:t> </w:t>
      </w:r>
      <w:r>
        <w:rPr/>
        <w:t>the nation, all states, and most major metropolitan areas.</w:t>
      </w:r>
    </w:p>
    <w:p>
      <w:pPr>
        <w:pStyle w:val="BodyText"/>
        <w:spacing w:before="112"/>
        <w:ind w:left="720"/>
      </w:pPr>
      <w:r>
        <w:rPr>
          <w:rFonts w:ascii="Tahoma" w:hAnsi="Tahoma"/>
          <w:b/>
        </w:rPr>
        <w:t>Employment</w:t>
      </w:r>
      <w:r>
        <w:rPr>
          <w:rFonts w:ascii="Tahoma" w:hAnsi="Tahoma"/>
          <w:b/>
          <w:spacing w:val="-11"/>
        </w:rPr>
        <w:t> </w:t>
      </w:r>
      <w:r>
        <w:rPr>
          <w:rFonts w:ascii="Tahoma" w:hAnsi="Tahoma"/>
          <w:b/>
        </w:rPr>
        <w:t>–</w:t>
      </w:r>
      <w:r>
        <w:rPr>
          <w:rFonts w:ascii="Tahoma" w:hAnsi="Tahoma"/>
          <w:b/>
          <w:spacing w:val="-14"/>
        </w:rPr>
        <w:t> </w:t>
      </w:r>
      <w:r>
        <w:rPr/>
        <w:t>The</w:t>
      </w:r>
      <w:r>
        <w:rPr>
          <w:spacing w:val="-9"/>
        </w:rPr>
        <w:t> </w:t>
      </w:r>
      <w:r>
        <w:rPr/>
        <w:t>number</w:t>
      </w:r>
      <w:r>
        <w:rPr>
          <w:spacing w:val="-9"/>
        </w:rPr>
        <w:t> </w:t>
      </w:r>
      <w:r>
        <w:rPr/>
        <w:t>of</w:t>
      </w:r>
      <w:r>
        <w:rPr>
          <w:spacing w:val="-8"/>
        </w:rPr>
        <w:t> </w:t>
      </w:r>
      <w:r>
        <w:rPr/>
        <w:t>jobs</w:t>
      </w:r>
      <w:r>
        <w:rPr>
          <w:spacing w:val="-10"/>
        </w:rPr>
        <w:t> </w:t>
      </w:r>
      <w:r>
        <w:rPr/>
        <w:t>in</w:t>
      </w:r>
      <w:r>
        <w:rPr>
          <w:spacing w:val="-7"/>
        </w:rPr>
        <w:t> </w:t>
      </w:r>
      <w:r>
        <w:rPr/>
        <w:t>a</w:t>
      </w:r>
      <w:r>
        <w:rPr>
          <w:spacing w:val="-10"/>
        </w:rPr>
        <w:t> </w:t>
      </w:r>
      <w:r>
        <w:rPr/>
        <w:t>business</w:t>
      </w:r>
      <w:r>
        <w:rPr>
          <w:spacing w:val="-9"/>
        </w:rPr>
        <w:t> </w:t>
      </w:r>
      <w:r>
        <w:rPr/>
        <w:t>or</w:t>
      </w:r>
      <w:r>
        <w:rPr>
          <w:spacing w:val="-9"/>
        </w:rPr>
        <w:t> </w:t>
      </w:r>
      <w:r>
        <w:rPr/>
        <w:t>firm</w:t>
      </w:r>
      <w:r>
        <w:rPr>
          <w:spacing w:val="-10"/>
        </w:rPr>
        <w:t> </w:t>
      </w:r>
      <w:r>
        <w:rPr/>
        <w:t>at</w:t>
      </w:r>
      <w:r>
        <w:rPr>
          <w:spacing w:val="-8"/>
        </w:rPr>
        <w:t> </w:t>
      </w:r>
      <w:r>
        <w:rPr/>
        <w:t>any</w:t>
      </w:r>
      <w:r>
        <w:rPr>
          <w:spacing w:val="-8"/>
        </w:rPr>
        <w:t> </w:t>
      </w:r>
      <w:r>
        <w:rPr/>
        <w:t>given</w:t>
      </w:r>
      <w:r>
        <w:rPr>
          <w:spacing w:val="-8"/>
        </w:rPr>
        <w:t> </w:t>
      </w:r>
      <w:r>
        <w:rPr>
          <w:spacing w:val="-2"/>
        </w:rPr>
        <w:t>time.</w:t>
      </w:r>
    </w:p>
    <w:p>
      <w:pPr>
        <w:pStyle w:val="BodyText"/>
        <w:spacing w:line="242" w:lineRule="auto" w:before="117"/>
        <w:ind w:left="720" w:right="838"/>
      </w:pPr>
      <w:r>
        <w:rPr>
          <w:rFonts w:ascii="Tahoma" w:hAnsi="Tahoma"/>
          <w:b/>
        </w:rPr>
        <w:t>Establishment –</w:t>
      </w:r>
      <w:r>
        <w:rPr>
          <w:rFonts w:ascii="Tahoma" w:hAnsi="Tahoma"/>
          <w:b/>
          <w:spacing w:val="-14"/>
        </w:rPr>
        <w:t> </w:t>
      </w:r>
      <w:r>
        <w:rPr/>
        <w:t>The</w:t>
      </w:r>
      <w:r>
        <w:rPr>
          <w:spacing w:val="-4"/>
        </w:rPr>
        <w:t> </w:t>
      </w:r>
      <w:r>
        <w:rPr/>
        <w:t>physical</w:t>
      </w:r>
      <w:r>
        <w:rPr>
          <w:spacing w:val="-4"/>
        </w:rPr>
        <w:t> </w:t>
      </w:r>
      <w:r>
        <w:rPr/>
        <w:t>location</w:t>
      </w:r>
      <w:r>
        <w:rPr>
          <w:spacing w:val="-3"/>
        </w:rPr>
        <w:t> </w:t>
      </w:r>
      <w:r>
        <w:rPr/>
        <w:t>of</w:t>
      </w:r>
      <w:r>
        <w:rPr>
          <w:spacing w:val="-4"/>
        </w:rPr>
        <w:t> </w:t>
      </w:r>
      <w:r>
        <w:rPr/>
        <w:t>a</w:t>
      </w:r>
      <w:r>
        <w:rPr>
          <w:spacing w:val="-6"/>
        </w:rPr>
        <w:t> </w:t>
      </w:r>
      <w:r>
        <w:rPr/>
        <w:t>certain</w:t>
      </w:r>
      <w:r>
        <w:rPr>
          <w:spacing w:val="-3"/>
        </w:rPr>
        <w:t> </w:t>
      </w:r>
      <w:r>
        <w:rPr/>
        <w:t>economic</w:t>
      </w:r>
      <w:r>
        <w:rPr>
          <w:spacing w:val="-4"/>
        </w:rPr>
        <w:t> </w:t>
      </w:r>
      <w:r>
        <w:rPr/>
        <w:t>activity,</w:t>
      </w:r>
      <w:r>
        <w:rPr>
          <w:spacing w:val="-4"/>
        </w:rPr>
        <w:t> </w:t>
      </w:r>
      <w:r>
        <w:rPr/>
        <w:t>for</w:t>
      </w:r>
      <w:r>
        <w:rPr>
          <w:spacing w:val="-6"/>
        </w:rPr>
        <w:t> </w:t>
      </w:r>
      <w:r>
        <w:rPr/>
        <w:t>example,</w:t>
      </w:r>
      <w:r>
        <w:rPr>
          <w:spacing w:val="-6"/>
        </w:rPr>
        <w:t> </w:t>
      </w:r>
      <w:r>
        <w:rPr/>
        <w:t>a</w:t>
      </w:r>
      <w:r>
        <w:rPr>
          <w:spacing w:val="-4"/>
        </w:rPr>
        <w:t> </w:t>
      </w:r>
      <w:r>
        <w:rPr/>
        <w:t>factory,</w:t>
      </w:r>
      <w:r>
        <w:rPr>
          <w:spacing w:val="-4"/>
        </w:rPr>
        <w:t> </w:t>
      </w:r>
      <w:r>
        <w:rPr/>
        <w:t>mine,</w:t>
      </w:r>
      <w:r>
        <w:rPr>
          <w:spacing w:val="-4"/>
        </w:rPr>
        <w:t> </w:t>
      </w:r>
      <w:r>
        <w:rPr/>
        <w:t>store,</w:t>
      </w:r>
      <w:r>
        <w:rPr>
          <w:spacing w:val="-3"/>
        </w:rPr>
        <w:t> </w:t>
      </w:r>
      <w:r>
        <w:rPr/>
        <w:t>or</w:t>
      </w:r>
      <w:r>
        <w:rPr>
          <w:spacing w:val="-4"/>
        </w:rPr>
        <w:t> </w:t>
      </w:r>
      <w:r>
        <w:rPr/>
        <w:t>office.</w:t>
      </w:r>
      <w:r>
        <w:rPr>
          <w:spacing w:val="-3"/>
        </w:rPr>
        <w:t> </w:t>
      </w:r>
      <w:r>
        <w:rPr/>
        <w:t>Generally,</w:t>
      </w:r>
      <w:r>
        <w:rPr>
          <w:spacing w:val="-4"/>
        </w:rPr>
        <w:t> </w:t>
      </w:r>
      <w:r>
        <w:rPr/>
        <w:t>a</w:t>
      </w:r>
      <w:r>
        <w:rPr>
          <w:spacing w:val="-4"/>
        </w:rPr>
        <w:t> </w:t>
      </w:r>
      <w:r>
        <w:rPr/>
        <w:t>single</w:t>
      </w:r>
      <w:r>
        <w:rPr>
          <w:spacing w:val="-4"/>
        </w:rPr>
        <w:t> </w:t>
      </w:r>
      <w:r>
        <w:rPr/>
        <w:t>establishment</w:t>
      </w:r>
      <w:r>
        <w:rPr>
          <w:spacing w:val="-5"/>
        </w:rPr>
        <w:t> </w:t>
      </w:r>
      <w:r>
        <w:rPr/>
        <w:t>produces</w:t>
      </w:r>
      <w:r>
        <w:rPr>
          <w:spacing w:val="-5"/>
        </w:rPr>
        <w:t> </w:t>
      </w:r>
      <w:r>
        <w:rPr/>
        <w:t>a</w:t>
      </w:r>
      <w:r>
        <w:rPr>
          <w:spacing w:val="-4"/>
        </w:rPr>
        <w:t> </w:t>
      </w:r>
      <w:r>
        <w:rPr/>
        <w:t>single</w:t>
      </w:r>
      <w:r>
        <w:rPr>
          <w:spacing w:val="-4"/>
        </w:rPr>
        <w:t> </w:t>
      </w:r>
      <w:r>
        <w:rPr/>
        <w:t>good</w:t>
      </w:r>
      <w:r>
        <w:rPr>
          <w:spacing w:val="-3"/>
        </w:rPr>
        <w:t> </w:t>
      </w:r>
      <w:r>
        <w:rPr/>
        <w:t>or provides a single service.</w:t>
      </w:r>
    </w:p>
    <w:p>
      <w:pPr>
        <w:pStyle w:val="BodyText"/>
        <w:spacing w:before="115"/>
        <w:ind w:left="720"/>
      </w:pPr>
      <w:r>
        <w:rPr>
          <w:rFonts w:ascii="Tahoma" w:hAnsi="Tahoma"/>
          <w:b/>
        </w:rPr>
        <w:t>Fastest</w:t>
      </w:r>
      <w:r>
        <w:rPr>
          <w:rFonts w:ascii="Tahoma" w:hAnsi="Tahoma"/>
          <w:b/>
          <w:spacing w:val="-14"/>
        </w:rPr>
        <w:t> </w:t>
      </w:r>
      <w:r>
        <w:rPr>
          <w:rFonts w:ascii="Tahoma" w:hAnsi="Tahoma"/>
          <w:b/>
        </w:rPr>
        <w:t>Growing</w:t>
      </w:r>
      <w:r>
        <w:rPr>
          <w:rFonts w:ascii="Tahoma" w:hAnsi="Tahoma"/>
          <w:b/>
          <w:spacing w:val="-4"/>
        </w:rPr>
        <w:t> </w:t>
      </w:r>
      <w:r>
        <w:rPr>
          <w:rFonts w:ascii="Tahoma" w:hAnsi="Tahoma"/>
          <w:b/>
        </w:rPr>
        <w:t>–</w:t>
      </w:r>
      <w:r>
        <w:rPr>
          <w:rFonts w:ascii="Tahoma" w:hAnsi="Tahoma"/>
          <w:b/>
          <w:spacing w:val="-15"/>
        </w:rPr>
        <w:t> </w:t>
      </w:r>
      <w:r>
        <w:rPr/>
        <w:t>Refers</w:t>
      </w:r>
      <w:r>
        <w:rPr>
          <w:spacing w:val="-9"/>
        </w:rPr>
        <w:t> </w:t>
      </w:r>
      <w:r>
        <w:rPr/>
        <w:t>to</w:t>
      </w:r>
      <w:r>
        <w:rPr>
          <w:spacing w:val="-9"/>
        </w:rPr>
        <w:t> </w:t>
      </w:r>
      <w:r>
        <w:rPr/>
        <w:t>percent</w:t>
      </w:r>
      <w:r>
        <w:rPr>
          <w:spacing w:val="-11"/>
        </w:rPr>
        <w:t> </w:t>
      </w:r>
      <w:r>
        <w:rPr/>
        <w:t>growth.</w:t>
      </w:r>
      <w:r>
        <w:rPr>
          <w:spacing w:val="-9"/>
        </w:rPr>
        <w:t> </w:t>
      </w:r>
      <w:r>
        <w:rPr/>
        <w:t>The</w:t>
      </w:r>
      <w:r>
        <w:rPr>
          <w:spacing w:val="-11"/>
        </w:rPr>
        <w:t> </w:t>
      </w:r>
      <w:r>
        <w:rPr/>
        <w:t>higher</w:t>
      </w:r>
      <w:r>
        <w:rPr>
          <w:spacing w:val="-10"/>
        </w:rPr>
        <w:t> </w:t>
      </w:r>
      <w:r>
        <w:rPr/>
        <w:t>the</w:t>
      </w:r>
      <w:r>
        <w:rPr>
          <w:spacing w:val="-9"/>
        </w:rPr>
        <w:t> </w:t>
      </w:r>
      <w:r>
        <w:rPr/>
        <w:t>percent</w:t>
      </w:r>
      <w:r>
        <w:rPr>
          <w:spacing w:val="-12"/>
        </w:rPr>
        <w:t> </w:t>
      </w:r>
      <w:r>
        <w:rPr/>
        <w:t>growth,</w:t>
      </w:r>
      <w:r>
        <w:rPr>
          <w:spacing w:val="-9"/>
        </w:rPr>
        <w:t> </w:t>
      </w:r>
      <w:r>
        <w:rPr/>
        <w:t>the</w:t>
      </w:r>
      <w:r>
        <w:rPr>
          <w:spacing w:val="-9"/>
        </w:rPr>
        <w:t> </w:t>
      </w:r>
      <w:r>
        <w:rPr/>
        <w:t>faster</w:t>
      </w:r>
      <w:r>
        <w:rPr>
          <w:spacing w:val="-9"/>
        </w:rPr>
        <w:t> </w:t>
      </w:r>
      <w:r>
        <w:rPr/>
        <w:t>an</w:t>
      </w:r>
      <w:r>
        <w:rPr>
          <w:spacing w:val="-8"/>
        </w:rPr>
        <w:t> </w:t>
      </w:r>
      <w:r>
        <w:rPr/>
        <w:t>industry</w:t>
      </w:r>
      <w:r>
        <w:rPr>
          <w:spacing w:val="-10"/>
        </w:rPr>
        <w:t> </w:t>
      </w:r>
      <w:r>
        <w:rPr/>
        <w:t>or</w:t>
      </w:r>
      <w:r>
        <w:rPr>
          <w:spacing w:val="-11"/>
        </w:rPr>
        <w:t> </w:t>
      </w:r>
      <w:r>
        <w:rPr/>
        <w:t>occupation</w:t>
      </w:r>
      <w:r>
        <w:rPr>
          <w:spacing w:val="-8"/>
        </w:rPr>
        <w:t> </w:t>
      </w:r>
      <w:r>
        <w:rPr/>
        <w:t>is</w:t>
      </w:r>
      <w:r>
        <w:rPr>
          <w:spacing w:val="-10"/>
        </w:rPr>
        <w:t> </w:t>
      </w:r>
      <w:r>
        <w:rPr>
          <w:spacing w:val="-2"/>
        </w:rPr>
        <w:t>growing.</w:t>
      </w:r>
    </w:p>
    <w:p>
      <w:pPr>
        <w:pStyle w:val="BodyText"/>
        <w:spacing w:before="117"/>
        <w:ind w:left="720"/>
      </w:pPr>
      <w:r>
        <w:rPr>
          <w:rFonts w:ascii="Tahoma" w:hAnsi="Tahoma"/>
          <w:b/>
        </w:rPr>
        <w:t>Industry</w:t>
      </w:r>
      <w:r>
        <w:rPr>
          <w:rFonts w:ascii="Tahoma" w:hAnsi="Tahoma"/>
          <w:b/>
          <w:spacing w:val="-15"/>
        </w:rPr>
        <w:t> </w:t>
      </w:r>
      <w:r>
        <w:rPr>
          <w:rFonts w:ascii="Tahoma" w:hAnsi="Tahoma"/>
          <w:b/>
        </w:rPr>
        <w:t>–</w:t>
      </w:r>
      <w:r>
        <w:rPr>
          <w:rFonts w:ascii="Tahoma" w:hAnsi="Tahoma"/>
          <w:b/>
          <w:spacing w:val="-15"/>
        </w:rPr>
        <w:t> </w:t>
      </w:r>
      <w:r>
        <w:rPr/>
        <w:t>A</w:t>
      </w:r>
      <w:r>
        <w:rPr>
          <w:spacing w:val="-12"/>
        </w:rPr>
        <w:t> </w:t>
      </w:r>
      <w:r>
        <w:rPr/>
        <w:t>group</w:t>
      </w:r>
      <w:r>
        <w:rPr>
          <w:spacing w:val="-13"/>
        </w:rPr>
        <w:t> </w:t>
      </w:r>
      <w:r>
        <w:rPr/>
        <w:t>of</w:t>
      </w:r>
      <w:r>
        <w:rPr>
          <w:spacing w:val="-12"/>
        </w:rPr>
        <w:t> </w:t>
      </w:r>
      <w:r>
        <w:rPr/>
        <w:t>establishments</w:t>
      </w:r>
      <w:r>
        <w:rPr>
          <w:spacing w:val="-12"/>
        </w:rPr>
        <w:t> </w:t>
      </w:r>
      <w:r>
        <w:rPr/>
        <w:t>that</w:t>
      </w:r>
      <w:r>
        <w:rPr>
          <w:spacing w:val="-12"/>
        </w:rPr>
        <w:t> </w:t>
      </w:r>
      <w:r>
        <w:rPr/>
        <w:t>produce</w:t>
      </w:r>
      <w:r>
        <w:rPr>
          <w:spacing w:val="-12"/>
        </w:rPr>
        <w:t> </w:t>
      </w:r>
      <w:r>
        <w:rPr/>
        <w:t>similar</w:t>
      </w:r>
      <w:r>
        <w:rPr>
          <w:spacing w:val="-12"/>
        </w:rPr>
        <w:t> </w:t>
      </w:r>
      <w:r>
        <w:rPr/>
        <w:t>products</w:t>
      </w:r>
      <w:r>
        <w:rPr>
          <w:spacing w:val="-12"/>
        </w:rPr>
        <w:t> </w:t>
      </w:r>
      <w:r>
        <w:rPr/>
        <w:t>or</w:t>
      </w:r>
      <w:r>
        <w:rPr>
          <w:spacing w:val="-12"/>
        </w:rPr>
        <w:t> </w:t>
      </w:r>
      <w:r>
        <w:rPr/>
        <w:t>provide</w:t>
      </w:r>
      <w:r>
        <w:rPr>
          <w:spacing w:val="-12"/>
        </w:rPr>
        <w:t> </w:t>
      </w:r>
      <w:r>
        <w:rPr/>
        <w:t>similar</w:t>
      </w:r>
      <w:r>
        <w:rPr>
          <w:spacing w:val="-12"/>
        </w:rPr>
        <w:t> </w:t>
      </w:r>
      <w:r>
        <w:rPr>
          <w:spacing w:val="-2"/>
        </w:rPr>
        <w:t>services.</w:t>
      </w:r>
    </w:p>
    <w:p>
      <w:pPr>
        <w:pStyle w:val="BodyText"/>
        <w:spacing w:line="242" w:lineRule="auto" w:before="114"/>
        <w:ind w:left="720" w:right="838"/>
      </w:pPr>
      <w:r>
        <w:rPr>
          <w:rFonts w:ascii="Tahoma" w:hAnsi="Tahoma"/>
          <w:b/>
        </w:rPr>
        <w:t>Metropolitan</w:t>
      </w:r>
      <w:r>
        <w:rPr>
          <w:rFonts w:ascii="Tahoma" w:hAnsi="Tahoma"/>
          <w:b/>
          <w:spacing w:val="-3"/>
        </w:rPr>
        <w:t> </w:t>
      </w:r>
      <w:r>
        <w:rPr>
          <w:rFonts w:ascii="Tahoma" w:hAnsi="Tahoma"/>
          <w:b/>
        </w:rPr>
        <w:t>Statistical</w:t>
      </w:r>
      <w:r>
        <w:rPr>
          <w:rFonts w:ascii="Tahoma" w:hAnsi="Tahoma"/>
          <w:b/>
          <w:spacing w:val="-2"/>
        </w:rPr>
        <w:t> </w:t>
      </w:r>
      <w:r>
        <w:rPr>
          <w:rFonts w:ascii="Tahoma" w:hAnsi="Tahoma"/>
          <w:b/>
        </w:rPr>
        <w:t>Area</w:t>
      </w:r>
      <w:r>
        <w:rPr>
          <w:rFonts w:ascii="Tahoma" w:hAnsi="Tahoma"/>
          <w:b/>
          <w:spacing w:val="-1"/>
        </w:rPr>
        <w:t> </w:t>
      </w:r>
      <w:r>
        <w:rPr>
          <w:rFonts w:ascii="Tahoma" w:hAnsi="Tahoma"/>
          <w:b/>
        </w:rPr>
        <w:t>–</w:t>
      </w:r>
      <w:r>
        <w:rPr>
          <w:rFonts w:ascii="Tahoma" w:hAnsi="Tahoma"/>
          <w:b/>
          <w:spacing w:val="-15"/>
        </w:rPr>
        <w:t> </w:t>
      </w:r>
      <w:r>
        <w:rPr/>
        <w:t>A</w:t>
      </w:r>
      <w:r>
        <w:rPr>
          <w:spacing w:val="-6"/>
        </w:rPr>
        <w:t> </w:t>
      </w:r>
      <w:r>
        <w:rPr/>
        <w:t>county</w:t>
      </w:r>
      <w:r>
        <w:rPr>
          <w:spacing w:val="-5"/>
        </w:rPr>
        <w:t> </w:t>
      </w:r>
      <w:r>
        <w:rPr/>
        <w:t>or</w:t>
      </w:r>
      <w:r>
        <w:rPr>
          <w:spacing w:val="-6"/>
        </w:rPr>
        <w:t> </w:t>
      </w:r>
      <w:r>
        <w:rPr/>
        <w:t>group</w:t>
      </w:r>
      <w:r>
        <w:rPr>
          <w:spacing w:val="-7"/>
        </w:rPr>
        <w:t> </w:t>
      </w:r>
      <w:r>
        <w:rPr/>
        <w:t>of</w:t>
      </w:r>
      <w:r>
        <w:rPr>
          <w:spacing w:val="-8"/>
        </w:rPr>
        <w:t> </w:t>
      </w:r>
      <w:r>
        <w:rPr/>
        <w:t>contiguous</w:t>
      </w:r>
      <w:r>
        <w:rPr>
          <w:spacing w:val="-7"/>
        </w:rPr>
        <w:t> </w:t>
      </w:r>
      <w:r>
        <w:rPr/>
        <w:t>counties</w:t>
      </w:r>
      <w:r>
        <w:rPr>
          <w:spacing w:val="-7"/>
        </w:rPr>
        <w:t> </w:t>
      </w:r>
      <w:r>
        <w:rPr/>
        <w:t>that</w:t>
      </w:r>
      <w:r>
        <w:rPr>
          <w:spacing w:val="-6"/>
        </w:rPr>
        <w:t> </w:t>
      </w:r>
      <w:r>
        <w:rPr/>
        <w:t>contains</w:t>
      </w:r>
      <w:r>
        <w:rPr>
          <w:spacing w:val="-7"/>
        </w:rPr>
        <w:t> </w:t>
      </w:r>
      <w:r>
        <w:rPr/>
        <w:t>an</w:t>
      </w:r>
      <w:r>
        <w:rPr>
          <w:spacing w:val="-5"/>
        </w:rPr>
        <w:t> </w:t>
      </w:r>
      <w:r>
        <w:rPr/>
        <w:t>urban</w:t>
      </w:r>
      <w:r>
        <w:rPr>
          <w:spacing w:val="-5"/>
        </w:rPr>
        <w:t> </w:t>
      </w:r>
      <w:r>
        <w:rPr/>
        <w:t>center</w:t>
      </w:r>
      <w:r>
        <w:rPr>
          <w:spacing w:val="-8"/>
        </w:rPr>
        <w:t> </w:t>
      </w:r>
      <w:r>
        <w:rPr/>
        <w:t>of</w:t>
      </w:r>
      <w:r>
        <w:rPr>
          <w:spacing w:val="-6"/>
        </w:rPr>
        <w:t> </w:t>
      </w:r>
      <w:r>
        <w:rPr/>
        <w:t>at</w:t>
      </w:r>
      <w:r>
        <w:rPr>
          <w:spacing w:val="-6"/>
        </w:rPr>
        <w:t> </w:t>
      </w:r>
      <w:r>
        <w:rPr/>
        <w:t>least</w:t>
      </w:r>
      <w:r>
        <w:rPr>
          <w:spacing w:val="-9"/>
        </w:rPr>
        <w:t> </w:t>
      </w:r>
      <w:r>
        <w:rPr/>
        <w:t>50,000</w:t>
      </w:r>
      <w:r>
        <w:rPr>
          <w:spacing w:val="-5"/>
        </w:rPr>
        <w:t> </w:t>
      </w:r>
      <w:r>
        <w:rPr/>
        <w:t>residents</w:t>
      </w:r>
      <w:r>
        <w:rPr>
          <w:spacing w:val="-7"/>
        </w:rPr>
        <w:t> </w:t>
      </w:r>
      <w:r>
        <w:rPr/>
        <w:t>and</w:t>
      </w:r>
      <w:r>
        <w:rPr>
          <w:spacing w:val="-5"/>
        </w:rPr>
        <w:t> </w:t>
      </w:r>
      <w:r>
        <w:rPr/>
        <w:t>has</w:t>
      </w:r>
      <w:r>
        <w:rPr>
          <w:spacing w:val="-7"/>
        </w:rPr>
        <w:t> </w:t>
      </w:r>
      <w:r>
        <w:rPr/>
        <w:t>a</w:t>
      </w:r>
      <w:r>
        <w:rPr>
          <w:spacing w:val="-6"/>
        </w:rPr>
        <w:t> </w:t>
      </w:r>
      <w:r>
        <w:rPr/>
        <w:t>high</w:t>
      </w:r>
      <w:r>
        <w:rPr>
          <w:spacing w:val="-5"/>
        </w:rPr>
        <w:t> </w:t>
      </w:r>
      <w:r>
        <w:rPr/>
        <w:t>degree</w:t>
      </w:r>
      <w:r>
        <w:rPr>
          <w:spacing w:val="-8"/>
        </w:rPr>
        <w:t> </w:t>
      </w:r>
      <w:r>
        <w:rPr/>
        <w:t>of economic</w:t>
      </w:r>
      <w:r>
        <w:rPr>
          <w:spacing w:val="-6"/>
        </w:rPr>
        <w:t> </w:t>
      </w:r>
      <w:r>
        <w:rPr/>
        <w:t>and social ties.</w:t>
      </w:r>
    </w:p>
    <w:p>
      <w:pPr>
        <w:pStyle w:val="BodyText"/>
        <w:spacing w:before="115"/>
        <w:ind w:left="720"/>
      </w:pPr>
      <w:r>
        <w:rPr>
          <w:rFonts w:ascii="Tahoma" w:hAnsi="Tahoma"/>
          <w:b/>
        </w:rPr>
        <w:t>Net</w:t>
      </w:r>
      <w:r>
        <w:rPr>
          <w:rFonts w:ascii="Tahoma" w:hAnsi="Tahoma"/>
          <w:b/>
          <w:spacing w:val="-15"/>
        </w:rPr>
        <w:t> </w:t>
      </w:r>
      <w:r>
        <w:rPr>
          <w:rFonts w:ascii="Tahoma" w:hAnsi="Tahoma"/>
          <w:b/>
        </w:rPr>
        <w:t>Change</w:t>
      </w:r>
      <w:r>
        <w:rPr>
          <w:rFonts w:ascii="Tahoma" w:hAnsi="Tahoma"/>
          <w:b/>
          <w:spacing w:val="-15"/>
        </w:rPr>
        <w:t> </w:t>
      </w:r>
      <w:r>
        <w:rPr>
          <w:rFonts w:ascii="Tahoma" w:hAnsi="Tahoma"/>
          <w:b/>
        </w:rPr>
        <w:t>–</w:t>
      </w:r>
      <w:r>
        <w:rPr>
          <w:rFonts w:ascii="Tahoma" w:hAnsi="Tahoma"/>
          <w:b/>
          <w:spacing w:val="-14"/>
        </w:rPr>
        <w:t> </w:t>
      </w:r>
      <w:r>
        <w:rPr/>
        <w:t>The</w:t>
      </w:r>
      <w:r>
        <w:rPr>
          <w:spacing w:val="-13"/>
        </w:rPr>
        <w:t> </w:t>
      </w:r>
      <w:r>
        <w:rPr/>
        <w:t>difference</w:t>
      </w:r>
      <w:r>
        <w:rPr>
          <w:spacing w:val="-12"/>
        </w:rPr>
        <w:t> </w:t>
      </w:r>
      <w:r>
        <w:rPr/>
        <w:t>between</w:t>
      </w:r>
      <w:r>
        <w:rPr>
          <w:spacing w:val="-11"/>
        </w:rPr>
        <w:t> </w:t>
      </w:r>
      <w:r>
        <w:rPr/>
        <w:t>projected</w:t>
      </w:r>
      <w:r>
        <w:rPr>
          <w:spacing w:val="-12"/>
        </w:rPr>
        <w:t> </w:t>
      </w:r>
      <w:r>
        <w:rPr/>
        <w:t>employment</w:t>
      </w:r>
      <w:r>
        <w:rPr>
          <w:spacing w:val="-12"/>
        </w:rPr>
        <w:t> </w:t>
      </w:r>
      <w:r>
        <w:rPr/>
        <w:t>and</w:t>
      </w:r>
      <w:r>
        <w:rPr>
          <w:spacing w:val="-13"/>
        </w:rPr>
        <w:t> </w:t>
      </w:r>
      <w:r>
        <w:rPr/>
        <w:t>base</w:t>
      </w:r>
      <w:r>
        <w:rPr>
          <w:spacing w:val="-12"/>
        </w:rPr>
        <w:t> </w:t>
      </w:r>
      <w:r>
        <w:rPr>
          <w:spacing w:val="-2"/>
        </w:rPr>
        <w:t>employment.</w:t>
      </w:r>
    </w:p>
    <w:p>
      <w:pPr>
        <w:pStyle w:val="BodyText"/>
        <w:spacing w:line="242" w:lineRule="auto" w:before="114"/>
        <w:ind w:left="720" w:right="838"/>
      </w:pPr>
      <w:r>
        <w:rPr>
          <w:rFonts w:ascii="Tahoma" w:hAnsi="Tahoma"/>
          <w:b/>
        </w:rPr>
        <w:t>North</w:t>
      </w:r>
      <w:r>
        <w:rPr>
          <w:rFonts w:ascii="Tahoma" w:hAnsi="Tahoma"/>
          <w:b/>
          <w:spacing w:val="-15"/>
        </w:rPr>
        <w:t> </w:t>
      </w:r>
      <w:r>
        <w:rPr>
          <w:rFonts w:ascii="Tahoma" w:hAnsi="Tahoma"/>
          <w:b/>
        </w:rPr>
        <w:t>American</w:t>
      </w:r>
      <w:r>
        <w:rPr>
          <w:rFonts w:ascii="Tahoma" w:hAnsi="Tahoma"/>
          <w:b/>
          <w:spacing w:val="-15"/>
        </w:rPr>
        <w:t> </w:t>
      </w:r>
      <w:r>
        <w:rPr>
          <w:rFonts w:ascii="Tahoma" w:hAnsi="Tahoma"/>
          <w:b/>
        </w:rPr>
        <w:t>Industry</w:t>
      </w:r>
      <w:r>
        <w:rPr>
          <w:rFonts w:ascii="Tahoma" w:hAnsi="Tahoma"/>
          <w:b/>
          <w:spacing w:val="-14"/>
        </w:rPr>
        <w:t> </w:t>
      </w:r>
      <w:r>
        <w:rPr>
          <w:rFonts w:ascii="Tahoma" w:hAnsi="Tahoma"/>
          <w:b/>
        </w:rPr>
        <w:t>Classification</w:t>
      </w:r>
      <w:r>
        <w:rPr>
          <w:rFonts w:ascii="Tahoma" w:hAnsi="Tahoma"/>
          <w:b/>
          <w:spacing w:val="-15"/>
        </w:rPr>
        <w:t> </w:t>
      </w:r>
      <w:r>
        <w:rPr>
          <w:rFonts w:ascii="Tahoma" w:hAnsi="Tahoma"/>
          <w:b/>
        </w:rPr>
        <w:t>System</w:t>
      </w:r>
      <w:r>
        <w:rPr>
          <w:rFonts w:ascii="Tahoma" w:hAnsi="Tahoma"/>
          <w:b/>
          <w:spacing w:val="-15"/>
        </w:rPr>
        <w:t> </w:t>
      </w:r>
      <w:r>
        <w:rPr>
          <w:rFonts w:ascii="Tahoma" w:hAnsi="Tahoma"/>
          <w:b/>
        </w:rPr>
        <w:t>(NAICS)</w:t>
      </w:r>
      <w:r>
        <w:rPr>
          <w:rFonts w:ascii="Tahoma" w:hAnsi="Tahoma"/>
          <w:b/>
          <w:spacing w:val="-14"/>
        </w:rPr>
        <w:t> </w:t>
      </w:r>
      <w:r>
        <w:rPr>
          <w:rFonts w:ascii="Tahoma" w:hAnsi="Tahoma"/>
          <w:b/>
        </w:rPr>
        <w:t>–</w:t>
      </w:r>
      <w:r>
        <w:rPr>
          <w:rFonts w:ascii="Tahoma" w:hAnsi="Tahoma"/>
          <w:b/>
          <w:spacing w:val="-15"/>
        </w:rPr>
        <w:t> </w:t>
      </w:r>
      <w:r>
        <w:rPr/>
        <w:t>A</w:t>
      </w:r>
      <w:r>
        <w:rPr>
          <w:spacing w:val="-13"/>
        </w:rPr>
        <w:t> </w:t>
      </w:r>
      <w:r>
        <w:rPr/>
        <w:t>system</w:t>
      </w:r>
      <w:r>
        <w:rPr>
          <w:spacing w:val="-12"/>
        </w:rPr>
        <w:t> </w:t>
      </w:r>
      <w:r>
        <w:rPr/>
        <w:t>used</w:t>
      </w:r>
      <w:r>
        <w:rPr>
          <w:spacing w:val="-13"/>
        </w:rPr>
        <w:t> </w:t>
      </w:r>
      <w:r>
        <w:rPr/>
        <w:t>in</w:t>
      </w:r>
      <w:r>
        <w:rPr>
          <w:spacing w:val="-12"/>
        </w:rPr>
        <w:t> </w:t>
      </w:r>
      <w:r>
        <w:rPr/>
        <w:t>assigning</w:t>
      </w:r>
      <w:r>
        <w:rPr>
          <w:spacing w:val="-13"/>
        </w:rPr>
        <w:t> </w:t>
      </w:r>
      <w:r>
        <w:rPr/>
        <w:t>industry-designated</w:t>
      </w:r>
      <w:r>
        <w:rPr>
          <w:spacing w:val="-12"/>
        </w:rPr>
        <w:t> </w:t>
      </w:r>
      <w:r>
        <w:rPr/>
        <w:t>code</w:t>
      </w:r>
      <w:r>
        <w:rPr>
          <w:spacing w:val="-13"/>
        </w:rPr>
        <w:t> </w:t>
      </w:r>
      <w:r>
        <w:rPr/>
        <w:t>numbers</w:t>
      </w:r>
      <w:r>
        <w:rPr>
          <w:spacing w:val="-12"/>
        </w:rPr>
        <w:t> </w:t>
      </w:r>
      <w:r>
        <w:rPr/>
        <w:t>to</w:t>
      </w:r>
      <w:r>
        <w:rPr>
          <w:spacing w:val="-13"/>
        </w:rPr>
        <w:t> </w:t>
      </w:r>
      <w:r>
        <w:rPr/>
        <w:t>employers</w:t>
      </w:r>
      <w:r>
        <w:rPr>
          <w:spacing w:val="-12"/>
        </w:rPr>
        <w:t> </w:t>
      </w:r>
      <w:r>
        <w:rPr/>
        <w:t>and/or</w:t>
      </w:r>
      <w:r>
        <w:rPr>
          <w:spacing w:val="-13"/>
        </w:rPr>
        <w:t> </w:t>
      </w:r>
      <w:r>
        <w:rPr/>
        <w:t>establishments</w:t>
      </w:r>
      <w:r>
        <w:rPr>
          <w:spacing w:val="-12"/>
        </w:rPr>
        <w:t> </w:t>
      </w:r>
      <w:r>
        <w:rPr/>
        <w:t>based</w:t>
      </w:r>
      <w:r>
        <w:rPr>
          <w:spacing w:val="-13"/>
        </w:rPr>
        <w:t> </w:t>
      </w:r>
      <w:r>
        <w:rPr/>
        <w:t>on the nature of their activities, services rendered, or products delivered. It was established by the U.S. Office of Management and Budget and is used by all agencies for data </w:t>
      </w:r>
      <w:r>
        <w:rPr>
          <w:spacing w:val="-2"/>
        </w:rPr>
        <w:t>compilation.</w:t>
      </w:r>
    </w:p>
    <w:p>
      <w:pPr>
        <w:pStyle w:val="BodyText"/>
        <w:spacing w:before="113"/>
        <w:ind w:left="720"/>
      </w:pPr>
      <w:r>
        <w:rPr>
          <w:rFonts w:ascii="Tahoma" w:hAnsi="Tahoma"/>
          <w:b/>
        </w:rPr>
        <w:t>Occupation</w:t>
      </w:r>
      <w:r>
        <w:rPr>
          <w:rFonts w:ascii="Tahoma" w:hAnsi="Tahoma"/>
          <w:b/>
          <w:spacing w:val="-4"/>
        </w:rPr>
        <w:t> </w:t>
      </w:r>
      <w:r>
        <w:rPr>
          <w:rFonts w:ascii="Tahoma" w:hAnsi="Tahoma"/>
          <w:b/>
        </w:rPr>
        <w:t>–</w:t>
      </w:r>
      <w:r>
        <w:rPr>
          <w:rFonts w:ascii="Tahoma" w:hAnsi="Tahoma"/>
          <w:b/>
          <w:spacing w:val="-14"/>
        </w:rPr>
        <w:t> </w:t>
      </w:r>
      <w:r>
        <w:rPr/>
        <w:t>A</w:t>
      </w:r>
      <w:r>
        <w:rPr>
          <w:spacing w:val="-7"/>
        </w:rPr>
        <w:t> </w:t>
      </w:r>
      <w:r>
        <w:rPr/>
        <w:t>set</w:t>
      </w:r>
      <w:r>
        <w:rPr>
          <w:spacing w:val="-7"/>
        </w:rPr>
        <w:t> </w:t>
      </w:r>
      <w:r>
        <w:rPr/>
        <w:t>of</w:t>
      </w:r>
      <w:r>
        <w:rPr>
          <w:spacing w:val="-6"/>
        </w:rPr>
        <w:t> </w:t>
      </w:r>
      <w:r>
        <w:rPr/>
        <w:t>activities</w:t>
      </w:r>
      <w:r>
        <w:rPr>
          <w:spacing w:val="-8"/>
        </w:rPr>
        <w:t> </w:t>
      </w:r>
      <w:r>
        <w:rPr/>
        <w:t>that</w:t>
      </w:r>
      <w:r>
        <w:rPr>
          <w:spacing w:val="-6"/>
        </w:rPr>
        <w:t> </w:t>
      </w:r>
      <w:r>
        <w:rPr/>
        <w:t>employees</w:t>
      </w:r>
      <w:r>
        <w:rPr>
          <w:spacing w:val="-7"/>
        </w:rPr>
        <w:t> </w:t>
      </w:r>
      <w:r>
        <w:rPr/>
        <w:t>are</w:t>
      </w:r>
      <w:r>
        <w:rPr>
          <w:spacing w:val="-7"/>
        </w:rPr>
        <w:t> </w:t>
      </w:r>
      <w:r>
        <w:rPr/>
        <w:t>paid</w:t>
      </w:r>
      <w:r>
        <w:rPr>
          <w:spacing w:val="-7"/>
        </w:rPr>
        <w:t> </w:t>
      </w:r>
      <w:r>
        <w:rPr/>
        <w:t>to</w:t>
      </w:r>
      <w:r>
        <w:rPr>
          <w:spacing w:val="-8"/>
        </w:rPr>
        <w:t> </w:t>
      </w:r>
      <w:r>
        <w:rPr/>
        <w:t>perform;</w:t>
      </w:r>
      <w:r>
        <w:rPr>
          <w:spacing w:val="-8"/>
        </w:rPr>
        <w:t> </w:t>
      </w:r>
      <w:r>
        <w:rPr/>
        <w:t>employees</w:t>
      </w:r>
      <w:r>
        <w:rPr>
          <w:spacing w:val="-7"/>
        </w:rPr>
        <w:t> </w:t>
      </w:r>
      <w:r>
        <w:rPr/>
        <w:t>who</w:t>
      </w:r>
      <w:r>
        <w:rPr>
          <w:spacing w:val="-7"/>
        </w:rPr>
        <w:t> </w:t>
      </w:r>
      <w:r>
        <w:rPr/>
        <w:t>perform</w:t>
      </w:r>
      <w:r>
        <w:rPr>
          <w:spacing w:val="-6"/>
        </w:rPr>
        <w:t> </w:t>
      </w:r>
      <w:r>
        <w:rPr/>
        <w:t>the</w:t>
      </w:r>
      <w:r>
        <w:rPr>
          <w:spacing w:val="-6"/>
        </w:rPr>
        <w:t> </w:t>
      </w:r>
      <w:r>
        <w:rPr/>
        <w:t>same</w:t>
      </w:r>
      <w:r>
        <w:rPr>
          <w:spacing w:val="-7"/>
        </w:rPr>
        <w:t> </w:t>
      </w:r>
      <w:r>
        <w:rPr/>
        <w:t>tasks</w:t>
      </w:r>
      <w:r>
        <w:rPr>
          <w:spacing w:val="-7"/>
        </w:rPr>
        <w:t> </w:t>
      </w:r>
      <w:r>
        <w:rPr/>
        <w:t>are</w:t>
      </w:r>
      <w:r>
        <w:rPr>
          <w:spacing w:val="-6"/>
        </w:rPr>
        <w:t> </w:t>
      </w:r>
      <w:r>
        <w:rPr/>
        <w:t>in</w:t>
      </w:r>
      <w:r>
        <w:rPr>
          <w:spacing w:val="-6"/>
        </w:rPr>
        <w:t> </w:t>
      </w:r>
      <w:r>
        <w:rPr/>
        <w:t>the</w:t>
      </w:r>
      <w:r>
        <w:rPr>
          <w:spacing w:val="-6"/>
        </w:rPr>
        <w:t> </w:t>
      </w:r>
      <w:r>
        <w:rPr/>
        <w:t>same</w:t>
      </w:r>
      <w:r>
        <w:rPr>
          <w:spacing w:val="-7"/>
        </w:rPr>
        <w:t> </w:t>
      </w:r>
      <w:r>
        <w:rPr/>
        <w:t>occupation,</w:t>
      </w:r>
      <w:r>
        <w:rPr>
          <w:spacing w:val="6"/>
        </w:rPr>
        <w:t> </w:t>
      </w:r>
      <w:r>
        <w:rPr/>
        <w:t>regardless</w:t>
      </w:r>
      <w:r>
        <w:rPr>
          <w:spacing w:val="-7"/>
        </w:rPr>
        <w:t> </w:t>
      </w:r>
      <w:r>
        <w:rPr/>
        <w:t>of</w:t>
      </w:r>
      <w:r>
        <w:rPr>
          <w:spacing w:val="-8"/>
        </w:rPr>
        <w:t> </w:t>
      </w:r>
      <w:r>
        <w:rPr/>
        <w:t>the</w:t>
      </w:r>
      <w:r>
        <w:rPr>
          <w:spacing w:val="-7"/>
        </w:rPr>
        <w:t> </w:t>
      </w:r>
      <w:r>
        <w:rPr/>
        <w:t>industry</w:t>
      </w:r>
      <w:r>
        <w:rPr>
          <w:spacing w:val="-5"/>
        </w:rPr>
        <w:t> </w:t>
      </w:r>
      <w:r>
        <w:rPr/>
        <w:t>they</w:t>
      </w:r>
      <w:r>
        <w:rPr>
          <w:spacing w:val="-6"/>
        </w:rPr>
        <w:t> </w:t>
      </w:r>
      <w:r>
        <w:rPr/>
        <w:t>are</w:t>
      </w:r>
      <w:r>
        <w:rPr>
          <w:spacing w:val="-6"/>
        </w:rPr>
        <w:t> </w:t>
      </w:r>
      <w:r>
        <w:rPr>
          <w:spacing w:val="-5"/>
        </w:rPr>
        <w:t>in.</w:t>
      </w:r>
    </w:p>
    <w:p>
      <w:pPr>
        <w:pStyle w:val="BodyText"/>
        <w:spacing w:line="242" w:lineRule="auto" w:before="114"/>
        <w:ind w:left="720" w:right="838"/>
      </w:pPr>
      <w:r>
        <w:rPr>
          <w:rFonts w:ascii="Tahoma" w:hAnsi="Tahoma"/>
          <w:b/>
        </w:rPr>
        <w:t>Occupational</w:t>
      </w:r>
      <w:r>
        <w:rPr>
          <w:rFonts w:ascii="Tahoma" w:hAnsi="Tahoma"/>
          <w:b/>
          <w:spacing w:val="-15"/>
        </w:rPr>
        <w:t> </w:t>
      </w:r>
      <w:r>
        <w:rPr>
          <w:rFonts w:ascii="Tahoma" w:hAnsi="Tahoma"/>
          <w:b/>
        </w:rPr>
        <w:t>Employment</w:t>
      </w:r>
      <w:r>
        <w:rPr>
          <w:rFonts w:ascii="Tahoma" w:hAnsi="Tahoma"/>
          <w:b/>
          <w:spacing w:val="-15"/>
        </w:rPr>
        <w:t> </w:t>
      </w:r>
      <w:r>
        <w:rPr>
          <w:rFonts w:ascii="Tahoma" w:hAnsi="Tahoma"/>
          <w:b/>
        </w:rPr>
        <w:t>and</w:t>
      </w:r>
      <w:r>
        <w:rPr>
          <w:rFonts w:ascii="Tahoma" w:hAnsi="Tahoma"/>
          <w:b/>
          <w:spacing w:val="-14"/>
        </w:rPr>
        <w:t> </w:t>
      </w:r>
      <w:r>
        <w:rPr>
          <w:rFonts w:ascii="Tahoma" w:hAnsi="Tahoma"/>
          <w:b/>
        </w:rPr>
        <w:t>Wage</w:t>
      </w:r>
      <w:r>
        <w:rPr>
          <w:rFonts w:ascii="Tahoma" w:hAnsi="Tahoma"/>
          <w:b/>
          <w:spacing w:val="-15"/>
        </w:rPr>
        <w:t> </w:t>
      </w:r>
      <w:r>
        <w:rPr>
          <w:rFonts w:ascii="Tahoma" w:hAnsi="Tahoma"/>
          <w:b/>
        </w:rPr>
        <w:t>Statistics</w:t>
      </w:r>
      <w:r>
        <w:rPr>
          <w:rFonts w:ascii="Tahoma" w:hAnsi="Tahoma"/>
          <w:b/>
          <w:spacing w:val="-15"/>
        </w:rPr>
        <w:t> </w:t>
      </w:r>
      <w:r>
        <w:rPr>
          <w:rFonts w:ascii="Tahoma" w:hAnsi="Tahoma"/>
          <w:b/>
        </w:rPr>
        <w:t>(OEWS)</w:t>
      </w:r>
      <w:r>
        <w:rPr>
          <w:rFonts w:ascii="Tahoma" w:hAnsi="Tahoma"/>
          <w:b/>
          <w:spacing w:val="-14"/>
        </w:rPr>
        <w:t> </w:t>
      </w:r>
      <w:r>
        <w:rPr>
          <w:rFonts w:ascii="Tahoma" w:hAnsi="Tahoma"/>
          <w:b/>
        </w:rPr>
        <w:t>–</w:t>
      </w:r>
      <w:r>
        <w:rPr>
          <w:rFonts w:ascii="Tahoma" w:hAnsi="Tahoma"/>
          <w:b/>
          <w:spacing w:val="-15"/>
        </w:rPr>
        <w:t> </w:t>
      </w:r>
      <w:r>
        <w:rPr/>
        <w:t>A</w:t>
      </w:r>
      <w:r>
        <w:rPr>
          <w:spacing w:val="-13"/>
        </w:rPr>
        <w:t> </w:t>
      </w:r>
      <w:r>
        <w:rPr/>
        <w:t>federal/state</w:t>
      </w:r>
      <w:r>
        <w:rPr>
          <w:spacing w:val="-12"/>
        </w:rPr>
        <w:t> </w:t>
      </w:r>
      <w:r>
        <w:rPr/>
        <w:t>cooperative</w:t>
      </w:r>
      <w:r>
        <w:rPr>
          <w:spacing w:val="-13"/>
        </w:rPr>
        <w:t> </w:t>
      </w:r>
      <w:r>
        <w:rPr/>
        <w:t>program</w:t>
      </w:r>
      <w:r>
        <w:rPr>
          <w:spacing w:val="-12"/>
        </w:rPr>
        <w:t> </w:t>
      </w:r>
      <w:r>
        <w:rPr/>
        <w:t>that</w:t>
      </w:r>
      <w:r>
        <w:rPr>
          <w:spacing w:val="-13"/>
        </w:rPr>
        <w:t> </w:t>
      </w:r>
      <w:r>
        <w:rPr/>
        <w:t>produces</w:t>
      </w:r>
      <w:r>
        <w:rPr>
          <w:spacing w:val="-12"/>
        </w:rPr>
        <w:t> </w:t>
      </w:r>
      <w:r>
        <w:rPr/>
        <w:t>employment</w:t>
      </w:r>
      <w:r>
        <w:rPr>
          <w:spacing w:val="-13"/>
        </w:rPr>
        <w:t> </w:t>
      </w:r>
      <w:r>
        <w:rPr/>
        <w:t>and</w:t>
      </w:r>
      <w:r>
        <w:rPr>
          <w:spacing w:val="-12"/>
        </w:rPr>
        <w:t> </w:t>
      </w:r>
      <w:r>
        <w:rPr/>
        <w:t>wage</w:t>
      </w:r>
      <w:r>
        <w:rPr>
          <w:spacing w:val="-13"/>
        </w:rPr>
        <w:t> </w:t>
      </w:r>
      <w:r>
        <w:rPr/>
        <w:t>estimates</w:t>
      </w:r>
      <w:r>
        <w:rPr>
          <w:spacing w:val="-12"/>
        </w:rPr>
        <w:t> </w:t>
      </w:r>
      <w:r>
        <w:rPr/>
        <w:t>for</w:t>
      </w:r>
      <w:r>
        <w:rPr>
          <w:spacing w:val="-13"/>
        </w:rPr>
        <w:t> </w:t>
      </w:r>
      <w:r>
        <w:rPr/>
        <w:t>over</w:t>
      </w:r>
      <w:r>
        <w:rPr>
          <w:spacing w:val="-10"/>
        </w:rPr>
        <w:t> </w:t>
      </w:r>
      <w:r>
        <w:rPr/>
        <w:t>800</w:t>
      </w:r>
      <w:r>
        <w:rPr>
          <w:spacing w:val="-12"/>
        </w:rPr>
        <w:t> </w:t>
      </w:r>
      <w:r>
        <w:rPr/>
        <w:t>occupations. These are estimates</w:t>
      </w:r>
      <w:r>
        <w:rPr>
          <w:spacing w:val="-1"/>
        </w:rPr>
        <w:t> </w:t>
      </w:r>
      <w:r>
        <w:rPr/>
        <w:t>of the number of people employed in</w:t>
      </w:r>
      <w:r>
        <w:rPr>
          <w:spacing w:val="-2"/>
        </w:rPr>
        <w:t> </w:t>
      </w:r>
      <w:r>
        <w:rPr/>
        <w:t>certain occupations</w:t>
      </w:r>
      <w:r>
        <w:rPr>
          <w:spacing w:val="-1"/>
        </w:rPr>
        <w:t> </w:t>
      </w:r>
      <w:r>
        <w:rPr/>
        <w:t>and estimates of the wages</w:t>
      </w:r>
      <w:r>
        <w:rPr>
          <w:spacing w:val="-1"/>
        </w:rPr>
        <w:t> </w:t>
      </w:r>
      <w:r>
        <w:rPr/>
        <w:t>paid to them.</w:t>
      </w:r>
      <w:r>
        <w:rPr>
          <w:spacing w:val="-2"/>
        </w:rPr>
        <w:t> </w:t>
      </w:r>
      <w:r>
        <w:rPr/>
        <w:t>The estimates are also used to</w:t>
      </w:r>
      <w:r>
        <w:rPr>
          <w:spacing w:val="-2"/>
        </w:rPr>
        <w:t> </w:t>
      </w:r>
      <w:r>
        <w:rPr/>
        <w:t>gather occupational staffing patterns by industry, which are used to project employment needs by occupation.</w:t>
      </w:r>
    </w:p>
    <w:p>
      <w:pPr>
        <w:spacing w:before="114"/>
        <w:ind w:left="720" w:right="0" w:firstLine="0"/>
        <w:jc w:val="left"/>
        <w:rPr>
          <w:rFonts w:ascii="Times New Roman" w:hAnsi="Times New Roman"/>
          <w:sz w:val="20"/>
        </w:rPr>
      </w:pPr>
      <w:r>
        <w:rPr>
          <w:rFonts w:ascii="Tahoma" w:hAnsi="Tahoma"/>
          <w:b/>
          <w:spacing w:val="-2"/>
          <w:sz w:val="20"/>
        </w:rPr>
        <w:t>Percent</w:t>
      </w:r>
      <w:r>
        <w:rPr>
          <w:rFonts w:ascii="Tahoma" w:hAnsi="Tahoma"/>
          <w:b/>
          <w:spacing w:val="-7"/>
          <w:sz w:val="20"/>
        </w:rPr>
        <w:t> </w:t>
      </w:r>
      <w:r>
        <w:rPr>
          <w:rFonts w:ascii="Tahoma" w:hAnsi="Tahoma"/>
          <w:b/>
          <w:spacing w:val="-2"/>
          <w:sz w:val="20"/>
        </w:rPr>
        <w:t>(%)</w:t>
      </w:r>
      <w:r>
        <w:rPr>
          <w:rFonts w:ascii="Tahoma" w:hAnsi="Tahoma"/>
          <w:b/>
          <w:spacing w:val="-3"/>
          <w:sz w:val="20"/>
        </w:rPr>
        <w:t> </w:t>
      </w:r>
      <w:r>
        <w:rPr>
          <w:rFonts w:ascii="Tahoma" w:hAnsi="Tahoma"/>
          <w:b/>
          <w:spacing w:val="-2"/>
          <w:sz w:val="20"/>
        </w:rPr>
        <w:t>Change –</w:t>
      </w:r>
      <w:r>
        <w:rPr>
          <w:rFonts w:ascii="Tahoma" w:hAnsi="Tahoma"/>
          <w:b/>
          <w:spacing w:val="-12"/>
          <w:sz w:val="20"/>
        </w:rPr>
        <w:t> </w:t>
      </w:r>
      <w:r>
        <w:rPr>
          <w:rFonts w:ascii="Times New Roman" w:hAnsi="Times New Roman"/>
          <w:spacing w:val="-2"/>
          <w:sz w:val="20"/>
        </w:rPr>
        <w:t>The</w:t>
      </w:r>
      <w:r>
        <w:rPr>
          <w:rFonts w:ascii="Times New Roman" w:hAnsi="Times New Roman"/>
          <w:spacing w:val="-4"/>
          <w:sz w:val="20"/>
        </w:rPr>
        <w:t> </w:t>
      </w:r>
      <w:r>
        <w:rPr>
          <w:rFonts w:ascii="Times New Roman" w:hAnsi="Times New Roman"/>
          <w:spacing w:val="-2"/>
          <w:sz w:val="20"/>
        </w:rPr>
        <w:t>rate</w:t>
      </w:r>
      <w:r>
        <w:rPr>
          <w:rFonts w:ascii="Times New Roman" w:hAnsi="Times New Roman"/>
          <w:spacing w:val="-5"/>
          <w:sz w:val="20"/>
        </w:rPr>
        <w:t> </w:t>
      </w:r>
      <w:r>
        <w:rPr>
          <w:rFonts w:ascii="Times New Roman" w:hAnsi="Times New Roman"/>
          <w:spacing w:val="-2"/>
          <w:sz w:val="20"/>
        </w:rPr>
        <w:t>at</w:t>
      </w:r>
      <w:r>
        <w:rPr>
          <w:rFonts w:ascii="Times New Roman" w:hAnsi="Times New Roman"/>
          <w:spacing w:val="-6"/>
          <w:sz w:val="20"/>
        </w:rPr>
        <w:t> </w:t>
      </w:r>
      <w:r>
        <w:rPr>
          <w:rFonts w:ascii="Times New Roman" w:hAnsi="Times New Roman"/>
          <w:spacing w:val="-2"/>
          <w:sz w:val="20"/>
        </w:rPr>
        <w:t>which</w:t>
      </w:r>
      <w:r>
        <w:rPr>
          <w:rFonts w:ascii="Times New Roman" w:hAnsi="Times New Roman"/>
          <w:spacing w:val="-4"/>
          <w:sz w:val="20"/>
        </w:rPr>
        <w:t> </w:t>
      </w:r>
      <w:r>
        <w:rPr>
          <w:rFonts w:ascii="Times New Roman" w:hAnsi="Times New Roman"/>
          <w:spacing w:val="-2"/>
          <w:sz w:val="20"/>
        </w:rPr>
        <w:t>an</w:t>
      </w:r>
      <w:r>
        <w:rPr>
          <w:rFonts w:ascii="Times New Roman" w:hAnsi="Times New Roman"/>
          <w:spacing w:val="-4"/>
          <w:sz w:val="20"/>
        </w:rPr>
        <w:t> </w:t>
      </w:r>
      <w:r>
        <w:rPr>
          <w:rFonts w:ascii="Times New Roman" w:hAnsi="Times New Roman"/>
          <w:spacing w:val="-2"/>
          <w:sz w:val="20"/>
        </w:rPr>
        <w:t>industry</w:t>
      </w:r>
      <w:r>
        <w:rPr>
          <w:rFonts w:ascii="Times New Roman" w:hAnsi="Times New Roman"/>
          <w:spacing w:val="-7"/>
          <w:sz w:val="20"/>
        </w:rPr>
        <w:t> </w:t>
      </w:r>
      <w:r>
        <w:rPr>
          <w:rFonts w:ascii="Times New Roman" w:hAnsi="Times New Roman"/>
          <w:spacing w:val="-2"/>
          <w:sz w:val="20"/>
        </w:rPr>
        <w:t>or</w:t>
      </w:r>
      <w:r>
        <w:rPr>
          <w:rFonts w:ascii="Times New Roman" w:hAnsi="Times New Roman"/>
          <w:spacing w:val="-7"/>
          <w:sz w:val="20"/>
        </w:rPr>
        <w:t> </w:t>
      </w:r>
      <w:r>
        <w:rPr>
          <w:rFonts w:ascii="Times New Roman" w:hAnsi="Times New Roman"/>
          <w:spacing w:val="-2"/>
          <w:sz w:val="20"/>
        </w:rPr>
        <w:t>occupation</w:t>
      </w:r>
      <w:r>
        <w:rPr>
          <w:rFonts w:ascii="Times New Roman" w:hAnsi="Times New Roman"/>
          <w:spacing w:val="-4"/>
          <w:sz w:val="20"/>
        </w:rPr>
        <w:t> </w:t>
      </w:r>
      <w:r>
        <w:rPr>
          <w:rFonts w:ascii="Times New Roman" w:hAnsi="Times New Roman"/>
          <w:spacing w:val="-2"/>
          <w:sz w:val="20"/>
        </w:rPr>
        <w:t>is</w:t>
      </w:r>
      <w:r>
        <w:rPr>
          <w:rFonts w:ascii="Times New Roman" w:hAnsi="Times New Roman"/>
          <w:spacing w:val="-6"/>
          <w:sz w:val="20"/>
        </w:rPr>
        <w:t> </w:t>
      </w:r>
      <w:r>
        <w:rPr>
          <w:rFonts w:ascii="Times New Roman" w:hAnsi="Times New Roman"/>
          <w:spacing w:val="-2"/>
          <w:sz w:val="20"/>
        </w:rPr>
        <w:t>expected</w:t>
      </w:r>
      <w:r>
        <w:rPr>
          <w:rFonts w:ascii="Times New Roman" w:hAnsi="Times New Roman"/>
          <w:spacing w:val="-5"/>
          <w:sz w:val="20"/>
        </w:rPr>
        <w:t> </w:t>
      </w:r>
      <w:r>
        <w:rPr>
          <w:rFonts w:ascii="Times New Roman" w:hAnsi="Times New Roman"/>
          <w:spacing w:val="-2"/>
          <w:sz w:val="20"/>
        </w:rPr>
        <w:t>to</w:t>
      </w:r>
      <w:r>
        <w:rPr>
          <w:rFonts w:ascii="Times New Roman" w:hAnsi="Times New Roman"/>
          <w:spacing w:val="-4"/>
          <w:sz w:val="20"/>
        </w:rPr>
        <w:t> </w:t>
      </w:r>
      <w:r>
        <w:rPr>
          <w:rFonts w:ascii="Times New Roman" w:hAnsi="Times New Roman"/>
          <w:spacing w:val="-2"/>
          <w:sz w:val="20"/>
        </w:rPr>
        <w:t>grow</w:t>
      </w:r>
      <w:r>
        <w:rPr>
          <w:rFonts w:ascii="Times New Roman" w:hAnsi="Times New Roman"/>
          <w:spacing w:val="-7"/>
          <w:sz w:val="20"/>
        </w:rPr>
        <w:t> </w:t>
      </w:r>
      <w:r>
        <w:rPr>
          <w:rFonts w:ascii="Times New Roman" w:hAnsi="Times New Roman"/>
          <w:spacing w:val="-2"/>
          <w:sz w:val="20"/>
        </w:rPr>
        <w:t>or</w:t>
      </w:r>
      <w:r>
        <w:rPr>
          <w:rFonts w:ascii="Times New Roman" w:hAnsi="Times New Roman"/>
          <w:spacing w:val="-6"/>
          <w:sz w:val="20"/>
        </w:rPr>
        <w:t> </w:t>
      </w:r>
      <w:r>
        <w:rPr>
          <w:rFonts w:ascii="Times New Roman" w:hAnsi="Times New Roman"/>
          <w:spacing w:val="-2"/>
          <w:sz w:val="20"/>
        </w:rPr>
        <w:t>decline.</w:t>
      </w:r>
    </w:p>
    <w:p>
      <w:pPr>
        <w:spacing w:before="116"/>
        <w:ind w:left="720" w:right="0" w:firstLine="0"/>
        <w:jc w:val="left"/>
        <w:rPr>
          <w:rFonts w:ascii="Times New Roman" w:hAnsi="Times New Roman"/>
          <w:sz w:val="20"/>
        </w:rPr>
      </w:pPr>
      <w:r>
        <w:rPr>
          <w:rFonts w:ascii="Tahoma" w:hAnsi="Tahoma"/>
          <w:b/>
          <w:sz w:val="20"/>
        </w:rPr>
        <w:t>Projected</w:t>
      </w:r>
      <w:r>
        <w:rPr>
          <w:rFonts w:ascii="Tahoma" w:hAnsi="Tahoma"/>
          <w:b/>
          <w:spacing w:val="-12"/>
          <w:sz w:val="20"/>
        </w:rPr>
        <w:t> </w:t>
      </w:r>
      <w:r>
        <w:rPr>
          <w:rFonts w:ascii="Tahoma" w:hAnsi="Tahoma"/>
          <w:b/>
          <w:sz w:val="20"/>
        </w:rPr>
        <w:t>Employment</w:t>
      </w:r>
      <w:r>
        <w:rPr>
          <w:rFonts w:ascii="Tahoma" w:hAnsi="Tahoma"/>
          <w:b/>
          <w:spacing w:val="-8"/>
          <w:sz w:val="20"/>
        </w:rPr>
        <w:t> </w:t>
      </w:r>
      <w:r>
        <w:rPr>
          <w:rFonts w:ascii="Tahoma" w:hAnsi="Tahoma"/>
          <w:b/>
          <w:sz w:val="20"/>
        </w:rPr>
        <w:t>–</w:t>
      </w:r>
      <w:r>
        <w:rPr>
          <w:rFonts w:ascii="Tahoma" w:hAnsi="Tahoma"/>
          <w:b/>
          <w:spacing w:val="-14"/>
          <w:sz w:val="20"/>
        </w:rPr>
        <w:t> </w:t>
      </w:r>
      <w:r>
        <w:rPr>
          <w:rFonts w:ascii="Times New Roman" w:hAnsi="Times New Roman"/>
          <w:sz w:val="20"/>
        </w:rPr>
        <w:t>The</w:t>
      </w:r>
      <w:r>
        <w:rPr>
          <w:rFonts w:ascii="Times New Roman" w:hAnsi="Times New Roman"/>
          <w:spacing w:val="-10"/>
          <w:sz w:val="20"/>
        </w:rPr>
        <w:t> </w:t>
      </w:r>
      <w:r>
        <w:rPr>
          <w:rFonts w:ascii="Times New Roman" w:hAnsi="Times New Roman"/>
          <w:sz w:val="20"/>
        </w:rPr>
        <w:t>average</w:t>
      </w:r>
      <w:r>
        <w:rPr>
          <w:rFonts w:ascii="Times New Roman" w:hAnsi="Times New Roman"/>
          <w:spacing w:val="-10"/>
          <w:sz w:val="20"/>
        </w:rPr>
        <w:t> </w:t>
      </w:r>
      <w:r>
        <w:rPr>
          <w:rFonts w:ascii="Times New Roman" w:hAnsi="Times New Roman"/>
          <w:sz w:val="20"/>
        </w:rPr>
        <w:t>number</w:t>
      </w:r>
      <w:r>
        <w:rPr>
          <w:rFonts w:ascii="Times New Roman" w:hAnsi="Times New Roman"/>
          <w:spacing w:val="-11"/>
          <w:sz w:val="20"/>
        </w:rPr>
        <w:t> </w:t>
      </w:r>
      <w:r>
        <w:rPr>
          <w:rFonts w:ascii="Times New Roman" w:hAnsi="Times New Roman"/>
          <w:sz w:val="20"/>
        </w:rPr>
        <w:t>of</w:t>
      </w:r>
      <w:r>
        <w:rPr>
          <w:rFonts w:ascii="Times New Roman" w:hAnsi="Times New Roman"/>
          <w:spacing w:val="-10"/>
          <w:sz w:val="20"/>
        </w:rPr>
        <w:t> </w:t>
      </w:r>
      <w:r>
        <w:rPr>
          <w:rFonts w:ascii="Times New Roman" w:hAnsi="Times New Roman"/>
          <w:sz w:val="20"/>
        </w:rPr>
        <w:t>jobs</w:t>
      </w:r>
      <w:r>
        <w:rPr>
          <w:rFonts w:ascii="Times New Roman" w:hAnsi="Times New Roman"/>
          <w:spacing w:val="-10"/>
          <w:sz w:val="20"/>
        </w:rPr>
        <w:t> </w:t>
      </w:r>
      <w:r>
        <w:rPr>
          <w:rFonts w:ascii="Times New Roman" w:hAnsi="Times New Roman"/>
          <w:sz w:val="20"/>
        </w:rPr>
        <w:t>expected</w:t>
      </w:r>
      <w:r>
        <w:rPr>
          <w:rFonts w:ascii="Times New Roman" w:hAnsi="Times New Roman"/>
          <w:spacing w:val="-9"/>
          <w:sz w:val="20"/>
        </w:rPr>
        <w:t> </w:t>
      </w:r>
      <w:r>
        <w:rPr>
          <w:rFonts w:ascii="Times New Roman" w:hAnsi="Times New Roman"/>
          <w:sz w:val="20"/>
        </w:rPr>
        <w:t>to</w:t>
      </w:r>
      <w:r>
        <w:rPr>
          <w:rFonts w:ascii="Times New Roman" w:hAnsi="Times New Roman"/>
          <w:spacing w:val="-12"/>
          <w:sz w:val="20"/>
        </w:rPr>
        <w:t> </w:t>
      </w:r>
      <w:r>
        <w:rPr>
          <w:rFonts w:ascii="Times New Roman" w:hAnsi="Times New Roman"/>
          <w:sz w:val="20"/>
        </w:rPr>
        <w:t>be</w:t>
      </w:r>
      <w:r>
        <w:rPr>
          <w:rFonts w:ascii="Times New Roman" w:hAnsi="Times New Roman"/>
          <w:spacing w:val="-10"/>
          <w:sz w:val="20"/>
        </w:rPr>
        <w:t> </w:t>
      </w:r>
      <w:r>
        <w:rPr>
          <w:rFonts w:ascii="Times New Roman" w:hAnsi="Times New Roman"/>
          <w:sz w:val="20"/>
        </w:rPr>
        <w:t>in</w:t>
      </w:r>
      <w:r>
        <w:rPr>
          <w:rFonts w:ascii="Times New Roman" w:hAnsi="Times New Roman"/>
          <w:spacing w:val="-9"/>
          <w:sz w:val="20"/>
        </w:rPr>
        <w:t> </w:t>
      </w:r>
      <w:r>
        <w:rPr>
          <w:rFonts w:ascii="Times New Roman" w:hAnsi="Times New Roman"/>
          <w:sz w:val="20"/>
        </w:rPr>
        <w:t>an</w:t>
      </w:r>
      <w:r>
        <w:rPr>
          <w:rFonts w:ascii="Times New Roman" w:hAnsi="Times New Roman"/>
          <w:spacing w:val="-9"/>
          <w:sz w:val="20"/>
        </w:rPr>
        <w:t> </w:t>
      </w:r>
      <w:r>
        <w:rPr>
          <w:rFonts w:ascii="Times New Roman" w:hAnsi="Times New Roman"/>
          <w:sz w:val="20"/>
        </w:rPr>
        <w:t>industry</w:t>
      </w:r>
      <w:r>
        <w:rPr>
          <w:rFonts w:ascii="Times New Roman" w:hAnsi="Times New Roman"/>
          <w:spacing w:val="-9"/>
          <w:sz w:val="20"/>
        </w:rPr>
        <w:t> </w:t>
      </w:r>
      <w:r>
        <w:rPr>
          <w:rFonts w:ascii="Times New Roman" w:hAnsi="Times New Roman"/>
          <w:sz w:val="20"/>
        </w:rPr>
        <w:t>or</w:t>
      </w:r>
      <w:r>
        <w:rPr>
          <w:rFonts w:ascii="Times New Roman" w:hAnsi="Times New Roman"/>
          <w:spacing w:val="-11"/>
          <w:sz w:val="20"/>
        </w:rPr>
        <w:t> </w:t>
      </w:r>
      <w:r>
        <w:rPr>
          <w:rFonts w:ascii="Times New Roman" w:hAnsi="Times New Roman"/>
          <w:sz w:val="20"/>
        </w:rPr>
        <w:t>occupation</w:t>
      </w:r>
      <w:r>
        <w:rPr>
          <w:rFonts w:ascii="Times New Roman" w:hAnsi="Times New Roman"/>
          <w:spacing w:val="-9"/>
          <w:sz w:val="20"/>
        </w:rPr>
        <w:t> </w:t>
      </w:r>
      <w:r>
        <w:rPr>
          <w:rFonts w:ascii="Times New Roman" w:hAnsi="Times New Roman"/>
          <w:sz w:val="20"/>
        </w:rPr>
        <w:t>in</w:t>
      </w:r>
      <w:r>
        <w:rPr>
          <w:rFonts w:ascii="Times New Roman" w:hAnsi="Times New Roman"/>
          <w:spacing w:val="-9"/>
          <w:sz w:val="20"/>
        </w:rPr>
        <w:t> </w:t>
      </w:r>
      <w:r>
        <w:rPr>
          <w:rFonts w:ascii="Times New Roman" w:hAnsi="Times New Roman"/>
          <w:sz w:val="20"/>
        </w:rPr>
        <w:t>the</w:t>
      </w:r>
      <w:r>
        <w:rPr>
          <w:rFonts w:ascii="Times New Roman" w:hAnsi="Times New Roman"/>
          <w:spacing w:val="-12"/>
          <w:sz w:val="20"/>
        </w:rPr>
        <w:t> </w:t>
      </w:r>
      <w:r>
        <w:rPr>
          <w:rFonts w:ascii="Times New Roman" w:hAnsi="Times New Roman"/>
          <w:spacing w:val="-2"/>
          <w:sz w:val="20"/>
        </w:rPr>
        <w:t>future.</w:t>
      </w:r>
    </w:p>
    <w:p>
      <w:pPr>
        <w:pStyle w:val="BodyText"/>
        <w:spacing w:line="242" w:lineRule="auto" w:before="114"/>
        <w:ind w:left="720" w:right="838"/>
      </w:pPr>
      <w:r>
        <w:rPr>
          <w:rFonts w:ascii="Tahoma" w:hAnsi="Tahoma"/>
          <w:b/>
        </w:rPr>
        <w:t>Quarterly</w:t>
      </w:r>
      <w:r>
        <w:rPr>
          <w:rFonts w:ascii="Tahoma" w:hAnsi="Tahoma"/>
          <w:b/>
          <w:spacing w:val="-15"/>
        </w:rPr>
        <w:t> </w:t>
      </w:r>
      <w:r>
        <w:rPr>
          <w:rFonts w:ascii="Tahoma" w:hAnsi="Tahoma"/>
          <w:b/>
        </w:rPr>
        <w:t>Census</w:t>
      </w:r>
      <w:r>
        <w:rPr>
          <w:rFonts w:ascii="Tahoma" w:hAnsi="Tahoma"/>
          <w:b/>
          <w:spacing w:val="-15"/>
        </w:rPr>
        <w:t> </w:t>
      </w:r>
      <w:r>
        <w:rPr>
          <w:rFonts w:ascii="Tahoma" w:hAnsi="Tahoma"/>
          <w:b/>
        </w:rPr>
        <w:t>of</w:t>
      </w:r>
      <w:r>
        <w:rPr>
          <w:rFonts w:ascii="Tahoma" w:hAnsi="Tahoma"/>
          <w:b/>
          <w:spacing w:val="-14"/>
        </w:rPr>
        <w:t> </w:t>
      </w:r>
      <w:r>
        <w:rPr>
          <w:rFonts w:ascii="Tahoma" w:hAnsi="Tahoma"/>
          <w:b/>
        </w:rPr>
        <w:t>Employment</w:t>
      </w:r>
      <w:r>
        <w:rPr>
          <w:rFonts w:ascii="Tahoma" w:hAnsi="Tahoma"/>
          <w:b/>
          <w:spacing w:val="-15"/>
        </w:rPr>
        <w:t> </w:t>
      </w:r>
      <w:r>
        <w:rPr>
          <w:rFonts w:ascii="Tahoma" w:hAnsi="Tahoma"/>
          <w:b/>
        </w:rPr>
        <w:t>and</w:t>
      </w:r>
      <w:r>
        <w:rPr>
          <w:rFonts w:ascii="Tahoma" w:hAnsi="Tahoma"/>
          <w:b/>
          <w:spacing w:val="-15"/>
        </w:rPr>
        <w:t> </w:t>
      </w:r>
      <w:r>
        <w:rPr>
          <w:rFonts w:ascii="Tahoma" w:hAnsi="Tahoma"/>
          <w:b/>
        </w:rPr>
        <w:t>Wages</w:t>
      </w:r>
      <w:r>
        <w:rPr>
          <w:rFonts w:ascii="Tahoma" w:hAnsi="Tahoma"/>
          <w:b/>
          <w:spacing w:val="-14"/>
        </w:rPr>
        <w:t> </w:t>
      </w:r>
      <w:r>
        <w:rPr>
          <w:rFonts w:ascii="Tahoma" w:hAnsi="Tahoma"/>
          <w:b/>
        </w:rPr>
        <w:t>(QCEW)</w:t>
      </w:r>
      <w:r>
        <w:rPr>
          <w:rFonts w:ascii="Tahoma" w:hAnsi="Tahoma"/>
          <w:b/>
          <w:spacing w:val="-14"/>
        </w:rPr>
        <w:t> </w:t>
      </w:r>
      <w:r>
        <w:rPr>
          <w:rFonts w:ascii="Tahoma" w:hAnsi="Tahoma"/>
          <w:b/>
        </w:rPr>
        <w:t>–</w:t>
      </w:r>
      <w:r>
        <w:rPr>
          <w:rFonts w:ascii="Tahoma" w:hAnsi="Tahoma"/>
          <w:b/>
          <w:spacing w:val="-14"/>
        </w:rPr>
        <w:t> </w:t>
      </w:r>
      <w:r>
        <w:rPr/>
        <w:t>A</w:t>
      </w:r>
      <w:r>
        <w:rPr>
          <w:spacing w:val="-13"/>
        </w:rPr>
        <w:t> </w:t>
      </w:r>
      <w:r>
        <w:rPr/>
        <w:t>federal/state</w:t>
      </w:r>
      <w:r>
        <w:rPr>
          <w:spacing w:val="-12"/>
        </w:rPr>
        <w:t> </w:t>
      </w:r>
      <w:r>
        <w:rPr/>
        <w:t>cooperative</w:t>
      </w:r>
      <w:r>
        <w:rPr>
          <w:spacing w:val="-13"/>
        </w:rPr>
        <w:t> </w:t>
      </w:r>
      <w:r>
        <w:rPr/>
        <w:t>program</w:t>
      </w:r>
      <w:r>
        <w:rPr>
          <w:spacing w:val="-12"/>
        </w:rPr>
        <w:t> </w:t>
      </w:r>
      <w:r>
        <w:rPr/>
        <w:t>that</w:t>
      </w:r>
      <w:r>
        <w:rPr>
          <w:spacing w:val="-13"/>
        </w:rPr>
        <w:t> </w:t>
      </w:r>
      <w:r>
        <w:rPr/>
        <w:t>produces</w:t>
      </w:r>
      <w:r>
        <w:rPr>
          <w:spacing w:val="-12"/>
        </w:rPr>
        <w:t> </w:t>
      </w:r>
      <w:r>
        <w:rPr/>
        <w:t>employment</w:t>
      </w:r>
      <w:r>
        <w:rPr>
          <w:spacing w:val="-13"/>
        </w:rPr>
        <w:t> </w:t>
      </w:r>
      <w:r>
        <w:rPr/>
        <w:t>and</w:t>
      </w:r>
      <w:r>
        <w:rPr>
          <w:spacing w:val="-12"/>
        </w:rPr>
        <w:t> </w:t>
      </w:r>
      <w:r>
        <w:rPr/>
        <w:t>wage</w:t>
      </w:r>
      <w:r>
        <w:rPr>
          <w:spacing w:val="-13"/>
        </w:rPr>
        <w:t> </w:t>
      </w:r>
      <w:r>
        <w:rPr/>
        <w:t>data</w:t>
      </w:r>
      <w:r>
        <w:rPr>
          <w:spacing w:val="-12"/>
        </w:rPr>
        <w:t> </w:t>
      </w:r>
      <w:r>
        <w:rPr/>
        <w:t>for</w:t>
      </w:r>
      <w:r>
        <w:rPr>
          <w:spacing w:val="-13"/>
        </w:rPr>
        <w:t> </w:t>
      </w:r>
      <w:r>
        <w:rPr/>
        <w:t>workers</w:t>
      </w:r>
      <w:r>
        <w:rPr>
          <w:spacing w:val="-12"/>
        </w:rPr>
        <w:t> </w:t>
      </w:r>
      <w:r>
        <w:rPr/>
        <w:t>covered</w:t>
      </w:r>
      <w:r>
        <w:rPr>
          <w:spacing w:val="-13"/>
        </w:rPr>
        <w:t> </w:t>
      </w:r>
      <w:r>
        <w:rPr/>
        <w:t>by</w:t>
      </w:r>
      <w:r>
        <w:rPr>
          <w:spacing w:val="-12"/>
        </w:rPr>
        <w:t> </w:t>
      </w:r>
      <w:r>
        <w:rPr/>
        <w:t>state unemployment insurance laws and federal workers covered by the Unemployment Compensation for Federal Employees Program; data is arranged by the type of industry according to the North American Industry Classification System (NAICS).</w:t>
      </w:r>
    </w:p>
    <w:p>
      <w:pPr>
        <w:pStyle w:val="BodyText"/>
        <w:spacing w:before="113"/>
        <w:ind w:left="720"/>
      </w:pPr>
      <w:r>
        <w:rPr>
          <w:rFonts w:ascii="Tahoma" w:hAnsi="Tahoma"/>
          <w:b/>
        </w:rPr>
        <w:t>Sector</w:t>
      </w:r>
      <w:r>
        <w:rPr>
          <w:rFonts w:ascii="Tahoma" w:hAnsi="Tahoma"/>
          <w:b/>
          <w:spacing w:val="-9"/>
        </w:rPr>
        <w:t> </w:t>
      </w:r>
      <w:r>
        <w:rPr>
          <w:rFonts w:ascii="Tahoma" w:hAnsi="Tahoma"/>
          <w:b/>
        </w:rPr>
        <w:t>–</w:t>
      </w:r>
      <w:r>
        <w:rPr>
          <w:rFonts w:ascii="Tahoma" w:hAnsi="Tahoma"/>
          <w:b/>
          <w:spacing w:val="-15"/>
        </w:rPr>
        <w:t> </w:t>
      </w:r>
      <w:r>
        <w:rPr/>
        <w:t>A</w:t>
      </w:r>
      <w:r>
        <w:rPr>
          <w:spacing w:val="-8"/>
        </w:rPr>
        <w:t> </w:t>
      </w:r>
      <w:r>
        <w:rPr/>
        <w:t>level</w:t>
      </w:r>
      <w:r>
        <w:rPr>
          <w:spacing w:val="-8"/>
        </w:rPr>
        <w:t> </w:t>
      </w:r>
      <w:r>
        <w:rPr/>
        <w:t>of</w:t>
      </w:r>
      <w:r>
        <w:rPr>
          <w:spacing w:val="-8"/>
        </w:rPr>
        <w:t> </w:t>
      </w:r>
      <w:r>
        <w:rPr/>
        <w:t>industry</w:t>
      </w:r>
      <w:r>
        <w:rPr>
          <w:spacing w:val="-9"/>
        </w:rPr>
        <w:t> </w:t>
      </w:r>
      <w:r>
        <w:rPr/>
        <w:t>classification</w:t>
      </w:r>
      <w:r>
        <w:rPr>
          <w:spacing w:val="-7"/>
        </w:rPr>
        <w:t> </w:t>
      </w:r>
      <w:r>
        <w:rPr/>
        <w:t>under</w:t>
      </w:r>
      <w:r>
        <w:rPr>
          <w:spacing w:val="-7"/>
        </w:rPr>
        <w:t> </w:t>
      </w:r>
      <w:r>
        <w:rPr/>
        <w:t>supersector</w:t>
      </w:r>
      <w:r>
        <w:rPr>
          <w:spacing w:val="-8"/>
        </w:rPr>
        <w:t> </w:t>
      </w:r>
      <w:r>
        <w:rPr/>
        <w:t>according</w:t>
      </w:r>
      <w:r>
        <w:rPr>
          <w:spacing w:val="-8"/>
        </w:rPr>
        <w:t> </w:t>
      </w:r>
      <w:r>
        <w:rPr/>
        <w:t>to</w:t>
      </w:r>
      <w:r>
        <w:rPr>
          <w:spacing w:val="-7"/>
        </w:rPr>
        <w:t> </w:t>
      </w:r>
      <w:r>
        <w:rPr/>
        <w:t>the</w:t>
      </w:r>
      <w:r>
        <w:rPr>
          <w:spacing w:val="-8"/>
        </w:rPr>
        <w:t> </w:t>
      </w:r>
      <w:r>
        <w:rPr/>
        <w:t>NAICS</w:t>
      </w:r>
      <w:r>
        <w:rPr>
          <w:spacing w:val="-9"/>
        </w:rPr>
        <w:t> </w:t>
      </w:r>
      <w:r>
        <w:rPr>
          <w:spacing w:val="-2"/>
        </w:rPr>
        <w:t>structure.</w:t>
      </w:r>
    </w:p>
    <w:p>
      <w:pPr>
        <w:spacing w:line="242" w:lineRule="auto" w:before="115"/>
        <w:ind w:left="720" w:right="838" w:firstLine="0"/>
        <w:jc w:val="left"/>
        <w:rPr>
          <w:rFonts w:ascii="Times New Roman" w:hAnsi="Times New Roman"/>
          <w:sz w:val="20"/>
        </w:rPr>
      </w:pPr>
      <w:r>
        <w:rPr>
          <w:rFonts w:ascii="Tahoma" w:hAnsi="Tahoma"/>
          <w:b/>
          <w:sz w:val="20"/>
        </w:rPr>
        <w:t>Standard</w:t>
      </w:r>
      <w:r>
        <w:rPr>
          <w:rFonts w:ascii="Tahoma" w:hAnsi="Tahoma"/>
          <w:b/>
          <w:spacing w:val="-11"/>
          <w:sz w:val="20"/>
        </w:rPr>
        <w:t> </w:t>
      </w:r>
      <w:r>
        <w:rPr>
          <w:rFonts w:ascii="Tahoma" w:hAnsi="Tahoma"/>
          <w:b/>
          <w:sz w:val="20"/>
        </w:rPr>
        <w:t>Occupational</w:t>
      </w:r>
      <w:r>
        <w:rPr>
          <w:rFonts w:ascii="Tahoma" w:hAnsi="Tahoma"/>
          <w:b/>
          <w:spacing w:val="-8"/>
          <w:sz w:val="20"/>
        </w:rPr>
        <w:t> </w:t>
      </w:r>
      <w:r>
        <w:rPr>
          <w:rFonts w:ascii="Tahoma" w:hAnsi="Tahoma"/>
          <w:b/>
          <w:sz w:val="20"/>
        </w:rPr>
        <w:t>Classification</w:t>
      </w:r>
      <w:r>
        <w:rPr>
          <w:rFonts w:ascii="Tahoma" w:hAnsi="Tahoma"/>
          <w:b/>
          <w:spacing w:val="-9"/>
          <w:sz w:val="20"/>
        </w:rPr>
        <w:t> </w:t>
      </w:r>
      <w:r>
        <w:rPr>
          <w:rFonts w:ascii="Tahoma" w:hAnsi="Tahoma"/>
          <w:b/>
          <w:sz w:val="20"/>
        </w:rPr>
        <w:t>(SOC)</w:t>
      </w:r>
      <w:r>
        <w:rPr>
          <w:rFonts w:ascii="Tahoma" w:hAnsi="Tahoma"/>
          <w:b/>
          <w:spacing w:val="-3"/>
          <w:sz w:val="20"/>
        </w:rPr>
        <w:t> </w:t>
      </w:r>
      <w:r>
        <w:rPr>
          <w:rFonts w:ascii="Tahoma" w:hAnsi="Tahoma"/>
          <w:b/>
          <w:sz w:val="20"/>
        </w:rPr>
        <w:t>–</w:t>
      </w:r>
      <w:r>
        <w:rPr>
          <w:rFonts w:ascii="Tahoma" w:hAnsi="Tahoma"/>
          <w:b/>
          <w:spacing w:val="-15"/>
          <w:sz w:val="20"/>
        </w:rPr>
        <w:t> </w:t>
      </w:r>
      <w:r>
        <w:rPr>
          <w:rFonts w:ascii="Times New Roman" w:hAnsi="Times New Roman"/>
          <w:sz w:val="20"/>
        </w:rPr>
        <w:t>A</w:t>
      </w:r>
      <w:r>
        <w:rPr>
          <w:rFonts w:ascii="Times New Roman" w:hAnsi="Times New Roman"/>
          <w:spacing w:val="-9"/>
          <w:sz w:val="20"/>
        </w:rPr>
        <w:t> </w:t>
      </w:r>
      <w:r>
        <w:rPr>
          <w:rFonts w:ascii="Times New Roman" w:hAnsi="Times New Roman"/>
          <w:sz w:val="20"/>
        </w:rPr>
        <w:t>coding</w:t>
      </w:r>
      <w:r>
        <w:rPr>
          <w:rFonts w:ascii="Times New Roman" w:hAnsi="Times New Roman"/>
          <w:spacing w:val="-8"/>
          <w:sz w:val="20"/>
        </w:rPr>
        <w:t> </w:t>
      </w:r>
      <w:r>
        <w:rPr>
          <w:rFonts w:ascii="Times New Roman" w:hAnsi="Times New Roman"/>
          <w:sz w:val="20"/>
        </w:rPr>
        <w:t>system</w:t>
      </w:r>
      <w:r>
        <w:rPr>
          <w:rFonts w:ascii="Times New Roman" w:hAnsi="Times New Roman"/>
          <w:spacing w:val="-8"/>
          <w:sz w:val="20"/>
        </w:rPr>
        <w:t> </w:t>
      </w:r>
      <w:r>
        <w:rPr>
          <w:rFonts w:ascii="Times New Roman" w:hAnsi="Times New Roman"/>
          <w:sz w:val="20"/>
        </w:rPr>
        <w:t>used</w:t>
      </w:r>
      <w:r>
        <w:rPr>
          <w:rFonts w:ascii="Times New Roman" w:hAnsi="Times New Roman"/>
          <w:spacing w:val="-9"/>
          <w:sz w:val="20"/>
        </w:rPr>
        <w:t> </w:t>
      </w:r>
      <w:r>
        <w:rPr>
          <w:rFonts w:ascii="Times New Roman" w:hAnsi="Times New Roman"/>
          <w:sz w:val="20"/>
        </w:rPr>
        <w:t>by</w:t>
      </w:r>
      <w:r>
        <w:rPr>
          <w:rFonts w:ascii="Times New Roman" w:hAnsi="Times New Roman"/>
          <w:spacing w:val="-8"/>
          <w:sz w:val="20"/>
        </w:rPr>
        <w:t> </w:t>
      </w:r>
      <w:r>
        <w:rPr>
          <w:rFonts w:ascii="Times New Roman" w:hAnsi="Times New Roman"/>
          <w:sz w:val="20"/>
        </w:rPr>
        <w:t>all</w:t>
      </w:r>
      <w:r>
        <w:rPr>
          <w:rFonts w:ascii="Times New Roman" w:hAnsi="Times New Roman"/>
          <w:spacing w:val="-9"/>
          <w:sz w:val="20"/>
        </w:rPr>
        <w:t> </w:t>
      </w:r>
      <w:r>
        <w:rPr>
          <w:rFonts w:ascii="Times New Roman" w:hAnsi="Times New Roman"/>
          <w:sz w:val="20"/>
        </w:rPr>
        <w:t>federal</w:t>
      </w:r>
      <w:r>
        <w:rPr>
          <w:rFonts w:ascii="Times New Roman" w:hAnsi="Times New Roman"/>
          <w:spacing w:val="-10"/>
          <w:sz w:val="20"/>
        </w:rPr>
        <w:t> </w:t>
      </w:r>
      <w:r>
        <w:rPr>
          <w:rFonts w:ascii="Times New Roman" w:hAnsi="Times New Roman"/>
          <w:sz w:val="20"/>
        </w:rPr>
        <w:t>statistical</w:t>
      </w:r>
      <w:r>
        <w:rPr>
          <w:rFonts w:ascii="Times New Roman" w:hAnsi="Times New Roman"/>
          <w:spacing w:val="-9"/>
          <w:sz w:val="20"/>
        </w:rPr>
        <w:t> </w:t>
      </w:r>
      <w:r>
        <w:rPr>
          <w:rFonts w:ascii="Times New Roman" w:hAnsi="Times New Roman"/>
          <w:sz w:val="20"/>
        </w:rPr>
        <w:t>agencies</w:t>
      </w:r>
      <w:r>
        <w:rPr>
          <w:rFonts w:ascii="Times New Roman" w:hAnsi="Times New Roman"/>
          <w:spacing w:val="-10"/>
          <w:sz w:val="20"/>
        </w:rPr>
        <w:t> </w:t>
      </w:r>
      <w:r>
        <w:rPr>
          <w:rFonts w:ascii="Times New Roman" w:hAnsi="Times New Roman"/>
          <w:sz w:val="20"/>
        </w:rPr>
        <w:t>to</w:t>
      </w:r>
      <w:r>
        <w:rPr>
          <w:rFonts w:ascii="Times New Roman" w:hAnsi="Times New Roman"/>
          <w:spacing w:val="-8"/>
          <w:sz w:val="20"/>
        </w:rPr>
        <w:t> </w:t>
      </w:r>
      <w:r>
        <w:rPr>
          <w:rFonts w:ascii="Times New Roman" w:hAnsi="Times New Roman"/>
          <w:sz w:val="20"/>
        </w:rPr>
        <w:t>classify</w:t>
      </w:r>
      <w:r>
        <w:rPr>
          <w:rFonts w:ascii="Times New Roman" w:hAnsi="Times New Roman"/>
          <w:spacing w:val="-8"/>
          <w:sz w:val="20"/>
        </w:rPr>
        <w:t> </w:t>
      </w:r>
      <w:r>
        <w:rPr>
          <w:rFonts w:ascii="Times New Roman" w:hAnsi="Times New Roman"/>
          <w:sz w:val="20"/>
        </w:rPr>
        <w:t>workers</w:t>
      </w:r>
      <w:r>
        <w:rPr>
          <w:rFonts w:ascii="Times New Roman" w:hAnsi="Times New Roman"/>
          <w:spacing w:val="-10"/>
          <w:sz w:val="20"/>
        </w:rPr>
        <w:t> </w:t>
      </w:r>
      <w:r>
        <w:rPr>
          <w:rFonts w:ascii="Times New Roman" w:hAnsi="Times New Roman"/>
          <w:sz w:val="20"/>
        </w:rPr>
        <w:t>into</w:t>
      </w:r>
      <w:r>
        <w:rPr>
          <w:rFonts w:ascii="Times New Roman" w:hAnsi="Times New Roman"/>
          <w:spacing w:val="-8"/>
          <w:sz w:val="20"/>
        </w:rPr>
        <w:t> </w:t>
      </w:r>
      <w:r>
        <w:rPr>
          <w:rFonts w:ascii="Times New Roman" w:hAnsi="Times New Roman"/>
          <w:sz w:val="20"/>
        </w:rPr>
        <w:t>occupational</w:t>
      </w:r>
      <w:r>
        <w:rPr>
          <w:rFonts w:ascii="Times New Roman" w:hAnsi="Times New Roman"/>
          <w:spacing w:val="-9"/>
          <w:sz w:val="20"/>
        </w:rPr>
        <w:t> </w:t>
      </w:r>
      <w:r>
        <w:rPr>
          <w:rFonts w:ascii="Times New Roman" w:hAnsi="Times New Roman"/>
          <w:sz w:val="20"/>
        </w:rPr>
        <w:t>categories</w:t>
      </w:r>
      <w:r>
        <w:rPr>
          <w:rFonts w:ascii="Times New Roman" w:hAnsi="Times New Roman"/>
          <w:spacing w:val="-10"/>
          <w:sz w:val="20"/>
        </w:rPr>
        <w:t> </w:t>
      </w:r>
      <w:r>
        <w:rPr>
          <w:rFonts w:ascii="Times New Roman" w:hAnsi="Times New Roman"/>
          <w:sz w:val="20"/>
        </w:rPr>
        <w:t>for</w:t>
      </w:r>
      <w:r>
        <w:rPr>
          <w:rFonts w:ascii="Times New Roman" w:hAnsi="Times New Roman"/>
          <w:spacing w:val="-9"/>
          <w:sz w:val="20"/>
        </w:rPr>
        <w:t> </w:t>
      </w:r>
      <w:r>
        <w:rPr>
          <w:rFonts w:ascii="Times New Roman" w:hAnsi="Times New Roman"/>
          <w:sz w:val="20"/>
        </w:rPr>
        <w:t>the</w:t>
      </w:r>
      <w:r>
        <w:rPr>
          <w:rFonts w:ascii="Times New Roman" w:hAnsi="Times New Roman"/>
          <w:spacing w:val="-9"/>
          <w:sz w:val="20"/>
        </w:rPr>
        <w:t> </w:t>
      </w:r>
      <w:r>
        <w:rPr>
          <w:rFonts w:ascii="Times New Roman" w:hAnsi="Times New Roman"/>
          <w:sz w:val="20"/>
        </w:rPr>
        <w:t>purpose</w:t>
      </w:r>
      <w:r>
        <w:rPr>
          <w:rFonts w:ascii="Times New Roman" w:hAnsi="Times New Roman"/>
          <w:spacing w:val="-9"/>
          <w:sz w:val="20"/>
        </w:rPr>
        <w:t> </w:t>
      </w:r>
      <w:r>
        <w:rPr>
          <w:rFonts w:ascii="Times New Roman" w:hAnsi="Times New Roman"/>
          <w:sz w:val="20"/>
        </w:rPr>
        <w:t>of collecting, calculating, or disseminating data.</w:t>
      </w:r>
    </w:p>
    <w:p>
      <w:pPr>
        <w:pStyle w:val="BodyText"/>
        <w:spacing w:before="115"/>
        <w:ind w:left="720"/>
      </w:pPr>
      <w:r>
        <w:rPr>
          <w:rFonts w:ascii="Tahoma" w:hAnsi="Tahoma"/>
          <w:b/>
        </w:rPr>
        <w:t>Subsector</w:t>
      </w:r>
      <w:r>
        <w:rPr>
          <w:rFonts w:ascii="Tahoma" w:hAnsi="Tahoma"/>
          <w:b/>
          <w:spacing w:val="-10"/>
        </w:rPr>
        <w:t> </w:t>
      </w:r>
      <w:r>
        <w:rPr>
          <w:rFonts w:ascii="Tahoma" w:hAnsi="Tahoma"/>
          <w:b/>
        </w:rPr>
        <w:t>–</w:t>
      </w:r>
      <w:r>
        <w:rPr>
          <w:rFonts w:ascii="Tahoma" w:hAnsi="Tahoma"/>
          <w:b/>
          <w:spacing w:val="-14"/>
        </w:rPr>
        <w:t> </w:t>
      </w:r>
      <w:r>
        <w:rPr/>
        <w:t>A</w:t>
      </w:r>
      <w:r>
        <w:rPr>
          <w:spacing w:val="-9"/>
        </w:rPr>
        <w:t> </w:t>
      </w:r>
      <w:r>
        <w:rPr/>
        <w:t>level</w:t>
      </w:r>
      <w:r>
        <w:rPr>
          <w:spacing w:val="-9"/>
        </w:rPr>
        <w:t> </w:t>
      </w:r>
      <w:r>
        <w:rPr/>
        <w:t>of</w:t>
      </w:r>
      <w:r>
        <w:rPr>
          <w:spacing w:val="-9"/>
        </w:rPr>
        <w:t> </w:t>
      </w:r>
      <w:r>
        <w:rPr/>
        <w:t>industry</w:t>
      </w:r>
      <w:r>
        <w:rPr>
          <w:spacing w:val="-8"/>
        </w:rPr>
        <w:t> </w:t>
      </w:r>
      <w:r>
        <w:rPr/>
        <w:t>classification</w:t>
      </w:r>
      <w:r>
        <w:rPr>
          <w:spacing w:val="-8"/>
        </w:rPr>
        <w:t> </w:t>
      </w:r>
      <w:r>
        <w:rPr/>
        <w:t>under</w:t>
      </w:r>
      <w:r>
        <w:rPr>
          <w:spacing w:val="-8"/>
        </w:rPr>
        <w:t> </w:t>
      </w:r>
      <w:r>
        <w:rPr/>
        <w:t>sector</w:t>
      </w:r>
      <w:r>
        <w:rPr>
          <w:spacing w:val="-10"/>
        </w:rPr>
        <w:t> </w:t>
      </w:r>
      <w:r>
        <w:rPr/>
        <w:t>according</w:t>
      </w:r>
      <w:r>
        <w:rPr>
          <w:spacing w:val="-8"/>
        </w:rPr>
        <w:t> </w:t>
      </w:r>
      <w:r>
        <w:rPr/>
        <w:t>to</w:t>
      </w:r>
      <w:r>
        <w:rPr>
          <w:spacing w:val="-8"/>
        </w:rPr>
        <w:t> </w:t>
      </w:r>
      <w:r>
        <w:rPr/>
        <w:t>the</w:t>
      </w:r>
      <w:r>
        <w:rPr>
          <w:spacing w:val="-9"/>
        </w:rPr>
        <w:t> </w:t>
      </w:r>
      <w:r>
        <w:rPr/>
        <w:t>NAICS</w:t>
      </w:r>
      <w:r>
        <w:rPr>
          <w:spacing w:val="-9"/>
        </w:rPr>
        <w:t> </w:t>
      </w:r>
      <w:r>
        <w:rPr>
          <w:spacing w:val="-2"/>
        </w:rPr>
        <w:t>structure.</w:t>
      </w:r>
    </w:p>
    <w:p>
      <w:pPr>
        <w:pStyle w:val="BodyText"/>
        <w:spacing w:before="114"/>
        <w:ind w:left="720"/>
      </w:pPr>
      <w:r>
        <w:rPr>
          <w:rFonts w:ascii="Tahoma" w:hAnsi="Tahoma"/>
          <w:b/>
        </w:rPr>
        <w:t>Supersector</w:t>
      </w:r>
      <w:r>
        <w:rPr>
          <w:rFonts w:ascii="Tahoma" w:hAnsi="Tahoma"/>
          <w:b/>
          <w:spacing w:val="-12"/>
        </w:rPr>
        <w:t> </w:t>
      </w:r>
      <w:r>
        <w:rPr>
          <w:rFonts w:ascii="Tahoma" w:hAnsi="Tahoma"/>
          <w:b/>
        </w:rPr>
        <w:t>–</w:t>
      </w:r>
      <w:r>
        <w:rPr>
          <w:rFonts w:ascii="Tahoma" w:hAnsi="Tahoma"/>
          <w:b/>
          <w:spacing w:val="-14"/>
        </w:rPr>
        <w:t> </w:t>
      </w:r>
      <w:r>
        <w:rPr/>
        <w:t>The</w:t>
      </w:r>
      <w:r>
        <w:rPr>
          <w:spacing w:val="-10"/>
        </w:rPr>
        <w:t> </w:t>
      </w:r>
      <w:r>
        <w:rPr/>
        <w:t>top</w:t>
      </w:r>
      <w:r>
        <w:rPr>
          <w:spacing w:val="-9"/>
        </w:rPr>
        <w:t> </w:t>
      </w:r>
      <w:r>
        <w:rPr/>
        <w:t>level</w:t>
      </w:r>
      <w:r>
        <w:rPr>
          <w:spacing w:val="-11"/>
        </w:rPr>
        <w:t> </w:t>
      </w:r>
      <w:r>
        <w:rPr/>
        <w:t>of</w:t>
      </w:r>
      <w:r>
        <w:rPr>
          <w:spacing w:val="-9"/>
        </w:rPr>
        <w:t> </w:t>
      </w:r>
      <w:r>
        <w:rPr/>
        <w:t>industry</w:t>
      </w:r>
      <w:r>
        <w:rPr>
          <w:spacing w:val="-9"/>
        </w:rPr>
        <w:t> </w:t>
      </w:r>
      <w:r>
        <w:rPr/>
        <w:t>classification</w:t>
      </w:r>
      <w:r>
        <w:rPr>
          <w:spacing w:val="-9"/>
        </w:rPr>
        <w:t> </w:t>
      </w:r>
      <w:r>
        <w:rPr/>
        <w:t>according</w:t>
      </w:r>
      <w:r>
        <w:rPr>
          <w:spacing w:val="-9"/>
        </w:rPr>
        <w:t> </w:t>
      </w:r>
      <w:r>
        <w:rPr/>
        <w:t>to</w:t>
      </w:r>
      <w:r>
        <w:rPr>
          <w:spacing w:val="-11"/>
        </w:rPr>
        <w:t> </w:t>
      </w:r>
      <w:r>
        <w:rPr/>
        <w:t>the</w:t>
      </w:r>
      <w:r>
        <w:rPr>
          <w:spacing w:val="-9"/>
        </w:rPr>
        <w:t> </w:t>
      </w:r>
      <w:r>
        <w:rPr/>
        <w:t>NAICS</w:t>
      </w:r>
      <w:r>
        <w:rPr>
          <w:spacing w:val="-11"/>
        </w:rPr>
        <w:t> </w:t>
      </w:r>
      <w:r>
        <w:rPr>
          <w:spacing w:val="-2"/>
        </w:rPr>
        <w:t>structure.</w:t>
      </w:r>
    </w:p>
    <w:p>
      <w:pPr>
        <w:pStyle w:val="BodyText"/>
        <w:spacing w:line="242" w:lineRule="auto" w:before="117"/>
        <w:ind w:left="720" w:right="838"/>
      </w:pPr>
      <w:r>
        <w:rPr>
          <w:rFonts w:ascii="Tahoma" w:hAnsi="Tahoma"/>
          <w:b/>
        </w:rPr>
        <w:t>Workforce</w:t>
      </w:r>
      <w:r>
        <w:rPr>
          <w:rFonts w:ascii="Tahoma" w:hAnsi="Tahoma"/>
          <w:b/>
          <w:spacing w:val="-11"/>
        </w:rPr>
        <w:t> </w:t>
      </w:r>
      <w:r>
        <w:rPr>
          <w:rFonts w:ascii="Tahoma" w:hAnsi="Tahoma"/>
          <w:b/>
        </w:rPr>
        <w:t>Development</w:t>
      </w:r>
      <w:r>
        <w:rPr>
          <w:rFonts w:ascii="Tahoma" w:hAnsi="Tahoma"/>
          <w:b/>
          <w:spacing w:val="-5"/>
        </w:rPr>
        <w:t> </w:t>
      </w:r>
      <w:r>
        <w:rPr>
          <w:rFonts w:ascii="Tahoma" w:hAnsi="Tahoma"/>
          <w:b/>
        </w:rPr>
        <w:t>Area</w:t>
      </w:r>
      <w:r>
        <w:rPr>
          <w:rFonts w:ascii="Tahoma" w:hAnsi="Tahoma"/>
          <w:b/>
          <w:spacing w:val="-9"/>
        </w:rPr>
        <w:t> </w:t>
      </w:r>
      <w:r>
        <w:rPr>
          <w:rFonts w:ascii="Tahoma" w:hAnsi="Tahoma"/>
          <w:b/>
        </w:rPr>
        <w:t>–</w:t>
      </w:r>
      <w:r>
        <w:rPr>
          <w:rFonts w:ascii="Tahoma" w:hAnsi="Tahoma"/>
          <w:b/>
          <w:spacing w:val="-15"/>
        </w:rPr>
        <w:t> </w:t>
      </w:r>
      <w:r>
        <w:rPr/>
        <w:t>A</w:t>
      </w:r>
      <w:r>
        <w:rPr>
          <w:spacing w:val="-10"/>
        </w:rPr>
        <w:t> </w:t>
      </w:r>
      <w:r>
        <w:rPr/>
        <w:t>group</w:t>
      </w:r>
      <w:r>
        <w:rPr>
          <w:spacing w:val="-10"/>
        </w:rPr>
        <w:t> </w:t>
      </w:r>
      <w:r>
        <w:rPr/>
        <w:t>of</w:t>
      </w:r>
      <w:r>
        <w:rPr>
          <w:spacing w:val="-10"/>
        </w:rPr>
        <w:t> </w:t>
      </w:r>
      <w:r>
        <w:rPr/>
        <w:t>contiguous</w:t>
      </w:r>
      <w:r>
        <w:rPr>
          <w:spacing w:val="-11"/>
        </w:rPr>
        <w:t> </w:t>
      </w:r>
      <w:r>
        <w:rPr/>
        <w:t>counties</w:t>
      </w:r>
      <w:r>
        <w:rPr>
          <w:spacing w:val="-11"/>
        </w:rPr>
        <w:t> </w:t>
      </w:r>
      <w:r>
        <w:rPr/>
        <w:t>where</w:t>
      </w:r>
      <w:r>
        <w:rPr>
          <w:spacing w:val="-10"/>
        </w:rPr>
        <w:t> </w:t>
      </w:r>
      <w:r>
        <w:rPr/>
        <w:t>employment,</w:t>
      </w:r>
      <w:r>
        <w:rPr>
          <w:spacing w:val="-12"/>
        </w:rPr>
        <w:t> </w:t>
      </w:r>
      <w:r>
        <w:rPr/>
        <w:t>training,</w:t>
      </w:r>
      <w:r>
        <w:rPr>
          <w:spacing w:val="-10"/>
        </w:rPr>
        <w:t> </w:t>
      </w:r>
      <w:r>
        <w:rPr/>
        <w:t>and</w:t>
      </w:r>
      <w:r>
        <w:rPr>
          <w:spacing w:val="-10"/>
        </w:rPr>
        <w:t> </w:t>
      </w:r>
      <w:r>
        <w:rPr/>
        <w:t>educational</w:t>
      </w:r>
      <w:r>
        <w:rPr>
          <w:spacing w:val="-10"/>
        </w:rPr>
        <w:t> </w:t>
      </w:r>
      <w:r>
        <w:rPr/>
        <w:t>services</w:t>
      </w:r>
      <w:r>
        <w:rPr>
          <w:spacing w:val="-11"/>
        </w:rPr>
        <w:t> </w:t>
      </w:r>
      <w:r>
        <w:rPr/>
        <w:t>are</w:t>
      </w:r>
      <w:r>
        <w:rPr>
          <w:spacing w:val="-10"/>
        </w:rPr>
        <w:t> </w:t>
      </w:r>
      <w:r>
        <w:rPr/>
        <w:t>provided;</w:t>
      </w:r>
      <w:r>
        <w:rPr>
          <w:spacing w:val="-11"/>
        </w:rPr>
        <w:t> </w:t>
      </w:r>
      <w:r>
        <w:rPr/>
        <w:t>established</w:t>
      </w:r>
      <w:r>
        <w:rPr>
          <w:spacing w:val="-11"/>
        </w:rPr>
        <w:t> </w:t>
      </w:r>
      <w:r>
        <w:rPr/>
        <w:t>through</w:t>
      </w:r>
      <w:r>
        <w:rPr>
          <w:spacing w:val="-10"/>
        </w:rPr>
        <w:t> </w:t>
      </w:r>
      <w:r>
        <w:rPr/>
        <w:t>the</w:t>
      </w:r>
      <w:r>
        <w:rPr>
          <w:spacing w:val="-10"/>
        </w:rPr>
        <w:t> </w:t>
      </w:r>
      <w:r>
        <w:rPr/>
        <w:t>Workforce Innovation and Opportunity Act (WIOA) to provide services for eligible youth, adults, and dislocated workers.</w:t>
      </w:r>
    </w:p>
    <w:p>
      <w:pPr>
        <w:pStyle w:val="BodyText"/>
        <w:spacing w:after="0" w:line="242" w:lineRule="auto"/>
        <w:sectPr>
          <w:headerReference w:type="even" r:id="rId21"/>
          <w:footerReference w:type="even" r:id="rId22"/>
          <w:pgSz w:w="15840" w:h="12240" w:orient="landscape"/>
          <w:pgMar w:header="720" w:footer="0" w:top="1000" w:bottom="280" w:left="0" w:right="0"/>
          <w:pgNumType w:start="8"/>
        </w:sectPr>
      </w:pPr>
    </w:p>
    <w:p>
      <w:pPr>
        <w:spacing w:before="80"/>
        <w:ind w:left="720" w:right="0" w:firstLine="0"/>
        <w:jc w:val="left"/>
        <w:rPr>
          <w:rFonts w:ascii="Tahoma"/>
          <w:b/>
          <w:sz w:val="32"/>
        </w:rPr>
      </w:pPr>
      <w:r>
        <w:rPr>
          <w:rFonts w:ascii="Tahoma"/>
          <w:b/>
          <w:spacing w:val="-2"/>
          <w:sz w:val="32"/>
        </w:rPr>
        <w:t>Methodology</w:t>
      </w:r>
    </w:p>
    <w:p>
      <w:pPr>
        <w:spacing w:before="125"/>
        <w:ind w:left="720" w:right="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following</w:t>
      </w:r>
      <w:r>
        <w:rPr>
          <w:rFonts w:ascii="Times New Roman"/>
          <w:spacing w:val="-1"/>
          <w:sz w:val="24"/>
        </w:rPr>
        <w:t> </w:t>
      </w:r>
      <w:r>
        <w:rPr>
          <w:rFonts w:ascii="Times New Roman"/>
          <w:sz w:val="24"/>
        </w:rPr>
        <w:t>is a</w:t>
      </w:r>
      <w:r>
        <w:rPr>
          <w:rFonts w:ascii="Times New Roman"/>
          <w:spacing w:val="-2"/>
          <w:sz w:val="24"/>
        </w:rPr>
        <w:t> </w:t>
      </w:r>
      <w:r>
        <w:rPr>
          <w:rFonts w:ascii="Times New Roman"/>
          <w:sz w:val="24"/>
        </w:rPr>
        <w:t>brief</w:t>
      </w:r>
      <w:r>
        <w:rPr>
          <w:rFonts w:ascii="Times New Roman"/>
          <w:spacing w:val="-1"/>
          <w:sz w:val="24"/>
        </w:rPr>
        <w:t> </w:t>
      </w:r>
      <w:r>
        <w:rPr>
          <w:rFonts w:ascii="Times New Roman"/>
          <w:sz w:val="24"/>
        </w:rPr>
        <w:t>overview of</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method</w:t>
      </w:r>
      <w:r>
        <w:rPr>
          <w:rFonts w:ascii="Times New Roman"/>
          <w:spacing w:val="1"/>
          <w:sz w:val="24"/>
        </w:rPr>
        <w:t> </w:t>
      </w:r>
      <w:r>
        <w:rPr>
          <w:rFonts w:ascii="Times New Roman"/>
          <w:sz w:val="24"/>
        </w:rPr>
        <w:t>used</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produce</w:t>
      </w:r>
      <w:r>
        <w:rPr>
          <w:rFonts w:ascii="Times New Roman"/>
          <w:spacing w:val="-1"/>
          <w:sz w:val="24"/>
        </w:rPr>
        <w:t> </w:t>
      </w:r>
      <w:r>
        <w:rPr>
          <w:rFonts w:ascii="Times New Roman"/>
          <w:sz w:val="24"/>
        </w:rPr>
        <w:t>short-term</w:t>
      </w:r>
      <w:r>
        <w:rPr>
          <w:rFonts w:ascii="Times New Roman"/>
          <w:spacing w:val="1"/>
          <w:sz w:val="24"/>
        </w:rPr>
        <w:t> </w:t>
      </w:r>
      <w:r>
        <w:rPr>
          <w:rFonts w:ascii="Times New Roman"/>
          <w:sz w:val="24"/>
        </w:rPr>
        <w:t>employment</w:t>
      </w:r>
      <w:r>
        <w:rPr>
          <w:rFonts w:ascii="Times New Roman"/>
          <w:spacing w:val="-1"/>
          <w:sz w:val="24"/>
        </w:rPr>
        <w:t> </w:t>
      </w:r>
      <w:r>
        <w:rPr>
          <w:rFonts w:ascii="Times New Roman"/>
          <w:sz w:val="24"/>
        </w:rPr>
        <w:t>projections for</w:t>
      </w:r>
      <w:r>
        <w:rPr>
          <w:rFonts w:ascii="Times New Roman"/>
          <w:spacing w:val="-3"/>
          <w:sz w:val="24"/>
        </w:rPr>
        <w:t> </w:t>
      </w:r>
      <w:r>
        <w:rPr>
          <w:rFonts w:ascii="Times New Roman"/>
          <w:sz w:val="24"/>
        </w:rPr>
        <w:t>the</w:t>
      </w:r>
      <w:r>
        <w:rPr>
          <w:rFonts w:ascii="Times New Roman"/>
          <w:spacing w:val="-1"/>
          <w:sz w:val="24"/>
        </w:rPr>
        <w:t> </w:t>
      </w:r>
      <w:r>
        <w:rPr>
          <w:rFonts w:ascii="Times New Roman"/>
          <w:sz w:val="24"/>
        </w:rPr>
        <w:t>local workforce</w:t>
      </w:r>
      <w:r>
        <w:rPr>
          <w:rFonts w:ascii="Times New Roman"/>
          <w:spacing w:val="1"/>
          <w:sz w:val="24"/>
        </w:rPr>
        <w:t> </w:t>
      </w:r>
      <w:r>
        <w:rPr>
          <w:rFonts w:ascii="Times New Roman"/>
          <w:sz w:val="24"/>
        </w:rPr>
        <w:t>development </w:t>
      </w:r>
      <w:r>
        <w:rPr>
          <w:rFonts w:ascii="Times New Roman"/>
          <w:spacing w:val="-2"/>
          <w:sz w:val="24"/>
        </w:rPr>
        <w:t>areas.</w:t>
      </w:r>
    </w:p>
    <w:p>
      <w:pPr>
        <w:spacing w:before="116"/>
        <w:ind w:left="720" w:right="0" w:firstLine="0"/>
        <w:jc w:val="left"/>
        <w:rPr>
          <w:rFonts w:ascii="Tahoma"/>
          <w:b/>
          <w:sz w:val="24"/>
        </w:rPr>
      </w:pPr>
      <w:r>
        <w:rPr>
          <w:rFonts w:ascii="Tahoma"/>
          <w:b/>
          <w:spacing w:val="-5"/>
          <w:sz w:val="24"/>
        </w:rPr>
        <w:t>Data</w:t>
      </w:r>
      <w:r>
        <w:rPr>
          <w:rFonts w:ascii="Tahoma"/>
          <w:b/>
          <w:spacing w:val="-12"/>
          <w:sz w:val="24"/>
        </w:rPr>
        <w:t> </w:t>
      </w:r>
      <w:r>
        <w:rPr>
          <w:rFonts w:ascii="Tahoma"/>
          <w:b/>
          <w:spacing w:val="-2"/>
          <w:sz w:val="24"/>
        </w:rPr>
        <w:t>Development</w:t>
      </w:r>
    </w:p>
    <w:p>
      <w:pPr>
        <w:pStyle w:val="Heading2"/>
        <w:spacing w:before="122"/>
        <w:ind w:left="720"/>
      </w:pPr>
      <w:r>
        <w:rPr/>
        <w:t>Data</w:t>
      </w:r>
      <w:r>
        <w:rPr>
          <w:spacing w:val="-3"/>
        </w:rPr>
        <w:t> </w:t>
      </w:r>
      <w:r>
        <w:rPr/>
        <w:t>development</w:t>
      </w:r>
      <w:r>
        <w:rPr>
          <w:spacing w:val="-1"/>
        </w:rPr>
        <w:t> </w:t>
      </w:r>
      <w:r>
        <w:rPr/>
        <w:t>is</w:t>
      </w:r>
      <w:r>
        <w:rPr>
          <w:spacing w:val="-1"/>
        </w:rPr>
        <w:t> </w:t>
      </w:r>
      <w:r>
        <w:rPr/>
        <w:t>accomplished</w:t>
      </w:r>
      <w:r>
        <w:rPr>
          <w:spacing w:val="-1"/>
        </w:rPr>
        <w:t> </w:t>
      </w:r>
      <w:r>
        <w:rPr/>
        <w:t>by</w:t>
      </w:r>
      <w:r>
        <w:rPr>
          <w:spacing w:val="-2"/>
        </w:rPr>
        <w:t> </w:t>
      </w:r>
      <w:r>
        <w:rPr/>
        <w:t>using</w:t>
      </w:r>
      <w:r>
        <w:rPr>
          <w:spacing w:val="-1"/>
        </w:rPr>
        <w:t> </w:t>
      </w:r>
      <w:r>
        <w:rPr/>
        <w:t>three</w:t>
      </w:r>
      <w:r>
        <w:rPr>
          <w:spacing w:val="-1"/>
        </w:rPr>
        <w:t> </w:t>
      </w:r>
      <w:r>
        <w:rPr>
          <w:spacing w:val="-2"/>
        </w:rPr>
        <w:t>sources:</w:t>
      </w:r>
    </w:p>
    <w:p>
      <w:pPr>
        <w:spacing w:before="120"/>
        <w:ind w:left="720" w:right="838" w:firstLine="0"/>
        <w:jc w:val="left"/>
        <w:rPr>
          <w:rFonts w:ascii="Times New Roman" w:hAnsi="Times New Roman"/>
          <w:sz w:val="24"/>
        </w:rPr>
      </w:pPr>
      <w:r>
        <w:rPr>
          <w:rFonts w:ascii="Times New Roman" w:hAnsi="Times New Roman"/>
          <w:i/>
          <w:sz w:val="24"/>
        </w:rPr>
        <w:t>The</w:t>
      </w:r>
      <w:r>
        <w:rPr>
          <w:rFonts w:ascii="Times New Roman" w:hAnsi="Times New Roman"/>
          <w:i/>
          <w:spacing w:val="-3"/>
          <w:sz w:val="24"/>
        </w:rPr>
        <w:t> </w:t>
      </w:r>
      <w:r>
        <w:rPr>
          <w:rFonts w:ascii="Times New Roman" w:hAnsi="Times New Roman"/>
          <w:i/>
          <w:sz w:val="24"/>
        </w:rPr>
        <w:t>Quarterly</w:t>
      </w:r>
      <w:r>
        <w:rPr>
          <w:rFonts w:ascii="Times New Roman" w:hAnsi="Times New Roman"/>
          <w:i/>
          <w:spacing w:val="-3"/>
          <w:sz w:val="24"/>
        </w:rPr>
        <w:t> </w:t>
      </w:r>
      <w:r>
        <w:rPr>
          <w:rFonts w:ascii="Times New Roman" w:hAnsi="Times New Roman"/>
          <w:i/>
          <w:sz w:val="24"/>
        </w:rPr>
        <w:t>Census</w:t>
      </w:r>
      <w:r>
        <w:rPr>
          <w:rFonts w:ascii="Times New Roman" w:hAnsi="Times New Roman"/>
          <w:i/>
          <w:spacing w:val="-2"/>
          <w:sz w:val="24"/>
        </w:rPr>
        <w:t> </w:t>
      </w:r>
      <w:r>
        <w:rPr>
          <w:rFonts w:ascii="Times New Roman" w:hAnsi="Times New Roman"/>
          <w:i/>
          <w:sz w:val="24"/>
        </w:rPr>
        <w:t>of</w:t>
      </w:r>
      <w:r>
        <w:rPr>
          <w:rFonts w:ascii="Times New Roman" w:hAnsi="Times New Roman"/>
          <w:i/>
          <w:spacing w:val="-2"/>
          <w:sz w:val="24"/>
        </w:rPr>
        <w:t> </w:t>
      </w:r>
      <w:r>
        <w:rPr>
          <w:rFonts w:ascii="Times New Roman" w:hAnsi="Times New Roman"/>
          <w:i/>
          <w:sz w:val="24"/>
        </w:rPr>
        <w:t>Employment</w:t>
      </w:r>
      <w:r>
        <w:rPr>
          <w:rFonts w:ascii="Times New Roman" w:hAnsi="Times New Roman"/>
          <w:i/>
          <w:spacing w:val="-2"/>
          <w:sz w:val="24"/>
        </w:rPr>
        <w:t> </w:t>
      </w:r>
      <w:r>
        <w:rPr>
          <w:rFonts w:ascii="Times New Roman" w:hAnsi="Times New Roman"/>
          <w:i/>
          <w:sz w:val="24"/>
        </w:rPr>
        <w:t>and</w:t>
      </w:r>
      <w:r>
        <w:rPr>
          <w:rFonts w:ascii="Times New Roman" w:hAnsi="Times New Roman"/>
          <w:i/>
          <w:spacing w:val="-2"/>
          <w:sz w:val="24"/>
        </w:rPr>
        <w:t> </w:t>
      </w:r>
      <w:r>
        <w:rPr>
          <w:rFonts w:ascii="Times New Roman" w:hAnsi="Times New Roman"/>
          <w:i/>
          <w:sz w:val="24"/>
        </w:rPr>
        <w:t>Wage</w:t>
      </w:r>
      <w:r>
        <w:rPr>
          <w:rFonts w:ascii="Times New Roman" w:hAnsi="Times New Roman"/>
          <w:i/>
          <w:spacing w:val="-1"/>
          <w:sz w:val="24"/>
        </w:rPr>
        <w:t> </w:t>
      </w:r>
      <w:r>
        <w:rPr>
          <w:rFonts w:ascii="Times New Roman" w:hAnsi="Times New Roman"/>
          <w:i/>
          <w:sz w:val="24"/>
        </w:rPr>
        <w:t>(QCEW)</w:t>
      </w:r>
      <w:r>
        <w:rPr>
          <w:rFonts w:ascii="Times New Roman" w:hAnsi="Times New Roman"/>
          <w:i/>
          <w:spacing w:val="-3"/>
          <w:sz w:val="24"/>
        </w:rPr>
        <w:t> </w:t>
      </w:r>
      <w:r>
        <w:rPr>
          <w:rFonts w:ascii="Times New Roman" w:hAnsi="Times New Roman"/>
          <w:i/>
          <w:sz w:val="24"/>
        </w:rPr>
        <w:t>reports</w:t>
      </w:r>
      <w:r>
        <w:rPr>
          <w:rFonts w:ascii="Times New Roman" w:hAnsi="Times New Roman"/>
          <w:sz w:val="24"/>
        </w:rPr>
        <w:t>.</w:t>
      </w:r>
      <w:r>
        <w:rPr>
          <w:rFonts w:ascii="Times New Roman" w:hAnsi="Times New Roman"/>
          <w:spacing w:val="-2"/>
          <w:sz w:val="24"/>
        </w:rPr>
        <w:t> </w:t>
      </w:r>
      <w:r>
        <w:rPr>
          <w:rFonts w:ascii="Times New Roman" w:hAnsi="Times New Roman"/>
          <w:sz w:val="24"/>
        </w:rPr>
        <w:t>This</w:t>
      </w:r>
      <w:r>
        <w:rPr>
          <w:rFonts w:ascii="Times New Roman" w:hAnsi="Times New Roman"/>
          <w:spacing w:val="-2"/>
          <w:sz w:val="24"/>
        </w:rPr>
        <w:t> </w:t>
      </w:r>
      <w:r>
        <w:rPr>
          <w:rFonts w:ascii="Times New Roman" w:hAnsi="Times New Roman"/>
          <w:sz w:val="24"/>
        </w:rPr>
        <w:t>source</w:t>
      </w:r>
      <w:r>
        <w:rPr>
          <w:rFonts w:ascii="Times New Roman" w:hAnsi="Times New Roman"/>
          <w:spacing w:val="-3"/>
          <w:sz w:val="24"/>
        </w:rPr>
        <w:t> </w:t>
      </w:r>
      <w:r>
        <w:rPr>
          <w:rFonts w:ascii="Times New Roman" w:hAnsi="Times New Roman"/>
          <w:sz w:val="24"/>
        </w:rPr>
        <w:t>provides</w:t>
      </w:r>
      <w:r>
        <w:rPr>
          <w:rFonts w:ascii="Times New Roman" w:hAnsi="Times New Roman"/>
          <w:spacing w:val="-1"/>
          <w:sz w:val="24"/>
        </w:rPr>
        <w:t> </w:t>
      </w:r>
      <w:r>
        <w:rPr>
          <w:rFonts w:ascii="Times New Roman" w:hAnsi="Times New Roman"/>
          <w:sz w:val="24"/>
        </w:rPr>
        <w:t>data</w:t>
      </w:r>
      <w:r>
        <w:rPr>
          <w:rFonts w:ascii="Times New Roman" w:hAnsi="Times New Roman"/>
          <w:spacing w:val="-2"/>
          <w:sz w:val="24"/>
        </w:rPr>
        <w:t> </w:t>
      </w:r>
      <w:r>
        <w:rPr>
          <w:rFonts w:ascii="Times New Roman" w:hAnsi="Times New Roman"/>
          <w:sz w:val="24"/>
        </w:rPr>
        <w:t>for</w:t>
      </w:r>
      <w:r>
        <w:rPr>
          <w:rFonts w:ascii="Times New Roman" w:hAnsi="Times New Roman"/>
          <w:spacing w:val="-3"/>
          <w:sz w:val="24"/>
        </w:rPr>
        <w:t> </w:t>
      </w:r>
      <w:r>
        <w:rPr>
          <w:rFonts w:ascii="Times New Roman" w:hAnsi="Times New Roman"/>
          <w:sz w:val="24"/>
        </w:rPr>
        <w:t>all</w:t>
      </w:r>
      <w:r>
        <w:rPr>
          <w:rFonts w:ascii="Times New Roman" w:hAnsi="Times New Roman"/>
          <w:spacing w:val="-1"/>
          <w:sz w:val="24"/>
        </w:rPr>
        <w:t> </w:t>
      </w:r>
      <w:r>
        <w:rPr>
          <w:rFonts w:ascii="Times New Roman" w:hAnsi="Times New Roman"/>
          <w:sz w:val="24"/>
        </w:rPr>
        <w:t>the</w:t>
      </w:r>
      <w:r>
        <w:rPr>
          <w:rFonts w:ascii="Times New Roman" w:hAnsi="Times New Roman"/>
          <w:spacing w:val="-2"/>
          <w:sz w:val="24"/>
        </w:rPr>
        <w:t> </w:t>
      </w:r>
      <w:r>
        <w:rPr>
          <w:rFonts w:ascii="Times New Roman" w:hAnsi="Times New Roman"/>
          <w:sz w:val="24"/>
        </w:rPr>
        <w:t>covered</w:t>
      </w:r>
      <w:r>
        <w:rPr>
          <w:rFonts w:ascii="Times New Roman" w:hAnsi="Times New Roman"/>
          <w:spacing w:val="-2"/>
          <w:sz w:val="24"/>
        </w:rPr>
        <w:t> </w:t>
      </w:r>
      <w:r>
        <w:rPr>
          <w:rFonts w:ascii="Times New Roman" w:hAnsi="Times New Roman"/>
          <w:sz w:val="24"/>
        </w:rPr>
        <w:t>employment</w:t>
      </w:r>
      <w:r>
        <w:rPr>
          <w:rFonts w:ascii="Times New Roman" w:hAnsi="Times New Roman"/>
          <w:spacing w:val="-2"/>
          <w:sz w:val="24"/>
        </w:rPr>
        <w:t> </w:t>
      </w:r>
      <w:r>
        <w:rPr>
          <w:rFonts w:ascii="Times New Roman" w:hAnsi="Times New Roman"/>
          <w:sz w:val="24"/>
        </w:rPr>
        <w:t>for</w:t>
      </w:r>
      <w:r>
        <w:rPr>
          <w:rFonts w:ascii="Times New Roman" w:hAnsi="Times New Roman"/>
          <w:spacing w:val="-2"/>
          <w:sz w:val="24"/>
        </w:rPr>
        <w:t> </w:t>
      </w:r>
      <w:r>
        <w:rPr>
          <w:rFonts w:ascii="Times New Roman" w:hAnsi="Times New Roman"/>
          <w:sz w:val="24"/>
        </w:rPr>
        <w:t>Arkansas.</w:t>
      </w:r>
      <w:r>
        <w:rPr>
          <w:rFonts w:ascii="Times New Roman" w:hAnsi="Times New Roman"/>
          <w:spacing w:val="-2"/>
          <w:sz w:val="24"/>
        </w:rPr>
        <w:t> </w:t>
      </w:r>
      <w:r>
        <w:rPr>
          <w:rFonts w:ascii="Times New Roman" w:hAnsi="Times New Roman"/>
          <w:sz w:val="24"/>
        </w:rPr>
        <w:t>A</w:t>
      </w:r>
      <w:r>
        <w:rPr>
          <w:rFonts w:ascii="Times New Roman" w:hAnsi="Times New Roman"/>
          <w:spacing w:val="-2"/>
          <w:sz w:val="24"/>
        </w:rPr>
        <w:t> </w:t>
      </w:r>
      <w:r>
        <w:rPr>
          <w:rFonts w:ascii="Times New Roman" w:hAnsi="Times New Roman"/>
          <w:sz w:val="24"/>
        </w:rPr>
        <w:t>firm</w:t>
      </w:r>
      <w:r>
        <w:rPr>
          <w:rFonts w:ascii="Times New Roman" w:hAnsi="Times New Roman"/>
          <w:spacing w:val="-2"/>
          <w:sz w:val="24"/>
        </w:rPr>
        <w:t> </w:t>
      </w:r>
      <w:r>
        <w:rPr>
          <w:rFonts w:ascii="Times New Roman" w:hAnsi="Times New Roman"/>
          <w:sz w:val="24"/>
        </w:rPr>
        <w:t>or business is considered “covered” if it meets the guidelines established under the Unemployment Insurance Law.</w:t>
      </w:r>
    </w:p>
    <w:p>
      <w:pPr>
        <w:spacing w:before="120"/>
        <w:ind w:left="720" w:right="838" w:firstLine="0"/>
        <w:jc w:val="left"/>
        <w:rPr>
          <w:rFonts w:ascii="Times New Roman"/>
          <w:sz w:val="24"/>
        </w:rPr>
      </w:pPr>
      <w:r>
        <w:rPr>
          <w:rFonts w:ascii="Times New Roman"/>
          <w:i/>
          <w:sz w:val="24"/>
        </w:rPr>
        <w:t>The Current Employment Statistics (CES) Survey</w:t>
      </w:r>
      <w:r>
        <w:rPr>
          <w:rFonts w:ascii="Times New Roman"/>
          <w:sz w:val="24"/>
        </w:rPr>
        <w:t>.</w:t>
      </w:r>
      <w:r>
        <w:rPr>
          <w:rFonts w:ascii="Times New Roman"/>
          <w:spacing w:val="40"/>
          <w:sz w:val="24"/>
        </w:rPr>
        <w:t> </w:t>
      </w:r>
      <w:r>
        <w:rPr>
          <w:rFonts w:ascii="Times New Roman"/>
          <w:sz w:val="24"/>
        </w:rPr>
        <w:t>This source provides employment information for non-covered establishments, which are railroads,</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Federal</w:t>
      </w:r>
      <w:r>
        <w:rPr>
          <w:rFonts w:ascii="Times New Roman"/>
          <w:spacing w:val="-3"/>
          <w:sz w:val="24"/>
        </w:rPr>
        <w:t> </w:t>
      </w:r>
      <w:r>
        <w:rPr>
          <w:rFonts w:ascii="Times New Roman"/>
          <w:sz w:val="24"/>
        </w:rPr>
        <w:t>Work</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Program,</w:t>
      </w:r>
      <w:r>
        <w:rPr>
          <w:rFonts w:ascii="Times New Roman"/>
          <w:spacing w:val="-3"/>
          <w:sz w:val="24"/>
        </w:rPr>
        <w:t> </w:t>
      </w:r>
      <w:r>
        <w:rPr>
          <w:rFonts w:ascii="Times New Roman"/>
          <w:sz w:val="24"/>
        </w:rPr>
        <w:t>churches,</w:t>
      </w:r>
      <w:r>
        <w:rPr>
          <w:rFonts w:ascii="Times New Roman"/>
          <w:spacing w:val="-3"/>
          <w:sz w:val="24"/>
        </w:rPr>
        <w:t> </w:t>
      </w:r>
      <w:r>
        <w:rPr>
          <w:rFonts w:ascii="Times New Roman"/>
          <w:sz w:val="24"/>
        </w:rPr>
        <w:t>religious-based</w:t>
      </w:r>
      <w:r>
        <w:rPr>
          <w:rFonts w:ascii="Times New Roman"/>
          <w:spacing w:val="-3"/>
          <w:sz w:val="24"/>
        </w:rPr>
        <w:t> </w:t>
      </w:r>
      <w:r>
        <w:rPr>
          <w:rFonts w:ascii="Times New Roman"/>
          <w:sz w:val="24"/>
        </w:rPr>
        <w:t>schools,</w:t>
      </w:r>
      <w:r>
        <w:rPr>
          <w:rFonts w:ascii="Times New Roman"/>
          <w:spacing w:val="-3"/>
          <w:sz w:val="24"/>
        </w:rPr>
        <w:t> </w:t>
      </w:r>
      <w:r>
        <w:rPr>
          <w:rFonts w:ascii="Times New Roman"/>
          <w:sz w:val="24"/>
        </w:rPr>
        <w:t>elected</w:t>
      </w:r>
      <w:r>
        <w:rPr>
          <w:rFonts w:ascii="Times New Roman"/>
          <w:spacing w:val="-3"/>
          <w:sz w:val="24"/>
        </w:rPr>
        <w:t> </w:t>
      </w:r>
      <w:r>
        <w:rPr>
          <w:rFonts w:ascii="Times New Roman"/>
          <w:sz w:val="24"/>
        </w:rPr>
        <w:t>officials,</w:t>
      </w:r>
      <w:r>
        <w:rPr>
          <w:rFonts w:ascii="Times New Roman"/>
          <w:spacing w:val="-3"/>
          <w:sz w:val="24"/>
        </w:rPr>
        <w:t> </w:t>
      </w:r>
      <w:r>
        <w:rPr>
          <w:rFonts w:ascii="Times New Roman"/>
          <w:sz w:val="24"/>
        </w:rPr>
        <w:t>commissioned</w:t>
      </w:r>
      <w:r>
        <w:rPr>
          <w:rFonts w:ascii="Times New Roman"/>
          <w:spacing w:val="-3"/>
          <w:sz w:val="24"/>
        </w:rPr>
        <w:t> </w:t>
      </w:r>
      <w:r>
        <w:rPr>
          <w:rFonts w:ascii="Times New Roman"/>
          <w:sz w:val="24"/>
        </w:rPr>
        <w:t>insurance</w:t>
      </w:r>
      <w:r>
        <w:rPr>
          <w:rFonts w:ascii="Times New Roman"/>
          <w:spacing w:val="-4"/>
          <w:sz w:val="24"/>
        </w:rPr>
        <w:t> </w:t>
      </w:r>
      <w:r>
        <w:rPr>
          <w:rFonts w:ascii="Times New Roman"/>
          <w:sz w:val="24"/>
        </w:rPr>
        <w:t>agents,</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well</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other establishments not reporting to the </w:t>
      </w:r>
      <w:r>
        <w:rPr>
          <w:rFonts w:ascii="Times New Roman"/>
          <w:i/>
          <w:sz w:val="24"/>
        </w:rPr>
        <w:t>QCEW </w:t>
      </w:r>
      <w:r>
        <w:rPr>
          <w:rFonts w:ascii="Times New Roman"/>
          <w:sz w:val="24"/>
        </w:rPr>
        <w:t>program.</w:t>
      </w:r>
    </w:p>
    <w:p>
      <w:pPr>
        <w:spacing w:before="121"/>
        <w:ind w:left="720" w:right="993" w:firstLine="0"/>
        <w:jc w:val="left"/>
        <w:rPr>
          <w:rFonts w:ascii="Times New Roman"/>
          <w:sz w:val="24"/>
        </w:rPr>
      </w:pPr>
      <w:r>
        <w:rPr>
          <w:rFonts w:ascii="Times New Roman"/>
          <w:i/>
          <w:sz w:val="24"/>
        </w:rPr>
        <w:t>Agriculture</w:t>
      </w:r>
      <w:r>
        <w:rPr>
          <w:rFonts w:ascii="Times New Roman"/>
          <w:i/>
          <w:spacing w:val="-3"/>
          <w:sz w:val="24"/>
        </w:rPr>
        <w:t> </w:t>
      </w:r>
      <w:r>
        <w:rPr>
          <w:rFonts w:ascii="Times New Roman"/>
          <w:i/>
          <w:sz w:val="24"/>
        </w:rPr>
        <w:t>employment</w:t>
      </w:r>
      <w:r>
        <w:rPr>
          <w:rFonts w:ascii="Times New Roman"/>
          <w:sz w:val="24"/>
        </w:rPr>
        <w:t>.</w:t>
      </w:r>
      <w:r>
        <w:rPr>
          <w:rFonts w:ascii="Times New Roman"/>
          <w:spacing w:val="40"/>
          <w:sz w:val="24"/>
        </w:rPr>
        <w:t> </w:t>
      </w:r>
      <w:r>
        <w:rPr>
          <w:rFonts w:ascii="Times New Roman"/>
          <w:sz w:val="24"/>
        </w:rPr>
        <w:t>This</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obtained</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Census</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Agriculture.</w:t>
      </w:r>
      <w:r>
        <w:rPr>
          <w:rFonts w:ascii="Times New Roman"/>
          <w:spacing w:val="40"/>
          <w:sz w:val="24"/>
        </w:rPr>
        <w:t> </w:t>
      </w:r>
      <w:r>
        <w:rPr>
          <w:rFonts w:ascii="Times New Roman"/>
          <w:sz w:val="24"/>
        </w:rPr>
        <w:t>The</w:t>
      </w:r>
      <w:r>
        <w:rPr>
          <w:rFonts w:ascii="Times New Roman"/>
          <w:spacing w:val="-4"/>
          <w:sz w:val="24"/>
        </w:rPr>
        <w:t> </w:t>
      </w:r>
      <w:r>
        <w:rPr>
          <w:rFonts w:ascii="Times New Roman"/>
          <w:sz w:val="24"/>
        </w:rPr>
        <w:t>Census</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Agriculture</w:t>
      </w:r>
      <w:r>
        <w:rPr>
          <w:rFonts w:ascii="Times New Roman"/>
          <w:spacing w:val="-4"/>
          <w:sz w:val="24"/>
        </w:rPr>
        <w:t> </w:t>
      </w:r>
      <w:r>
        <w:rPr>
          <w:rFonts w:ascii="Times New Roman"/>
          <w:sz w:val="24"/>
        </w:rPr>
        <w:t>is</w:t>
      </w:r>
      <w:r>
        <w:rPr>
          <w:rFonts w:ascii="Times New Roman"/>
          <w:spacing w:val="-2"/>
          <w:sz w:val="24"/>
        </w:rPr>
        <w:t> </w:t>
      </w:r>
      <w:r>
        <w:rPr>
          <w:rFonts w:ascii="Times New Roman"/>
          <w:sz w:val="24"/>
        </w:rPr>
        <w:t>taken</w:t>
      </w:r>
      <w:r>
        <w:rPr>
          <w:rFonts w:ascii="Times New Roman"/>
          <w:spacing w:val="-2"/>
          <w:sz w:val="24"/>
        </w:rPr>
        <w:t> </w:t>
      </w:r>
      <w:r>
        <w:rPr>
          <w:rFonts w:ascii="Times New Roman"/>
          <w:sz w:val="24"/>
        </w:rPr>
        <w:t>every</w:t>
      </w:r>
      <w:r>
        <w:rPr>
          <w:rFonts w:ascii="Times New Roman"/>
          <w:spacing w:val="-2"/>
          <w:sz w:val="24"/>
        </w:rPr>
        <w:t> </w:t>
      </w:r>
      <w:r>
        <w:rPr>
          <w:rFonts w:ascii="Times New Roman"/>
          <w:sz w:val="24"/>
        </w:rPr>
        <w:t>five</w:t>
      </w:r>
      <w:r>
        <w:rPr>
          <w:rFonts w:ascii="Times New Roman"/>
          <w:spacing w:val="-3"/>
          <w:sz w:val="24"/>
        </w:rPr>
        <w:t> </w:t>
      </w:r>
      <w:r>
        <w:rPr>
          <w:rFonts w:ascii="Times New Roman"/>
          <w:sz w:val="24"/>
        </w:rPr>
        <w:t>years</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years</w:t>
      </w:r>
      <w:r>
        <w:rPr>
          <w:rFonts w:ascii="Times New Roman"/>
          <w:spacing w:val="-2"/>
          <w:sz w:val="24"/>
        </w:rPr>
        <w:t> </w:t>
      </w:r>
      <w:r>
        <w:rPr>
          <w:rFonts w:ascii="Times New Roman"/>
          <w:sz w:val="24"/>
        </w:rPr>
        <w:t>ending</w:t>
      </w:r>
      <w:r>
        <w:rPr>
          <w:rFonts w:ascii="Times New Roman"/>
          <w:spacing w:val="-2"/>
          <w:sz w:val="24"/>
        </w:rPr>
        <w:t> </w:t>
      </w:r>
      <w:r>
        <w:rPr>
          <w:rFonts w:ascii="Times New Roman"/>
          <w:sz w:val="24"/>
        </w:rPr>
        <w:t>in two and seven.</w:t>
      </w:r>
      <w:r>
        <w:rPr>
          <w:rFonts w:ascii="Times New Roman"/>
          <w:spacing w:val="40"/>
          <w:sz w:val="24"/>
        </w:rPr>
        <w:t> </w:t>
      </w:r>
      <w:r>
        <w:rPr>
          <w:rFonts w:ascii="Times New Roman"/>
          <w:sz w:val="24"/>
        </w:rPr>
        <w:t>Information from the QCEW reports is used to make estimates for years following the Census year until the next Census.</w:t>
      </w:r>
      <w:r>
        <w:rPr>
          <w:rFonts w:ascii="Times New Roman"/>
          <w:spacing w:val="40"/>
          <w:sz w:val="24"/>
        </w:rPr>
        <w:t> </w:t>
      </w:r>
      <w:r>
        <w:rPr>
          <w:rFonts w:ascii="Times New Roman"/>
          <w:sz w:val="24"/>
        </w:rPr>
        <w:t>Other information from the US Census Bureau is used to supplement agriculture employment.</w:t>
      </w:r>
    </w:p>
    <w:p>
      <w:pPr>
        <w:spacing w:before="120"/>
        <w:ind w:left="720" w:right="0" w:firstLine="0"/>
        <w:jc w:val="left"/>
        <w:rPr>
          <w:rFonts w:ascii="Times New Roman"/>
          <w:sz w:val="24"/>
        </w:rPr>
      </w:pPr>
      <w:r>
        <w:rPr>
          <w:rFonts w:ascii="Times New Roman"/>
          <w:i/>
          <w:sz w:val="24"/>
        </w:rPr>
        <w:t>Other</w:t>
      </w:r>
      <w:r>
        <w:rPr>
          <w:rFonts w:ascii="Times New Roman"/>
          <w:i/>
          <w:spacing w:val="-2"/>
          <w:sz w:val="24"/>
        </w:rPr>
        <w:t> </w:t>
      </w:r>
      <w:r>
        <w:rPr>
          <w:rFonts w:ascii="Times New Roman"/>
          <w:i/>
          <w:sz w:val="24"/>
        </w:rPr>
        <w:t>Non-Covered</w:t>
      </w:r>
      <w:r>
        <w:rPr>
          <w:rFonts w:ascii="Times New Roman"/>
          <w:i/>
          <w:spacing w:val="-2"/>
          <w:sz w:val="24"/>
        </w:rPr>
        <w:t> </w:t>
      </w:r>
      <w:r>
        <w:rPr>
          <w:rFonts w:ascii="Times New Roman"/>
          <w:i/>
          <w:sz w:val="24"/>
        </w:rPr>
        <w:t>Employment.</w:t>
      </w:r>
      <w:r>
        <w:rPr>
          <w:rFonts w:ascii="Times New Roman"/>
          <w:i/>
          <w:spacing w:val="40"/>
          <w:sz w:val="24"/>
        </w:rPr>
        <w:t> </w:t>
      </w:r>
      <w:r>
        <w:rPr>
          <w:rFonts w:ascii="Times New Roman"/>
          <w:sz w:val="24"/>
        </w:rPr>
        <w:t>Data</w:t>
      </w:r>
      <w:r>
        <w:rPr>
          <w:rFonts w:ascii="Times New Roman"/>
          <w:spacing w:val="-2"/>
          <w:sz w:val="24"/>
        </w:rPr>
        <w:t> </w:t>
      </w:r>
      <w:r>
        <w:rPr>
          <w:rFonts w:ascii="Times New Roman"/>
          <w:sz w:val="24"/>
        </w:rPr>
        <w:t>on</w:t>
      </w:r>
      <w:r>
        <w:rPr>
          <w:rFonts w:ascii="Times New Roman"/>
          <w:spacing w:val="-2"/>
          <w:sz w:val="24"/>
        </w:rPr>
        <w:t> </w:t>
      </w:r>
      <w:r>
        <w:rPr>
          <w:rFonts w:ascii="Times New Roman"/>
          <w:sz w:val="24"/>
        </w:rPr>
        <w:t>other</w:t>
      </w:r>
      <w:r>
        <w:rPr>
          <w:rFonts w:ascii="Times New Roman"/>
          <w:spacing w:val="-2"/>
          <w:sz w:val="24"/>
        </w:rPr>
        <w:t> </w:t>
      </w:r>
      <w:r>
        <w:rPr>
          <w:rFonts w:ascii="Times New Roman"/>
          <w:sz w:val="24"/>
        </w:rPr>
        <w:t>agriculture</w:t>
      </w:r>
      <w:r>
        <w:rPr>
          <w:rFonts w:ascii="Times New Roman"/>
          <w:spacing w:val="-4"/>
          <w:sz w:val="24"/>
        </w:rPr>
        <w:t> </w:t>
      </w:r>
      <w:r>
        <w:rPr>
          <w:rFonts w:ascii="Times New Roman"/>
          <w:sz w:val="24"/>
        </w:rPr>
        <w:t>employment,</w:t>
      </w:r>
      <w:r>
        <w:rPr>
          <w:rFonts w:ascii="Times New Roman"/>
          <w:spacing w:val="-2"/>
          <w:sz w:val="24"/>
        </w:rPr>
        <w:t> </w:t>
      </w:r>
      <w:r>
        <w:rPr>
          <w:rFonts w:ascii="Times New Roman"/>
          <w:sz w:val="24"/>
        </w:rPr>
        <w:t>specifically</w:t>
      </w:r>
      <w:r>
        <w:rPr>
          <w:rFonts w:ascii="Times New Roman"/>
          <w:spacing w:val="-2"/>
          <w:sz w:val="24"/>
        </w:rPr>
        <w:t> </w:t>
      </w:r>
      <w:r>
        <w:rPr>
          <w:rFonts w:ascii="Times New Roman"/>
          <w:sz w:val="24"/>
        </w:rPr>
        <w:t>NAICS</w:t>
      </w:r>
      <w:r>
        <w:rPr>
          <w:rFonts w:ascii="Times New Roman"/>
          <w:spacing w:val="-2"/>
          <w:sz w:val="24"/>
        </w:rPr>
        <w:t> </w:t>
      </w:r>
      <w:r>
        <w:rPr>
          <w:rFonts w:ascii="Times New Roman"/>
          <w:sz w:val="24"/>
        </w:rPr>
        <w:t>113,</w:t>
      </w:r>
      <w:r>
        <w:rPr>
          <w:rFonts w:ascii="Times New Roman"/>
          <w:spacing w:val="-2"/>
          <w:sz w:val="24"/>
        </w:rPr>
        <w:t> </w:t>
      </w:r>
      <w:r>
        <w:rPr>
          <w:rFonts w:ascii="Times New Roman"/>
          <w:sz w:val="24"/>
        </w:rPr>
        <w:t>114,</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115</w:t>
      </w:r>
      <w:r>
        <w:rPr>
          <w:rFonts w:ascii="Times New Roman"/>
          <w:spacing w:val="-2"/>
          <w:sz w:val="24"/>
        </w:rPr>
        <w:t> </w:t>
      </w:r>
      <w:r>
        <w:rPr>
          <w:rFonts w:ascii="Times New Roman"/>
          <w:sz w:val="24"/>
        </w:rPr>
        <w:t>as</w:t>
      </w:r>
      <w:r>
        <w:rPr>
          <w:rFonts w:ascii="Times New Roman"/>
          <w:spacing w:val="-2"/>
          <w:sz w:val="24"/>
        </w:rPr>
        <w:t> </w:t>
      </w:r>
      <w:r>
        <w:rPr>
          <w:rFonts w:ascii="Times New Roman"/>
          <w:sz w:val="24"/>
        </w:rPr>
        <w:t>well</w:t>
      </w:r>
      <w:r>
        <w:rPr>
          <w:rFonts w:ascii="Times New Roman"/>
          <w:spacing w:val="-2"/>
          <w:sz w:val="24"/>
        </w:rPr>
        <w:t> </w:t>
      </w:r>
      <w:r>
        <w:rPr>
          <w:rFonts w:ascii="Times New Roman"/>
          <w:sz w:val="24"/>
        </w:rPr>
        <w:t>as private</w:t>
      </w:r>
      <w:r>
        <w:rPr>
          <w:rFonts w:ascii="Times New Roman"/>
          <w:spacing w:val="-3"/>
          <w:sz w:val="24"/>
        </w:rPr>
        <w:t> </w:t>
      </w:r>
      <w:r>
        <w:rPr>
          <w:rFonts w:ascii="Times New Roman"/>
          <w:sz w:val="24"/>
        </w:rPr>
        <w:t>households</w:t>
      </w:r>
      <w:r>
        <w:rPr>
          <w:rFonts w:ascii="Times New Roman"/>
          <w:spacing w:val="-2"/>
          <w:sz w:val="24"/>
        </w:rPr>
        <w:t> </w:t>
      </w:r>
      <w:r>
        <w:rPr>
          <w:rFonts w:ascii="Times New Roman"/>
          <w:sz w:val="24"/>
        </w:rPr>
        <w:t>are supplemented using data from the US Census Bureau.</w:t>
      </w:r>
    </w:p>
    <w:p>
      <w:pPr>
        <w:spacing w:before="272"/>
        <w:ind w:left="720" w:right="0" w:firstLine="0"/>
        <w:jc w:val="left"/>
        <w:rPr>
          <w:rFonts w:ascii="Tahoma"/>
          <w:b/>
          <w:sz w:val="24"/>
        </w:rPr>
      </w:pPr>
      <w:r>
        <w:rPr>
          <w:rFonts w:ascii="Tahoma"/>
          <w:b/>
          <w:w w:val="90"/>
          <w:sz w:val="24"/>
        </w:rPr>
        <w:t>Industry</w:t>
      </w:r>
      <w:r>
        <w:rPr>
          <w:rFonts w:ascii="Tahoma"/>
          <w:b/>
          <w:spacing w:val="12"/>
          <w:sz w:val="24"/>
        </w:rPr>
        <w:t> </w:t>
      </w:r>
      <w:r>
        <w:rPr>
          <w:rFonts w:ascii="Tahoma"/>
          <w:b/>
          <w:spacing w:val="-2"/>
          <w:sz w:val="24"/>
        </w:rPr>
        <w:t>Projections</w:t>
      </w:r>
    </w:p>
    <w:p>
      <w:pPr>
        <w:spacing w:before="123"/>
        <w:ind w:left="720" w:right="773"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industry</w:t>
      </w:r>
      <w:r>
        <w:rPr>
          <w:rFonts w:ascii="Times New Roman"/>
          <w:spacing w:val="-2"/>
          <w:sz w:val="24"/>
        </w:rPr>
        <w:t> </w:t>
      </w:r>
      <w:r>
        <w:rPr>
          <w:rFonts w:ascii="Times New Roman"/>
          <w:sz w:val="24"/>
        </w:rPr>
        <w:t>projections in</w:t>
      </w:r>
      <w:r>
        <w:rPr>
          <w:rFonts w:ascii="Times New Roman"/>
          <w:spacing w:val="-2"/>
          <w:sz w:val="24"/>
        </w:rPr>
        <w:t> </w:t>
      </w:r>
      <w:r>
        <w:rPr>
          <w:rFonts w:ascii="Times New Roman"/>
          <w:sz w:val="24"/>
        </w:rPr>
        <w:t>this</w:t>
      </w:r>
      <w:r>
        <w:rPr>
          <w:rFonts w:ascii="Times New Roman"/>
          <w:spacing w:val="-2"/>
          <w:sz w:val="24"/>
        </w:rPr>
        <w:t> </w:t>
      </w:r>
      <w:r>
        <w:rPr>
          <w:rFonts w:ascii="Times New Roman"/>
          <w:sz w:val="24"/>
        </w:rPr>
        <w:t>publication</w:t>
      </w:r>
      <w:r>
        <w:rPr>
          <w:rFonts w:ascii="Times New Roman"/>
          <w:spacing w:val="-2"/>
          <w:sz w:val="24"/>
        </w:rPr>
        <w:t> </w:t>
      </w:r>
      <w:r>
        <w:rPr>
          <w:rFonts w:ascii="Times New Roman"/>
          <w:sz w:val="24"/>
        </w:rPr>
        <w:t>were</w:t>
      </w:r>
      <w:r>
        <w:rPr>
          <w:rFonts w:ascii="Times New Roman"/>
          <w:spacing w:val="-4"/>
          <w:sz w:val="24"/>
        </w:rPr>
        <w:t> </w:t>
      </w:r>
      <w:r>
        <w:rPr>
          <w:rFonts w:ascii="Times New Roman"/>
          <w:sz w:val="24"/>
        </w:rPr>
        <w:t>produced</w:t>
      </w:r>
      <w:r>
        <w:rPr>
          <w:rFonts w:ascii="Times New Roman"/>
          <w:spacing w:val="-2"/>
          <w:sz w:val="24"/>
        </w:rPr>
        <w:t> </w:t>
      </w:r>
      <w:r>
        <w:rPr>
          <w:rFonts w:ascii="Times New Roman"/>
          <w:sz w:val="24"/>
        </w:rPr>
        <w:t>using</w:t>
      </w:r>
      <w:r>
        <w:rPr>
          <w:rFonts w:ascii="Times New Roman"/>
          <w:spacing w:val="-2"/>
          <w:sz w:val="24"/>
        </w:rPr>
        <w:t> </w:t>
      </w:r>
      <w:r>
        <w:rPr>
          <w:rFonts w:ascii="Times New Roman"/>
          <w:sz w:val="24"/>
        </w:rPr>
        <w:t>the </w:t>
      </w:r>
      <w:r>
        <w:rPr>
          <w:rFonts w:ascii="Times New Roman"/>
          <w:i/>
          <w:sz w:val="24"/>
        </w:rPr>
        <w:t>Projections</w:t>
      </w:r>
      <w:r>
        <w:rPr>
          <w:rFonts w:ascii="Times New Roman"/>
          <w:i/>
          <w:spacing w:val="-2"/>
          <w:sz w:val="24"/>
        </w:rPr>
        <w:t> </w:t>
      </w:r>
      <w:r>
        <w:rPr>
          <w:rFonts w:ascii="Times New Roman"/>
          <w:i/>
          <w:sz w:val="24"/>
        </w:rPr>
        <w:t>Suite</w:t>
      </w:r>
      <w:r>
        <w:rPr>
          <w:rFonts w:ascii="Times New Roman"/>
          <w:i/>
          <w:spacing w:val="-1"/>
          <w:sz w:val="24"/>
        </w:rPr>
        <w:t> </w:t>
      </w:r>
      <w:r>
        <w:rPr>
          <w:rFonts w:ascii="Times New Roman"/>
          <w:i/>
          <w:sz w:val="24"/>
        </w:rPr>
        <w:t>System</w:t>
      </w:r>
      <w:r>
        <w:rPr>
          <w:rFonts w:ascii="Times New Roman"/>
          <w:i/>
          <w:spacing w:val="-3"/>
          <w:sz w:val="24"/>
        </w:rPr>
        <w:t> </w:t>
      </w:r>
      <w:r>
        <w:rPr>
          <w:rFonts w:ascii="Times New Roman"/>
          <w:sz w:val="24"/>
        </w:rPr>
        <w:t>software,</w:t>
      </w:r>
      <w:r>
        <w:rPr>
          <w:rFonts w:ascii="Times New Roman"/>
          <w:spacing w:val="-2"/>
          <w:sz w:val="24"/>
        </w:rPr>
        <w:t> </w:t>
      </w:r>
      <w:r>
        <w:rPr>
          <w:rFonts w:ascii="Times New Roman"/>
          <w:sz w:val="24"/>
        </w:rPr>
        <w:t>authorized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U.S.</w:t>
      </w:r>
      <w:r>
        <w:rPr>
          <w:rFonts w:ascii="Times New Roman"/>
          <w:spacing w:val="-2"/>
          <w:sz w:val="24"/>
        </w:rPr>
        <w:t> </w:t>
      </w:r>
      <w:r>
        <w:rPr>
          <w:rFonts w:ascii="Times New Roman"/>
          <w:sz w:val="24"/>
        </w:rPr>
        <w:t>Department</w:t>
      </w:r>
      <w:r>
        <w:rPr>
          <w:rFonts w:ascii="Times New Roman"/>
          <w:spacing w:val="-2"/>
          <w:sz w:val="24"/>
        </w:rPr>
        <w:t> </w:t>
      </w:r>
      <w:r>
        <w:rPr>
          <w:rFonts w:ascii="Times New Roman"/>
          <w:sz w:val="24"/>
        </w:rPr>
        <w:t>of</w:t>
      </w:r>
      <w:r>
        <w:rPr>
          <w:rFonts w:ascii="Times New Roman"/>
          <w:spacing w:val="-1"/>
          <w:sz w:val="24"/>
        </w:rPr>
        <w:t> </w:t>
      </w:r>
      <w:r>
        <w:rPr>
          <w:rFonts w:ascii="Times New Roman"/>
          <w:sz w:val="24"/>
        </w:rPr>
        <w:t>Labor, and developed by the Utah Department of Workforce Services. The software has several components. The system forecasts employment using several</w:t>
      </w:r>
      <w:r>
        <w:rPr>
          <w:rFonts w:ascii="Times New Roman"/>
          <w:spacing w:val="-2"/>
          <w:sz w:val="24"/>
        </w:rPr>
        <w:t> </w:t>
      </w:r>
      <w:r>
        <w:rPr>
          <w:rFonts w:ascii="Times New Roman"/>
          <w:sz w:val="24"/>
        </w:rPr>
        <w:t>models.</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analyst</w:t>
      </w:r>
      <w:r>
        <w:rPr>
          <w:rFonts w:ascii="Times New Roman"/>
          <w:spacing w:val="-2"/>
          <w:sz w:val="24"/>
        </w:rPr>
        <w:t> </w:t>
      </w:r>
      <w:r>
        <w:rPr>
          <w:rFonts w:ascii="Times New Roman"/>
          <w:sz w:val="24"/>
        </w:rPr>
        <w:t>chooses</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appropriate</w:t>
      </w:r>
      <w:r>
        <w:rPr>
          <w:rFonts w:ascii="Times New Roman"/>
          <w:spacing w:val="-1"/>
          <w:sz w:val="24"/>
        </w:rPr>
        <w:t> </w:t>
      </w:r>
      <w:r>
        <w:rPr>
          <w:rFonts w:ascii="Times New Roman"/>
          <w:sz w:val="24"/>
        </w:rPr>
        <w:t>forecast</w:t>
      </w:r>
      <w:r>
        <w:rPr>
          <w:rFonts w:ascii="Times New Roman"/>
          <w:spacing w:val="-1"/>
          <w:sz w:val="24"/>
        </w:rPr>
        <w:t> </w:t>
      </w:r>
      <w:r>
        <w:rPr>
          <w:rFonts w:ascii="Times New Roman"/>
          <w:sz w:val="24"/>
        </w:rPr>
        <w:t>for</w:t>
      </w:r>
      <w:r>
        <w:rPr>
          <w:rFonts w:ascii="Times New Roman"/>
          <w:spacing w:val="-2"/>
          <w:sz w:val="24"/>
        </w:rPr>
        <w:t> </w:t>
      </w:r>
      <w:r>
        <w:rPr>
          <w:rFonts w:ascii="Times New Roman"/>
          <w:sz w:val="24"/>
        </w:rPr>
        <w:t>each</w:t>
      </w:r>
      <w:r>
        <w:rPr>
          <w:rFonts w:ascii="Times New Roman"/>
          <w:spacing w:val="-2"/>
          <w:sz w:val="24"/>
        </w:rPr>
        <w:t> </w:t>
      </w:r>
      <w:r>
        <w:rPr>
          <w:rFonts w:ascii="Times New Roman"/>
          <w:sz w:val="24"/>
        </w:rPr>
        <w:t>industry.</w:t>
      </w:r>
      <w:r>
        <w:rPr>
          <w:rFonts w:ascii="Times New Roman"/>
          <w:spacing w:val="-2"/>
          <w:sz w:val="24"/>
        </w:rPr>
        <w:t> </w:t>
      </w:r>
      <w:r>
        <w:rPr>
          <w:rFonts w:ascii="Times New Roman"/>
          <w:sz w:val="24"/>
        </w:rPr>
        <w:t>All</w:t>
      </w:r>
      <w:r>
        <w:rPr>
          <w:rFonts w:ascii="Times New Roman"/>
          <w:spacing w:val="-2"/>
          <w:sz w:val="24"/>
        </w:rPr>
        <w:t> </w:t>
      </w:r>
      <w:r>
        <w:rPr>
          <w:rFonts w:ascii="Times New Roman"/>
          <w:sz w:val="24"/>
        </w:rPr>
        <w:t>areas</w:t>
      </w:r>
      <w:r>
        <w:rPr>
          <w:rFonts w:ascii="Times New Roman"/>
          <w:spacing w:val="-2"/>
          <w:sz w:val="24"/>
        </w:rPr>
        <w:t> </w:t>
      </w:r>
      <w:r>
        <w:rPr>
          <w:rFonts w:ascii="Times New Roman"/>
          <w:sz w:val="24"/>
        </w:rPr>
        <w:t>are</w:t>
      </w:r>
      <w:r>
        <w:rPr>
          <w:rFonts w:ascii="Times New Roman"/>
          <w:spacing w:val="-3"/>
          <w:sz w:val="24"/>
        </w:rPr>
        <w:t> </w:t>
      </w:r>
      <w:r>
        <w:rPr>
          <w:rFonts w:ascii="Times New Roman"/>
          <w:sz w:val="24"/>
        </w:rPr>
        <w:t>done</w:t>
      </w:r>
      <w:r>
        <w:rPr>
          <w:rFonts w:ascii="Times New Roman"/>
          <w:spacing w:val="-3"/>
          <w:sz w:val="24"/>
        </w:rPr>
        <w:t> </w:t>
      </w:r>
      <w:r>
        <w:rPr>
          <w:rFonts w:ascii="Times New Roman"/>
          <w:sz w:val="24"/>
        </w:rPr>
        <w:t>at</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same</w:t>
      </w:r>
      <w:r>
        <w:rPr>
          <w:rFonts w:ascii="Times New Roman"/>
          <w:spacing w:val="-2"/>
          <w:sz w:val="24"/>
        </w:rPr>
        <w:t> </w:t>
      </w:r>
      <w:r>
        <w:rPr>
          <w:rFonts w:ascii="Times New Roman"/>
          <w:sz w:val="24"/>
        </w:rPr>
        <w:t>time. In</w:t>
      </w:r>
      <w:r>
        <w:rPr>
          <w:rFonts w:ascii="Times New Roman"/>
          <w:spacing w:val="-2"/>
          <w:sz w:val="24"/>
        </w:rPr>
        <w:t> </w:t>
      </w:r>
      <w:r>
        <w:rPr>
          <w:rFonts w:ascii="Times New Roman"/>
          <w:sz w:val="24"/>
        </w:rPr>
        <w:t>addition,</w:t>
      </w:r>
      <w:r>
        <w:rPr>
          <w:rFonts w:ascii="Times New Roman"/>
          <w:spacing w:val="-2"/>
          <w:sz w:val="24"/>
        </w:rPr>
        <w:t> </w:t>
      </w:r>
      <w:r>
        <w:rPr>
          <w:rFonts w:ascii="Times New Roman"/>
          <w:sz w:val="24"/>
        </w:rPr>
        <w:t>business</w:t>
      </w:r>
      <w:r>
        <w:rPr>
          <w:rFonts w:ascii="Times New Roman"/>
          <w:spacing w:val="-2"/>
          <w:sz w:val="24"/>
        </w:rPr>
        <w:t> </w:t>
      </w:r>
      <w:r>
        <w:rPr>
          <w:rFonts w:ascii="Times New Roman"/>
          <w:sz w:val="24"/>
        </w:rPr>
        <w:t>news</w:t>
      </w:r>
      <w:r>
        <w:rPr>
          <w:rFonts w:ascii="Times New Roman"/>
          <w:spacing w:val="-2"/>
          <w:sz w:val="24"/>
        </w:rPr>
        <w:t> </w:t>
      </w:r>
      <w:r>
        <w:rPr>
          <w:rFonts w:ascii="Times New Roman"/>
          <w:sz w:val="24"/>
        </w:rPr>
        <w:t>related to closures, layoffs, openings, and expansions is used in the forecasting process and adjustments are made when necessary.</w:t>
      </w:r>
    </w:p>
    <w:p>
      <w:pPr>
        <w:pStyle w:val="BodyText"/>
        <w:spacing w:before="130"/>
        <w:rPr>
          <w:sz w:val="24"/>
        </w:rPr>
      </w:pPr>
    </w:p>
    <w:p>
      <w:pPr>
        <w:spacing w:before="0"/>
        <w:ind w:left="720" w:right="0" w:firstLine="0"/>
        <w:jc w:val="left"/>
        <w:rPr>
          <w:rFonts w:ascii="Tahoma"/>
          <w:b/>
          <w:sz w:val="24"/>
        </w:rPr>
      </w:pPr>
      <w:r>
        <w:rPr>
          <w:rFonts w:ascii="Tahoma"/>
          <w:b/>
          <w:spacing w:val="-6"/>
          <w:sz w:val="24"/>
        </w:rPr>
        <w:t>Occupational</w:t>
      </w:r>
      <w:r>
        <w:rPr>
          <w:rFonts w:ascii="Tahoma"/>
          <w:b/>
          <w:sz w:val="24"/>
        </w:rPr>
        <w:t> </w:t>
      </w:r>
      <w:r>
        <w:rPr>
          <w:rFonts w:ascii="Tahoma"/>
          <w:b/>
          <w:spacing w:val="-2"/>
          <w:sz w:val="24"/>
        </w:rPr>
        <w:t>Projections</w:t>
      </w:r>
    </w:p>
    <w:p>
      <w:pPr>
        <w:spacing w:before="123"/>
        <w:ind w:left="720" w:right="838" w:firstLine="0"/>
        <w:jc w:val="left"/>
        <w:rPr>
          <w:rFonts w:ascii="Times New Roman" w:hAnsi="Times New Roman"/>
          <w:sz w:val="24"/>
        </w:rPr>
      </w:pPr>
      <w:r>
        <w:rPr>
          <w:rFonts w:ascii="Times New Roman" w:hAnsi="Times New Roman"/>
          <w:sz w:val="24"/>
        </w:rPr>
        <w:t>Occupational projections are produced by merging industries and occupations together into an industry-occupational matrix. This matrix is a table showing</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occupational</w:t>
      </w:r>
      <w:r>
        <w:rPr>
          <w:rFonts w:ascii="Times New Roman" w:hAnsi="Times New Roman"/>
          <w:spacing w:val="-1"/>
          <w:sz w:val="24"/>
        </w:rPr>
        <w:t> </w:t>
      </w:r>
      <w:r>
        <w:rPr>
          <w:rFonts w:ascii="Times New Roman" w:hAnsi="Times New Roman"/>
          <w:sz w:val="24"/>
        </w:rPr>
        <w:t>pattern</w:t>
      </w:r>
      <w:r>
        <w:rPr>
          <w:rFonts w:ascii="Times New Roman" w:hAnsi="Times New Roman"/>
          <w:spacing w:val="-3"/>
          <w:sz w:val="24"/>
        </w:rPr>
        <w:t> </w:t>
      </w:r>
      <w:r>
        <w:rPr>
          <w:rFonts w:ascii="Times New Roman" w:hAnsi="Times New Roman"/>
          <w:sz w:val="24"/>
        </w:rPr>
        <w:t>of</w:t>
      </w:r>
      <w:r>
        <w:rPr>
          <w:rFonts w:ascii="Times New Roman" w:hAnsi="Times New Roman"/>
          <w:spacing w:val="-4"/>
          <w:sz w:val="24"/>
        </w:rPr>
        <w:t> </w:t>
      </w:r>
      <w:r>
        <w:rPr>
          <w:rFonts w:ascii="Times New Roman" w:hAnsi="Times New Roman"/>
          <w:sz w:val="24"/>
        </w:rPr>
        <w:t>each</w:t>
      </w:r>
      <w:r>
        <w:rPr>
          <w:rFonts w:ascii="Times New Roman" w:hAnsi="Times New Roman"/>
          <w:spacing w:val="-3"/>
          <w:sz w:val="24"/>
        </w:rPr>
        <w:t> </w:t>
      </w:r>
      <w:r>
        <w:rPr>
          <w:rFonts w:ascii="Times New Roman" w:hAnsi="Times New Roman"/>
          <w:sz w:val="24"/>
        </w:rPr>
        <w:t>industry</w:t>
      </w:r>
      <w:r>
        <w:rPr>
          <w:rFonts w:ascii="Times New Roman" w:hAnsi="Times New Roman"/>
          <w:spacing w:val="-2"/>
          <w:sz w:val="24"/>
        </w:rPr>
        <w:t> </w:t>
      </w:r>
      <w:r>
        <w:rPr>
          <w:rFonts w:ascii="Times New Roman" w:hAnsi="Times New Roman"/>
          <w:sz w:val="24"/>
        </w:rPr>
        <w:t>(i.e.,</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ratios</w:t>
      </w:r>
      <w:r>
        <w:rPr>
          <w:rFonts w:ascii="Times New Roman" w:hAnsi="Times New Roman"/>
          <w:spacing w:val="-3"/>
          <w:sz w:val="24"/>
        </w:rPr>
        <w:t> </w:t>
      </w:r>
      <w:r>
        <w:rPr>
          <w:rFonts w:ascii="Times New Roman" w:hAnsi="Times New Roman"/>
          <w:sz w:val="24"/>
        </w:rPr>
        <w:t>of</w:t>
      </w:r>
      <w:r>
        <w:rPr>
          <w:rFonts w:ascii="Times New Roman" w:hAnsi="Times New Roman"/>
          <w:spacing w:val="-2"/>
          <w:sz w:val="24"/>
        </w:rPr>
        <w:t> </w:t>
      </w:r>
      <w:r>
        <w:rPr>
          <w:rFonts w:ascii="Times New Roman" w:hAnsi="Times New Roman"/>
          <w:sz w:val="24"/>
        </w:rPr>
        <w:t>employment</w:t>
      </w:r>
      <w:r>
        <w:rPr>
          <w:rFonts w:ascii="Times New Roman" w:hAnsi="Times New Roman"/>
          <w:spacing w:val="-3"/>
          <w:sz w:val="24"/>
        </w:rPr>
        <w:t> </w:t>
      </w:r>
      <w:r>
        <w:rPr>
          <w:rFonts w:ascii="Times New Roman" w:hAnsi="Times New Roman"/>
          <w:sz w:val="24"/>
        </w:rPr>
        <w:t>by</w:t>
      </w:r>
      <w:r>
        <w:rPr>
          <w:rFonts w:ascii="Times New Roman" w:hAnsi="Times New Roman"/>
          <w:spacing w:val="-3"/>
          <w:sz w:val="24"/>
        </w:rPr>
        <w:t> </w:t>
      </w:r>
      <w:r>
        <w:rPr>
          <w:rFonts w:ascii="Times New Roman" w:hAnsi="Times New Roman"/>
          <w:sz w:val="24"/>
        </w:rPr>
        <w:t>occupation</w:t>
      </w:r>
      <w:r>
        <w:rPr>
          <w:rFonts w:ascii="Times New Roman" w:hAnsi="Times New Roman"/>
          <w:spacing w:val="-3"/>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a</w:t>
      </w:r>
      <w:r>
        <w:rPr>
          <w:rFonts w:ascii="Times New Roman" w:hAnsi="Times New Roman"/>
          <w:spacing w:val="-2"/>
          <w:sz w:val="24"/>
        </w:rPr>
        <w:t> </w:t>
      </w:r>
      <w:r>
        <w:rPr>
          <w:rFonts w:ascii="Times New Roman" w:hAnsi="Times New Roman"/>
          <w:sz w:val="24"/>
        </w:rPr>
        <w:t>specific industry).</w:t>
      </w:r>
      <w:r>
        <w:rPr>
          <w:rFonts w:ascii="Times New Roman" w:hAnsi="Times New Roman"/>
          <w:spacing w:val="-3"/>
          <w:sz w:val="24"/>
        </w:rPr>
        <w:t> </w:t>
      </w:r>
      <w:r>
        <w:rPr>
          <w:rFonts w:ascii="Times New Roman" w:hAnsi="Times New Roman"/>
          <w:sz w:val="24"/>
        </w:rPr>
        <w:t>The</w:t>
      </w:r>
      <w:r>
        <w:rPr>
          <w:rFonts w:ascii="Times New Roman" w:hAnsi="Times New Roman"/>
          <w:spacing w:val="-3"/>
          <w:sz w:val="24"/>
        </w:rPr>
        <w:t> </w:t>
      </w:r>
      <w:r>
        <w:rPr>
          <w:rFonts w:ascii="Times New Roman" w:hAnsi="Times New Roman"/>
          <w:sz w:val="24"/>
        </w:rPr>
        <w:t>statewide</w:t>
      </w:r>
      <w:r>
        <w:rPr>
          <w:rFonts w:ascii="Times New Roman" w:hAnsi="Times New Roman"/>
          <w:spacing w:val="-4"/>
          <w:sz w:val="24"/>
        </w:rPr>
        <w:t> </w:t>
      </w:r>
      <w:r>
        <w:rPr>
          <w:rFonts w:ascii="Times New Roman" w:hAnsi="Times New Roman"/>
          <w:sz w:val="24"/>
        </w:rPr>
        <w:t>matrix</w:t>
      </w:r>
      <w:r>
        <w:rPr>
          <w:rFonts w:ascii="Times New Roman" w:hAnsi="Times New Roman"/>
          <w:spacing w:val="-3"/>
          <w:sz w:val="24"/>
        </w:rPr>
        <w:t> </w:t>
      </w:r>
      <w:r>
        <w:rPr>
          <w:rFonts w:ascii="Times New Roman" w:hAnsi="Times New Roman"/>
          <w:sz w:val="24"/>
        </w:rPr>
        <w:t>is</w:t>
      </w:r>
      <w:r>
        <w:rPr>
          <w:rFonts w:ascii="Times New Roman" w:hAnsi="Times New Roman"/>
          <w:spacing w:val="-3"/>
          <w:sz w:val="24"/>
        </w:rPr>
        <w:t> </w:t>
      </w:r>
      <w:r>
        <w:rPr>
          <w:rFonts w:ascii="Times New Roman" w:hAnsi="Times New Roman"/>
          <w:sz w:val="24"/>
        </w:rPr>
        <w:t>based on the Bureau of Labor Statistics’ Occupational Employment and Wage Statistics (OEWS) survey and uses a Standard Occupational Classification (SOC) code for each occupation.</w:t>
      </w:r>
    </w:p>
    <w:p>
      <w:pPr>
        <w:spacing w:before="120"/>
        <w:ind w:left="720" w:right="0" w:firstLine="0"/>
        <w:jc w:val="left"/>
        <w:rPr>
          <w:rFonts w:ascii="Times New Roman"/>
          <w:sz w:val="24"/>
        </w:rPr>
      </w:pPr>
      <w:r>
        <w:rPr>
          <w:rFonts w:ascii="Times New Roman"/>
          <w:sz w:val="24"/>
        </w:rPr>
        <w:t>The</w:t>
      </w:r>
      <w:r>
        <w:rPr>
          <w:rFonts w:ascii="Times New Roman"/>
          <w:spacing w:val="-3"/>
          <w:sz w:val="24"/>
        </w:rPr>
        <w:t> </w:t>
      </w:r>
      <w:r>
        <w:rPr>
          <w:rFonts w:ascii="Times New Roman"/>
          <w:sz w:val="24"/>
        </w:rPr>
        <w:t>occupational</w:t>
      </w:r>
      <w:r>
        <w:rPr>
          <w:rFonts w:ascii="Times New Roman"/>
          <w:spacing w:val="-1"/>
          <w:sz w:val="24"/>
        </w:rPr>
        <w:t> </w:t>
      </w:r>
      <w:r>
        <w:rPr>
          <w:rFonts w:ascii="Times New Roman"/>
          <w:sz w:val="24"/>
        </w:rPr>
        <w:t>employment</w:t>
      </w:r>
      <w:r>
        <w:rPr>
          <w:rFonts w:ascii="Times New Roman"/>
          <w:spacing w:val="-1"/>
          <w:sz w:val="24"/>
        </w:rPr>
        <w:t> </w:t>
      </w:r>
      <w:r>
        <w:rPr>
          <w:rFonts w:ascii="Times New Roman"/>
          <w:sz w:val="24"/>
        </w:rPr>
        <w:t>projections</w:t>
      </w:r>
      <w:r>
        <w:rPr>
          <w:rFonts w:ascii="Times New Roman"/>
          <w:spacing w:val="-1"/>
          <w:sz w:val="24"/>
        </w:rPr>
        <w:t> </w:t>
      </w:r>
      <w:r>
        <w:rPr>
          <w:rFonts w:ascii="Times New Roman"/>
          <w:sz w:val="24"/>
        </w:rPr>
        <w:t>contained</w:t>
      </w:r>
      <w:r>
        <w:rPr>
          <w:rFonts w:ascii="Times New Roman"/>
          <w:spacing w:val="-1"/>
          <w:sz w:val="24"/>
        </w:rPr>
        <w:t> </w:t>
      </w:r>
      <w:r>
        <w:rPr>
          <w:rFonts w:ascii="Times New Roman"/>
          <w:sz w:val="24"/>
        </w:rPr>
        <w:t>in this</w:t>
      </w:r>
      <w:r>
        <w:rPr>
          <w:rFonts w:ascii="Times New Roman"/>
          <w:spacing w:val="-1"/>
          <w:sz w:val="24"/>
        </w:rPr>
        <w:t> </w:t>
      </w:r>
      <w:r>
        <w:rPr>
          <w:rFonts w:ascii="Times New Roman"/>
          <w:sz w:val="24"/>
        </w:rPr>
        <w:t>publication</w:t>
      </w:r>
      <w:r>
        <w:rPr>
          <w:rFonts w:ascii="Times New Roman"/>
          <w:spacing w:val="-1"/>
          <w:sz w:val="24"/>
        </w:rPr>
        <w:t> </w:t>
      </w:r>
      <w:r>
        <w:rPr>
          <w:rFonts w:ascii="Times New Roman"/>
          <w:sz w:val="24"/>
        </w:rPr>
        <w:t>were</w:t>
      </w:r>
      <w:r>
        <w:rPr>
          <w:rFonts w:ascii="Times New Roman"/>
          <w:spacing w:val="-2"/>
          <w:sz w:val="24"/>
        </w:rPr>
        <w:t> </w:t>
      </w:r>
      <w:r>
        <w:rPr>
          <w:rFonts w:ascii="Times New Roman"/>
          <w:sz w:val="24"/>
        </w:rPr>
        <w:t>created</w:t>
      </w:r>
      <w:r>
        <w:rPr>
          <w:rFonts w:ascii="Times New Roman"/>
          <w:spacing w:val="-1"/>
          <w:sz w:val="24"/>
        </w:rPr>
        <w:t> </w:t>
      </w:r>
      <w:r>
        <w:rPr>
          <w:rFonts w:ascii="Times New Roman"/>
          <w:sz w:val="24"/>
        </w:rPr>
        <w:t>using</w:t>
      </w:r>
      <w:r>
        <w:rPr>
          <w:rFonts w:ascii="Times New Roman"/>
          <w:spacing w:val="-1"/>
          <w:sz w:val="24"/>
        </w:rPr>
        <w:t> </w:t>
      </w:r>
      <w:r>
        <w:rPr>
          <w:rFonts w:ascii="Times New Roman"/>
          <w:sz w:val="24"/>
        </w:rPr>
        <w:t>the</w:t>
      </w:r>
      <w:r>
        <w:rPr>
          <w:rFonts w:ascii="Times New Roman"/>
          <w:spacing w:val="3"/>
          <w:sz w:val="24"/>
        </w:rPr>
        <w:t> </w:t>
      </w:r>
      <w:r>
        <w:rPr>
          <w:rFonts w:ascii="Times New Roman"/>
          <w:i/>
          <w:sz w:val="24"/>
        </w:rPr>
        <w:t>Projections Suite</w:t>
      </w:r>
      <w:r>
        <w:rPr>
          <w:rFonts w:ascii="Times New Roman"/>
          <w:i/>
          <w:spacing w:val="-1"/>
          <w:sz w:val="24"/>
        </w:rPr>
        <w:t> </w:t>
      </w:r>
      <w:r>
        <w:rPr>
          <w:rFonts w:ascii="Times New Roman"/>
          <w:i/>
          <w:sz w:val="24"/>
        </w:rPr>
        <w:t>System</w:t>
      </w:r>
      <w:r>
        <w:rPr>
          <w:rFonts w:ascii="Times New Roman"/>
          <w:i/>
          <w:spacing w:val="-2"/>
          <w:sz w:val="24"/>
        </w:rPr>
        <w:t> </w:t>
      </w:r>
      <w:r>
        <w:rPr>
          <w:rFonts w:ascii="Times New Roman"/>
          <w:sz w:val="24"/>
        </w:rPr>
        <w:t>software,</w:t>
      </w:r>
      <w:r>
        <w:rPr>
          <w:rFonts w:ascii="Times New Roman"/>
          <w:spacing w:val="-1"/>
          <w:sz w:val="24"/>
        </w:rPr>
        <w:t> </w:t>
      </w:r>
      <w:r>
        <w:rPr>
          <w:rFonts w:ascii="Times New Roman"/>
          <w:sz w:val="24"/>
        </w:rPr>
        <w:t>authorized</w:t>
      </w:r>
      <w:r>
        <w:rPr>
          <w:rFonts w:ascii="Times New Roman"/>
          <w:spacing w:val="-1"/>
          <w:sz w:val="24"/>
        </w:rPr>
        <w:t> </w:t>
      </w:r>
      <w:r>
        <w:rPr>
          <w:rFonts w:ascii="Times New Roman"/>
          <w:sz w:val="24"/>
        </w:rPr>
        <w:t>by </w:t>
      </w:r>
      <w:r>
        <w:rPr>
          <w:rFonts w:ascii="Times New Roman"/>
          <w:spacing w:val="-5"/>
          <w:sz w:val="24"/>
        </w:rPr>
        <w:t>the</w:t>
      </w:r>
    </w:p>
    <w:p>
      <w:pPr>
        <w:spacing w:before="0"/>
        <w:ind w:left="720" w:right="1033" w:firstLine="0"/>
        <w:jc w:val="both"/>
        <w:rPr>
          <w:rFonts w:ascii="Times New Roman"/>
          <w:sz w:val="24"/>
        </w:rPr>
      </w:pPr>
      <w:r>
        <w:rPr>
          <w:rFonts w:ascii="Times New Roman"/>
          <w:sz w:val="24"/>
        </w:rPr>
        <w:t>U.S.</w:t>
      </w:r>
      <w:r>
        <w:rPr>
          <w:rFonts w:ascii="Times New Roman"/>
          <w:spacing w:val="-2"/>
          <w:sz w:val="24"/>
        </w:rPr>
        <w:t> </w:t>
      </w:r>
      <w:r>
        <w:rPr>
          <w:rFonts w:ascii="Times New Roman"/>
          <w:sz w:val="24"/>
        </w:rPr>
        <w:t>Department</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Labor,</w:t>
      </w:r>
      <w:r>
        <w:rPr>
          <w:rFonts w:ascii="Times New Roman"/>
          <w:spacing w:val="-3"/>
          <w:sz w:val="24"/>
        </w:rPr>
        <w:t> </w:t>
      </w:r>
      <w:r>
        <w:rPr>
          <w:rFonts w:ascii="Times New Roman"/>
          <w:sz w:val="24"/>
        </w:rPr>
        <w:t>and</w:t>
      </w:r>
      <w:r>
        <w:rPr>
          <w:rFonts w:ascii="Times New Roman"/>
          <w:spacing w:val="-2"/>
          <w:sz w:val="24"/>
        </w:rPr>
        <w:t> </w:t>
      </w:r>
      <w:r>
        <w:rPr>
          <w:rFonts w:ascii="Times New Roman"/>
          <w:sz w:val="24"/>
        </w:rPr>
        <w:t>developed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the</w:t>
      </w:r>
      <w:r>
        <w:rPr>
          <w:rFonts w:ascii="Times New Roman"/>
          <w:spacing w:val="-1"/>
          <w:sz w:val="24"/>
        </w:rPr>
        <w:t> </w:t>
      </w:r>
      <w:r>
        <w:rPr>
          <w:rFonts w:ascii="Times New Roman"/>
          <w:sz w:val="24"/>
        </w:rPr>
        <w:t>Utah</w:t>
      </w:r>
      <w:r>
        <w:rPr>
          <w:rFonts w:ascii="Times New Roman"/>
          <w:spacing w:val="-2"/>
          <w:sz w:val="24"/>
        </w:rPr>
        <w:t> </w:t>
      </w:r>
      <w:r>
        <w:rPr>
          <w:rFonts w:ascii="Times New Roman"/>
          <w:sz w:val="24"/>
        </w:rPr>
        <w:t>Department</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Workforce</w:t>
      </w:r>
      <w:r>
        <w:rPr>
          <w:rFonts w:ascii="Times New Roman"/>
          <w:spacing w:val="-3"/>
          <w:sz w:val="24"/>
        </w:rPr>
        <w:t> </w:t>
      </w:r>
      <w:r>
        <w:rPr>
          <w:rFonts w:ascii="Times New Roman"/>
          <w:sz w:val="24"/>
        </w:rPr>
        <w:t>Services.</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software</w:t>
      </w:r>
      <w:r>
        <w:rPr>
          <w:rFonts w:ascii="Times New Roman"/>
          <w:spacing w:val="-2"/>
          <w:sz w:val="24"/>
        </w:rPr>
        <w:t> </w:t>
      </w:r>
      <w:r>
        <w:rPr>
          <w:rFonts w:ascii="Times New Roman"/>
          <w:sz w:val="24"/>
        </w:rPr>
        <w:t>applies</w:t>
      </w:r>
      <w:r>
        <w:rPr>
          <w:rFonts w:ascii="Times New Roman"/>
          <w:spacing w:val="-2"/>
          <w:sz w:val="24"/>
        </w:rPr>
        <w:t> </w:t>
      </w:r>
      <w:r>
        <w:rPr>
          <w:rFonts w:ascii="Times New Roman"/>
          <w:sz w:val="24"/>
        </w:rPr>
        <w:t>occupational</w:t>
      </w:r>
      <w:r>
        <w:rPr>
          <w:rFonts w:ascii="Times New Roman"/>
          <w:spacing w:val="-2"/>
          <w:sz w:val="24"/>
        </w:rPr>
        <w:t> </w:t>
      </w:r>
      <w:r>
        <w:rPr>
          <w:rFonts w:ascii="Times New Roman"/>
          <w:sz w:val="24"/>
        </w:rPr>
        <w:t>change</w:t>
      </w:r>
      <w:r>
        <w:rPr>
          <w:rFonts w:ascii="Times New Roman"/>
          <w:spacing w:val="-3"/>
          <w:sz w:val="24"/>
        </w:rPr>
        <w:t> </w:t>
      </w:r>
      <w:r>
        <w:rPr>
          <w:rFonts w:ascii="Times New Roman"/>
          <w:sz w:val="24"/>
        </w:rPr>
        <w:t>factors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the projected</w:t>
      </w:r>
      <w:r>
        <w:rPr>
          <w:rFonts w:ascii="Times New Roman"/>
          <w:spacing w:val="-2"/>
          <w:sz w:val="24"/>
        </w:rPr>
        <w:t> </w:t>
      </w:r>
      <w:r>
        <w:rPr>
          <w:rFonts w:ascii="Times New Roman"/>
          <w:sz w:val="24"/>
        </w:rPr>
        <w:t>patterns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form</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projected</w:t>
      </w:r>
      <w:r>
        <w:rPr>
          <w:rFonts w:ascii="Times New Roman"/>
          <w:spacing w:val="-2"/>
          <w:sz w:val="24"/>
        </w:rPr>
        <w:t> </w:t>
      </w:r>
      <w:r>
        <w:rPr>
          <w:rFonts w:ascii="Times New Roman"/>
          <w:sz w:val="24"/>
        </w:rPr>
        <w:t>matrix. In addition,</w:t>
      </w:r>
      <w:r>
        <w:rPr>
          <w:rFonts w:ascii="Times New Roman"/>
          <w:spacing w:val="-2"/>
          <w:sz w:val="24"/>
        </w:rPr>
        <w:t> </w:t>
      </w:r>
      <w:r>
        <w:rPr>
          <w:rFonts w:ascii="Times New Roman"/>
          <w:sz w:val="24"/>
        </w:rPr>
        <w:t>using</w:t>
      </w:r>
      <w:r>
        <w:rPr>
          <w:rFonts w:ascii="Times New Roman"/>
          <w:spacing w:val="-2"/>
          <w:sz w:val="24"/>
        </w:rPr>
        <w:t> </w:t>
      </w:r>
      <w:r>
        <w:rPr>
          <w:rFonts w:ascii="Times New Roman"/>
          <w:sz w:val="24"/>
        </w:rPr>
        <w:t>national</w:t>
      </w:r>
      <w:r>
        <w:rPr>
          <w:rFonts w:ascii="Times New Roman"/>
          <w:spacing w:val="-1"/>
          <w:sz w:val="24"/>
        </w:rPr>
        <w:t> </w:t>
      </w:r>
      <w:r>
        <w:rPr>
          <w:rFonts w:ascii="Times New Roman"/>
          <w:sz w:val="24"/>
        </w:rPr>
        <w:t>Self</w:t>
      </w:r>
      <w:r>
        <w:rPr>
          <w:rFonts w:ascii="Times New Roman"/>
          <w:spacing w:val="-2"/>
          <w:sz w:val="24"/>
        </w:rPr>
        <w:t> </w:t>
      </w:r>
      <w:r>
        <w:rPr>
          <w:rFonts w:ascii="Times New Roman"/>
          <w:sz w:val="24"/>
        </w:rPr>
        <w:t>Employment</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unpaid</w:t>
      </w:r>
      <w:r>
        <w:rPr>
          <w:rFonts w:ascii="Times New Roman"/>
          <w:spacing w:val="-2"/>
          <w:sz w:val="24"/>
        </w:rPr>
        <w:t> </w:t>
      </w:r>
      <w:r>
        <w:rPr>
          <w:rFonts w:ascii="Times New Roman"/>
          <w:sz w:val="24"/>
        </w:rPr>
        <w:t>family</w:t>
      </w:r>
      <w:r>
        <w:rPr>
          <w:rFonts w:ascii="Times New Roman"/>
          <w:spacing w:val="-2"/>
          <w:sz w:val="24"/>
        </w:rPr>
        <w:t> </w:t>
      </w:r>
      <w:r>
        <w:rPr>
          <w:rFonts w:ascii="Times New Roman"/>
          <w:sz w:val="24"/>
        </w:rPr>
        <w:t>workers</w:t>
      </w:r>
      <w:r>
        <w:rPr>
          <w:rFonts w:ascii="Times New Roman"/>
          <w:spacing w:val="-2"/>
          <w:sz w:val="24"/>
        </w:rPr>
        <w:t> </w:t>
      </w:r>
      <w:r>
        <w:rPr>
          <w:rFonts w:ascii="Times New Roman"/>
          <w:sz w:val="24"/>
        </w:rPr>
        <w:t>staffing</w:t>
      </w:r>
      <w:r>
        <w:rPr>
          <w:rFonts w:ascii="Times New Roman"/>
          <w:spacing w:val="-2"/>
          <w:sz w:val="24"/>
        </w:rPr>
        <w:t> </w:t>
      </w:r>
      <w:r>
        <w:rPr>
          <w:rFonts w:ascii="Times New Roman"/>
          <w:sz w:val="24"/>
        </w:rPr>
        <w:t>patterns,</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system generates base and projected employment for Self Employed and unpaid family workers.</w:t>
      </w:r>
    </w:p>
    <w:p>
      <w:pPr>
        <w:spacing w:after="0"/>
        <w:jc w:val="both"/>
        <w:rPr>
          <w:rFonts w:ascii="Times New Roman"/>
          <w:sz w:val="24"/>
        </w:rPr>
        <w:sectPr>
          <w:headerReference w:type="default" r:id="rId23"/>
          <w:footerReference w:type="default" r:id="rId24"/>
          <w:pgSz w:w="15840" w:h="12240" w:orient="landscape"/>
          <w:pgMar w:header="0" w:footer="518" w:top="920" w:bottom="700" w:left="0" w:right="0"/>
          <w:pgNumType w:start="9"/>
        </w:sectPr>
      </w:pPr>
    </w:p>
    <w:p>
      <w:pPr>
        <w:spacing w:line="284" w:lineRule="exact" w:before="0"/>
        <w:ind w:left="720" w:right="0" w:firstLine="0"/>
        <w:jc w:val="left"/>
        <w:rPr>
          <w:rFonts w:ascii="Tahoma"/>
          <w:b/>
          <w:sz w:val="24"/>
        </w:rPr>
      </w:pPr>
      <w:r>
        <w:rPr>
          <w:rFonts w:ascii="Tahoma"/>
          <w:b/>
          <w:spacing w:val="-5"/>
          <w:sz w:val="24"/>
        </w:rPr>
        <w:t>Data</w:t>
      </w:r>
      <w:r>
        <w:rPr>
          <w:rFonts w:ascii="Tahoma"/>
          <w:b/>
          <w:spacing w:val="-12"/>
          <w:sz w:val="24"/>
        </w:rPr>
        <w:t> </w:t>
      </w:r>
      <w:r>
        <w:rPr>
          <w:rFonts w:ascii="Tahoma"/>
          <w:b/>
          <w:spacing w:val="-2"/>
          <w:sz w:val="24"/>
        </w:rPr>
        <w:t>Limitations</w:t>
      </w:r>
    </w:p>
    <w:p>
      <w:pPr>
        <w:pStyle w:val="Heading2"/>
        <w:spacing w:before="122"/>
        <w:ind w:left="720" w:right="838"/>
      </w:pPr>
      <w:r>
        <w:rPr/>
        <w:t>The projections contained in this publication are estimates based on historical data. It is important not to take these projections as the actual employment numbers that will occur in 2026.</w:t>
      </w:r>
      <w:r>
        <w:rPr>
          <w:spacing w:val="40"/>
        </w:rPr>
        <w:t> </w:t>
      </w:r>
      <w:r>
        <w:rPr/>
        <w:t>While every attempt is made to utilize current and near future events, such as business closings, corporate</w:t>
      </w:r>
      <w:r>
        <w:rPr>
          <w:spacing w:val="-3"/>
        </w:rPr>
        <w:t> </w:t>
      </w:r>
      <w:r>
        <w:rPr/>
        <w:t>layoffs,</w:t>
      </w:r>
      <w:r>
        <w:rPr>
          <w:spacing w:val="-2"/>
        </w:rPr>
        <w:t> </w:t>
      </w:r>
      <w:r>
        <w:rPr/>
        <w:t>openings,</w:t>
      </w:r>
      <w:r>
        <w:rPr>
          <w:spacing w:val="-2"/>
        </w:rPr>
        <w:t> </w:t>
      </w:r>
      <w:r>
        <w:rPr/>
        <w:t>and</w:t>
      </w:r>
      <w:r>
        <w:rPr>
          <w:spacing w:val="-2"/>
        </w:rPr>
        <w:t> </w:t>
      </w:r>
      <w:r>
        <w:rPr/>
        <w:t>expansions,</w:t>
      </w:r>
      <w:r>
        <w:rPr>
          <w:spacing w:val="-1"/>
        </w:rPr>
        <w:t> </w:t>
      </w:r>
      <w:r>
        <w:rPr/>
        <w:t>it</w:t>
      </w:r>
      <w:r>
        <w:rPr>
          <w:spacing w:val="-2"/>
        </w:rPr>
        <w:t> </w:t>
      </w:r>
      <w:r>
        <w:rPr/>
        <w:t>is</w:t>
      </w:r>
      <w:r>
        <w:rPr>
          <w:spacing w:val="-1"/>
        </w:rPr>
        <w:t> </w:t>
      </w:r>
      <w:r>
        <w:rPr/>
        <w:t>not</w:t>
      </w:r>
      <w:r>
        <w:rPr>
          <w:spacing w:val="-2"/>
        </w:rPr>
        <w:t> </w:t>
      </w:r>
      <w:r>
        <w:rPr/>
        <w:t>possible</w:t>
      </w:r>
      <w:r>
        <w:rPr>
          <w:spacing w:val="-3"/>
        </w:rPr>
        <w:t> </w:t>
      </w:r>
      <w:r>
        <w:rPr/>
        <w:t>to</w:t>
      </w:r>
      <w:r>
        <w:rPr>
          <w:spacing w:val="-2"/>
        </w:rPr>
        <w:t> </w:t>
      </w:r>
      <w:r>
        <w:rPr/>
        <w:t>know</w:t>
      </w:r>
      <w:r>
        <w:rPr>
          <w:spacing w:val="-2"/>
        </w:rPr>
        <w:t> </w:t>
      </w:r>
      <w:r>
        <w:rPr/>
        <w:t>everything</w:t>
      </w:r>
      <w:r>
        <w:rPr>
          <w:spacing w:val="-2"/>
        </w:rPr>
        <w:t> </w:t>
      </w:r>
      <w:r>
        <w:rPr/>
        <w:t>that</w:t>
      </w:r>
      <w:r>
        <w:rPr>
          <w:spacing w:val="-2"/>
        </w:rPr>
        <w:t> </w:t>
      </w:r>
      <w:r>
        <w:rPr/>
        <w:t>is</w:t>
      </w:r>
      <w:r>
        <w:rPr>
          <w:spacing w:val="-1"/>
        </w:rPr>
        <w:t> </w:t>
      </w:r>
      <w:r>
        <w:rPr/>
        <w:t>occurring or</w:t>
      </w:r>
      <w:r>
        <w:rPr>
          <w:spacing w:val="-2"/>
        </w:rPr>
        <w:t> </w:t>
      </w:r>
      <w:r>
        <w:rPr/>
        <w:t>that</w:t>
      </w:r>
      <w:r>
        <w:rPr>
          <w:spacing w:val="-2"/>
        </w:rPr>
        <w:t> </w:t>
      </w:r>
      <w:r>
        <w:rPr/>
        <w:t>could</w:t>
      </w:r>
      <w:r>
        <w:rPr>
          <w:spacing w:val="-2"/>
        </w:rPr>
        <w:t> </w:t>
      </w:r>
      <w:r>
        <w:rPr/>
        <w:t>occur</w:t>
      </w:r>
      <w:r>
        <w:rPr>
          <w:spacing w:val="-2"/>
        </w:rPr>
        <w:t> </w:t>
      </w:r>
      <w:r>
        <w:rPr/>
        <w:t>in</w:t>
      </w:r>
      <w:r>
        <w:rPr>
          <w:spacing w:val="-2"/>
        </w:rPr>
        <w:t> </w:t>
      </w:r>
      <w:r>
        <w:rPr/>
        <w:t>the</w:t>
      </w:r>
      <w:r>
        <w:rPr>
          <w:spacing w:val="-1"/>
        </w:rPr>
        <w:t> </w:t>
      </w:r>
      <w:r>
        <w:rPr/>
        <w:t>future.</w:t>
      </w:r>
      <w:r>
        <w:rPr>
          <w:spacing w:val="40"/>
        </w:rPr>
        <w:t> </w:t>
      </w:r>
      <w:r>
        <w:rPr/>
        <w:t>Events</w:t>
      </w:r>
      <w:r>
        <w:rPr>
          <w:spacing w:val="-2"/>
        </w:rPr>
        <w:t> </w:t>
      </w:r>
      <w:r>
        <w:rPr/>
        <w:t>that</w:t>
      </w:r>
      <w:r>
        <w:rPr>
          <w:spacing w:val="-2"/>
        </w:rPr>
        <w:t> </w:t>
      </w:r>
      <w:r>
        <w:rPr/>
        <w:t>take place after the projection period or announcements concerning closings, layoffs, openings, and expansions known after projections were completed are not reflected in the forecasts.</w:t>
      </w:r>
      <w:r>
        <w:rPr>
          <w:spacing w:val="40"/>
        </w:rPr>
        <w:t> </w:t>
      </w:r>
      <w:r>
        <w:rPr/>
        <w:t>In addition, legislative policy could cause employment to change. Events such as these may cause the actual employment numbers to vary significantly from these projections.</w:t>
      </w:r>
    </w:p>
    <w:p>
      <w:pPr>
        <w:spacing w:before="121"/>
        <w:ind w:left="720" w:right="838" w:firstLine="0"/>
        <w:jc w:val="left"/>
        <w:rPr>
          <w:rFonts w:ascii="Times New Roman"/>
          <w:sz w:val="24"/>
        </w:rPr>
      </w:pPr>
      <w:r>
        <w:rPr>
          <w:rFonts w:ascii="Times New Roman"/>
          <w:sz w:val="24"/>
        </w:rPr>
        <w:t>It is important to consider both numeric change and percent change when looking at projections. Industries or occupations with small employment will generally have higher growth rates than those with larger employment, but these industries may only add a few employees over the</w:t>
      </w:r>
      <w:r>
        <w:rPr>
          <w:rFonts w:ascii="Times New Roman"/>
          <w:spacing w:val="-1"/>
          <w:sz w:val="24"/>
        </w:rPr>
        <w:t> </w:t>
      </w:r>
      <w:r>
        <w:rPr>
          <w:rFonts w:ascii="Times New Roman"/>
          <w:sz w:val="24"/>
        </w:rPr>
        <w:t>projection period.</w:t>
      </w:r>
      <w:r>
        <w:rPr>
          <w:rFonts w:ascii="Times New Roman"/>
          <w:spacing w:val="-2"/>
          <w:sz w:val="24"/>
        </w:rPr>
        <w:t> </w:t>
      </w:r>
      <w:r>
        <w:rPr>
          <w:rFonts w:ascii="Times New Roman"/>
          <w:sz w:val="24"/>
        </w:rPr>
        <w:t>For</w:t>
      </w:r>
      <w:r>
        <w:rPr>
          <w:rFonts w:ascii="Times New Roman"/>
          <w:spacing w:val="-2"/>
          <w:sz w:val="24"/>
        </w:rPr>
        <w:t> </w:t>
      </w:r>
      <w:r>
        <w:rPr>
          <w:rFonts w:ascii="Times New Roman"/>
          <w:sz w:val="24"/>
        </w:rPr>
        <w:t>occupational</w:t>
      </w:r>
      <w:r>
        <w:rPr>
          <w:rFonts w:ascii="Times New Roman"/>
          <w:spacing w:val="-2"/>
          <w:sz w:val="24"/>
        </w:rPr>
        <w:t> </w:t>
      </w:r>
      <w:r>
        <w:rPr>
          <w:rFonts w:ascii="Times New Roman"/>
          <w:sz w:val="24"/>
        </w:rPr>
        <w:t>projections,</w:t>
      </w:r>
      <w:r>
        <w:rPr>
          <w:rFonts w:ascii="Times New Roman"/>
          <w:spacing w:val="-2"/>
          <w:sz w:val="24"/>
        </w:rPr>
        <w:t> </w:t>
      </w:r>
      <w:r>
        <w:rPr>
          <w:rFonts w:ascii="Times New Roman"/>
          <w:sz w:val="24"/>
        </w:rPr>
        <w:t>it</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important</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look</w:t>
      </w:r>
      <w:r>
        <w:rPr>
          <w:rFonts w:ascii="Times New Roman"/>
          <w:spacing w:val="-2"/>
          <w:sz w:val="24"/>
        </w:rPr>
        <w:t> </w:t>
      </w:r>
      <w:r>
        <w:rPr>
          <w:rFonts w:ascii="Times New Roman"/>
          <w:sz w:val="24"/>
        </w:rPr>
        <w:t>at</w:t>
      </w:r>
      <w:r>
        <w:rPr>
          <w:rFonts w:ascii="Times New Roman"/>
          <w:spacing w:val="-2"/>
          <w:sz w:val="24"/>
        </w:rPr>
        <w:t> </w:t>
      </w:r>
      <w:r>
        <w:rPr>
          <w:rFonts w:ascii="Times New Roman"/>
          <w:sz w:val="24"/>
        </w:rPr>
        <w:t>both annual</w:t>
      </w:r>
      <w:r>
        <w:rPr>
          <w:rFonts w:ascii="Times New Roman"/>
          <w:spacing w:val="-2"/>
          <w:sz w:val="24"/>
        </w:rPr>
        <w:t> </w:t>
      </w:r>
      <w:r>
        <w:rPr>
          <w:rFonts w:ascii="Times New Roman"/>
          <w:sz w:val="24"/>
        </w:rPr>
        <w:t>exits</w:t>
      </w:r>
      <w:r>
        <w:rPr>
          <w:rFonts w:ascii="Times New Roman"/>
          <w:spacing w:val="-2"/>
          <w:sz w:val="24"/>
        </w:rPr>
        <w:t> </w:t>
      </w:r>
      <w:r>
        <w:rPr>
          <w:rFonts w:ascii="Times New Roman"/>
          <w:sz w:val="24"/>
        </w:rPr>
        <w:t>and</w:t>
      </w:r>
      <w:r>
        <w:rPr>
          <w:rFonts w:ascii="Times New Roman"/>
          <w:spacing w:val="-2"/>
          <w:sz w:val="24"/>
        </w:rPr>
        <w:t> </w:t>
      </w:r>
      <w:r>
        <w:rPr>
          <w:rFonts w:ascii="Times New Roman"/>
          <w:sz w:val="24"/>
        </w:rPr>
        <w:t>annual</w:t>
      </w:r>
      <w:r>
        <w:rPr>
          <w:rFonts w:ascii="Times New Roman"/>
          <w:spacing w:val="-2"/>
          <w:sz w:val="24"/>
        </w:rPr>
        <w:t> </w:t>
      </w:r>
      <w:r>
        <w:rPr>
          <w:rFonts w:ascii="Times New Roman"/>
          <w:sz w:val="24"/>
        </w:rPr>
        <w:t>transfers</w:t>
      </w:r>
      <w:r>
        <w:rPr>
          <w:rFonts w:ascii="Times New Roman"/>
          <w:spacing w:val="-1"/>
          <w:sz w:val="24"/>
        </w:rPr>
        <w:t> </w:t>
      </w:r>
      <w:r>
        <w:rPr>
          <w:rFonts w:ascii="Times New Roman"/>
          <w:sz w:val="24"/>
        </w:rPr>
        <w:t>as</w:t>
      </w:r>
      <w:r>
        <w:rPr>
          <w:rFonts w:ascii="Times New Roman"/>
          <w:spacing w:val="-2"/>
          <w:sz w:val="24"/>
        </w:rPr>
        <w:t> </w:t>
      </w:r>
      <w:r>
        <w:rPr>
          <w:rFonts w:ascii="Times New Roman"/>
          <w:sz w:val="24"/>
        </w:rPr>
        <w:t>well</w:t>
      </w:r>
      <w:r>
        <w:rPr>
          <w:rFonts w:ascii="Times New Roman"/>
          <w:spacing w:val="-2"/>
          <w:sz w:val="24"/>
        </w:rPr>
        <w:t> </w:t>
      </w:r>
      <w:r>
        <w:rPr>
          <w:rFonts w:ascii="Times New Roman"/>
          <w:sz w:val="24"/>
        </w:rPr>
        <w:t>as</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annual</w:t>
      </w:r>
      <w:r>
        <w:rPr>
          <w:rFonts w:ascii="Times New Roman"/>
          <w:spacing w:val="-2"/>
          <w:sz w:val="24"/>
        </w:rPr>
        <w:t> </w:t>
      </w:r>
      <w:r>
        <w:rPr>
          <w:rFonts w:ascii="Times New Roman"/>
          <w:sz w:val="24"/>
        </w:rPr>
        <w:t>change.</w:t>
      </w:r>
      <w:r>
        <w:rPr>
          <w:rFonts w:ascii="Times New Roman"/>
          <w:spacing w:val="40"/>
          <w:sz w:val="24"/>
        </w:rPr>
        <w:t> </w:t>
      </w:r>
      <w:r>
        <w:rPr>
          <w:rFonts w:ascii="Times New Roman"/>
          <w:sz w:val="24"/>
        </w:rPr>
        <w:t>Opportunities</w:t>
      </w:r>
      <w:r>
        <w:rPr>
          <w:rFonts w:ascii="Times New Roman"/>
          <w:spacing w:val="-2"/>
          <w:sz w:val="24"/>
        </w:rPr>
        <w:t> </w:t>
      </w:r>
      <w:r>
        <w:rPr>
          <w:rFonts w:ascii="Times New Roman"/>
          <w:sz w:val="24"/>
        </w:rPr>
        <w:t>in an occupation still exist even if the occupation is in decline.</w:t>
      </w:r>
    </w:p>
    <w:p>
      <w:pPr>
        <w:spacing w:after="0"/>
        <w:jc w:val="left"/>
        <w:rPr>
          <w:rFonts w:ascii="Times New Roman"/>
          <w:sz w:val="24"/>
        </w:rPr>
        <w:sectPr>
          <w:headerReference w:type="even" r:id="rId25"/>
          <w:footerReference w:type="even" r:id="rId26"/>
          <w:pgSz w:w="15840" w:h="12240" w:orient="landscape"/>
          <w:pgMar w:header="720" w:footer="0" w:top="1000" w:bottom="280" w:left="0" w:right="0"/>
          <w:pgNumType w:start="10"/>
        </w:sectPr>
      </w:pPr>
    </w:p>
    <w:p>
      <w:pPr>
        <w:spacing w:before="82"/>
        <w:ind w:left="720" w:right="0" w:firstLine="0"/>
        <w:jc w:val="left"/>
        <w:rPr>
          <w:rFonts w:ascii="Tahoma"/>
          <w:b/>
          <w:sz w:val="28"/>
        </w:rPr>
      </w:pPr>
      <w:r>
        <w:rPr>
          <w:rFonts w:ascii="Tahoma"/>
          <w:b/>
          <w:spacing w:val="-6"/>
          <w:sz w:val="28"/>
        </w:rPr>
        <w:t>Total</w:t>
      </w:r>
      <w:r>
        <w:rPr>
          <w:rFonts w:ascii="Tahoma"/>
          <w:b/>
          <w:spacing w:val="-10"/>
          <w:sz w:val="28"/>
        </w:rPr>
        <w:t> </w:t>
      </w:r>
      <w:r>
        <w:rPr>
          <w:rFonts w:ascii="Tahoma"/>
          <w:b/>
          <w:spacing w:val="-6"/>
          <w:sz w:val="28"/>
        </w:rPr>
        <w:t>Employment</w:t>
      </w:r>
      <w:r>
        <w:rPr>
          <w:rFonts w:ascii="Tahoma"/>
          <w:b/>
          <w:spacing w:val="-9"/>
          <w:sz w:val="28"/>
        </w:rPr>
        <w:t> </w:t>
      </w:r>
      <w:r>
        <w:rPr>
          <w:rFonts w:ascii="Tahoma"/>
          <w:b/>
          <w:spacing w:val="-6"/>
          <w:sz w:val="28"/>
        </w:rPr>
        <w:t>Projections</w:t>
      </w:r>
      <w:r>
        <w:rPr>
          <w:rFonts w:ascii="Tahoma"/>
          <w:b/>
          <w:spacing w:val="-12"/>
          <w:sz w:val="28"/>
        </w:rPr>
        <w:t> </w:t>
      </w:r>
      <w:r>
        <w:rPr>
          <w:rFonts w:ascii="Tahoma"/>
          <w:b/>
          <w:spacing w:val="-6"/>
          <w:sz w:val="28"/>
        </w:rPr>
        <w:t>by</w:t>
      </w:r>
      <w:r>
        <w:rPr>
          <w:rFonts w:ascii="Tahoma"/>
          <w:b/>
          <w:spacing w:val="-11"/>
          <w:sz w:val="28"/>
        </w:rPr>
        <w:t> </w:t>
      </w:r>
      <w:r>
        <w:rPr>
          <w:rFonts w:ascii="Tahoma"/>
          <w:b/>
          <w:spacing w:val="-6"/>
          <w:sz w:val="28"/>
        </w:rPr>
        <w:t>Workforce</w:t>
      </w:r>
      <w:r>
        <w:rPr>
          <w:rFonts w:ascii="Tahoma"/>
          <w:b/>
          <w:spacing w:val="-11"/>
          <w:sz w:val="28"/>
        </w:rPr>
        <w:t> </w:t>
      </w:r>
      <w:r>
        <w:rPr>
          <w:rFonts w:ascii="Tahoma"/>
          <w:b/>
          <w:spacing w:val="-6"/>
          <w:sz w:val="28"/>
        </w:rPr>
        <w:t>Development</w:t>
      </w:r>
      <w:r>
        <w:rPr>
          <w:rFonts w:ascii="Tahoma"/>
          <w:b/>
          <w:spacing w:val="-12"/>
          <w:sz w:val="28"/>
        </w:rPr>
        <w:t> </w:t>
      </w:r>
      <w:r>
        <w:rPr>
          <w:rFonts w:ascii="Tahoma"/>
          <w:b/>
          <w:spacing w:val="-6"/>
          <w:sz w:val="28"/>
        </w:rPr>
        <w:t>Area</w:t>
      </w:r>
    </w:p>
    <w:p>
      <w:pPr>
        <w:pStyle w:val="BodyText"/>
        <w:spacing w:before="3"/>
        <w:rPr>
          <w:rFonts w:ascii="Tahoma"/>
          <w:b/>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6"/>
        <w:gridCol w:w="1416"/>
        <w:gridCol w:w="1419"/>
        <w:gridCol w:w="1018"/>
        <w:gridCol w:w="948"/>
        <w:gridCol w:w="896"/>
        <w:gridCol w:w="1128"/>
        <w:gridCol w:w="1061"/>
        <w:gridCol w:w="1213"/>
      </w:tblGrid>
      <w:tr>
        <w:trPr>
          <w:trHeight w:val="690" w:hRule="atLeast"/>
        </w:trPr>
        <w:tc>
          <w:tcPr>
            <w:tcW w:w="2516" w:type="dxa"/>
          </w:tcPr>
          <w:p>
            <w:pPr>
              <w:pStyle w:val="TableParagraph"/>
              <w:spacing w:line="230" w:lineRule="exact" w:before="0"/>
              <w:ind w:left="628" w:right="621" w:firstLine="1"/>
              <w:jc w:val="center"/>
              <w:rPr>
                <w:rFonts w:ascii="Arial"/>
                <w:b/>
                <w:sz w:val="20"/>
              </w:rPr>
            </w:pPr>
            <w:r>
              <w:rPr>
                <w:rFonts w:ascii="Arial"/>
                <w:b/>
                <w:spacing w:val="-2"/>
                <w:sz w:val="20"/>
              </w:rPr>
              <w:t>Workforce Development </w:t>
            </w:r>
            <w:r>
              <w:rPr>
                <w:rFonts w:ascii="Arial"/>
                <w:b/>
                <w:spacing w:val="-4"/>
                <w:sz w:val="20"/>
              </w:rPr>
              <w:t>Area</w:t>
            </w:r>
          </w:p>
        </w:tc>
        <w:tc>
          <w:tcPr>
            <w:tcW w:w="1416" w:type="dxa"/>
          </w:tcPr>
          <w:p>
            <w:pPr>
              <w:pStyle w:val="TableParagraph"/>
              <w:spacing w:line="229" w:lineRule="exact" w:before="0"/>
              <w:ind w:left="9" w:right="6"/>
              <w:jc w:val="center"/>
              <w:rPr>
                <w:rFonts w:ascii="Arial"/>
                <w:b/>
                <w:sz w:val="20"/>
              </w:rPr>
            </w:pPr>
            <w:r>
              <w:rPr>
                <w:rFonts w:ascii="Arial"/>
                <w:b/>
                <w:spacing w:val="-4"/>
                <w:sz w:val="20"/>
              </w:rPr>
              <w:t>2024</w:t>
            </w:r>
          </w:p>
          <w:p>
            <w:pPr>
              <w:pStyle w:val="TableParagraph"/>
              <w:spacing w:line="230" w:lineRule="atLeast" w:before="0"/>
              <w:ind w:left="9" w:right="2"/>
              <w:jc w:val="center"/>
              <w:rPr>
                <w:rFonts w:ascii="Arial"/>
                <w:b/>
                <w:sz w:val="20"/>
              </w:rPr>
            </w:pPr>
            <w:r>
              <w:rPr>
                <w:rFonts w:ascii="Arial"/>
                <w:b/>
                <w:spacing w:val="-2"/>
                <w:sz w:val="20"/>
              </w:rPr>
              <w:t>Estimated Employment</w:t>
            </w:r>
          </w:p>
        </w:tc>
        <w:tc>
          <w:tcPr>
            <w:tcW w:w="1419" w:type="dxa"/>
          </w:tcPr>
          <w:p>
            <w:pPr>
              <w:pStyle w:val="TableParagraph"/>
              <w:spacing w:line="229" w:lineRule="exact" w:before="0"/>
              <w:ind w:left="5" w:right="3"/>
              <w:jc w:val="center"/>
              <w:rPr>
                <w:rFonts w:ascii="Arial"/>
                <w:b/>
                <w:sz w:val="20"/>
              </w:rPr>
            </w:pPr>
            <w:r>
              <w:rPr>
                <w:rFonts w:ascii="Arial"/>
                <w:b/>
                <w:spacing w:val="-4"/>
                <w:sz w:val="20"/>
              </w:rPr>
              <w:t>2026</w:t>
            </w:r>
          </w:p>
          <w:p>
            <w:pPr>
              <w:pStyle w:val="TableParagraph"/>
              <w:spacing w:line="230" w:lineRule="atLeast" w:before="0"/>
              <w:ind w:left="5"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14"/>
              <w:ind w:left="107" w:right="89"/>
              <w:jc w:val="left"/>
              <w:rPr>
                <w:rFonts w:ascii="Arial"/>
                <w:b/>
                <w:sz w:val="20"/>
              </w:rPr>
            </w:pPr>
            <w:r>
              <w:rPr>
                <w:rFonts w:ascii="Arial"/>
                <w:b/>
                <w:spacing w:val="-2"/>
                <w:sz w:val="20"/>
              </w:rPr>
              <w:t>Percent Change</w:t>
            </w:r>
          </w:p>
        </w:tc>
        <w:tc>
          <w:tcPr>
            <w:tcW w:w="896" w:type="dxa"/>
          </w:tcPr>
          <w:p>
            <w:pPr>
              <w:pStyle w:val="TableParagraph"/>
              <w:spacing w:line="240" w:lineRule="auto" w:before="114"/>
              <w:ind w:left="205" w:right="94" w:hanging="99"/>
              <w:jc w:val="left"/>
              <w:rPr>
                <w:rFonts w:ascii="Arial"/>
                <w:b/>
                <w:sz w:val="20"/>
              </w:rPr>
            </w:pPr>
            <w:r>
              <w:rPr>
                <w:rFonts w:ascii="Arial"/>
                <w:b/>
                <w:spacing w:val="-2"/>
                <w:sz w:val="20"/>
              </w:rPr>
              <w:t>Annual Exits</w:t>
            </w:r>
          </w:p>
        </w:tc>
        <w:tc>
          <w:tcPr>
            <w:tcW w:w="1128" w:type="dxa"/>
          </w:tcPr>
          <w:p>
            <w:pPr>
              <w:pStyle w:val="TableParagraph"/>
              <w:spacing w:line="240" w:lineRule="auto" w:before="114"/>
              <w:ind w:left="106" w:right="98" w:firstLine="117"/>
              <w:jc w:val="left"/>
              <w:rPr>
                <w:rFonts w:ascii="Arial"/>
                <w:b/>
                <w:sz w:val="20"/>
              </w:rPr>
            </w:pPr>
            <w:r>
              <w:rPr>
                <w:rFonts w:ascii="Arial"/>
                <w:b/>
                <w:spacing w:val="-2"/>
                <w:sz w:val="20"/>
              </w:rPr>
              <w:t>Annual Transfers</w:t>
            </w:r>
          </w:p>
        </w:tc>
        <w:tc>
          <w:tcPr>
            <w:tcW w:w="1061" w:type="dxa"/>
          </w:tcPr>
          <w:p>
            <w:pPr>
              <w:pStyle w:val="TableParagraph"/>
              <w:spacing w:line="240" w:lineRule="auto" w:before="114"/>
              <w:ind w:left="125" w:right="114" w:firstLine="64"/>
              <w:jc w:val="left"/>
              <w:rPr>
                <w:rFonts w:ascii="Arial"/>
                <w:b/>
                <w:sz w:val="20"/>
              </w:rPr>
            </w:pPr>
            <w:r>
              <w:rPr>
                <w:rFonts w:ascii="Arial"/>
                <w:b/>
                <w:spacing w:val="-2"/>
                <w:sz w:val="20"/>
              </w:rPr>
              <w:t>Annual Change</w:t>
            </w:r>
            <w:r>
              <w:rPr>
                <w:rFonts w:ascii="Arial"/>
                <w:b/>
                <w:spacing w:val="-2"/>
                <w:sz w:val="20"/>
                <w:vertAlign w:val="superscript"/>
              </w:rPr>
              <w:t>1</w:t>
            </w:r>
          </w:p>
        </w:tc>
        <w:tc>
          <w:tcPr>
            <w:tcW w:w="1213" w:type="dxa"/>
          </w:tcPr>
          <w:p>
            <w:pPr>
              <w:pStyle w:val="TableParagraph"/>
              <w:spacing w:line="230" w:lineRule="exact" w:before="0"/>
              <w:ind w:left="106" w:right="100" w:firstLine="1"/>
              <w:jc w:val="center"/>
              <w:rPr>
                <w:rFonts w:ascii="Arial"/>
                <w:b/>
                <w:sz w:val="20"/>
              </w:rPr>
            </w:pPr>
            <w:r>
              <w:rPr>
                <w:rFonts w:ascii="Arial"/>
                <w:b/>
                <w:spacing w:val="-2"/>
                <w:sz w:val="20"/>
              </w:rPr>
              <w:t>Total Annual Openings</w:t>
            </w:r>
            <w:r>
              <w:rPr>
                <w:rFonts w:ascii="Arial"/>
                <w:b/>
                <w:spacing w:val="-2"/>
                <w:sz w:val="20"/>
                <w:vertAlign w:val="superscript"/>
              </w:rPr>
              <w:t>2</w:t>
            </w:r>
          </w:p>
        </w:tc>
      </w:tr>
      <w:tr>
        <w:trPr>
          <w:trHeight w:val="253" w:hRule="atLeast"/>
        </w:trPr>
        <w:tc>
          <w:tcPr>
            <w:tcW w:w="2516" w:type="dxa"/>
          </w:tcPr>
          <w:p>
            <w:pPr>
              <w:pStyle w:val="TableParagraph"/>
              <w:spacing w:line="211" w:lineRule="exact" w:before="23"/>
              <w:ind w:left="107"/>
              <w:jc w:val="left"/>
              <w:rPr>
                <w:rFonts w:ascii="Arial"/>
                <w:b/>
                <w:sz w:val="20"/>
              </w:rPr>
            </w:pPr>
            <w:r>
              <w:rPr>
                <w:rFonts w:ascii="Arial"/>
                <w:b/>
                <w:sz w:val="20"/>
              </w:rPr>
              <w:t>Northwest</w:t>
            </w:r>
            <w:r>
              <w:rPr>
                <w:rFonts w:ascii="Arial"/>
                <w:b/>
                <w:spacing w:val="-13"/>
                <w:sz w:val="20"/>
              </w:rPr>
              <w:t> </w:t>
            </w:r>
            <w:r>
              <w:rPr>
                <w:rFonts w:ascii="Arial"/>
                <w:b/>
                <w:spacing w:val="-2"/>
                <w:sz w:val="20"/>
              </w:rPr>
              <w:t>Arkansas</w:t>
            </w:r>
          </w:p>
        </w:tc>
        <w:tc>
          <w:tcPr>
            <w:tcW w:w="1416" w:type="dxa"/>
          </w:tcPr>
          <w:p>
            <w:pPr>
              <w:pStyle w:val="TableParagraph"/>
              <w:spacing w:line="211" w:lineRule="exact" w:before="23"/>
              <w:ind w:right="99"/>
              <w:rPr>
                <w:rFonts w:ascii="Arial"/>
                <w:sz w:val="20"/>
              </w:rPr>
            </w:pPr>
            <w:r>
              <w:rPr>
                <w:rFonts w:ascii="Arial"/>
                <w:spacing w:val="-2"/>
                <w:sz w:val="20"/>
              </w:rPr>
              <w:t>352,489</w:t>
            </w:r>
          </w:p>
        </w:tc>
        <w:tc>
          <w:tcPr>
            <w:tcW w:w="1419" w:type="dxa"/>
          </w:tcPr>
          <w:p>
            <w:pPr>
              <w:pStyle w:val="TableParagraph"/>
              <w:spacing w:line="211" w:lineRule="exact" w:before="23"/>
              <w:ind w:right="101"/>
              <w:rPr>
                <w:rFonts w:ascii="Arial"/>
                <w:sz w:val="20"/>
              </w:rPr>
            </w:pPr>
            <w:r>
              <w:rPr>
                <w:rFonts w:ascii="Arial"/>
                <w:spacing w:val="-2"/>
                <w:sz w:val="20"/>
              </w:rPr>
              <w:t>365,689</w:t>
            </w:r>
          </w:p>
        </w:tc>
        <w:tc>
          <w:tcPr>
            <w:tcW w:w="1018" w:type="dxa"/>
          </w:tcPr>
          <w:p>
            <w:pPr>
              <w:pStyle w:val="TableParagraph"/>
              <w:spacing w:line="211" w:lineRule="exact" w:before="23"/>
              <w:ind w:right="99"/>
              <w:rPr>
                <w:rFonts w:ascii="Arial"/>
                <w:sz w:val="20"/>
              </w:rPr>
            </w:pPr>
            <w:r>
              <w:rPr>
                <w:rFonts w:ascii="Arial"/>
                <w:spacing w:val="-2"/>
                <w:sz w:val="20"/>
              </w:rPr>
              <w:t>13,200</w:t>
            </w:r>
          </w:p>
        </w:tc>
        <w:tc>
          <w:tcPr>
            <w:tcW w:w="948" w:type="dxa"/>
          </w:tcPr>
          <w:p>
            <w:pPr>
              <w:pStyle w:val="TableParagraph"/>
              <w:spacing w:line="211" w:lineRule="exact" w:before="23"/>
              <w:ind w:left="179" w:right="4"/>
              <w:jc w:val="center"/>
              <w:rPr>
                <w:rFonts w:ascii="Arial"/>
                <w:sz w:val="20"/>
              </w:rPr>
            </w:pPr>
            <w:r>
              <w:rPr>
                <w:rFonts w:ascii="Arial"/>
                <w:spacing w:val="-2"/>
                <w:sz w:val="20"/>
              </w:rPr>
              <w:t>3.74%</w:t>
            </w:r>
          </w:p>
        </w:tc>
        <w:tc>
          <w:tcPr>
            <w:tcW w:w="896" w:type="dxa"/>
          </w:tcPr>
          <w:p>
            <w:pPr>
              <w:pStyle w:val="TableParagraph"/>
              <w:spacing w:line="211" w:lineRule="exact" w:before="23"/>
              <w:ind w:right="102"/>
              <w:rPr>
                <w:rFonts w:ascii="Arial"/>
                <w:sz w:val="20"/>
              </w:rPr>
            </w:pPr>
            <w:r>
              <w:rPr>
                <w:rFonts w:ascii="Arial"/>
                <w:spacing w:val="-2"/>
                <w:sz w:val="20"/>
              </w:rPr>
              <w:t>16,286</w:t>
            </w:r>
          </w:p>
        </w:tc>
        <w:tc>
          <w:tcPr>
            <w:tcW w:w="1128" w:type="dxa"/>
          </w:tcPr>
          <w:p>
            <w:pPr>
              <w:pStyle w:val="TableParagraph"/>
              <w:spacing w:line="211" w:lineRule="exact" w:before="23"/>
              <w:ind w:right="99"/>
              <w:rPr>
                <w:rFonts w:ascii="Arial"/>
                <w:sz w:val="20"/>
              </w:rPr>
            </w:pPr>
            <w:r>
              <w:rPr>
                <w:rFonts w:ascii="Arial"/>
                <w:spacing w:val="-2"/>
                <w:sz w:val="20"/>
              </w:rPr>
              <w:t>22,915</w:t>
            </w:r>
          </w:p>
        </w:tc>
        <w:tc>
          <w:tcPr>
            <w:tcW w:w="1061" w:type="dxa"/>
          </w:tcPr>
          <w:p>
            <w:pPr>
              <w:pStyle w:val="TableParagraph"/>
              <w:spacing w:line="211" w:lineRule="exact" w:before="23"/>
              <w:ind w:right="99"/>
              <w:rPr>
                <w:rFonts w:ascii="Arial"/>
                <w:sz w:val="20"/>
              </w:rPr>
            </w:pPr>
            <w:r>
              <w:rPr>
                <w:rFonts w:ascii="Arial"/>
                <w:spacing w:val="-2"/>
                <w:sz w:val="20"/>
              </w:rPr>
              <w:t>6,600</w:t>
            </w:r>
          </w:p>
        </w:tc>
        <w:tc>
          <w:tcPr>
            <w:tcW w:w="1213" w:type="dxa"/>
          </w:tcPr>
          <w:p>
            <w:pPr>
              <w:pStyle w:val="TableParagraph"/>
              <w:spacing w:line="211" w:lineRule="exact" w:before="23"/>
              <w:ind w:right="100"/>
              <w:rPr>
                <w:rFonts w:ascii="Arial"/>
                <w:sz w:val="20"/>
              </w:rPr>
            </w:pPr>
            <w:r>
              <w:rPr>
                <w:rFonts w:ascii="Arial"/>
                <w:spacing w:val="-2"/>
                <w:sz w:val="20"/>
              </w:rPr>
              <w:t>45,801</w:t>
            </w:r>
          </w:p>
        </w:tc>
      </w:tr>
      <w:tr>
        <w:trPr>
          <w:trHeight w:val="256" w:hRule="atLeast"/>
        </w:trPr>
        <w:tc>
          <w:tcPr>
            <w:tcW w:w="2516" w:type="dxa"/>
          </w:tcPr>
          <w:p>
            <w:pPr>
              <w:pStyle w:val="TableParagraph"/>
              <w:spacing w:line="211" w:lineRule="exact" w:before="26"/>
              <w:ind w:left="107"/>
              <w:jc w:val="left"/>
              <w:rPr>
                <w:rFonts w:ascii="Arial"/>
                <w:b/>
                <w:sz w:val="20"/>
              </w:rPr>
            </w:pPr>
            <w:r>
              <w:rPr>
                <w:rFonts w:ascii="Arial"/>
                <w:b/>
                <w:sz w:val="20"/>
              </w:rPr>
              <w:t>North</w:t>
            </w:r>
            <w:r>
              <w:rPr>
                <w:rFonts w:ascii="Arial"/>
                <w:b/>
                <w:spacing w:val="-7"/>
                <w:sz w:val="20"/>
              </w:rPr>
              <w:t> </w:t>
            </w:r>
            <w:r>
              <w:rPr>
                <w:rFonts w:ascii="Arial"/>
                <w:b/>
                <w:sz w:val="20"/>
              </w:rPr>
              <w:t>Central</w:t>
            </w:r>
            <w:r>
              <w:rPr>
                <w:rFonts w:ascii="Arial"/>
                <w:b/>
                <w:spacing w:val="-6"/>
                <w:sz w:val="20"/>
              </w:rPr>
              <w:t> </w:t>
            </w:r>
            <w:r>
              <w:rPr>
                <w:rFonts w:ascii="Arial"/>
                <w:b/>
                <w:spacing w:val="-2"/>
                <w:sz w:val="20"/>
              </w:rPr>
              <w:t>Arkansas</w:t>
            </w:r>
          </w:p>
        </w:tc>
        <w:tc>
          <w:tcPr>
            <w:tcW w:w="1416" w:type="dxa"/>
          </w:tcPr>
          <w:p>
            <w:pPr>
              <w:pStyle w:val="TableParagraph"/>
              <w:spacing w:line="211" w:lineRule="exact" w:before="26"/>
              <w:ind w:right="98"/>
              <w:rPr>
                <w:rFonts w:ascii="Arial"/>
                <w:sz w:val="20"/>
              </w:rPr>
            </w:pPr>
            <w:r>
              <w:rPr>
                <w:rFonts w:ascii="Arial"/>
                <w:spacing w:val="-2"/>
                <w:sz w:val="20"/>
              </w:rPr>
              <w:t>85,359</w:t>
            </w:r>
          </w:p>
        </w:tc>
        <w:tc>
          <w:tcPr>
            <w:tcW w:w="1419" w:type="dxa"/>
          </w:tcPr>
          <w:p>
            <w:pPr>
              <w:pStyle w:val="TableParagraph"/>
              <w:spacing w:line="211" w:lineRule="exact" w:before="26"/>
              <w:ind w:right="101"/>
              <w:rPr>
                <w:rFonts w:ascii="Arial"/>
                <w:sz w:val="20"/>
              </w:rPr>
            </w:pPr>
            <w:r>
              <w:rPr>
                <w:rFonts w:ascii="Arial"/>
                <w:spacing w:val="-2"/>
                <w:sz w:val="20"/>
              </w:rPr>
              <w:t>87,447</w:t>
            </w:r>
          </w:p>
        </w:tc>
        <w:tc>
          <w:tcPr>
            <w:tcW w:w="1018" w:type="dxa"/>
          </w:tcPr>
          <w:p>
            <w:pPr>
              <w:pStyle w:val="TableParagraph"/>
              <w:spacing w:line="211" w:lineRule="exact" w:before="26"/>
              <w:ind w:right="99"/>
              <w:rPr>
                <w:rFonts w:ascii="Arial"/>
                <w:sz w:val="20"/>
              </w:rPr>
            </w:pPr>
            <w:r>
              <w:rPr>
                <w:rFonts w:ascii="Arial"/>
                <w:spacing w:val="-2"/>
                <w:sz w:val="20"/>
              </w:rPr>
              <w:t>2,088</w:t>
            </w:r>
          </w:p>
        </w:tc>
        <w:tc>
          <w:tcPr>
            <w:tcW w:w="948" w:type="dxa"/>
          </w:tcPr>
          <w:p>
            <w:pPr>
              <w:pStyle w:val="TableParagraph"/>
              <w:spacing w:line="211" w:lineRule="exact" w:before="26"/>
              <w:ind w:left="179" w:right="4"/>
              <w:jc w:val="center"/>
              <w:rPr>
                <w:rFonts w:ascii="Arial"/>
                <w:sz w:val="20"/>
              </w:rPr>
            </w:pPr>
            <w:r>
              <w:rPr>
                <w:rFonts w:ascii="Arial"/>
                <w:spacing w:val="-2"/>
                <w:sz w:val="20"/>
              </w:rPr>
              <w:t>2.45%</w:t>
            </w:r>
          </w:p>
        </w:tc>
        <w:tc>
          <w:tcPr>
            <w:tcW w:w="896" w:type="dxa"/>
          </w:tcPr>
          <w:p>
            <w:pPr>
              <w:pStyle w:val="TableParagraph"/>
              <w:spacing w:line="211" w:lineRule="exact" w:before="26"/>
              <w:ind w:right="102"/>
              <w:rPr>
                <w:rFonts w:ascii="Arial"/>
                <w:sz w:val="20"/>
              </w:rPr>
            </w:pPr>
            <w:r>
              <w:rPr>
                <w:rFonts w:ascii="Arial"/>
                <w:spacing w:val="-2"/>
                <w:sz w:val="20"/>
              </w:rPr>
              <w:t>4,180</w:t>
            </w:r>
          </w:p>
        </w:tc>
        <w:tc>
          <w:tcPr>
            <w:tcW w:w="1128" w:type="dxa"/>
          </w:tcPr>
          <w:p>
            <w:pPr>
              <w:pStyle w:val="TableParagraph"/>
              <w:spacing w:line="211" w:lineRule="exact" w:before="26"/>
              <w:ind w:right="99"/>
              <w:rPr>
                <w:rFonts w:ascii="Arial"/>
                <w:sz w:val="20"/>
              </w:rPr>
            </w:pPr>
            <w:r>
              <w:rPr>
                <w:rFonts w:ascii="Arial"/>
                <w:spacing w:val="-2"/>
                <w:sz w:val="20"/>
              </w:rPr>
              <w:t>5,487</w:t>
            </w:r>
          </w:p>
        </w:tc>
        <w:tc>
          <w:tcPr>
            <w:tcW w:w="1061" w:type="dxa"/>
          </w:tcPr>
          <w:p>
            <w:pPr>
              <w:pStyle w:val="TableParagraph"/>
              <w:spacing w:line="211" w:lineRule="exact" w:before="26"/>
              <w:ind w:right="99"/>
              <w:rPr>
                <w:rFonts w:ascii="Arial"/>
                <w:sz w:val="20"/>
              </w:rPr>
            </w:pPr>
            <w:r>
              <w:rPr>
                <w:rFonts w:ascii="Arial"/>
                <w:spacing w:val="-2"/>
                <w:sz w:val="20"/>
              </w:rPr>
              <w:t>1,044</w:t>
            </w:r>
          </w:p>
        </w:tc>
        <w:tc>
          <w:tcPr>
            <w:tcW w:w="1213" w:type="dxa"/>
          </w:tcPr>
          <w:p>
            <w:pPr>
              <w:pStyle w:val="TableParagraph"/>
              <w:spacing w:line="211" w:lineRule="exact" w:before="26"/>
              <w:ind w:right="100"/>
              <w:rPr>
                <w:rFonts w:ascii="Arial"/>
                <w:sz w:val="20"/>
              </w:rPr>
            </w:pPr>
            <w:r>
              <w:rPr>
                <w:rFonts w:ascii="Arial"/>
                <w:spacing w:val="-2"/>
                <w:sz w:val="20"/>
              </w:rPr>
              <w:t>10,711</w:t>
            </w:r>
          </w:p>
        </w:tc>
      </w:tr>
      <w:tr>
        <w:trPr>
          <w:trHeight w:val="254" w:hRule="atLeast"/>
        </w:trPr>
        <w:tc>
          <w:tcPr>
            <w:tcW w:w="2516" w:type="dxa"/>
          </w:tcPr>
          <w:p>
            <w:pPr>
              <w:pStyle w:val="TableParagraph"/>
              <w:spacing w:line="211" w:lineRule="exact" w:before="23"/>
              <w:ind w:left="107"/>
              <w:jc w:val="left"/>
              <w:rPr>
                <w:rFonts w:ascii="Arial"/>
                <w:b/>
                <w:sz w:val="20"/>
              </w:rPr>
            </w:pPr>
            <w:r>
              <w:rPr>
                <w:rFonts w:ascii="Arial"/>
                <w:b/>
                <w:sz w:val="20"/>
              </w:rPr>
              <w:t>Northeast</w:t>
            </w:r>
            <w:r>
              <w:rPr>
                <w:rFonts w:ascii="Arial"/>
                <w:b/>
                <w:spacing w:val="-14"/>
                <w:sz w:val="20"/>
              </w:rPr>
              <w:t> </w:t>
            </w:r>
            <w:r>
              <w:rPr>
                <w:rFonts w:ascii="Arial"/>
                <w:b/>
                <w:spacing w:val="-2"/>
                <w:sz w:val="20"/>
              </w:rPr>
              <w:t>Arkansas</w:t>
            </w:r>
          </w:p>
        </w:tc>
        <w:tc>
          <w:tcPr>
            <w:tcW w:w="1416" w:type="dxa"/>
          </w:tcPr>
          <w:p>
            <w:pPr>
              <w:pStyle w:val="TableParagraph"/>
              <w:spacing w:line="211" w:lineRule="exact" w:before="23"/>
              <w:ind w:right="99"/>
              <w:rPr>
                <w:rFonts w:ascii="Arial"/>
                <w:sz w:val="20"/>
              </w:rPr>
            </w:pPr>
            <w:r>
              <w:rPr>
                <w:rFonts w:ascii="Arial"/>
                <w:spacing w:val="-2"/>
                <w:sz w:val="20"/>
              </w:rPr>
              <w:t>119,680</w:t>
            </w:r>
          </w:p>
        </w:tc>
        <w:tc>
          <w:tcPr>
            <w:tcW w:w="1419" w:type="dxa"/>
          </w:tcPr>
          <w:p>
            <w:pPr>
              <w:pStyle w:val="TableParagraph"/>
              <w:spacing w:line="211" w:lineRule="exact" w:before="23"/>
              <w:ind w:right="101"/>
              <w:rPr>
                <w:rFonts w:ascii="Arial"/>
                <w:sz w:val="20"/>
              </w:rPr>
            </w:pPr>
            <w:r>
              <w:rPr>
                <w:rFonts w:ascii="Arial"/>
                <w:spacing w:val="-2"/>
                <w:sz w:val="20"/>
              </w:rPr>
              <w:t>122,302</w:t>
            </w:r>
          </w:p>
        </w:tc>
        <w:tc>
          <w:tcPr>
            <w:tcW w:w="1018" w:type="dxa"/>
          </w:tcPr>
          <w:p>
            <w:pPr>
              <w:pStyle w:val="TableParagraph"/>
              <w:spacing w:line="211" w:lineRule="exact" w:before="23"/>
              <w:ind w:right="99"/>
              <w:rPr>
                <w:rFonts w:ascii="Arial"/>
                <w:sz w:val="20"/>
              </w:rPr>
            </w:pPr>
            <w:r>
              <w:rPr>
                <w:rFonts w:ascii="Arial"/>
                <w:spacing w:val="-2"/>
                <w:sz w:val="20"/>
              </w:rPr>
              <w:t>2,622</w:t>
            </w:r>
          </w:p>
        </w:tc>
        <w:tc>
          <w:tcPr>
            <w:tcW w:w="948" w:type="dxa"/>
          </w:tcPr>
          <w:p>
            <w:pPr>
              <w:pStyle w:val="TableParagraph"/>
              <w:spacing w:line="211" w:lineRule="exact" w:before="23"/>
              <w:ind w:left="179" w:right="4"/>
              <w:jc w:val="center"/>
              <w:rPr>
                <w:rFonts w:ascii="Arial"/>
                <w:sz w:val="20"/>
              </w:rPr>
            </w:pPr>
            <w:r>
              <w:rPr>
                <w:rFonts w:ascii="Arial"/>
                <w:spacing w:val="-2"/>
                <w:sz w:val="20"/>
              </w:rPr>
              <w:t>2.19%</w:t>
            </w:r>
          </w:p>
        </w:tc>
        <w:tc>
          <w:tcPr>
            <w:tcW w:w="896" w:type="dxa"/>
          </w:tcPr>
          <w:p>
            <w:pPr>
              <w:pStyle w:val="TableParagraph"/>
              <w:spacing w:line="211" w:lineRule="exact" w:before="23"/>
              <w:ind w:right="102"/>
              <w:rPr>
                <w:rFonts w:ascii="Arial"/>
                <w:sz w:val="20"/>
              </w:rPr>
            </w:pPr>
            <w:r>
              <w:rPr>
                <w:rFonts w:ascii="Arial"/>
                <w:spacing w:val="-2"/>
                <w:sz w:val="20"/>
              </w:rPr>
              <w:t>5,555</w:t>
            </w:r>
          </w:p>
        </w:tc>
        <w:tc>
          <w:tcPr>
            <w:tcW w:w="1128" w:type="dxa"/>
          </w:tcPr>
          <w:p>
            <w:pPr>
              <w:pStyle w:val="TableParagraph"/>
              <w:spacing w:line="211" w:lineRule="exact" w:before="23"/>
              <w:ind w:right="99"/>
              <w:rPr>
                <w:rFonts w:ascii="Arial"/>
                <w:sz w:val="20"/>
              </w:rPr>
            </w:pPr>
            <w:r>
              <w:rPr>
                <w:rFonts w:ascii="Arial"/>
                <w:spacing w:val="-2"/>
                <w:sz w:val="20"/>
              </w:rPr>
              <w:t>7,754</w:t>
            </w:r>
          </w:p>
        </w:tc>
        <w:tc>
          <w:tcPr>
            <w:tcW w:w="1061" w:type="dxa"/>
          </w:tcPr>
          <w:p>
            <w:pPr>
              <w:pStyle w:val="TableParagraph"/>
              <w:spacing w:line="211" w:lineRule="exact" w:before="23"/>
              <w:ind w:right="99"/>
              <w:rPr>
                <w:rFonts w:ascii="Arial"/>
                <w:sz w:val="20"/>
              </w:rPr>
            </w:pPr>
            <w:r>
              <w:rPr>
                <w:rFonts w:ascii="Arial"/>
                <w:spacing w:val="-2"/>
                <w:sz w:val="20"/>
              </w:rPr>
              <w:t>1,311</w:t>
            </w:r>
          </w:p>
        </w:tc>
        <w:tc>
          <w:tcPr>
            <w:tcW w:w="1213" w:type="dxa"/>
          </w:tcPr>
          <w:p>
            <w:pPr>
              <w:pStyle w:val="TableParagraph"/>
              <w:spacing w:line="211" w:lineRule="exact" w:before="23"/>
              <w:ind w:right="100"/>
              <w:rPr>
                <w:rFonts w:ascii="Arial"/>
                <w:sz w:val="20"/>
              </w:rPr>
            </w:pPr>
            <w:r>
              <w:rPr>
                <w:rFonts w:ascii="Arial"/>
                <w:spacing w:val="-2"/>
                <w:sz w:val="20"/>
              </w:rPr>
              <w:t>14,620</w:t>
            </w:r>
          </w:p>
        </w:tc>
      </w:tr>
      <w:tr>
        <w:trPr>
          <w:trHeight w:val="256" w:hRule="atLeast"/>
        </w:trPr>
        <w:tc>
          <w:tcPr>
            <w:tcW w:w="2516" w:type="dxa"/>
          </w:tcPr>
          <w:p>
            <w:pPr>
              <w:pStyle w:val="TableParagraph"/>
              <w:spacing w:line="211" w:lineRule="exact" w:before="26"/>
              <w:ind w:left="107"/>
              <w:jc w:val="left"/>
              <w:rPr>
                <w:rFonts w:ascii="Arial"/>
                <w:b/>
                <w:sz w:val="20"/>
              </w:rPr>
            </w:pPr>
            <w:r>
              <w:rPr>
                <w:rFonts w:ascii="Arial"/>
                <w:b/>
                <w:sz w:val="20"/>
              </w:rPr>
              <w:t>Western</w:t>
            </w:r>
            <w:r>
              <w:rPr>
                <w:rFonts w:ascii="Arial"/>
                <w:b/>
                <w:spacing w:val="-11"/>
                <w:sz w:val="20"/>
              </w:rPr>
              <w:t> </w:t>
            </w:r>
            <w:r>
              <w:rPr>
                <w:rFonts w:ascii="Arial"/>
                <w:b/>
                <w:spacing w:val="-2"/>
                <w:sz w:val="20"/>
              </w:rPr>
              <w:t>Arkansas</w:t>
            </w:r>
          </w:p>
        </w:tc>
        <w:tc>
          <w:tcPr>
            <w:tcW w:w="1416" w:type="dxa"/>
          </w:tcPr>
          <w:p>
            <w:pPr>
              <w:pStyle w:val="TableParagraph"/>
              <w:spacing w:line="211" w:lineRule="exact" w:before="26"/>
              <w:ind w:right="99"/>
              <w:rPr>
                <w:rFonts w:ascii="Arial"/>
                <w:sz w:val="20"/>
              </w:rPr>
            </w:pPr>
            <w:r>
              <w:rPr>
                <w:rFonts w:ascii="Arial"/>
                <w:spacing w:val="-2"/>
                <w:sz w:val="20"/>
              </w:rPr>
              <w:t>117,714</w:t>
            </w:r>
          </w:p>
        </w:tc>
        <w:tc>
          <w:tcPr>
            <w:tcW w:w="1419" w:type="dxa"/>
          </w:tcPr>
          <w:p>
            <w:pPr>
              <w:pStyle w:val="TableParagraph"/>
              <w:spacing w:line="211" w:lineRule="exact" w:before="26"/>
              <w:ind w:right="101"/>
              <w:rPr>
                <w:rFonts w:ascii="Arial"/>
                <w:sz w:val="20"/>
              </w:rPr>
            </w:pPr>
            <w:r>
              <w:rPr>
                <w:rFonts w:ascii="Arial"/>
                <w:spacing w:val="-2"/>
                <w:sz w:val="20"/>
              </w:rPr>
              <w:t>119,642</w:t>
            </w:r>
          </w:p>
        </w:tc>
        <w:tc>
          <w:tcPr>
            <w:tcW w:w="1018" w:type="dxa"/>
          </w:tcPr>
          <w:p>
            <w:pPr>
              <w:pStyle w:val="TableParagraph"/>
              <w:spacing w:line="211" w:lineRule="exact" w:before="26"/>
              <w:ind w:right="99"/>
              <w:rPr>
                <w:rFonts w:ascii="Arial"/>
                <w:sz w:val="20"/>
              </w:rPr>
            </w:pPr>
            <w:r>
              <w:rPr>
                <w:rFonts w:ascii="Arial"/>
                <w:spacing w:val="-2"/>
                <w:sz w:val="20"/>
              </w:rPr>
              <w:t>1,928</w:t>
            </w:r>
          </w:p>
        </w:tc>
        <w:tc>
          <w:tcPr>
            <w:tcW w:w="948" w:type="dxa"/>
          </w:tcPr>
          <w:p>
            <w:pPr>
              <w:pStyle w:val="TableParagraph"/>
              <w:spacing w:line="211" w:lineRule="exact" w:before="26"/>
              <w:ind w:left="179" w:right="4"/>
              <w:jc w:val="center"/>
              <w:rPr>
                <w:rFonts w:ascii="Arial"/>
                <w:sz w:val="20"/>
              </w:rPr>
            </w:pPr>
            <w:r>
              <w:rPr>
                <w:rFonts w:ascii="Arial"/>
                <w:spacing w:val="-2"/>
                <w:sz w:val="20"/>
              </w:rPr>
              <w:t>1.64%</w:t>
            </w:r>
          </w:p>
        </w:tc>
        <w:tc>
          <w:tcPr>
            <w:tcW w:w="896" w:type="dxa"/>
          </w:tcPr>
          <w:p>
            <w:pPr>
              <w:pStyle w:val="TableParagraph"/>
              <w:spacing w:line="211" w:lineRule="exact" w:before="26"/>
              <w:ind w:right="102"/>
              <w:rPr>
                <w:rFonts w:ascii="Arial"/>
                <w:sz w:val="20"/>
              </w:rPr>
            </w:pPr>
            <w:r>
              <w:rPr>
                <w:rFonts w:ascii="Arial"/>
                <w:spacing w:val="-2"/>
                <w:sz w:val="20"/>
              </w:rPr>
              <w:t>5,514</w:t>
            </w:r>
          </w:p>
        </w:tc>
        <w:tc>
          <w:tcPr>
            <w:tcW w:w="1128" w:type="dxa"/>
          </w:tcPr>
          <w:p>
            <w:pPr>
              <w:pStyle w:val="TableParagraph"/>
              <w:spacing w:line="211" w:lineRule="exact" w:before="26"/>
              <w:ind w:right="99"/>
              <w:rPr>
                <w:rFonts w:ascii="Arial"/>
                <w:sz w:val="20"/>
              </w:rPr>
            </w:pPr>
            <w:r>
              <w:rPr>
                <w:rFonts w:ascii="Arial"/>
                <w:spacing w:val="-2"/>
                <w:sz w:val="20"/>
              </w:rPr>
              <w:t>7,664</w:t>
            </w:r>
          </w:p>
        </w:tc>
        <w:tc>
          <w:tcPr>
            <w:tcW w:w="1061" w:type="dxa"/>
          </w:tcPr>
          <w:p>
            <w:pPr>
              <w:pStyle w:val="TableParagraph"/>
              <w:spacing w:line="211" w:lineRule="exact" w:before="26"/>
              <w:ind w:right="100"/>
              <w:rPr>
                <w:rFonts w:ascii="Arial"/>
                <w:sz w:val="20"/>
              </w:rPr>
            </w:pPr>
            <w:r>
              <w:rPr>
                <w:rFonts w:ascii="Arial"/>
                <w:spacing w:val="-5"/>
                <w:sz w:val="20"/>
              </w:rPr>
              <w:t>964</w:t>
            </w:r>
          </w:p>
        </w:tc>
        <w:tc>
          <w:tcPr>
            <w:tcW w:w="1213" w:type="dxa"/>
          </w:tcPr>
          <w:p>
            <w:pPr>
              <w:pStyle w:val="TableParagraph"/>
              <w:spacing w:line="211" w:lineRule="exact" w:before="26"/>
              <w:ind w:right="100"/>
              <w:rPr>
                <w:rFonts w:ascii="Arial"/>
                <w:sz w:val="20"/>
              </w:rPr>
            </w:pPr>
            <w:r>
              <w:rPr>
                <w:rFonts w:ascii="Arial"/>
                <w:spacing w:val="-2"/>
                <w:sz w:val="20"/>
              </w:rPr>
              <w:t>14,142</w:t>
            </w:r>
          </w:p>
        </w:tc>
      </w:tr>
      <w:tr>
        <w:trPr>
          <w:trHeight w:val="253" w:hRule="atLeast"/>
        </w:trPr>
        <w:tc>
          <w:tcPr>
            <w:tcW w:w="2516" w:type="dxa"/>
          </w:tcPr>
          <w:p>
            <w:pPr>
              <w:pStyle w:val="TableParagraph"/>
              <w:spacing w:line="211" w:lineRule="exact" w:before="23"/>
              <w:ind w:left="107"/>
              <w:jc w:val="left"/>
              <w:rPr>
                <w:rFonts w:ascii="Arial"/>
                <w:b/>
                <w:sz w:val="20"/>
              </w:rPr>
            </w:pPr>
            <w:r>
              <w:rPr>
                <w:rFonts w:ascii="Arial"/>
                <w:b/>
                <w:sz w:val="20"/>
              </w:rPr>
              <w:t>West</w:t>
            </w:r>
            <w:r>
              <w:rPr>
                <w:rFonts w:ascii="Arial"/>
                <w:b/>
                <w:spacing w:val="-7"/>
                <w:sz w:val="20"/>
              </w:rPr>
              <w:t> </w:t>
            </w:r>
            <w:r>
              <w:rPr>
                <w:rFonts w:ascii="Arial"/>
                <w:b/>
                <w:sz w:val="20"/>
              </w:rPr>
              <w:t>Central</w:t>
            </w:r>
            <w:r>
              <w:rPr>
                <w:rFonts w:ascii="Arial"/>
                <w:b/>
                <w:spacing w:val="-5"/>
                <w:sz w:val="20"/>
              </w:rPr>
              <w:t> </w:t>
            </w:r>
            <w:r>
              <w:rPr>
                <w:rFonts w:ascii="Arial"/>
                <w:b/>
                <w:spacing w:val="-2"/>
                <w:sz w:val="20"/>
              </w:rPr>
              <w:t>Arkansas</w:t>
            </w:r>
          </w:p>
        </w:tc>
        <w:tc>
          <w:tcPr>
            <w:tcW w:w="1416" w:type="dxa"/>
          </w:tcPr>
          <w:p>
            <w:pPr>
              <w:pStyle w:val="TableParagraph"/>
              <w:spacing w:line="211" w:lineRule="exact" w:before="23"/>
              <w:ind w:right="99"/>
              <w:rPr>
                <w:rFonts w:ascii="Arial"/>
                <w:sz w:val="20"/>
              </w:rPr>
            </w:pPr>
            <w:r>
              <w:rPr>
                <w:rFonts w:ascii="Arial"/>
                <w:spacing w:val="-2"/>
                <w:sz w:val="20"/>
              </w:rPr>
              <w:t>123,709</w:t>
            </w:r>
          </w:p>
        </w:tc>
        <w:tc>
          <w:tcPr>
            <w:tcW w:w="1419" w:type="dxa"/>
          </w:tcPr>
          <w:p>
            <w:pPr>
              <w:pStyle w:val="TableParagraph"/>
              <w:spacing w:line="211" w:lineRule="exact" w:before="23"/>
              <w:ind w:right="101"/>
              <w:rPr>
                <w:rFonts w:ascii="Arial"/>
                <w:sz w:val="20"/>
              </w:rPr>
            </w:pPr>
            <w:r>
              <w:rPr>
                <w:rFonts w:ascii="Arial"/>
                <w:spacing w:val="-2"/>
                <w:sz w:val="20"/>
              </w:rPr>
              <w:t>124,989</w:t>
            </w:r>
          </w:p>
        </w:tc>
        <w:tc>
          <w:tcPr>
            <w:tcW w:w="1018" w:type="dxa"/>
          </w:tcPr>
          <w:p>
            <w:pPr>
              <w:pStyle w:val="TableParagraph"/>
              <w:spacing w:line="211" w:lineRule="exact" w:before="23"/>
              <w:ind w:right="99"/>
              <w:rPr>
                <w:rFonts w:ascii="Arial"/>
                <w:sz w:val="20"/>
              </w:rPr>
            </w:pPr>
            <w:r>
              <w:rPr>
                <w:rFonts w:ascii="Arial"/>
                <w:spacing w:val="-2"/>
                <w:sz w:val="20"/>
              </w:rPr>
              <w:t>1,280</w:t>
            </w:r>
          </w:p>
        </w:tc>
        <w:tc>
          <w:tcPr>
            <w:tcW w:w="948" w:type="dxa"/>
          </w:tcPr>
          <w:p>
            <w:pPr>
              <w:pStyle w:val="TableParagraph"/>
              <w:spacing w:line="211" w:lineRule="exact" w:before="23"/>
              <w:ind w:left="179" w:right="4"/>
              <w:jc w:val="center"/>
              <w:rPr>
                <w:rFonts w:ascii="Arial"/>
                <w:sz w:val="20"/>
              </w:rPr>
            </w:pPr>
            <w:r>
              <w:rPr>
                <w:rFonts w:ascii="Arial"/>
                <w:spacing w:val="-2"/>
                <w:sz w:val="20"/>
              </w:rPr>
              <w:t>1.03%</w:t>
            </w:r>
          </w:p>
        </w:tc>
        <w:tc>
          <w:tcPr>
            <w:tcW w:w="896" w:type="dxa"/>
          </w:tcPr>
          <w:p>
            <w:pPr>
              <w:pStyle w:val="TableParagraph"/>
              <w:spacing w:line="211" w:lineRule="exact" w:before="23"/>
              <w:ind w:right="102"/>
              <w:rPr>
                <w:rFonts w:ascii="Arial"/>
                <w:sz w:val="20"/>
              </w:rPr>
            </w:pPr>
            <w:r>
              <w:rPr>
                <w:rFonts w:ascii="Arial"/>
                <w:spacing w:val="-2"/>
                <w:sz w:val="20"/>
              </w:rPr>
              <w:t>5,988</w:t>
            </w:r>
          </w:p>
        </w:tc>
        <w:tc>
          <w:tcPr>
            <w:tcW w:w="1128" w:type="dxa"/>
          </w:tcPr>
          <w:p>
            <w:pPr>
              <w:pStyle w:val="TableParagraph"/>
              <w:spacing w:line="211" w:lineRule="exact" w:before="23"/>
              <w:ind w:right="99"/>
              <w:rPr>
                <w:rFonts w:ascii="Arial"/>
                <w:sz w:val="20"/>
              </w:rPr>
            </w:pPr>
            <w:r>
              <w:rPr>
                <w:rFonts w:ascii="Arial"/>
                <w:spacing w:val="-2"/>
                <w:sz w:val="20"/>
              </w:rPr>
              <w:t>8,209</w:t>
            </w:r>
          </w:p>
        </w:tc>
        <w:tc>
          <w:tcPr>
            <w:tcW w:w="1061" w:type="dxa"/>
          </w:tcPr>
          <w:p>
            <w:pPr>
              <w:pStyle w:val="TableParagraph"/>
              <w:spacing w:line="211" w:lineRule="exact" w:before="23"/>
              <w:ind w:right="100"/>
              <w:rPr>
                <w:rFonts w:ascii="Arial"/>
                <w:sz w:val="20"/>
              </w:rPr>
            </w:pPr>
            <w:r>
              <w:rPr>
                <w:rFonts w:ascii="Arial"/>
                <w:spacing w:val="-5"/>
                <w:sz w:val="20"/>
              </w:rPr>
              <w:t>640</w:t>
            </w:r>
          </w:p>
        </w:tc>
        <w:tc>
          <w:tcPr>
            <w:tcW w:w="1213" w:type="dxa"/>
          </w:tcPr>
          <w:p>
            <w:pPr>
              <w:pStyle w:val="TableParagraph"/>
              <w:spacing w:line="211" w:lineRule="exact" w:before="23"/>
              <w:ind w:right="100"/>
              <w:rPr>
                <w:rFonts w:ascii="Arial"/>
                <w:sz w:val="20"/>
              </w:rPr>
            </w:pPr>
            <w:r>
              <w:rPr>
                <w:rFonts w:ascii="Arial"/>
                <w:spacing w:val="-2"/>
                <w:sz w:val="20"/>
              </w:rPr>
              <w:t>14,837</w:t>
            </w:r>
          </w:p>
        </w:tc>
      </w:tr>
      <w:tr>
        <w:trPr>
          <w:trHeight w:val="253" w:hRule="atLeast"/>
        </w:trPr>
        <w:tc>
          <w:tcPr>
            <w:tcW w:w="2516" w:type="dxa"/>
          </w:tcPr>
          <w:p>
            <w:pPr>
              <w:pStyle w:val="TableParagraph"/>
              <w:spacing w:line="211" w:lineRule="exact" w:before="23"/>
              <w:ind w:left="107"/>
              <w:jc w:val="left"/>
              <w:rPr>
                <w:rFonts w:ascii="Arial"/>
                <w:b/>
                <w:sz w:val="20"/>
              </w:rPr>
            </w:pPr>
            <w:r>
              <w:rPr>
                <w:rFonts w:ascii="Arial"/>
                <w:b/>
                <w:sz w:val="20"/>
              </w:rPr>
              <w:t>Central</w:t>
            </w:r>
            <w:r>
              <w:rPr>
                <w:rFonts w:ascii="Arial"/>
                <w:b/>
                <w:spacing w:val="-8"/>
                <w:sz w:val="20"/>
              </w:rPr>
              <w:t> </w:t>
            </w:r>
            <w:r>
              <w:rPr>
                <w:rFonts w:ascii="Arial"/>
                <w:b/>
                <w:spacing w:val="-2"/>
                <w:sz w:val="20"/>
              </w:rPr>
              <w:t>Arkansas</w:t>
            </w:r>
          </w:p>
        </w:tc>
        <w:tc>
          <w:tcPr>
            <w:tcW w:w="1416" w:type="dxa"/>
          </w:tcPr>
          <w:p>
            <w:pPr>
              <w:pStyle w:val="TableParagraph"/>
              <w:spacing w:line="211" w:lineRule="exact" w:before="23"/>
              <w:ind w:right="99"/>
              <w:rPr>
                <w:rFonts w:ascii="Arial"/>
                <w:sz w:val="20"/>
              </w:rPr>
            </w:pPr>
            <w:r>
              <w:rPr>
                <w:rFonts w:ascii="Arial"/>
                <w:spacing w:val="-2"/>
                <w:sz w:val="20"/>
              </w:rPr>
              <w:t>191,254</w:t>
            </w:r>
          </w:p>
        </w:tc>
        <w:tc>
          <w:tcPr>
            <w:tcW w:w="1419" w:type="dxa"/>
          </w:tcPr>
          <w:p>
            <w:pPr>
              <w:pStyle w:val="TableParagraph"/>
              <w:spacing w:line="211" w:lineRule="exact" w:before="23"/>
              <w:ind w:right="101"/>
              <w:rPr>
                <w:rFonts w:ascii="Arial"/>
                <w:sz w:val="20"/>
              </w:rPr>
            </w:pPr>
            <w:r>
              <w:rPr>
                <w:rFonts w:ascii="Arial"/>
                <w:spacing w:val="-2"/>
                <w:sz w:val="20"/>
              </w:rPr>
              <w:t>196,318</w:t>
            </w:r>
          </w:p>
        </w:tc>
        <w:tc>
          <w:tcPr>
            <w:tcW w:w="1018" w:type="dxa"/>
          </w:tcPr>
          <w:p>
            <w:pPr>
              <w:pStyle w:val="TableParagraph"/>
              <w:spacing w:line="211" w:lineRule="exact" w:before="23"/>
              <w:ind w:right="99"/>
              <w:rPr>
                <w:rFonts w:ascii="Arial"/>
                <w:sz w:val="20"/>
              </w:rPr>
            </w:pPr>
            <w:r>
              <w:rPr>
                <w:rFonts w:ascii="Arial"/>
                <w:spacing w:val="-2"/>
                <w:sz w:val="20"/>
              </w:rPr>
              <w:t>5,064</w:t>
            </w:r>
          </w:p>
        </w:tc>
        <w:tc>
          <w:tcPr>
            <w:tcW w:w="948" w:type="dxa"/>
          </w:tcPr>
          <w:p>
            <w:pPr>
              <w:pStyle w:val="TableParagraph"/>
              <w:spacing w:line="211" w:lineRule="exact" w:before="23"/>
              <w:ind w:left="179" w:right="4"/>
              <w:jc w:val="center"/>
              <w:rPr>
                <w:rFonts w:ascii="Arial"/>
                <w:sz w:val="20"/>
              </w:rPr>
            </w:pPr>
            <w:r>
              <w:rPr>
                <w:rFonts w:ascii="Arial"/>
                <w:spacing w:val="-2"/>
                <w:sz w:val="20"/>
              </w:rPr>
              <w:t>2.65%</w:t>
            </w:r>
          </w:p>
        </w:tc>
        <w:tc>
          <w:tcPr>
            <w:tcW w:w="896" w:type="dxa"/>
          </w:tcPr>
          <w:p>
            <w:pPr>
              <w:pStyle w:val="TableParagraph"/>
              <w:spacing w:line="211" w:lineRule="exact" w:before="23"/>
              <w:ind w:right="102"/>
              <w:rPr>
                <w:rFonts w:ascii="Arial"/>
                <w:sz w:val="20"/>
              </w:rPr>
            </w:pPr>
            <w:r>
              <w:rPr>
                <w:rFonts w:ascii="Arial"/>
                <w:spacing w:val="-2"/>
                <w:sz w:val="20"/>
              </w:rPr>
              <w:t>9,022</w:t>
            </w:r>
          </w:p>
        </w:tc>
        <w:tc>
          <w:tcPr>
            <w:tcW w:w="1128" w:type="dxa"/>
          </w:tcPr>
          <w:p>
            <w:pPr>
              <w:pStyle w:val="TableParagraph"/>
              <w:spacing w:line="211" w:lineRule="exact" w:before="23"/>
              <w:ind w:right="99"/>
              <w:rPr>
                <w:rFonts w:ascii="Arial"/>
                <w:sz w:val="20"/>
              </w:rPr>
            </w:pPr>
            <w:r>
              <w:rPr>
                <w:rFonts w:ascii="Arial"/>
                <w:spacing w:val="-2"/>
                <w:sz w:val="20"/>
              </w:rPr>
              <w:t>12,652</w:t>
            </w:r>
          </w:p>
        </w:tc>
        <w:tc>
          <w:tcPr>
            <w:tcW w:w="1061" w:type="dxa"/>
          </w:tcPr>
          <w:p>
            <w:pPr>
              <w:pStyle w:val="TableParagraph"/>
              <w:spacing w:line="211" w:lineRule="exact" w:before="23"/>
              <w:ind w:right="99"/>
              <w:rPr>
                <w:rFonts w:ascii="Arial"/>
                <w:sz w:val="20"/>
              </w:rPr>
            </w:pPr>
            <w:r>
              <w:rPr>
                <w:rFonts w:ascii="Arial"/>
                <w:spacing w:val="-2"/>
                <w:sz w:val="20"/>
              </w:rPr>
              <w:t>2,532</w:t>
            </w:r>
          </w:p>
        </w:tc>
        <w:tc>
          <w:tcPr>
            <w:tcW w:w="1213" w:type="dxa"/>
          </w:tcPr>
          <w:p>
            <w:pPr>
              <w:pStyle w:val="TableParagraph"/>
              <w:spacing w:line="211" w:lineRule="exact" w:before="23"/>
              <w:ind w:right="100"/>
              <w:rPr>
                <w:rFonts w:ascii="Arial"/>
                <w:sz w:val="20"/>
              </w:rPr>
            </w:pPr>
            <w:r>
              <w:rPr>
                <w:rFonts w:ascii="Arial"/>
                <w:spacing w:val="-2"/>
                <w:sz w:val="20"/>
              </w:rPr>
              <w:t>24,206</w:t>
            </w:r>
          </w:p>
        </w:tc>
      </w:tr>
      <w:tr>
        <w:trPr>
          <w:trHeight w:val="257" w:hRule="atLeast"/>
        </w:trPr>
        <w:tc>
          <w:tcPr>
            <w:tcW w:w="2516" w:type="dxa"/>
          </w:tcPr>
          <w:p>
            <w:pPr>
              <w:pStyle w:val="TableParagraph"/>
              <w:spacing w:line="211" w:lineRule="exact" w:before="26"/>
              <w:ind w:left="107"/>
              <w:jc w:val="left"/>
              <w:rPr>
                <w:rFonts w:ascii="Arial"/>
                <w:b/>
                <w:sz w:val="20"/>
              </w:rPr>
            </w:pPr>
            <w:r>
              <w:rPr>
                <w:rFonts w:ascii="Arial"/>
                <w:b/>
                <w:sz w:val="20"/>
              </w:rPr>
              <w:t>City</w:t>
            </w:r>
            <w:r>
              <w:rPr>
                <w:rFonts w:ascii="Arial"/>
                <w:b/>
                <w:spacing w:val="-5"/>
                <w:sz w:val="20"/>
              </w:rPr>
              <w:t> </w:t>
            </w:r>
            <w:r>
              <w:rPr>
                <w:rFonts w:ascii="Arial"/>
                <w:b/>
                <w:sz w:val="20"/>
              </w:rPr>
              <w:t>of</w:t>
            </w:r>
            <w:r>
              <w:rPr>
                <w:rFonts w:ascii="Arial"/>
                <w:b/>
                <w:spacing w:val="-4"/>
                <w:sz w:val="20"/>
              </w:rPr>
              <w:t> </w:t>
            </w:r>
            <w:r>
              <w:rPr>
                <w:rFonts w:ascii="Arial"/>
                <w:b/>
                <w:sz w:val="20"/>
              </w:rPr>
              <w:t>Little</w:t>
            </w:r>
            <w:r>
              <w:rPr>
                <w:rFonts w:ascii="Arial"/>
                <w:b/>
                <w:spacing w:val="-5"/>
                <w:sz w:val="20"/>
              </w:rPr>
              <w:t> </w:t>
            </w:r>
            <w:r>
              <w:rPr>
                <w:rFonts w:ascii="Arial"/>
                <w:b/>
                <w:spacing w:val="-4"/>
                <w:sz w:val="20"/>
              </w:rPr>
              <w:t>Rock</w:t>
            </w:r>
          </w:p>
        </w:tc>
        <w:tc>
          <w:tcPr>
            <w:tcW w:w="1416" w:type="dxa"/>
          </w:tcPr>
          <w:p>
            <w:pPr>
              <w:pStyle w:val="TableParagraph"/>
              <w:spacing w:line="211" w:lineRule="exact" w:before="26"/>
              <w:ind w:right="99"/>
              <w:rPr>
                <w:rFonts w:ascii="Arial"/>
                <w:sz w:val="20"/>
              </w:rPr>
            </w:pPr>
            <w:r>
              <w:rPr>
                <w:rFonts w:ascii="Arial"/>
                <w:spacing w:val="-2"/>
                <w:sz w:val="20"/>
              </w:rPr>
              <w:t>211,879</w:t>
            </w:r>
          </w:p>
        </w:tc>
        <w:tc>
          <w:tcPr>
            <w:tcW w:w="1419" w:type="dxa"/>
          </w:tcPr>
          <w:p>
            <w:pPr>
              <w:pStyle w:val="TableParagraph"/>
              <w:spacing w:line="211" w:lineRule="exact" w:before="26"/>
              <w:ind w:right="101"/>
              <w:rPr>
                <w:rFonts w:ascii="Arial"/>
                <w:sz w:val="20"/>
              </w:rPr>
            </w:pPr>
            <w:r>
              <w:rPr>
                <w:rFonts w:ascii="Arial"/>
                <w:spacing w:val="-2"/>
                <w:sz w:val="20"/>
              </w:rPr>
              <w:t>215,683</w:t>
            </w:r>
          </w:p>
        </w:tc>
        <w:tc>
          <w:tcPr>
            <w:tcW w:w="1018" w:type="dxa"/>
          </w:tcPr>
          <w:p>
            <w:pPr>
              <w:pStyle w:val="TableParagraph"/>
              <w:spacing w:line="211" w:lineRule="exact" w:before="26"/>
              <w:ind w:right="99"/>
              <w:rPr>
                <w:rFonts w:ascii="Arial"/>
                <w:sz w:val="20"/>
              </w:rPr>
            </w:pPr>
            <w:r>
              <w:rPr>
                <w:rFonts w:ascii="Arial"/>
                <w:spacing w:val="-2"/>
                <w:sz w:val="20"/>
              </w:rPr>
              <w:t>3,804</w:t>
            </w:r>
          </w:p>
        </w:tc>
        <w:tc>
          <w:tcPr>
            <w:tcW w:w="948" w:type="dxa"/>
          </w:tcPr>
          <w:p>
            <w:pPr>
              <w:pStyle w:val="TableParagraph"/>
              <w:spacing w:line="211" w:lineRule="exact" w:before="26"/>
              <w:ind w:left="179" w:right="4"/>
              <w:jc w:val="center"/>
              <w:rPr>
                <w:rFonts w:ascii="Arial"/>
                <w:sz w:val="20"/>
              </w:rPr>
            </w:pPr>
            <w:r>
              <w:rPr>
                <w:rFonts w:ascii="Arial"/>
                <w:spacing w:val="-4"/>
                <w:sz w:val="20"/>
              </w:rPr>
              <w:t>1.80%</w:t>
            </w:r>
          </w:p>
        </w:tc>
        <w:tc>
          <w:tcPr>
            <w:tcW w:w="896" w:type="dxa"/>
          </w:tcPr>
          <w:p>
            <w:pPr>
              <w:pStyle w:val="TableParagraph"/>
              <w:spacing w:line="211" w:lineRule="exact" w:before="26"/>
              <w:ind w:right="102"/>
              <w:rPr>
                <w:rFonts w:ascii="Arial"/>
                <w:sz w:val="20"/>
              </w:rPr>
            </w:pPr>
            <w:r>
              <w:rPr>
                <w:rFonts w:ascii="Arial"/>
                <w:spacing w:val="-2"/>
                <w:sz w:val="20"/>
              </w:rPr>
              <w:t>8,923</w:t>
            </w:r>
          </w:p>
        </w:tc>
        <w:tc>
          <w:tcPr>
            <w:tcW w:w="1128" w:type="dxa"/>
          </w:tcPr>
          <w:p>
            <w:pPr>
              <w:pStyle w:val="TableParagraph"/>
              <w:spacing w:line="211" w:lineRule="exact" w:before="26"/>
              <w:ind w:right="99"/>
              <w:rPr>
                <w:rFonts w:ascii="Arial"/>
                <w:sz w:val="20"/>
              </w:rPr>
            </w:pPr>
            <w:r>
              <w:rPr>
                <w:rFonts w:ascii="Arial"/>
                <w:spacing w:val="-2"/>
                <w:sz w:val="20"/>
              </w:rPr>
              <w:t>12,669</w:t>
            </w:r>
          </w:p>
        </w:tc>
        <w:tc>
          <w:tcPr>
            <w:tcW w:w="1061" w:type="dxa"/>
          </w:tcPr>
          <w:p>
            <w:pPr>
              <w:pStyle w:val="TableParagraph"/>
              <w:spacing w:line="211" w:lineRule="exact" w:before="26"/>
              <w:ind w:right="99"/>
              <w:rPr>
                <w:rFonts w:ascii="Arial"/>
                <w:sz w:val="20"/>
              </w:rPr>
            </w:pPr>
            <w:r>
              <w:rPr>
                <w:rFonts w:ascii="Arial"/>
                <w:spacing w:val="-2"/>
                <w:sz w:val="20"/>
              </w:rPr>
              <w:t>1,902</w:t>
            </w:r>
          </w:p>
        </w:tc>
        <w:tc>
          <w:tcPr>
            <w:tcW w:w="1213" w:type="dxa"/>
          </w:tcPr>
          <w:p>
            <w:pPr>
              <w:pStyle w:val="TableParagraph"/>
              <w:spacing w:line="211" w:lineRule="exact" w:before="26"/>
              <w:ind w:right="100"/>
              <w:rPr>
                <w:rFonts w:ascii="Arial"/>
                <w:sz w:val="20"/>
              </w:rPr>
            </w:pPr>
            <w:r>
              <w:rPr>
                <w:rFonts w:ascii="Arial"/>
                <w:spacing w:val="-2"/>
                <w:sz w:val="20"/>
              </w:rPr>
              <w:t>23,494</w:t>
            </w:r>
          </w:p>
        </w:tc>
      </w:tr>
      <w:tr>
        <w:trPr>
          <w:trHeight w:val="254" w:hRule="atLeast"/>
        </w:trPr>
        <w:tc>
          <w:tcPr>
            <w:tcW w:w="2516" w:type="dxa"/>
          </w:tcPr>
          <w:p>
            <w:pPr>
              <w:pStyle w:val="TableParagraph"/>
              <w:spacing w:line="211" w:lineRule="exact" w:before="23"/>
              <w:ind w:left="107"/>
              <w:jc w:val="left"/>
              <w:rPr>
                <w:rFonts w:ascii="Arial"/>
                <w:b/>
                <w:sz w:val="20"/>
              </w:rPr>
            </w:pPr>
            <w:r>
              <w:rPr>
                <w:rFonts w:ascii="Arial"/>
                <w:b/>
                <w:sz w:val="20"/>
              </w:rPr>
              <w:t>Eastern</w:t>
            </w:r>
            <w:r>
              <w:rPr>
                <w:rFonts w:ascii="Arial"/>
                <w:b/>
                <w:spacing w:val="-11"/>
                <w:sz w:val="20"/>
              </w:rPr>
              <w:t> </w:t>
            </w:r>
            <w:r>
              <w:rPr>
                <w:rFonts w:ascii="Arial"/>
                <w:b/>
                <w:spacing w:val="-2"/>
                <w:sz w:val="20"/>
              </w:rPr>
              <w:t>Arkansas</w:t>
            </w:r>
          </w:p>
        </w:tc>
        <w:tc>
          <w:tcPr>
            <w:tcW w:w="1416" w:type="dxa"/>
          </w:tcPr>
          <w:p>
            <w:pPr>
              <w:pStyle w:val="TableParagraph"/>
              <w:spacing w:line="211" w:lineRule="exact" w:before="23"/>
              <w:ind w:right="98"/>
              <w:rPr>
                <w:rFonts w:ascii="Arial"/>
                <w:sz w:val="20"/>
              </w:rPr>
            </w:pPr>
            <w:r>
              <w:rPr>
                <w:rFonts w:ascii="Arial"/>
                <w:spacing w:val="-2"/>
                <w:sz w:val="20"/>
              </w:rPr>
              <w:t>37,833</w:t>
            </w:r>
          </w:p>
        </w:tc>
        <w:tc>
          <w:tcPr>
            <w:tcW w:w="1419" w:type="dxa"/>
          </w:tcPr>
          <w:p>
            <w:pPr>
              <w:pStyle w:val="TableParagraph"/>
              <w:spacing w:line="211" w:lineRule="exact" w:before="23"/>
              <w:ind w:right="101"/>
              <w:rPr>
                <w:rFonts w:ascii="Arial"/>
                <w:sz w:val="20"/>
              </w:rPr>
            </w:pPr>
            <w:r>
              <w:rPr>
                <w:rFonts w:ascii="Arial"/>
                <w:spacing w:val="-2"/>
                <w:sz w:val="20"/>
              </w:rPr>
              <w:t>37,699</w:t>
            </w:r>
          </w:p>
        </w:tc>
        <w:tc>
          <w:tcPr>
            <w:tcW w:w="1018" w:type="dxa"/>
          </w:tcPr>
          <w:p>
            <w:pPr>
              <w:pStyle w:val="TableParagraph"/>
              <w:spacing w:line="211" w:lineRule="exact" w:before="23"/>
              <w:ind w:right="99"/>
              <w:rPr>
                <w:rFonts w:ascii="Arial"/>
                <w:sz w:val="20"/>
              </w:rPr>
            </w:pPr>
            <w:r>
              <w:rPr>
                <w:rFonts w:ascii="Arial"/>
                <w:spacing w:val="-2"/>
                <w:sz w:val="20"/>
              </w:rPr>
              <w:t>-</w:t>
            </w:r>
            <w:r>
              <w:rPr>
                <w:rFonts w:ascii="Arial"/>
                <w:spacing w:val="-5"/>
                <w:sz w:val="20"/>
              </w:rPr>
              <w:t>134</w:t>
            </w:r>
          </w:p>
        </w:tc>
        <w:tc>
          <w:tcPr>
            <w:tcW w:w="948" w:type="dxa"/>
          </w:tcPr>
          <w:p>
            <w:pPr>
              <w:pStyle w:val="TableParagraph"/>
              <w:spacing w:line="211" w:lineRule="exact" w:before="23"/>
              <w:ind w:left="179" w:right="71"/>
              <w:jc w:val="center"/>
              <w:rPr>
                <w:rFonts w:ascii="Arial"/>
                <w:sz w:val="20"/>
              </w:rPr>
            </w:pPr>
            <w:r>
              <w:rPr>
                <w:rFonts w:ascii="Arial"/>
                <w:spacing w:val="-2"/>
                <w:sz w:val="20"/>
              </w:rPr>
              <w:t>-0.35%</w:t>
            </w:r>
          </w:p>
        </w:tc>
        <w:tc>
          <w:tcPr>
            <w:tcW w:w="896" w:type="dxa"/>
          </w:tcPr>
          <w:p>
            <w:pPr>
              <w:pStyle w:val="TableParagraph"/>
              <w:spacing w:line="211" w:lineRule="exact" w:before="23"/>
              <w:ind w:right="102"/>
              <w:rPr>
                <w:rFonts w:ascii="Arial"/>
                <w:sz w:val="20"/>
              </w:rPr>
            </w:pPr>
            <w:r>
              <w:rPr>
                <w:rFonts w:ascii="Arial"/>
                <w:spacing w:val="-2"/>
                <w:sz w:val="20"/>
              </w:rPr>
              <w:t>1,820</w:t>
            </w:r>
          </w:p>
        </w:tc>
        <w:tc>
          <w:tcPr>
            <w:tcW w:w="1128" w:type="dxa"/>
          </w:tcPr>
          <w:p>
            <w:pPr>
              <w:pStyle w:val="TableParagraph"/>
              <w:spacing w:line="211" w:lineRule="exact" w:before="23"/>
              <w:ind w:right="99"/>
              <w:rPr>
                <w:rFonts w:ascii="Arial"/>
                <w:sz w:val="20"/>
              </w:rPr>
            </w:pPr>
            <w:r>
              <w:rPr>
                <w:rFonts w:ascii="Arial"/>
                <w:spacing w:val="-2"/>
                <w:sz w:val="20"/>
              </w:rPr>
              <w:t>2,462</w:t>
            </w:r>
          </w:p>
        </w:tc>
        <w:tc>
          <w:tcPr>
            <w:tcW w:w="1061" w:type="dxa"/>
          </w:tcPr>
          <w:p>
            <w:pPr>
              <w:pStyle w:val="TableParagraph"/>
              <w:spacing w:line="211" w:lineRule="exact" w:before="23"/>
              <w:ind w:right="97"/>
              <w:rPr>
                <w:rFonts w:ascii="Arial"/>
                <w:sz w:val="20"/>
              </w:rPr>
            </w:pPr>
            <w:r>
              <w:rPr>
                <w:rFonts w:ascii="Arial"/>
                <w:spacing w:val="-2"/>
                <w:sz w:val="20"/>
              </w:rPr>
              <w:t>-</w:t>
            </w:r>
            <w:r>
              <w:rPr>
                <w:rFonts w:ascii="Arial"/>
                <w:spacing w:val="-7"/>
                <w:sz w:val="20"/>
              </w:rPr>
              <w:t>67</w:t>
            </w:r>
          </w:p>
        </w:tc>
        <w:tc>
          <w:tcPr>
            <w:tcW w:w="1213" w:type="dxa"/>
          </w:tcPr>
          <w:p>
            <w:pPr>
              <w:pStyle w:val="TableParagraph"/>
              <w:spacing w:line="211" w:lineRule="exact" w:before="23"/>
              <w:ind w:right="100"/>
              <w:rPr>
                <w:rFonts w:ascii="Arial"/>
                <w:sz w:val="20"/>
              </w:rPr>
            </w:pPr>
            <w:r>
              <w:rPr>
                <w:rFonts w:ascii="Arial"/>
                <w:spacing w:val="-2"/>
                <w:sz w:val="20"/>
              </w:rPr>
              <w:t>4,215</w:t>
            </w:r>
          </w:p>
        </w:tc>
      </w:tr>
      <w:tr>
        <w:trPr>
          <w:trHeight w:val="256" w:hRule="atLeast"/>
        </w:trPr>
        <w:tc>
          <w:tcPr>
            <w:tcW w:w="2516" w:type="dxa"/>
          </w:tcPr>
          <w:p>
            <w:pPr>
              <w:pStyle w:val="TableParagraph"/>
              <w:spacing w:line="211" w:lineRule="exact" w:before="26"/>
              <w:ind w:left="107"/>
              <w:jc w:val="left"/>
              <w:rPr>
                <w:rFonts w:ascii="Arial"/>
                <w:b/>
                <w:sz w:val="20"/>
              </w:rPr>
            </w:pPr>
            <w:r>
              <w:rPr>
                <w:rFonts w:ascii="Arial"/>
                <w:b/>
                <w:sz w:val="20"/>
              </w:rPr>
              <w:t>Southwest</w:t>
            </w:r>
            <w:r>
              <w:rPr>
                <w:rFonts w:ascii="Arial"/>
                <w:b/>
                <w:spacing w:val="-14"/>
                <w:sz w:val="20"/>
              </w:rPr>
              <w:t> </w:t>
            </w:r>
            <w:r>
              <w:rPr>
                <w:rFonts w:ascii="Arial"/>
                <w:b/>
                <w:spacing w:val="-2"/>
                <w:sz w:val="20"/>
              </w:rPr>
              <w:t>Arkansas</w:t>
            </w:r>
          </w:p>
        </w:tc>
        <w:tc>
          <w:tcPr>
            <w:tcW w:w="1416" w:type="dxa"/>
          </w:tcPr>
          <w:p>
            <w:pPr>
              <w:pStyle w:val="TableParagraph"/>
              <w:spacing w:line="211" w:lineRule="exact" w:before="26"/>
              <w:ind w:right="98"/>
              <w:rPr>
                <w:rFonts w:ascii="Arial"/>
                <w:sz w:val="20"/>
              </w:rPr>
            </w:pPr>
            <w:r>
              <w:rPr>
                <w:rFonts w:ascii="Arial"/>
                <w:spacing w:val="-2"/>
                <w:sz w:val="20"/>
              </w:rPr>
              <w:t>86,017</w:t>
            </w:r>
          </w:p>
        </w:tc>
        <w:tc>
          <w:tcPr>
            <w:tcW w:w="1419" w:type="dxa"/>
          </w:tcPr>
          <w:p>
            <w:pPr>
              <w:pStyle w:val="TableParagraph"/>
              <w:spacing w:line="211" w:lineRule="exact" w:before="26"/>
              <w:ind w:right="101"/>
              <w:rPr>
                <w:rFonts w:ascii="Arial"/>
                <w:sz w:val="20"/>
              </w:rPr>
            </w:pPr>
            <w:r>
              <w:rPr>
                <w:rFonts w:ascii="Arial"/>
                <w:spacing w:val="-2"/>
                <w:sz w:val="20"/>
              </w:rPr>
              <w:t>85,772</w:t>
            </w:r>
          </w:p>
        </w:tc>
        <w:tc>
          <w:tcPr>
            <w:tcW w:w="1018" w:type="dxa"/>
          </w:tcPr>
          <w:p>
            <w:pPr>
              <w:pStyle w:val="TableParagraph"/>
              <w:spacing w:line="211" w:lineRule="exact" w:before="26"/>
              <w:ind w:right="99"/>
              <w:rPr>
                <w:rFonts w:ascii="Arial"/>
                <w:sz w:val="20"/>
              </w:rPr>
            </w:pPr>
            <w:r>
              <w:rPr>
                <w:rFonts w:ascii="Arial"/>
                <w:spacing w:val="-2"/>
                <w:sz w:val="20"/>
              </w:rPr>
              <w:t>-</w:t>
            </w:r>
            <w:r>
              <w:rPr>
                <w:rFonts w:ascii="Arial"/>
                <w:spacing w:val="-5"/>
                <w:sz w:val="20"/>
              </w:rPr>
              <w:t>245</w:t>
            </w:r>
          </w:p>
        </w:tc>
        <w:tc>
          <w:tcPr>
            <w:tcW w:w="948" w:type="dxa"/>
          </w:tcPr>
          <w:p>
            <w:pPr>
              <w:pStyle w:val="TableParagraph"/>
              <w:spacing w:line="211" w:lineRule="exact" w:before="26"/>
              <w:ind w:left="179" w:right="71"/>
              <w:jc w:val="center"/>
              <w:rPr>
                <w:rFonts w:ascii="Arial"/>
                <w:sz w:val="20"/>
              </w:rPr>
            </w:pPr>
            <w:r>
              <w:rPr>
                <w:rFonts w:ascii="Arial"/>
                <w:spacing w:val="-2"/>
                <w:sz w:val="20"/>
              </w:rPr>
              <w:t>-0.28%</w:t>
            </w:r>
          </w:p>
        </w:tc>
        <w:tc>
          <w:tcPr>
            <w:tcW w:w="896" w:type="dxa"/>
          </w:tcPr>
          <w:p>
            <w:pPr>
              <w:pStyle w:val="TableParagraph"/>
              <w:spacing w:line="211" w:lineRule="exact" w:before="26"/>
              <w:ind w:right="102"/>
              <w:rPr>
                <w:rFonts w:ascii="Arial"/>
                <w:sz w:val="20"/>
              </w:rPr>
            </w:pPr>
            <w:r>
              <w:rPr>
                <w:rFonts w:ascii="Arial"/>
                <w:spacing w:val="-2"/>
                <w:sz w:val="20"/>
              </w:rPr>
              <w:t>3,961</w:t>
            </w:r>
          </w:p>
        </w:tc>
        <w:tc>
          <w:tcPr>
            <w:tcW w:w="1128" w:type="dxa"/>
          </w:tcPr>
          <w:p>
            <w:pPr>
              <w:pStyle w:val="TableParagraph"/>
              <w:spacing w:line="211" w:lineRule="exact" w:before="26"/>
              <w:ind w:right="99"/>
              <w:rPr>
                <w:rFonts w:ascii="Arial"/>
                <w:sz w:val="20"/>
              </w:rPr>
            </w:pPr>
            <w:r>
              <w:rPr>
                <w:rFonts w:ascii="Arial"/>
                <w:spacing w:val="-2"/>
                <w:sz w:val="20"/>
              </w:rPr>
              <w:t>5,510</w:t>
            </w:r>
          </w:p>
        </w:tc>
        <w:tc>
          <w:tcPr>
            <w:tcW w:w="1061" w:type="dxa"/>
          </w:tcPr>
          <w:p>
            <w:pPr>
              <w:pStyle w:val="TableParagraph"/>
              <w:spacing w:line="211" w:lineRule="exact" w:before="26"/>
              <w:ind w:right="100"/>
              <w:rPr>
                <w:rFonts w:ascii="Arial"/>
                <w:sz w:val="20"/>
              </w:rPr>
            </w:pPr>
            <w:r>
              <w:rPr>
                <w:rFonts w:ascii="Arial"/>
                <w:spacing w:val="-2"/>
                <w:sz w:val="20"/>
              </w:rPr>
              <w:t>-</w:t>
            </w:r>
            <w:r>
              <w:rPr>
                <w:rFonts w:ascii="Arial"/>
                <w:spacing w:val="-5"/>
                <w:sz w:val="20"/>
              </w:rPr>
              <w:t>122</w:t>
            </w:r>
          </w:p>
        </w:tc>
        <w:tc>
          <w:tcPr>
            <w:tcW w:w="1213" w:type="dxa"/>
          </w:tcPr>
          <w:p>
            <w:pPr>
              <w:pStyle w:val="TableParagraph"/>
              <w:spacing w:line="211" w:lineRule="exact" w:before="26"/>
              <w:ind w:right="100"/>
              <w:rPr>
                <w:rFonts w:ascii="Arial"/>
                <w:sz w:val="20"/>
              </w:rPr>
            </w:pPr>
            <w:r>
              <w:rPr>
                <w:rFonts w:ascii="Arial"/>
                <w:spacing w:val="-2"/>
                <w:sz w:val="20"/>
              </w:rPr>
              <w:t>9,349</w:t>
            </w:r>
          </w:p>
        </w:tc>
      </w:tr>
      <w:tr>
        <w:trPr>
          <w:trHeight w:val="253" w:hRule="atLeast"/>
        </w:trPr>
        <w:tc>
          <w:tcPr>
            <w:tcW w:w="2516" w:type="dxa"/>
          </w:tcPr>
          <w:p>
            <w:pPr>
              <w:pStyle w:val="TableParagraph"/>
              <w:spacing w:line="211" w:lineRule="exact" w:before="23"/>
              <w:ind w:left="107"/>
              <w:jc w:val="left"/>
              <w:rPr>
                <w:rFonts w:ascii="Arial"/>
                <w:b/>
                <w:sz w:val="20"/>
              </w:rPr>
            </w:pPr>
            <w:r>
              <w:rPr>
                <w:rFonts w:ascii="Arial"/>
                <w:b/>
                <w:sz w:val="20"/>
              </w:rPr>
              <w:t>Southeast</w:t>
            </w:r>
            <w:r>
              <w:rPr>
                <w:rFonts w:ascii="Arial"/>
                <w:b/>
                <w:spacing w:val="-14"/>
                <w:sz w:val="20"/>
              </w:rPr>
              <w:t> </w:t>
            </w:r>
            <w:r>
              <w:rPr>
                <w:rFonts w:ascii="Arial"/>
                <w:b/>
                <w:spacing w:val="-2"/>
                <w:sz w:val="20"/>
              </w:rPr>
              <w:t>Arkansas</w:t>
            </w:r>
          </w:p>
        </w:tc>
        <w:tc>
          <w:tcPr>
            <w:tcW w:w="1416" w:type="dxa"/>
          </w:tcPr>
          <w:p>
            <w:pPr>
              <w:pStyle w:val="TableParagraph"/>
              <w:spacing w:line="211" w:lineRule="exact" w:before="23"/>
              <w:ind w:right="98"/>
              <w:rPr>
                <w:rFonts w:ascii="Arial"/>
                <w:sz w:val="20"/>
              </w:rPr>
            </w:pPr>
            <w:r>
              <w:rPr>
                <w:rFonts w:ascii="Arial"/>
                <w:spacing w:val="-2"/>
                <w:sz w:val="20"/>
              </w:rPr>
              <w:t>75,080</w:t>
            </w:r>
          </w:p>
        </w:tc>
        <w:tc>
          <w:tcPr>
            <w:tcW w:w="1419" w:type="dxa"/>
          </w:tcPr>
          <w:p>
            <w:pPr>
              <w:pStyle w:val="TableParagraph"/>
              <w:spacing w:line="211" w:lineRule="exact" w:before="23"/>
              <w:ind w:right="101"/>
              <w:rPr>
                <w:rFonts w:ascii="Arial"/>
                <w:sz w:val="20"/>
              </w:rPr>
            </w:pPr>
            <w:r>
              <w:rPr>
                <w:rFonts w:ascii="Arial"/>
                <w:spacing w:val="-2"/>
                <w:sz w:val="20"/>
              </w:rPr>
              <w:t>73,548</w:t>
            </w:r>
          </w:p>
        </w:tc>
        <w:tc>
          <w:tcPr>
            <w:tcW w:w="1018" w:type="dxa"/>
          </w:tcPr>
          <w:p>
            <w:pPr>
              <w:pStyle w:val="TableParagraph"/>
              <w:spacing w:line="211" w:lineRule="exact" w:before="23"/>
              <w:ind w:right="99"/>
              <w:rPr>
                <w:rFonts w:ascii="Arial"/>
                <w:sz w:val="20"/>
              </w:rPr>
            </w:pPr>
            <w:r>
              <w:rPr>
                <w:rFonts w:ascii="Arial"/>
                <w:spacing w:val="-2"/>
                <w:sz w:val="20"/>
              </w:rPr>
              <w:t>-1,532</w:t>
            </w:r>
          </w:p>
        </w:tc>
        <w:tc>
          <w:tcPr>
            <w:tcW w:w="948" w:type="dxa"/>
          </w:tcPr>
          <w:p>
            <w:pPr>
              <w:pStyle w:val="TableParagraph"/>
              <w:spacing w:line="211" w:lineRule="exact" w:before="23"/>
              <w:ind w:left="179" w:right="71"/>
              <w:jc w:val="center"/>
              <w:rPr>
                <w:rFonts w:ascii="Arial"/>
                <w:sz w:val="20"/>
              </w:rPr>
            </w:pPr>
            <w:r>
              <w:rPr>
                <w:rFonts w:ascii="Arial"/>
                <w:spacing w:val="-2"/>
                <w:sz w:val="20"/>
              </w:rPr>
              <w:t>-2.04%</w:t>
            </w:r>
          </w:p>
        </w:tc>
        <w:tc>
          <w:tcPr>
            <w:tcW w:w="896" w:type="dxa"/>
          </w:tcPr>
          <w:p>
            <w:pPr>
              <w:pStyle w:val="TableParagraph"/>
              <w:spacing w:line="211" w:lineRule="exact" w:before="23"/>
              <w:ind w:right="102"/>
              <w:rPr>
                <w:rFonts w:ascii="Arial"/>
                <w:sz w:val="20"/>
              </w:rPr>
            </w:pPr>
            <w:r>
              <w:rPr>
                <w:rFonts w:ascii="Arial"/>
                <w:spacing w:val="-2"/>
                <w:sz w:val="20"/>
              </w:rPr>
              <w:t>3,422</w:t>
            </w:r>
          </w:p>
        </w:tc>
        <w:tc>
          <w:tcPr>
            <w:tcW w:w="1128" w:type="dxa"/>
          </w:tcPr>
          <w:p>
            <w:pPr>
              <w:pStyle w:val="TableParagraph"/>
              <w:spacing w:line="211" w:lineRule="exact" w:before="23"/>
              <w:ind w:right="99"/>
              <w:rPr>
                <w:rFonts w:ascii="Arial"/>
                <w:sz w:val="20"/>
              </w:rPr>
            </w:pPr>
            <w:r>
              <w:rPr>
                <w:rFonts w:ascii="Arial"/>
                <w:spacing w:val="-2"/>
                <w:sz w:val="20"/>
              </w:rPr>
              <w:t>4,754</w:t>
            </w:r>
          </w:p>
        </w:tc>
        <w:tc>
          <w:tcPr>
            <w:tcW w:w="1061" w:type="dxa"/>
          </w:tcPr>
          <w:p>
            <w:pPr>
              <w:pStyle w:val="TableParagraph"/>
              <w:spacing w:line="211" w:lineRule="exact" w:before="23"/>
              <w:ind w:right="100"/>
              <w:rPr>
                <w:rFonts w:ascii="Arial"/>
                <w:sz w:val="20"/>
              </w:rPr>
            </w:pPr>
            <w:r>
              <w:rPr>
                <w:rFonts w:ascii="Arial"/>
                <w:spacing w:val="-2"/>
                <w:sz w:val="20"/>
              </w:rPr>
              <w:t>-</w:t>
            </w:r>
            <w:r>
              <w:rPr>
                <w:rFonts w:ascii="Arial"/>
                <w:spacing w:val="-5"/>
                <w:sz w:val="20"/>
              </w:rPr>
              <w:t>766</w:t>
            </w:r>
          </w:p>
        </w:tc>
        <w:tc>
          <w:tcPr>
            <w:tcW w:w="1213" w:type="dxa"/>
          </w:tcPr>
          <w:p>
            <w:pPr>
              <w:pStyle w:val="TableParagraph"/>
              <w:spacing w:line="211" w:lineRule="exact" w:before="23"/>
              <w:ind w:right="100"/>
              <w:rPr>
                <w:rFonts w:ascii="Arial"/>
                <w:sz w:val="20"/>
              </w:rPr>
            </w:pPr>
            <w:r>
              <w:rPr>
                <w:rFonts w:ascii="Arial"/>
                <w:spacing w:val="-2"/>
                <w:sz w:val="20"/>
              </w:rPr>
              <w:t>7,410</w:t>
            </w:r>
          </w:p>
        </w:tc>
      </w:tr>
    </w:tbl>
    <w:p>
      <w:pPr>
        <w:pStyle w:val="BodyText"/>
        <w:spacing w:before="124"/>
        <w:rPr>
          <w:rFonts w:ascii="Tahoma"/>
          <w:b/>
          <w:sz w:val="28"/>
        </w:rPr>
      </w:pPr>
    </w:p>
    <w:p>
      <w:pPr>
        <w:pStyle w:val="BodyText"/>
        <w:ind w:left="720"/>
      </w:pPr>
      <w:r>
        <w:rPr>
          <w:b/>
          <w:vertAlign w:val="superscript"/>
        </w:rPr>
        <w:t>1.</w:t>
      </w:r>
      <w:r>
        <w:rPr>
          <w:b/>
          <w:spacing w:val="-3"/>
          <w:vertAlign w:val="baseline"/>
        </w:rPr>
        <w:t> </w:t>
      </w:r>
      <w:r>
        <w:rPr>
          <w:vertAlign w:val="baseline"/>
        </w:rPr>
        <w:t>The</w:t>
      </w:r>
      <w:r>
        <w:rPr>
          <w:spacing w:val="-4"/>
          <w:vertAlign w:val="baseline"/>
        </w:rPr>
        <w:t> </w:t>
      </w:r>
      <w:r>
        <w:rPr>
          <w:vertAlign w:val="baseline"/>
        </w:rPr>
        <w:t>Annual</w:t>
      </w:r>
      <w:r>
        <w:rPr>
          <w:spacing w:val="-4"/>
          <w:vertAlign w:val="baseline"/>
        </w:rPr>
        <w:t> </w:t>
      </w:r>
      <w:r>
        <w:rPr>
          <w:vertAlign w:val="baseline"/>
        </w:rPr>
        <w:t>Change</w:t>
      </w:r>
      <w:r>
        <w:rPr>
          <w:spacing w:val="-6"/>
          <w:vertAlign w:val="baseline"/>
        </w:rPr>
        <w:t> </w:t>
      </w:r>
      <w:r>
        <w:rPr>
          <w:vertAlign w:val="baseline"/>
        </w:rPr>
        <w:t>is</w:t>
      </w:r>
      <w:r>
        <w:rPr>
          <w:spacing w:val="-4"/>
          <w:vertAlign w:val="baseline"/>
        </w:rPr>
        <w:t> </w:t>
      </w:r>
      <w:r>
        <w:rPr>
          <w:vertAlign w:val="baseline"/>
        </w:rPr>
        <w:t>the</w:t>
      </w:r>
      <w:r>
        <w:rPr>
          <w:spacing w:val="-4"/>
          <w:vertAlign w:val="baseline"/>
        </w:rPr>
        <w:t> </w:t>
      </w:r>
      <w:r>
        <w:rPr>
          <w:vertAlign w:val="baseline"/>
        </w:rPr>
        <w:t>Numeric</w:t>
      </w:r>
      <w:r>
        <w:rPr>
          <w:spacing w:val="-4"/>
          <w:vertAlign w:val="baseline"/>
        </w:rPr>
        <w:t> </w:t>
      </w:r>
      <w:r>
        <w:rPr>
          <w:vertAlign w:val="baseline"/>
        </w:rPr>
        <w:t>Change</w:t>
      </w:r>
      <w:r>
        <w:rPr>
          <w:spacing w:val="-4"/>
          <w:vertAlign w:val="baseline"/>
        </w:rPr>
        <w:t> </w:t>
      </w:r>
      <w:r>
        <w:rPr>
          <w:vertAlign w:val="baseline"/>
        </w:rPr>
        <w:t>equally</w:t>
      </w:r>
      <w:r>
        <w:rPr>
          <w:spacing w:val="-5"/>
          <w:vertAlign w:val="baseline"/>
        </w:rPr>
        <w:t> </w:t>
      </w:r>
      <w:r>
        <w:rPr>
          <w:vertAlign w:val="baseline"/>
        </w:rPr>
        <w:t>distributed</w:t>
      </w:r>
      <w:r>
        <w:rPr>
          <w:spacing w:val="-3"/>
          <w:vertAlign w:val="baseline"/>
        </w:rPr>
        <w:t> </w:t>
      </w:r>
      <w:r>
        <w:rPr>
          <w:vertAlign w:val="baseline"/>
        </w:rPr>
        <w:t>between</w:t>
      </w:r>
      <w:r>
        <w:rPr>
          <w:spacing w:val="-2"/>
          <w:vertAlign w:val="baseline"/>
        </w:rPr>
        <w:t> </w:t>
      </w:r>
      <w:r>
        <w:rPr>
          <w:vertAlign w:val="baseline"/>
        </w:rPr>
        <w:t>the</w:t>
      </w:r>
      <w:r>
        <w:rPr>
          <w:spacing w:val="-6"/>
          <w:vertAlign w:val="baseline"/>
        </w:rPr>
        <w:t> </w:t>
      </w:r>
      <w:r>
        <w:rPr>
          <w:vertAlign w:val="baseline"/>
        </w:rPr>
        <w:t>two</w:t>
      </w:r>
      <w:r>
        <w:rPr>
          <w:spacing w:val="-3"/>
          <w:vertAlign w:val="baseline"/>
        </w:rPr>
        <w:t> </w:t>
      </w:r>
      <w:r>
        <w:rPr>
          <w:spacing w:val="-2"/>
          <w:vertAlign w:val="baseline"/>
        </w:rPr>
        <w:t>years.</w:t>
      </w:r>
    </w:p>
    <w:p>
      <w:pPr>
        <w:pStyle w:val="BodyText"/>
        <w:spacing w:before="120"/>
        <w:ind w:left="720"/>
      </w:pPr>
      <w:r>
        <w:rPr>
          <w:vertAlign w:val="superscript"/>
        </w:rPr>
        <w:t>2.</w:t>
      </w:r>
      <w:r>
        <w:rPr>
          <w:spacing w:val="-3"/>
          <w:vertAlign w:val="baseline"/>
        </w:rPr>
        <w:t> </w:t>
      </w:r>
      <w:r>
        <w:rPr>
          <w:vertAlign w:val="baseline"/>
        </w:rPr>
        <w:t>The</w:t>
      </w:r>
      <w:r>
        <w:rPr>
          <w:spacing w:val="-3"/>
          <w:vertAlign w:val="baseline"/>
        </w:rPr>
        <w:t> </w:t>
      </w:r>
      <w:r>
        <w:rPr>
          <w:vertAlign w:val="baseline"/>
        </w:rPr>
        <w:t>Total</w:t>
      </w:r>
      <w:r>
        <w:rPr>
          <w:spacing w:val="-4"/>
          <w:vertAlign w:val="baseline"/>
        </w:rPr>
        <w:t> </w:t>
      </w:r>
      <w:r>
        <w:rPr>
          <w:vertAlign w:val="baseline"/>
        </w:rPr>
        <w:t>Annual</w:t>
      </w:r>
      <w:r>
        <w:rPr>
          <w:spacing w:val="-3"/>
          <w:vertAlign w:val="baseline"/>
        </w:rPr>
        <w:t> </w:t>
      </w:r>
      <w:r>
        <w:rPr>
          <w:vertAlign w:val="baseline"/>
        </w:rPr>
        <w:t>Openings</w:t>
      </w:r>
      <w:r>
        <w:rPr>
          <w:spacing w:val="-7"/>
          <w:vertAlign w:val="baseline"/>
        </w:rPr>
        <w:t> </w:t>
      </w:r>
      <w:r>
        <w:rPr>
          <w:vertAlign w:val="baseline"/>
        </w:rPr>
        <w:t>is</w:t>
      </w:r>
      <w:r>
        <w:rPr>
          <w:spacing w:val="-4"/>
          <w:vertAlign w:val="baseline"/>
        </w:rPr>
        <w:t> </w:t>
      </w:r>
      <w:r>
        <w:rPr>
          <w:vertAlign w:val="baseline"/>
        </w:rPr>
        <w:t>the</w:t>
      </w:r>
      <w:r>
        <w:rPr>
          <w:spacing w:val="-3"/>
          <w:vertAlign w:val="baseline"/>
        </w:rPr>
        <w:t> </w:t>
      </w:r>
      <w:r>
        <w:rPr>
          <w:vertAlign w:val="baseline"/>
        </w:rPr>
        <w:t>sum</w:t>
      </w:r>
      <w:r>
        <w:rPr>
          <w:spacing w:val="-3"/>
          <w:vertAlign w:val="baseline"/>
        </w:rPr>
        <w:t> </w:t>
      </w:r>
      <w:r>
        <w:rPr>
          <w:vertAlign w:val="baseline"/>
        </w:rPr>
        <w:t>of</w:t>
      </w:r>
      <w:r>
        <w:rPr>
          <w:spacing w:val="-3"/>
          <w:vertAlign w:val="baseline"/>
        </w:rPr>
        <w:t> </w:t>
      </w:r>
      <w:r>
        <w:rPr>
          <w:vertAlign w:val="baseline"/>
        </w:rPr>
        <w:t>the</w:t>
      </w:r>
      <w:r>
        <w:rPr>
          <w:spacing w:val="-4"/>
          <w:vertAlign w:val="baseline"/>
        </w:rPr>
        <w:t> </w:t>
      </w:r>
      <w:r>
        <w:rPr>
          <w:vertAlign w:val="baseline"/>
        </w:rPr>
        <w:t>Annual</w:t>
      </w:r>
      <w:r>
        <w:rPr>
          <w:spacing w:val="-3"/>
          <w:vertAlign w:val="baseline"/>
        </w:rPr>
        <w:t> </w:t>
      </w:r>
      <w:r>
        <w:rPr>
          <w:vertAlign w:val="baseline"/>
        </w:rPr>
        <w:t>Exits,</w:t>
      </w:r>
      <w:r>
        <w:rPr>
          <w:spacing w:val="-4"/>
          <w:vertAlign w:val="baseline"/>
        </w:rPr>
        <w:t> </w:t>
      </w:r>
      <w:r>
        <w:rPr>
          <w:vertAlign w:val="baseline"/>
        </w:rPr>
        <w:t>Transfers</w:t>
      </w:r>
      <w:r>
        <w:rPr>
          <w:spacing w:val="-4"/>
          <w:vertAlign w:val="baseline"/>
        </w:rPr>
        <w:t> </w:t>
      </w:r>
      <w:r>
        <w:rPr>
          <w:vertAlign w:val="baseline"/>
        </w:rPr>
        <w:t>and</w:t>
      </w:r>
      <w:r>
        <w:rPr>
          <w:spacing w:val="-5"/>
          <w:vertAlign w:val="baseline"/>
        </w:rPr>
        <w:t> </w:t>
      </w:r>
      <w:r>
        <w:rPr>
          <w:spacing w:val="-2"/>
          <w:vertAlign w:val="baseline"/>
        </w:rPr>
        <w:t>Change.</w:t>
      </w:r>
    </w:p>
    <w:p>
      <w:pPr>
        <w:pStyle w:val="BodyText"/>
      </w:pPr>
    </w:p>
    <w:p>
      <w:pPr>
        <w:pStyle w:val="BodyText"/>
        <w:spacing w:before="10"/>
      </w:pPr>
    </w:p>
    <w:p>
      <w:pPr>
        <w:pStyle w:val="Heading2"/>
        <w:spacing w:before="0"/>
        <w:ind w:left="720" w:right="773" w:firstLine="120"/>
      </w:pPr>
      <w:r>
        <w:rPr/>
        <w:t>The</w:t>
      </w:r>
      <w:r>
        <w:rPr>
          <w:spacing w:val="-4"/>
        </w:rPr>
        <w:t> </w:t>
      </w:r>
      <w:r>
        <w:rPr/>
        <w:t>Northwest</w:t>
      </w:r>
      <w:r>
        <w:rPr>
          <w:spacing w:val="-2"/>
        </w:rPr>
        <w:t> </w:t>
      </w:r>
      <w:r>
        <w:rPr/>
        <w:t>Arkansas</w:t>
      </w:r>
      <w:r>
        <w:rPr>
          <w:spacing w:val="-1"/>
        </w:rPr>
        <w:t> </w:t>
      </w:r>
      <w:r>
        <w:rPr/>
        <w:t>Workforce</w:t>
      </w:r>
      <w:r>
        <w:rPr>
          <w:spacing w:val="-3"/>
        </w:rPr>
        <w:t> </w:t>
      </w:r>
      <w:r>
        <w:rPr/>
        <w:t>Development Area</w:t>
      </w:r>
      <w:r>
        <w:rPr>
          <w:spacing w:val="-3"/>
        </w:rPr>
        <w:t> </w:t>
      </w:r>
      <w:r>
        <w:rPr/>
        <w:t>(WDA)</w:t>
      </w:r>
      <w:r>
        <w:rPr>
          <w:spacing w:val="-2"/>
        </w:rPr>
        <w:t> </w:t>
      </w:r>
      <w:r>
        <w:rPr/>
        <w:t>is</w:t>
      </w:r>
      <w:r>
        <w:rPr>
          <w:spacing w:val="-2"/>
        </w:rPr>
        <w:t> </w:t>
      </w:r>
      <w:r>
        <w:rPr/>
        <w:t>projected</w:t>
      </w:r>
      <w:r>
        <w:rPr>
          <w:spacing w:val="-2"/>
        </w:rPr>
        <w:t> </w:t>
      </w:r>
      <w:r>
        <w:rPr/>
        <w:t>to</w:t>
      </w:r>
      <w:r>
        <w:rPr>
          <w:spacing w:val="-1"/>
        </w:rPr>
        <w:t> </w:t>
      </w:r>
      <w:r>
        <w:rPr/>
        <w:t>be</w:t>
      </w:r>
      <w:r>
        <w:rPr>
          <w:spacing w:val="-3"/>
        </w:rPr>
        <w:t> </w:t>
      </w:r>
      <w:r>
        <w:rPr/>
        <w:t>the</w:t>
      </w:r>
      <w:r>
        <w:rPr>
          <w:spacing w:val="-2"/>
        </w:rPr>
        <w:t> </w:t>
      </w:r>
      <w:r>
        <w:rPr/>
        <w:t>top</w:t>
      </w:r>
      <w:r>
        <w:rPr>
          <w:spacing w:val="-2"/>
        </w:rPr>
        <w:t> </w:t>
      </w:r>
      <w:r>
        <w:rPr/>
        <w:t>and</w:t>
      </w:r>
      <w:r>
        <w:rPr>
          <w:spacing w:val="-2"/>
        </w:rPr>
        <w:t> </w:t>
      </w:r>
      <w:r>
        <w:rPr/>
        <w:t>fastest</w:t>
      </w:r>
      <w:r>
        <w:rPr>
          <w:spacing w:val="-1"/>
        </w:rPr>
        <w:t> </w:t>
      </w:r>
      <w:r>
        <w:rPr/>
        <w:t>growing</w:t>
      </w:r>
      <w:r>
        <w:rPr>
          <w:spacing w:val="-2"/>
        </w:rPr>
        <w:t> </w:t>
      </w:r>
      <w:r>
        <w:rPr/>
        <w:t>area</w:t>
      </w:r>
      <w:r>
        <w:rPr>
          <w:spacing w:val="-3"/>
        </w:rPr>
        <w:t> </w:t>
      </w:r>
      <w:r>
        <w:rPr/>
        <w:t>in</w:t>
      </w:r>
      <w:r>
        <w:rPr>
          <w:spacing w:val="-2"/>
        </w:rPr>
        <w:t> </w:t>
      </w:r>
      <w:r>
        <w:rPr/>
        <w:t>the</w:t>
      </w:r>
      <w:r>
        <w:rPr>
          <w:spacing w:val="-3"/>
        </w:rPr>
        <w:t> </w:t>
      </w:r>
      <w:r>
        <w:rPr/>
        <w:t>state</w:t>
      </w:r>
      <w:r>
        <w:rPr>
          <w:spacing w:val="-1"/>
        </w:rPr>
        <w:t> </w:t>
      </w:r>
      <w:r>
        <w:rPr/>
        <w:t>during</w:t>
      </w:r>
      <w:r>
        <w:rPr>
          <w:spacing w:val="-2"/>
        </w:rPr>
        <w:t> </w:t>
      </w:r>
      <w:r>
        <w:rPr/>
        <w:t>the</w:t>
      </w:r>
      <w:r>
        <w:rPr>
          <w:spacing w:val="-3"/>
        </w:rPr>
        <w:t> </w:t>
      </w:r>
      <w:r>
        <w:rPr/>
        <w:t>2024-2026 projection</w:t>
      </w:r>
      <w:r>
        <w:rPr>
          <w:spacing w:val="-1"/>
        </w:rPr>
        <w:t> </w:t>
      </w:r>
      <w:r>
        <w:rPr/>
        <w:t>period</w:t>
      </w:r>
      <w:r>
        <w:rPr>
          <w:spacing w:val="-1"/>
        </w:rPr>
        <w:t> </w:t>
      </w:r>
      <w:r>
        <w:rPr/>
        <w:t>with</w:t>
      </w:r>
      <w:r>
        <w:rPr>
          <w:spacing w:val="-1"/>
        </w:rPr>
        <w:t> </w:t>
      </w:r>
      <w:r>
        <w:rPr/>
        <w:t>13,200</w:t>
      </w:r>
      <w:r>
        <w:rPr>
          <w:spacing w:val="-1"/>
        </w:rPr>
        <w:t> </w:t>
      </w:r>
      <w:r>
        <w:rPr/>
        <w:t>new</w:t>
      </w:r>
      <w:r>
        <w:rPr>
          <w:spacing w:val="-1"/>
        </w:rPr>
        <w:t> </w:t>
      </w:r>
      <w:r>
        <w:rPr/>
        <w:t>jobs</w:t>
      </w:r>
      <w:r>
        <w:rPr>
          <w:spacing w:val="-1"/>
        </w:rPr>
        <w:t> </w:t>
      </w:r>
      <w:r>
        <w:rPr/>
        <w:t>anticipated to be</w:t>
      </w:r>
      <w:r>
        <w:rPr>
          <w:spacing w:val="-2"/>
        </w:rPr>
        <w:t> </w:t>
      </w:r>
      <w:r>
        <w:rPr/>
        <w:t>added</w:t>
      </w:r>
      <w:r>
        <w:rPr>
          <w:spacing w:val="-1"/>
        </w:rPr>
        <w:t> </w:t>
      </w:r>
      <w:r>
        <w:rPr/>
        <w:t>to</w:t>
      </w:r>
      <w:r>
        <w:rPr>
          <w:spacing w:val="-1"/>
        </w:rPr>
        <w:t> </w:t>
      </w:r>
      <w:r>
        <w:rPr/>
        <w:t>the</w:t>
      </w:r>
      <w:r>
        <w:rPr>
          <w:spacing w:val="-2"/>
        </w:rPr>
        <w:t> </w:t>
      </w:r>
      <w:r>
        <w:rPr/>
        <w:t>job</w:t>
      </w:r>
      <w:r>
        <w:rPr>
          <w:spacing w:val="-1"/>
        </w:rPr>
        <w:t> </w:t>
      </w:r>
      <w:r>
        <w:rPr/>
        <w:t>market,</w:t>
      </w:r>
      <w:r>
        <w:rPr>
          <w:spacing w:val="-1"/>
        </w:rPr>
        <w:t> </w:t>
      </w:r>
      <w:r>
        <w:rPr/>
        <w:t>a</w:t>
      </w:r>
      <w:r>
        <w:rPr>
          <w:spacing w:val="-2"/>
        </w:rPr>
        <w:t> </w:t>
      </w:r>
      <w:r>
        <w:rPr/>
        <w:t>3.74</w:t>
      </w:r>
      <w:r>
        <w:rPr>
          <w:spacing w:val="-1"/>
        </w:rPr>
        <w:t> </w:t>
      </w:r>
      <w:r>
        <w:rPr/>
        <w:t>percent</w:t>
      </w:r>
      <w:r>
        <w:rPr>
          <w:spacing w:val="-1"/>
        </w:rPr>
        <w:t> </w:t>
      </w:r>
      <w:r>
        <w:rPr/>
        <w:t>change.</w:t>
      </w:r>
      <w:r>
        <w:rPr>
          <w:spacing w:val="40"/>
        </w:rPr>
        <w:t> </w:t>
      </w:r>
      <w:r>
        <w:rPr/>
        <w:t>The</w:t>
      </w:r>
      <w:r>
        <w:rPr>
          <w:spacing w:val="-3"/>
        </w:rPr>
        <w:t> </w:t>
      </w:r>
      <w:r>
        <w:rPr/>
        <w:t>Central Arkansas</w:t>
      </w:r>
      <w:r>
        <w:rPr>
          <w:spacing w:val="-1"/>
        </w:rPr>
        <w:t> </w:t>
      </w:r>
      <w:r>
        <w:rPr/>
        <w:t>WDA</w:t>
      </w:r>
      <w:r>
        <w:rPr>
          <w:spacing w:val="-2"/>
        </w:rPr>
        <w:t> </w:t>
      </w:r>
      <w:r>
        <w:rPr/>
        <w:t>is</w:t>
      </w:r>
      <w:r>
        <w:rPr>
          <w:spacing w:val="-1"/>
        </w:rPr>
        <w:t> </w:t>
      </w:r>
      <w:r>
        <w:rPr/>
        <w:t>estimated</w:t>
      </w:r>
      <w:r>
        <w:rPr>
          <w:spacing w:val="-1"/>
        </w:rPr>
        <w:t> </w:t>
      </w:r>
      <w:r>
        <w:rPr/>
        <w:t>to increase the local workforce by 5,064 jobs.</w:t>
      </w:r>
      <w:r>
        <w:rPr>
          <w:spacing w:val="72"/>
        </w:rPr>
        <w:t> </w:t>
      </w:r>
      <w:r>
        <w:rPr/>
        <w:t>The Northwest Arkansas WDA is also predicted to have the most annual job openings, anticipated to have 45,801 annual job openings, while the Central Arkansas WDA is estimated to have 24,206.</w:t>
      </w:r>
      <w:r>
        <w:rPr>
          <w:spacing w:val="72"/>
        </w:rPr>
        <w:t> </w:t>
      </w:r>
      <w:r>
        <w:rPr/>
        <w:t>The Eastern Arkansas WDA is predicted to have the fewest annual job openings with 4,215.</w:t>
      </w:r>
      <w:r>
        <w:rPr>
          <w:spacing w:val="40"/>
        </w:rPr>
        <w:t> </w:t>
      </w:r>
      <w:r>
        <w:rPr/>
        <w:t>Three areas are forecast to experience net job losses.</w:t>
      </w:r>
      <w:r>
        <w:rPr>
          <w:spacing w:val="40"/>
        </w:rPr>
        <w:t> </w:t>
      </w:r>
      <w:r>
        <w:rPr/>
        <w:t>The</w:t>
      </w:r>
      <w:r>
        <w:rPr>
          <w:spacing w:val="-1"/>
        </w:rPr>
        <w:t> </w:t>
      </w:r>
      <w:r>
        <w:rPr/>
        <w:t>Southeast Arkansas WDA is estimated to lose the most with 1,532 jobs expected to be cut, a decline of 2.04 percent of the local workforce.</w:t>
      </w:r>
      <w:r>
        <w:rPr>
          <w:spacing w:val="40"/>
        </w:rPr>
        <w:t> </w:t>
      </w:r>
      <w:r>
        <w:rPr>
          <w:b/>
        </w:rPr>
        <w:t>Chart 1 </w:t>
      </w:r>
      <w:r>
        <w:rPr/>
        <w:t>on </w:t>
      </w:r>
      <w:r>
        <w:rPr>
          <w:b/>
        </w:rPr>
        <w:t>page 12 </w:t>
      </w:r>
      <w:r>
        <w:rPr/>
        <w:t>shows the percent change of total employment by Workforce Development Area as compared to the statewide percent growth.</w:t>
      </w:r>
      <w:r>
        <w:rPr>
          <w:spacing w:val="40"/>
        </w:rPr>
        <w:t> </w:t>
      </w:r>
      <w:r>
        <w:rPr/>
        <w:t>The red line shows the statewide growth rate.</w:t>
      </w:r>
      <w:r>
        <w:rPr>
          <w:spacing w:val="40"/>
        </w:rPr>
        <w:t> </w:t>
      </w:r>
      <w:r>
        <w:rPr/>
        <w:t>Areas above the line are expected to fare better than the state, while those below the line are predicted to fare worse than the state.</w:t>
      </w:r>
    </w:p>
    <w:p>
      <w:pPr>
        <w:pStyle w:val="Heading2"/>
        <w:spacing w:after="0"/>
        <w:sectPr>
          <w:headerReference w:type="default" r:id="rId27"/>
          <w:footerReference w:type="default" r:id="rId28"/>
          <w:pgSz w:w="15840" w:h="12240" w:orient="landscape"/>
          <w:pgMar w:header="0" w:footer="518" w:top="920" w:bottom="700" w:left="0" w:right="0"/>
          <w:pgNumType w:start="11"/>
        </w:sectPr>
      </w:pPr>
    </w:p>
    <w:p>
      <w:pPr>
        <w:spacing w:before="111"/>
        <w:ind w:left="7006" w:right="3464" w:hanging="4024"/>
        <w:jc w:val="left"/>
        <w:rPr>
          <w:rFonts w:ascii="Times New Roman"/>
          <w:b/>
          <w:sz w:val="31"/>
        </w:rPr>
      </w:pPr>
      <w:r>
        <w:rPr>
          <w:rFonts w:ascii="Times New Roman"/>
          <w:b/>
          <w:color w:val="7E7E7E"/>
          <w:sz w:val="31"/>
        </w:rPr>
        <w:t>Percent</w:t>
      </w:r>
      <w:r>
        <w:rPr>
          <w:rFonts w:ascii="Times New Roman"/>
          <w:b/>
          <w:color w:val="7E7E7E"/>
          <w:spacing w:val="-20"/>
          <w:sz w:val="31"/>
        </w:rPr>
        <w:t> </w:t>
      </w:r>
      <w:r>
        <w:rPr>
          <w:rFonts w:ascii="Times New Roman"/>
          <w:b/>
          <w:color w:val="7E7E7E"/>
          <w:sz w:val="31"/>
        </w:rPr>
        <w:t>Change</w:t>
      </w:r>
      <w:r>
        <w:rPr>
          <w:rFonts w:ascii="Times New Roman"/>
          <w:b/>
          <w:color w:val="7E7E7E"/>
          <w:spacing w:val="-15"/>
          <w:sz w:val="31"/>
        </w:rPr>
        <w:t> </w:t>
      </w:r>
      <w:r>
        <w:rPr>
          <w:rFonts w:ascii="Times New Roman"/>
          <w:b/>
          <w:color w:val="7E7E7E"/>
          <w:sz w:val="31"/>
        </w:rPr>
        <w:t>of</w:t>
      </w:r>
      <w:r>
        <w:rPr>
          <w:rFonts w:ascii="Times New Roman"/>
          <w:b/>
          <w:color w:val="7E7E7E"/>
          <w:spacing w:val="-20"/>
          <w:sz w:val="31"/>
        </w:rPr>
        <w:t> </w:t>
      </w:r>
      <w:r>
        <w:rPr>
          <w:rFonts w:ascii="Times New Roman"/>
          <w:b/>
          <w:color w:val="7E7E7E"/>
          <w:sz w:val="31"/>
        </w:rPr>
        <w:t>Total</w:t>
      </w:r>
      <w:r>
        <w:rPr>
          <w:rFonts w:ascii="Times New Roman"/>
          <w:b/>
          <w:color w:val="7E7E7E"/>
          <w:spacing w:val="-14"/>
          <w:sz w:val="31"/>
        </w:rPr>
        <w:t> </w:t>
      </w:r>
      <w:r>
        <w:rPr>
          <w:rFonts w:ascii="Times New Roman"/>
          <w:b/>
          <w:color w:val="7E7E7E"/>
          <w:sz w:val="31"/>
        </w:rPr>
        <w:t>Employment</w:t>
      </w:r>
      <w:r>
        <w:rPr>
          <w:rFonts w:ascii="Times New Roman"/>
          <w:b/>
          <w:color w:val="7E7E7E"/>
          <w:spacing w:val="-13"/>
          <w:sz w:val="31"/>
        </w:rPr>
        <w:t> </w:t>
      </w:r>
      <w:r>
        <w:rPr>
          <w:rFonts w:ascii="Times New Roman"/>
          <w:b/>
          <w:color w:val="7E7E7E"/>
          <w:sz w:val="31"/>
        </w:rPr>
        <w:t>by</w:t>
      </w:r>
      <w:r>
        <w:rPr>
          <w:rFonts w:ascii="Times New Roman"/>
          <w:b/>
          <w:color w:val="7E7E7E"/>
          <w:spacing w:val="-20"/>
          <w:sz w:val="31"/>
        </w:rPr>
        <w:t> </w:t>
      </w:r>
      <w:r>
        <w:rPr>
          <w:rFonts w:ascii="Times New Roman"/>
          <w:b/>
          <w:color w:val="7E7E7E"/>
          <w:sz w:val="31"/>
        </w:rPr>
        <w:t>Workforce</w:t>
      </w:r>
      <w:r>
        <w:rPr>
          <w:rFonts w:ascii="Times New Roman"/>
          <w:b/>
          <w:color w:val="7E7E7E"/>
          <w:spacing w:val="-15"/>
          <w:sz w:val="31"/>
        </w:rPr>
        <w:t> </w:t>
      </w:r>
      <w:r>
        <w:rPr>
          <w:rFonts w:ascii="Times New Roman"/>
          <w:b/>
          <w:color w:val="7E7E7E"/>
          <w:sz w:val="31"/>
        </w:rPr>
        <w:t>Development</w:t>
      </w:r>
      <w:r>
        <w:rPr>
          <w:rFonts w:ascii="Times New Roman"/>
          <w:b/>
          <w:color w:val="7E7E7E"/>
          <w:spacing w:val="-20"/>
          <w:sz w:val="31"/>
        </w:rPr>
        <w:t> </w:t>
      </w:r>
      <w:r>
        <w:rPr>
          <w:rFonts w:ascii="Times New Roman"/>
          <w:b/>
          <w:color w:val="7E7E7E"/>
          <w:sz w:val="31"/>
        </w:rPr>
        <w:t>Area </w:t>
      </w:r>
      <w:r>
        <w:rPr>
          <w:rFonts w:ascii="Times New Roman"/>
          <w:b/>
          <w:color w:val="7E7E7E"/>
          <w:spacing w:val="-2"/>
          <w:sz w:val="31"/>
        </w:rPr>
        <w:t>2024-2026</w:t>
      </w:r>
    </w:p>
    <w:p>
      <w:pPr>
        <w:pStyle w:val="BodyText"/>
        <w:rPr>
          <w:b/>
        </w:rPr>
      </w:pPr>
    </w:p>
    <w:p>
      <w:pPr>
        <w:pStyle w:val="BodyText"/>
        <w:rPr>
          <w:b/>
        </w:rPr>
      </w:pPr>
    </w:p>
    <w:p>
      <w:pPr>
        <w:pStyle w:val="BodyText"/>
        <w:spacing w:before="166"/>
        <w:rPr>
          <w:b/>
        </w:rPr>
      </w:pPr>
    </w:p>
    <w:p>
      <w:pPr>
        <w:pStyle w:val="Heading3"/>
        <w:spacing w:line="226" w:lineRule="exact"/>
        <w:ind w:left="1205"/>
      </w:pPr>
      <w:r>
        <w:rPr>
          <w:color w:val="585858"/>
          <w:spacing w:val="-2"/>
        </w:rPr>
        <w:t>3.75%</w:t>
      </w:r>
    </w:p>
    <w:p>
      <w:pPr>
        <w:spacing w:line="215" w:lineRule="exact" w:before="0"/>
        <w:ind w:left="2350" w:right="0" w:firstLine="0"/>
        <w:jc w:val="left"/>
        <w:rPr>
          <w:rFonts w:ascii="Calibri"/>
          <w:b/>
          <w:sz w:val="18"/>
        </w:rPr>
      </w:pPr>
      <w:r>
        <w:rPr>
          <w:rFonts w:ascii="Calibri"/>
          <w:b/>
          <w:color w:val="FFFFFF"/>
          <w:spacing w:val="-2"/>
          <w:sz w:val="18"/>
        </w:rPr>
        <w:t>3.74%</w:t>
      </w:r>
    </w:p>
    <w:p>
      <w:pPr>
        <w:pStyle w:val="BodyText"/>
        <w:rPr>
          <w:rFonts w:ascii="Calibri"/>
          <w:b/>
        </w:rPr>
      </w:pPr>
    </w:p>
    <w:p>
      <w:pPr>
        <w:pStyle w:val="BodyText"/>
        <w:rPr>
          <w:rFonts w:ascii="Calibri"/>
          <w:b/>
        </w:rPr>
      </w:pPr>
    </w:p>
    <w:p>
      <w:pPr>
        <w:pStyle w:val="BodyText"/>
        <w:spacing w:before="23"/>
        <w:rPr>
          <w:rFonts w:ascii="Calibri"/>
          <w:b/>
        </w:rPr>
      </w:pPr>
    </w:p>
    <w:p>
      <w:pPr>
        <w:pStyle w:val="BodyText"/>
        <w:spacing w:after="0"/>
        <w:rPr>
          <w:rFonts w:ascii="Calibri"/>
          <w:b/>
        </w:rPr>
        <w:sectPr>
          <w:headerReference w:type="even" r:id="rId29"/>
          <w:footerReference w:type="even" r:id="rId30"/>
          <w:pgSz w:w="15840" w:h="12240" w:orient="landscape"/>
          <w:pgMar w:header="720" w:footer="0" w:top="1000" w:bottom="280" w:left="0" w:right="0"/>
          <w:pgNumType w:start="12"/>
        </w:sectPr>
      </w:pPr>
    </w:p>
    <w:p>
      <w:pPr>
        <w:spacing w:before="91"/>
        <w:ind w:left="0" w:right="38" w:firstLine="0"/>
        <w:jc w:val="right"/>
        <w:rPr>
          <w:rFonts w:ascii="Times New Roman"/>
          <w:b/>
          <w:sz w:val="20"/>
        </w:rPr>
      </w:pPr>
      <w:r>
        <w:rPr>
          <w:rFonts w:ascii="Times New Roman"/>
          <w:b/>
          <w:color w:val="585858"/>
          <w:spacing w:val="-2"/>
          <w:sz w:val="20"/>
        </w:rPr>
        <w:t>2.75%</w:t>
      </w:r>
    </w:p>
    <w:p>
      <w:pPr>
        <w:pStyle w:val="BodyText"/>
        <w:rPr>
          <w:b/>
        </w:rPr>
      </w:pPr>
    </w:p>
    <w:p>
      <w:pPr>
        <w:pStyle w:val="BodyText"/>
        <w:rPr>
          <w:b/>
        </w:rPr>
      </w:pPr>
    </w:p>
    <w:p>
      <w:pPr>
        <w:pStyle w:val="BodyText"/>
        <w:rPr>
          <w:b/>
        </w:rPr>
      </w:pPr>
    </w:p>
    <w:p>
      <w:pPr>
        <w:pStyle w:val="BodyText"/>
        <w:spacing w:before="135"/>
        <w:rPr>
          <w:b/>
        </w:rPr>
      </w:pPr>
    </w:p>
    <w:p>
      <w:pPr>
        <w:spacing w:before="0"/>
        <w:ind w:left="0" w:right="38" w:firstLine="0"/>
        <w:jc w:val="right"/>
        <w:rPr>
          <w:rFonts w:ascii="Times New Roman"/>
          <w:b/>
          <w:sz w:val="20"/>
        </w:rPr>
      </w:pPr>
      <w:r>
        <w:rPr>
          <w:rFonts w:ascii="Times New Roman"/>
          <w:b/>
          <w:color w:val="585858"/>
          <w:spacing w:val="-2"/>
          <w:sz w:val="20"/>
        </w:rPr>
        <w:t>1.75%</w:t>
      </w:r>
    </w:p>
    <w:p>
      <w:pPr>
        <w:pStyle w:val="BodyText"/>
        <w:rPr>
          <w:b/>
        </w:rPr>
      </w:pPr>
    </w:p>
    <w:p>
      <w:pPr>
        <w:pStyle w:val="BodyText"/>
        <w:rPr>
          <w:b/>
        </w:rPr>
      </w:pPr>
    </w:p>
    <w:p>
      <w:pPr>
        <w:pStyle w:val="BodyText"/>
        <w:rPr>
          <w:b/>
        </w:rPr>
      </w:pPr>
    </w:p>
    <w:p>
      <w:pPr>
        <w:pStyle w:val="BodyText"/>
        <w:spacing w:before="137"/>
        <w:rPr>
          <w:b/>
        </w:rPr>
      </w:pPr>
    </w:p>
    <w:p>
      <w:pPr>
        <w:spacing w:before="0"/>
        <w:ind w:left="0" w:right="38" w:firstLine="0"/>
        <w:jc w:val="right"/>
        <w:rPr>
          <w:rFonts w:ascii="Times New Roman"/>
          <w:b/>
          <w:sz w:val="20"/>
        </w:rPr>
      </w:pPr>
      <w:r>
        <w:rPr>
          <w:rFonts w:ascii="Times New Roman"/>
          <w:b/>
          <w:color w:val="585858"/>
          <w:spacing w:val="-2"/>
          <w:sz w:val="20"/>
        </w:rPr>
        <w:t>0.75%</w:t>
      </w:r>
    </w:p>
    <w:p>
      <w:pPr>
        <w:spacing w:line="240" w:lineRule="auto" w:before="0"/>
        <w:rPr>
          <w:rFonts w:ascii="Times New Roman"/>
          <w:b/>
          <w:sz w:val="18"/>
        </w:rPr>
      </w:pPr>
      <w:r>
        <w:rPr/>
        <w:br w:type="column"/>
      </w:r>
      <w:r>
        <w:rPr>
          <w:rFonts w:ascii="Times New Roman"/>
          <w:b/>
          <w:sz w:val="18"/>
        </w:rPr>
      </w:r>
    </w:p>
    <w:p>
      <w:pPr>
        <w:pStyle w:val="BodyText"/>
        <w:rPr>
          <w:b/>
          <w:sz w:val="18"/>
        </w:rPr>
      </w:pPr>
    </w:p>
    <w:p>
      <w:pPr>
        <w:pStyle w:val="BodyText"/>
        <w:spacing w:before="75"/>
        <w:rPr>
          <w:b/>
          <w:sz w:val="18"/>
        </w:rPr>
      </w:pPr>
    </w:p>
    <w:p>
      <w:pPr>
        <w:spacing w:before="0"/>
        <w:ind w:left="0" w:right="0" w:firstLine="0"/>
        <w:jc w:val="right"/>
        <w:rPr>
          <w:rFonts w:ascii="Calibri"/>
          <w:b/>
          <w:sz w:val="18"/>
        </w:rPr>
      </w:pPr>
      <w:r>
        <w:rPr>
          <w:rFonts w:ascii="Calibri"/>
          <w:b/>
          <w:color w:val="FFFFFF"/>
          <w:spacing w:val="-2"/>
          <w:sz w:val="18"/>
        </w:rPr>
        <w:t>2.45%</w:t>
      </w:r>
    </w:p>
    <w:p>
      <w:pPr>
        <w:spacing w:line="240" w:lineRule="auto" w:before="0"/>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spacing w:before="100"/>
        <w:rPr>
          <w:rFonts w:ascii="Calibri"/>
          <w:b/>
          <w:sz w:val="18"/>
        </w:rPr>
      </w:pPr>
    </w:p>
    <w:p>
      <w:pPr>
        <w:spacing w:before="0"/>
        <w:ind w:left="830" w:right="0" w:firstLine="0"/>
        <w:jc w:val="left"/>
        <w:rPr>
          <w:rFonts w:ascii="Calibri"/>
          <w:b/>
          <w:sz w:val="18"/>
        </w:rPr>
      </w:pPr>
      <w:r>
        <w:rPr>
          <w:rFonts w:ascii="Calibri"/>
          <w:b/>
          <w:color w:val="FFFFFF"/>
          <w:spacing w:val="-2"/>
          <w:sz w:val="18"/>
        </w:rPr>
        <w:t>2.19%</w:t>
      </w:r>
    </w:p>
    <w:p>
      <w:pPr>
        <w:spacing w:line="240" w:lineRule="auto" w:before="0"/>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197"/>
        <w:rPr>
          <w:rFonts w:ascii="Calibri"/>
          <w:b/>
          <w:sz w:val="18"/>
        </w:rPr>
      </w:pPr>
    </w:p>
    <w:p>
      <w:pPr>
        <w:spacing w:before="0"/>
        <w:ind w:left="790" w:right="0" w:firstLine="0"/>
        <w:jc w:val="left"/>
        <w:rPr>
          <w:rFonts w:ascii="Calibri"/>
          <w:b/>
          <w:sz w:val="18"/>
        </w:rPr>
      </w:pPr>
      <w:r>
        <w:rPr>
          <w:rFonts w:ascii="Calibri"/>
          <w:b/>
          <w:color w:val="FFFFFF"/>
          <w:spacing w:val="-2"/>
          <w:sz w:val="18"/>
        </w:rPr>
        <w:t>1.64%</w:t>
      </w:r>
    </w:p>
    <w:p>
      <w:pPr>
        <w:spacing w:line="240" w:lineRule="auto" w:before="0"/>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154"/>
        <w:rPr>
          <w:rFonts w:ascii="Calibri"/>
          <w:b/>
          <w:sz w:val="18"/>
        </w:rPr>
      </w:pPr>
    </w:p>
    <w:p>
      <w:pPr>
        <w:spacing w:before="0"/>
        <w:ind w:left="831" w:right="0" w:firstLine="0"/>
        <w:jc w:val="left"/>
        <w:rPr>
          <w:rFonts w:ascii="Calibri"/>
          <w:b/>
          <w:sz w:val="18"/>
        </w:rPr>
      </w:pPr>
      <w:r>
        <w:rPr>
          <w:rFonts w:ascii="Calibri"/>
          <w:b/>
          <w:color w:val="FFFFFF"/>
          <w:spacing w:val="-2"/>
          <w:sz w:val="18"/>
        </w:rPr>
        <w:t>1.03%</w:t>
      </w:r>
    </w:p>
    <w:p>
      <w:pPr>
        <w:spacing w:line="240" w:lineRule="auto" w:before="216"/>
        <w:rPr>
          <w:rFonts w:ascii="Calibri"/>
          <w:b/>
          <w:sz w:val="18"/>
        </w:rPr>
      </w:pPr>
      <w:r>
        <w:rPr/>
        <w:br w:type="column"/>
      </w:r>
      <w:r>
        <w:rPr>
          <w:rFonts w:ascii="Calibri"/>
          <w:b/>
          <w:sz w:val="18"/>
        </w:rPr>
      </w:r>
    </w:p>
    <w:p>
      <w:pPr>
        <w:spacing w:before="0"/>
        <w:ind w:left="789" w:right="0" w:firstLine="0"/>
        <w:jc w:val="left"/>
        <w:rPr>
          <w:rFonts w:ascii="Calibri"/>
          <w:b/>
          <w:sz w:val="18"/>
        </w:rPr>
      </w:pPr>
      <w:r>
        <w:rPr>
          <w:rFonts w:ascii="Calibri"/>
          <w:b/>
          <w:color w:val="FFFFFF"/>
          <w:spacing w:val="-2"/>
          <w:sz w:val="18"/>
        </w:rPr>
        <w:t>2.65%</w:t>
      </w:r>
    </w:p>
    <w:p>
      <w:pPr>
        <w:spacing w:line="240" w:lineRule="auto" w:before="0"/>
        <w:rPr>
          <w:rFonts w:ascii="Calibri"/>
          <w:b/>
          <w:sz w:val="18"/>
        </w:rPr>
      </w:pPr>
      <w:r>
        <w:rPr/>
        <w:br w:type="column"/>
      </w:r>
      <w:r>
        <w:rPr>
          <w:rFonts w:ascii="Calibri"/>
          <w:b/>
          <w:sz w:val="18"/>
        </w:rPr>
      </w: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rPr>
          <w:rFonts w:ascii="Calibri"/>
          <w:b/>
          <w:sz w:val="18"/>
        </w:rPr>
      </w:pPr>
    </w:p>
    <w:p>
      <w:pPr>
        <w:pStyle w:val="BodyText"/>
        <w:spacing w:before="83"/>
        <w:rPr>
          <w:rFonts w:ascii="Calibri"/>
          <w:b/>
          <w:sz w:val="18"/>
        </w:rPr>
      </w:pPr>
    </w:p>
    <w:p>
      <w:pPr>
        <w:spacing w:before="0"/>
        <w:ind w:left="810" w:right="0" w:firstLine="0"/>
        <w:jc w:val="left"/>
        <w:rPr>
          <w:rFonts w:ascii="Calibri"/>
          <w:b/>
          <w:sz w:val="18"/>
        </w:rPr>
      </w:pPr>
      <w:r>
        <w:rPr>
          <w:rFonts w:ascii="Calibri"/>
          <w:b/>
          <w:color w:val="FFFFFF"/>
          <w:spacing w:val="-2"/>
          <w:sz w:val="18"/>
        </w:rPr>
        <w:t>1.80%</w:t>
      </w:r>
    </w:p>
    <w:p>
      <w:pPr>
        <w:pStyle w:val="BodyText"/>
        <w:ind w:left="3154"/>
        <w:rPr>
          <w:rFonts w:ascii="Calibri"/>
        </w:rPr>
      </w:pPr>
      <w:r>
        <w:rPr>
          <w:rFonts w:ascii="Calibri"/>
        </w:rPr>
        <mc:AlternateContent>
          <mc:Choice Requires="wps">
            <w:drawing>
              <wp:inline distT="0" distB="0" distL="0" distR="0">
                <wp:extent cx="1476375" cy="458470"/>
                <wp:effectExtent l="0" t="0" r="0" b="0"/>
                <wp:docPr id="19" name="Textbox 19"/>
                <wp:cNvGraphicFramePr>
                  <a:graphicFrameLocks/>
                </wp:cNvGraphicFramePr>
                <a:graphic>
                  <a:graphicData uri="http://schemas.microsoft.com/office/word/2010/wordprocessingShape">
                    <wps:wsp>
                      <wps:cNvPr id="19" name="Textbox 19"/>
                      <wps:cNvSpPr txBox="1"/>
                      <wps:spPr>
                        <a:xfrm>
                          <a:off x="0" y="0"/>
                          <a:ext cx="1476375" cy="458470"/>
                        </a:xfrm>
                        <a:prstGeom prst="rect">
                          <a:avLst/>
                        </a:prstGeom>
                        <a:solidFill>
                          <a:srgbClr val="F9C090"/>
                        </a:solidFill>
                      </wps:spPr>
                      <wps:txbx>
                        <w:txbxContent>
                          <w:p>
                            <w:pPr>
                              <w:spacing w:before="72"/>
                              <w:ind w:left="885" w:right="0" w:hanging="567"/>
                              <w:jc w:val="left"/>
                              <w:rPr>
                                <w:rFonts w:ascii="Calibri"/>
                                <w:b/>
                                <w:color w:val="000000"/>
                                <w:sz w:val="22"/>
                              </w:rPr>
                            </w:pPr>
                            <w:r>
                              <w:rPr>
                                <w:rFonts w:ascii="Calibri"/>
                                <w:b/>
                                <w:color w:val="000000"/>
                                <w:sz w:val="22"/>
                              </w:rPr>
                              <w:t>State</w:t>
                            </w:r>
                            <w:r>
                              <w:rPr>
                                <w:rFonts w:ascii="Calibri"/>
                                <w:b/>
                                <w:color w:val="000000"/>
                                <w:spacing w:val="-13"/>
                                <w:sz w:val="22"/>
                              </w:rPr>
                              <w:t> </w:t>
                            </w:r>
                            <w:r>
                              <w:rPr>
                                <w:rFonts w:ascii="Calibri"/>
                                <w:b/>
                                <w:color w:val="000000"/>
                                <w:sz w:val="22"/>
                              </w:rPr>
                              <w:t>Growth</w:t>
                            </w:r>
                            <w:r>
                              <w:rPr>
                                <w:rFonts w:ascii="Calibri"/>
                                <w:b/>
                                <w:color w:val="000000"/>
                                <w:spacing w:val="-13"/>
                                <w:sz w:val="22"/>
                              </w:rPr>
                              <w:t> </w:t>
                            </w:r>
                            <w:r>
                              <w:rPr>
                                <w:rFonts w:ascii="Calibri"/>
                                <w:b/>
                                <w:color w:val="000000"/>
                                <w:sz w:val="22"/>
                              </w:rPr>
                              <w:t>Rate </w:t>
                            </w:r>
                            <w:r>
                              <w:rPr>
                                <w:rFonts w:ascii="Calibri"/>
                                <w:b/>
                                <w:color w:val="000000"/>
                                <w:spacing w:val="-2"/>
                                <w:sz w:val="22"/>
                              </w:rPr>
                              <w:t>2.23%</w:t>
                            </w:r>
                          </w:p>
                        </w:txbxContent>
                      </wps:txbx>
                      <wps:bodyPr wrap="square" lIns="0" tIns="0" rIns="0" bIns="0" rtlCol="0">
                        <a:noAutofit/>
                      </wps:bodyPr>
                    </wps:wsp>
                  </a:graphicData>
                </a:graphic>
              </wp:inline>
            </w:drawing>
          </mc:Choice>
          <mc:Fallback>
            <w:pict>
              <v:shape style="width:116.25pt;height:36.1pt;mso-position-horizontal-relative:char;mso-position-vertical-relative:line" type="#_x0000_t202" id="docshape17" filled="true" fillcolor="#f9c090" stroked="false">
                <w10:anchorlock/>
                <v:textbox inset="0,0,0,0">
                  <w:txbxContent>
                    <w:p>
                      <w:pPr>
                        <w:spacing w:before="72"/>
                        <w:ind w:left="885" w:right="0" w:hanging="567"/>
                        <w:jc w:val="left"/>
                        <w:rPr>
                          <w:rFonts w:ascii="Calibri"/>
                          <w:b/>
                          <w:color w:val="000000"/>
                          <w:sz w:val="22"/>
                        </w:rPr>
                      </w:pPr>
                      <w:r>
                        <w:rPr>
                          <w:rFonts w:ascii="Calibri"/>
                          <w:b/>
                          <w:color w:val="000000"/>
                          <w:sz w:val="22"/>
                        </w:rPr>
                        <w:t>State</w:t>
                      </w:r>
                      <w:r>
                        <w:rPr>
                          <w:rFonts w:ascii="Calibri"/>
                          <w:b/>
                          <w:color w:val="000000"/>
                          <w:spacing w:val="-13"/>
                          <w:sz w:val="22"/>
                        </w:rPr>
                        <w:t> </w:t>
                      </w:r>
                      <w:r>
                        <w:rPr>
                          <w:rFonts w:ascii="Calibri"/>
                          <w:b/>
                          <w:color w:val="000000"/>
                          <w:sz w:val="22"/>
                        </w:rPr>
                        <w:t>Growth</w:t>
                      </w:r>
                      <w:r>
                        <w:rPr>
                          <w:rFonts w:ascii="Calibri"/>
                          <w:b/>
                          <w:color w:val="000000"/>
                          <w:spacing w:val="-13"/>
                          <w:sz w:val="22"/>
                        </w:rPr>
                        <w:t> </w:t>
                      </w:r>
                      <w:r>
                        <w:rPr>
                          <w:rFonts w:ascii="Calibri"/>
                          <w:b/>
                          <w:color w:val="000000"/>
                          <w:sz w:val="22"/>
                        </w:rPr>
                        <w:t>Rate </w:t>
                      </w:r>
                      <w:r>
                        <w:rPr>
                          <w:rFonts w:ascii="Calibri"/>
                          <w:b/>
                          <w:color w:val="000000"/>
                          <w:spacing w:val="-2"/>
                          <w:sz w:val="22"/>
                        </w:rPr>
                        <w:t>2.23%</w:t>
                      </w:r>
                    </w:p>
                  </w:txbxContent>
                </v:textbox>
                <v:fill type="solid"/>
              </v:shape>
            </w:pict>
          </mc:Fallback>
        </mc:AlternateContent>
      </w:r>
      <w:r>
        <w:rPr>
          <w:rFonts w:ascii="Calibri"/>
        </w:rPr>
      </w:r>
    </w:p>
    <w:p>
      <w:pPr>
        <w:pStyle w:val="BodyText"/>
        <w:spacing w:before="9"/>
        <w:rPr>
          <w:rFonts w:ascii="Calibri"/>
          <w:b/>
          <w:sz w:val="6"/>
        </w:rPr>
      </w:pPr>
    </w:p>
    <w:p>
      <w:pPr>
        <w:pStyle w:val="BodyText"/>
        <w:spacing w:after="0"/>
        <w:rPr>
          <w:rFonts w:ascii="Calibri"/>
          <w:b/>
          <w:sz w:val="6"/>
        </w:rPr>
        <w:sectPr>
          <w:type w:val="continuous"/>
          <w:pgSz w:w="15840" w:h="12240" w:orient="landscape"/>
          <w:pgMar w:header="720" w:footer="0" w:top="660" w:bottom="280" w:left="0" w:right="0"/>
          <w:cols w:num="7" w:equalWidth="0">
            <w:col w:w="1796" w:space="651"/>
            <w:col w:w="1659" w:space="40"/>
            <w:col w:w="1283" w:space="39"/>
            <w:col w:w="1243" w:space="40"/>
            <w:col w:w="1285" w:space="40"/>
            <w:col w:w="1242" w:space="40"/>
            <w:col w:w="6482"/>
          </w:cols>
        </w:sectPr>
      </w:pPr>
    </w:p>
    <w:p>
      <w:pPr>
        <w:pStyle w:val="BodyText"/>
        <w:rPr>
          <w:rFonts w:ascii="Calibri"/>
          <w:b/>
        </w:rPr>
      </w:pPr>
    </w:p>
    <w:p>
      <w:pPr>
        <w:pStyle w:val="BodyText"/>
        <w:rPr>
          <w:rFonts w:ascii="Calibri"/>
          <w:b/>
        </w:rPr>
      </w:pPr>
    </w:p>
    <w:p>
      <w:pPr>
        <w:pStyle w:val="BodyText"/>
        <w:spacing w:before="119"/>
        <w:rPr>
          <w:rFonts w:ascii="Calibri"/>
          <w:b/>
        </w:rPr>
      </w:pPr>
    </w:p>
    <w:p>
      <w:pPr>
        <w:pStyle w:val="BodyText"/>
        <w:spacing w:after="0"/>
        <w:rPr>
          <w:rFonts w:ascii="Calibri"/>
          <w:b/>
        </w:rPr>
        <w:sectPr>
          <w:type w:val="continuous"/>
          <w:pgSz w:w="15840" w:h="12240" w:orient="landscape"/>
          <w:pgMar w:header="720" w:footer="0" w:top="660" w:bottom="280" w:left="0" w:right="0"/>
        </w:sectPr>
      </w:pPr>
    </w:p>
    <w:p>
      <w:pPr>
        <w:pStyle w:val="Heading3"/>
        <w:spacing w:before="205"/>
        <w:ind w:left="1139"/>
      </w:pPr>
      <w:r>
        <w:rPr>
          <w:color w:val="585858"/>
          <w:spacing w:val="-2"/>
        </w:rPr>
        <w:t>-0.25%</w:t>
      </w:r>
    </w:p>
    <w:p>
      <w:pPr>
        <w:spacing w:before="64"/>
        <w:ind w:left="0" w:right="0" w:firstLine="0"/>
        <w:jc w:val="right"/>
        <w:rPr>
          <w:rFonts w:ascii="Calibri"/>
          <w:b/>
          <w:sz w:val="18"/>
        </w:rPr>
      </w:pPr>
      <w:r>
        <w:rPr/>
        <w:br w:type="column"/>
      </w:r>
      <w:r>
        <w:rPr>
          <w:rFonts w:ascii="Calibri"/>
          <w:b/>
          <w:color w:val="FFFFFF"/>
          <w:spacing w:val="-2"/>
          <w:sz w:val="18"/>
        </w:rPr>
        <w:t>-0.35%</w:t>
      </w:r>
    </w:p>
    <w:p>
      <w:pPr>
        <w:spacing w:before="97"/>
        <w:ind w:left="735" w:right="0" w:firstLine="0"/>
        <w:jc w:val="left"/>
        <w:rPr>
          <w:rFonts w:ascii="Calibri"/>
          <w:b/>
          <w:sz w:val="18"/>
        </w:rPr>
      </w:pPr>
      <w:r>
        <w:rPr/>
        <w:br w:type="column"/>
      </w:r>
      <w:r>
        <w:rPr>
          <w:rFonts w:ascii="Calibri"/>
          <w:b/>
          <w:color w:val="FFFFFF"/>
          <w:sz w:val="18"/>
        </w:rPr>
        <w:t>-</w:t>
      </w:r>
      <w:r>
        <w:rPr>
          <w:rFonts w:ascii="Calibri"/>
          <w:b/>
          <w:color w:val="FFFFFF"/>
          <w:spacing w:val="-2"/>
          <w:sz w:val="18"/>
        </w:rPr>
        <w:t>0.28%</w:t>
      </w:r>
    </w:p>
    <w:p>
      <w:pPr>
        <w:spacing w:after="0"/>
        <w:jc w:val="left"/>
        <w:rPr>
          <w:rFonts w:ascii="Calibri"/>
          <w:b/>
          <w:sz w:val="18"/>
        </w:rPr>
        <w:sectPr>
          <w:type w:val="continuous"/>
          <w:pgSz w:w="15840" w:h="12240" w:orient="landscape"/>
          <w:pgMar w:header="720" w:footer="0" w:top="660" w:bottom="280" w:left="0" w:right="0"/>
          <w:cols w:num="3" w:equalWidth="0">
            <w:col w:w="1796" w:space="8530"/>
            <w:col w:w="1648" w:space="39"/>
            <w:col w:w="3827"/>
          </w:cols>
        </w:sectPr>
      </w:pPr>
    </w:p>
    <w:p>
      <w:pPr>
        <w:pStyle w:val="BodyText"/>
        <w:rPr>
          <w:rFonts w:ascii="Calibri"/>
          <w:b/>
        </w:rPr>
      </w:pPr>
    </w:p>
    <w:p>
      <w:pPr>
        <w:pStyle w:val="BodyText"/>
        <w:rPr>
          <w:rFonts w:ascii="Calibri"/>
          <w:b/>
        </w:rPr>
      </w:pPr>
    </w:p>
    <w:p>
      <w:pPr>
        <w:pStyle w:val="BodyText"/>
        <w:rPr>
          <w:rFonts w:ascii="Calibri"/>
          <w:b/>
        </w:rPr>
      </w:pPr>
    </w:p>
    <w:p>
      <w:pPr>
        <w:pStyle w:val="BodyText"/>
        <w:spacing w:before="79"/>
        <w:rPr>
          <w:rFonts w:ascii="Calibri"/>
          <w:b/>
        </w:rPr>
      </w:pPr>
    </w:p>
    <w:p>
      <w:pPr>
        <w:pStyle w:val="Heading3"/>
        <w:ind w:left="1139"/>
      </w:pPr>
      <w:r>
        <w:rPr>
          <w:color w:val="585858"/>
          <w:spacing w:val="-2"/>
        </w:rPr>
        <w:t>-1.25%</w:t>
      </w:r>
    </w:p>
    <w:p>
      <w:pPr>
        <w:pStyle w:val="BodyText"/>
        <w:rPr>
          <w:b/>
        </w:rPr>
      </w:pPr>
    </w:p>
    <w:p>
      <w:pPr>
        <w:pStyle w:val="BodyText"/>
        <w:spacing w:before="135"/>
        <w:rPr>
          <w:b/>
        </w:rPr>
      </w:pPr>
    </w:p>
    <w:p>
      <w:pPr>
        <w:pStyle w:val="BodyText"/>
        <w:spacing w:after="0"/>
        <w:rPr>
          <w:b/>
        </w:rPr>
        <w:sectPr>
          <w:type w:val="continuous"/>
          <w:pgSz w:w="15840" w:h="12240" w:orient="landscape"/>
          <w:pgMar w:header="720" w:footer="0" w:top="660" w:bottom="280" w:left="0" w:right="0"/>
        </w:sectPr>
      </w:pPr>
    </w:p>
    <w:p>
      <w:pPr>
        <w:pStyle w:val="BodyText"/>
        <w:rPr>
          <w:b/>
        </w:rPr>
      </w:pPr>
      <w:r>
        <w:rPr>
          <w:b/>
        </w:rPr>
        <mc:AlternateContent>
          <mc:Choice Requires="wps">
            <w:drawing>
              <wp:anchor distT="0" distB="0" distL="0" distR="0" allowOverlap="1" layoutInCell="1" locked="0" behindDoc="1" simplePos="0" relativeHeight="465419264">
                <wp:simplePos x="0" y="0"/>
                <wp:positionH relativeFrom="page">
                  <wp:posOffset>547687</wp:posOffset>
                </wp:positionH>
                <wp:positionV relativeFrom="page">
                  <wp:posOffset>635571</wp:posOffset>
                </wp:positionV>
                <wp:extent cx="8971280" cy="640080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8971280" cy="6400800"/>
                          <a:chExt cx="8971280" cy="6400800"/>
                        </a:xfrm>
                      </wpg:grpSpPr>
                      <pic:pic>
                        <pic:nvPicPr>
                          <pic:cNvPr id="21" name="Image 21"/>
                          <pic:cNvPicPr/>
                        </pic:nvPicPr>
                        <pic:blipFill>
                          <a:blip r:embed="rId31" cstate="print"/>
                          <a:stretch>
                            <a:fillRect/>
                          </a:stretch>
                        </pic:blipFill>
                        <pic:spPr>
                          <a:xfrm>
                            <a:off x="675246" y="539115"/>
                            <a:ext cx="8273542" cy="5511927"/>
                          </a:xfrm>
                          <a:prstGeom prst="rect">
                            <a:avLst/>
                          </a:prstGeom>
                        </pic:spPr>
                      </pic:pic>
                      <wps:wsp>
                        <wps:cNvPr id="22" name="Graphic 22"/>
                        <wps:cNvSpPr/>
                        <wps:spPr>
                          <a:xfrm>
                            <a:off x="675246" y="539051"/>
                            <a:ext cx="8274050" cy="5512435"/>
                          </a:xfrm>
                          <a:custGeom>
                            <a:avLst/>
                            <a:gdLst/>
                            <a:ahLst/>
                            <a:cxnLst/>
                            <a:rect l="l" t="t" r="r" b="b"/>
                            <a:pathLst>
                              <a:path w="8274050" h="5512435">
                                <a:moveTo>
                                  <a:pt x="0" y="0"/>
                                </a:moveTo>
                                <a:lnTo>
                                  <a:pt x="0" y="5511990"/>
                                </a:lnTo>
                              </a:path>
                              <a:path w="8274050" h="5512435">
                                <a:moveTo>
                                  <a:pt x="826846" y="0"/>
                                </a:moveTo>
                                <a:lnTo>
                                  <a:pt x="826846" y="5511990"/>
                                </a:lnTo>
                              </a:path>
                              <a:path w="8274050" h="5512435">
                                <a:moveTo>
                                  <a:pt x="1654378" y="0"/>
                                </a:moveTo>
                                <a:lnTo>
                                  <a:pt x="1654378" y="5511990"/>
                                </a:lnTo>
                              </a:path>
                              <a:path w="8274050" h="5512435">
                                <a:moveTo>
                                  <a:pt x="2481910" y="0"/>
                                </a:moveTo>
                                <a:lnTo>
                                  <a:pt x="2481910" y="5511990"/>
                                </a:lnTo>
                              </a:path>
                              <a:path w="8274050" h="5512435">
                                <a:moveTo>
                                  <a:pt x="3309442" y="0"/>
                                </a:moveTo>
                                <a:lnTo>
                                  <a:pt x="3309442" y="5511990"/>
                                </a:lnTo>
                              </a:path>
                              <a:path w="8274050" h="5512435">
                                <a:moveTo>
                                  <a:pt x="4136974" y="0"/>
                                </a:moveTo>
                                <a:lnTo>
                                  <a:pt x="4136974" y="5511990"/>
                                </a:lnTo>
                              </a:path>
                              <a:path w="8274050" h="5512435">
                                <a:moveTo>
                                  <a:pt x="4964506" y="0"/>
                                </a:moveTo>
                                <a:lnTo>
                                  <a:pt x="4964506" y="5511990"/>
                                </a:lnTo>
                              </a:path>
                              <a:path w="8274050" h="5512435">
                                <a:moveTo>
                                  <a:pt x="5792038" y="0"/>
                                </a:moveTo>
                                <a:lnTo>
                                  <a:pt x="5792038" y="5511990"/>
                                </a:lnTo>
                              </a:path>
                              <a:path w="8274050" h="5512435">
                                <a:moveTo>
                                  <a:pt x="6618046" y="0"/>
                                </a:moveTo>
                                <a:lnTo>
                                  <a:pt x="6618046" y="5511990"/>
                                </a:lnTo>
                              </a:path>
                              <a:path w="8274050" h="5512435">
                                <a:moveTo>
                                  <a:pt x="7445578" y="3068066"/>
                                </a:moveTo>
                                <a:lnTo>
                                  <a:pt x="7445578" y="5511990"/>
                                </a:lnTo>
                              </a:path>
                              <a:path w="8274050" h="5512435">
                                <a:moveTo>
                                  <a:pt x="7445578" y="0"/>
                                </a:moveTo>
                                <a:lnTo>
                                  <a:pt x="7445578" y="2610129"/>
                                </a:lnTo>
                              </a:path>
                              <a:path w="8274050" h="5512435">
                                <a:moveTo>
                                  <a:pt x="8273491" y="0"/>
                                </a:moveTo>
                                <a:lnTo>
                                  <a:pt x="8273491" y="5511990"/>
                                </a:lnTo>
                              </a:path>
                              <a:path w="8274050" h="5512435">
                                <a:moveTo>
                                  <a:pt x="0" y="5511990"/>
                                </a:moveTo>
                                <a:lnTo>
                                  <a:pt x="8273491" y="5511990"/>
                                </a:lnTo>
                              </a:path>
                              <a:path w="8274050" h="5512435">
                                <a:moveTo>
                                  <a:pt x="0" y="4695825"/>
                                </a:moveTo>
                                <a:lnTo>
                                  <a:pt x="7681798" y="4695825"/>
                                </a:lnTo>
                              </a:path>
                              <a:path w="8274050" h="5512435">
                                <a:moveTo>
                                  <a:pt x="8038414" y="4695825"/>
                                </a:moveTo>
                                <a:lnTo>
                                  <a:pt x="8273491" y="4695825"/>
                                </a:lnTo>
                              </a:path>
                              <a:path w="8274050" h="5512435">
                                <a:moveTo>
                                  <a:pt x="0" y="3878960"/>
                                </a:moveTo>
                                <a:lnTo>
                                  <a:pt x="6026734" y="3878960"/>
                                </a:lnTo>
                              </a:path>
                              <a:path w="8274050" h="5512435">
                                <a:moveTo>
                                  <a:pt x="6383350" y="3878960"/>
                                </a:moveTo>
                                <a:lnTo>
                                  <a:pt x="6854266" y="3878960"/>
                                </a:lnTo>
                              </a:path>
                              <a:path w="8274050" h="5512435">
                                <a:moveTo>
                                  <a:pt x="7210882" y="3878960"/>
                                </a:moveTo>
                                <a:lnTo>
                                  <a:pt x="7681798" y="3878960"/>
                                </a:lnTo>
                              </a:path>
                              <a:path w="8274050" h="5512435">
                                <a:moveTo>
                                  <a:pt x="8038414" y="3878960"/>
                                </a:moveTo>
                                <a:lnTo>
                                  <a:pt x="8273491" y="3878960"/>
                                </a:lnTo>
                              </a:path>
                              <a:path w="8274050" h="5512435">
                                <a:moveTo>
                                  <a:pt x="0" y="3062097"/>
                                </a:moveTo>
                                <a:lnTo>
                                  <a:pt x="235534" y="3062097"/>
                                </a:lnTo>
                              </a:path>
                              <a:path w="8274050" h="5512435">
                                <a:moveTo>
                                  <a:pt x="592150" y="3062097"/>
                                </a:moveTo>
                                <a:lnTo>
                                  <a:pt x="1063066" y="3062097"/>
                                </a:lnTo>
                              </a:path>
                              <a:path w="8274050" h="5512435">
                                <a:moveTo>
                                  <a:pt x="1419682" y="3062097"/>
                                </a:moveTo>
                                <a:lnTo>
                                  <a:pt x="1890598" y="3062097"/>
                                </a:lnTo>
                              </a:path>
                              <a:path w="8274050" h="5512435">
                                <a:moveTo>
                                  <a:pt x="2247214" y="3062097"/>
                                </a:moveTo>
                                <a:lnTo>
                                  <a:pt x="2718130" y="3062097"/>
                                </a:lnTo>
                              </a:path>
                              <a:path w="8274050" h="5512435">
                                <a:moveTo>
                                  <a:pt x="3074746" y="3062097"/>
                                </a:moveTo>
                                <a:lnTo>
                                  <a:pt x="3544138" y="3062097"/>
                                </a:lnTo>
                              </a:path>
                              <a:path w="8274050" h="5512435">
                                <a:moveTo>
                                  <a:pt x="3900754" y="3062097"/>
                                </a:moveTo>
                                <a:lnTo>
                                  <a:pt x="4371670" y="3062097"/>
                                </a:lnTo>
                              </a:path>
                              <a:path w="8274050" h="5512435">
                                <a:moveTo>
                                  <a:pt x="4728286" y="3062097"/>
                                </a:moveTo>
                                <a:lnTo>
                                  <a:pt x="5199202" y="3062097"/>
                                </a:lnTo>
                              </a:path>
                              <a:path w="8274050" h="5512435">
                                <a:moveTo>
                                  <a:pt x="5555818" y="3062097"/>
                                </a:moveTo>
                                <a:lnTo>
                                  <a:pt x="6722821" y="3062097"/>
                                </a:lnTo>
                              </a:path>
                              <a:path w="8274050" h="5512435">
                                <a:moveTo>
                                  <a:pt x="8199196" y="3062097"/>
                                </a:moveTo>
                                <a:lnTo>
                                  <a:pt x="8273491" y="3062097"/>
                                </a:lnTo>
                              </a:path>
                              <a:path w="8274050" h="5512435">
                                <a:moveTo>
                                  <a:pt x="0" y="2245232"/>
                                </a:moveTo>
                                <a:lnTo>
                                  <a:pt x="235534" y="2245232"/>
                                </a:lnTo>
                              </a:path>
                              <a:path w="8274050" h="5512435">
                                <a:moveTo>
                                  <a:pt x="592150" y="2245232"/>
                                </a:moveTo>
                                <a:lnTo>
                                  <a:pt x="1063066" y="2245232"/>
                                </a:lnTo>
                              </a:path>
                              <a:path w="8274050" h="5512435">
                                <a:moveTo>
                                  <a:pt x="1419682" y="2245232"/>
                                </a:moveTo>
                                <a:lnTo>
                                  <a:pt x="1890598" y="2245232"/>
                                </a:lnTo>
                              </a:path>
                              <a:path w="8274050" h="5512435">
                                <a:moveTo>
                                  <a:pt x="2247214" y="2245232"/>
                                </a:moveTo>
                                <a:lnTo>
                                  <a:pt x="4371670" y="2245232"/>
                                </a:lnTo>
                              </a:path>
                              <a:path w="8274050" h="5512435">
                                <a:moveTo>
                                  <a:pt x="4728286" y="2245232"/>
                                </a:moveTo>
                                <a:lnTo>
                                  <a:pt x="5199202" y="2245232"/>
                                </a:lnTo>
                              </a:path>
                              <a:path w="8274050" h="5512435">
                                <a:moveTo>
                                  <a:pt x="5555818" y="2245232"/>
                                </a:moveTo>
                                <a:lnTo>
                                  <a:pt x="8273491" y="2245232"/>
                                </a:lnTo>
                              </a:path>
                              <a:path w="8274050" h="5512435">
                                <a:moveTo>
                                  <a:pt x="0" y="1428368"/>
                                </a:moveTo>
                                <a:lnTo>
                                  <a:pt x="235534" y="1428368"/>
                                </a:lnTo>
                              </a:path>
                              <a:path w="8274050" h="5512435">
                                <a:moveTo>
                                  <a:pt x="592150" y="1428368"/>
                                </a:moveTo>
                                <a:lnTo>
                                  <a:pt x="8273491" y="1428368"/>
                                </a:lnTo>
                              </a:path>
                              <a:path w="8274050" h="5512435">
                                <a:moveTo>
                                  <a:pt x="0" y="612521"/>
                                </a:moveTo>
                                <a:lnTo>
                                  <a:pt x="8273491" y="612521"/>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10780" y="1155128"/>
                            <a:ext cx="7802880" cy="4724400"/>
                          </a:xfrm>
                          <a:custGeom>
                            <a:avLst/>
                            <a:gdLst/>
                            <a:ahLst/>
                            <a:cxnLst/>
                            <a:rect l="l" t="t" r="r" b="b"/>
                            <a:pathLst>
                              <a:path w="7802880" h="4724400">
                                <a:moveTo>
                                  <a:pt x="356616" y="0"/>
                                </a:moveTo>
                                <a:lnTo>
                                  <a:pt x="0" y="0"/>
                                </a:lnTo>
                                <a:lnTo>
                                  <a:pt x="0" y="3058668"/>
                                </a:lnTo>
                                <a:lnTo>
                                  <a:pt x="356616" y="3058668"/>
                                </a:lnTo>
                                <a:lnTo>
                                  <a:pt x="356616" y="0"/>
                                </a:lnTo>
                                <a:close/>
                              </a:path>
                              <a:path w="7802880" h="4724400">
                                <a:moveTo>
                                  <a:pt x="1184148" y="1060704"/>
                                </a:moveTo>
                                <a:lnTo>
                                  <a:pt x="827532" y="1060704"/>
                                </a:lnTo>
                                <a:lnTo>
                                  <a:pt x="827532" y="3058668"/>
                                </a:lnTo>
                                <a:lnTo>
                                  <a:pt x="1184148" y="3058668"/>
                                </a:lnTo>
                                <a:lnTo>
                                  <a:pt x="1184148" y="1060704"/>
                                </a:lnTo>
                                <a:close/>
                              </a:path>
                              <a:path w="7802880" h="4724400">
                                <a:moveTo>
                                  <a:pt x="2011680" y="1269492"/>
                                </a:moveTo>
                                <a:lnTo>
                                  <a:pt x="1655064" y="1269492"/>
                                </a:lnTo>
                                <a:lnTo>
                                  <a:pt x="1655064" y="3058668"/>
                                </a:lnTo>
                                <a:lnTo>
                                  <a:pt x="2011680" y="3058668"/>
                                </a:lnTo>
                                <a:lnTo>
                                  <a:pt x="2011680" y="1269492"/>
                                </a:lnTo>
                                <a:close/>
                              </a:path>
                              <a:path w="7802880" h="4724400">
                                <a:moveTo>
                                  <a:pt x="2839212" y="1720596"/>
                                </a:moveTo>
                                <a:lnTo>
                                  <a:pt x="2482596" y="1720596"/>
                                </a:lnTo>
                                <a:lnTo>
                                  <a:pt x="2482596" y="3058668"/>
                                </a:lnTo>
                                <a:lnTo>
                                  <a:pt x="2839212" y="3058668"/>
                                </a:lnTo>
                                <a:lnTo>
                                  <a:pt x="2839212" y="1720596"/>
                                </a:lnTo>
                                <a:close/>
                              </a:path>
                              <a:path w="7802880" h="4724400">
                                <a:moveTo>
                                  <a:pt x="3665220" y="2214372"/>
                                </a:moveTo>
                                <a:lnTo>
                                  <a:pt x="3308604" y="2214372"/>
                                </a:lnTo>
                                <a:lnTo>
                                  <a:pt x="3308604" y="3058668"/>
                                </a:lnTo>
                                <a:lnTo>
                                  <a:pt x="3665220" y="3058668"/>
                                </a:lnTo>
                                <a:lnTo>
                                  <a:pt x="3665220" y="2214372"/>
                                </a:lnTo>
                                <a:close/>
                              </a:path>
                              <a:path w="7802880" h="4724400">
                                <a:moveTo>
                                  <a:pt x="4492752" y="896112"/>
                                </a:moveTo>
                                <a:lnTo>
                                  <a:pt x="4136136" y="896112"/>
                                </a:lnTo>
                                <a:lnTo>
                                  <a:pt x="4136136" y="3058668"/>
                                </a:lnTo>
                                <a:lnTo>
                                  <a:pt x="4492752" y="3058668"/>
                                </a:lnTo>
                                <a:lnTo>
                                  <a:pt x="4492752" y="896112"/>
                                </a:lnTo>
                                <a:close/>
                              </a:path>
                              <a:path w="7802880" h="4724400">
                                <a:moveTo>
                                  <a:pt x="5320284" y="1592580"/>
                                </a:moveTo>
                                <a:lnTo>
                                  <a:pt x="4963668" y="1592580"/>
                                </a:lnTo>
                                <a:lnTo>
                                  <a:pt x="4963668" y="3058668"/>
                                </a:lnTo>
                                <a:lnTo>
                                  <a:pt x="5320284" y="3058668"/>
                                </a:lnTo>
                                <a:lnTo>
                                  <a:pt x="5320284" y="1592580"/>
                                </a:lnTo>
                                <a:close/>
                              </a:path>
                              <a:path w="7802880" h="4724400">
                                <a:moveTo>
                                  <a:pt x="6147816" y="3058668"/>
                                </a:moveTo>
                                <a:lnTo>
                                  <a:pt x="5791200" y="3058668"/>
                                </a:lnTo>
                                <a:lnTo>
                                  <a:pt x="5791200" y="3348228"/>
                                </a:lnTo>
                                <a:lnTo>
                                  <a:pt x="6147816" y="3348228"/>
                                </a:lnTo>
                                <a:lnTo>
                                  <a:pt x="6147816" y="3058668"/>
                                </a:lnTo>
                                <a:close/>
                              </a:path>
                              <a:path w="7802880" h="4724400">
                                <a:moveTo>
                                  <a:pt x="6975348" y="3058668"/>
                                </a:moveTo>
                                <a:lnTo>
                                  <a:pt x="6618732" y="3058668"/>
                                </a:lnTo>
                                <a:lnTo>
                                  <a:pt x="6618732" y="3291840"/>
                                </a:lnTo>
                                <a:lnTo>
                                  <a:pt x="6975348" y="3291840"/>
                                </a:lnTo>
                                <a:lnTo>
                                  <a:pt x="6975348" y="3058668"/>
                                </a:lnTo>
                                <a:close/>
                              </a:path>
                              <a:path w="7802880" h="4724400">
                                <a:moveTo>
                                  <a:pt x="7802880" y="3058668"/>
                                </a:moveTo>
                                <a:lnTo>
                                  <a:pt x="7446264" y="3058668"/>
                                </a:lnTo>
                                <a:lnTo>
                                  <a:pt x="7446264" y="4724400"/>
                                </a:lnTo>
                                <a:lnTo>
                                  <a:pt x="7802880" y="4724400"/>
                                </a:lnTo>
                                <a:lnTo>
                                  <a:pt x="7802880" y="3058668"/>
                                </a:lnTo>
                                <a:close/>
                              </a:path>
                            </a:pathLst>
                          </a:custGeom>
                          <a:solidFill>
                            <a:srgbClr val="974707"/>
                          </a:solidFill>
                        </wps:spPr>
                        <wps:bodyPr wrap="square" lIns="0" tIns="0" rIns="0" bIns="0" rtlCol="0">
                          <a:prstTxWarp prst="textNoShape">
                            <a:avLst/>
                          </a:prstTxWarp>
                          <a:noAutofit/>
                        </wps:bodyPr>
                      </wps:wsp>
                      <wps:wsp>
                        <wps:cNvPr id="24" name="Graphic 24"/>
                        <wps:cNvSpPr/>
                        <wps:spPr>
                          <a:xfrm>
                            <a:off x="675246" y="4184840"/>
                            <a:ext cx="8274050" cy="58419"/>
                          </a:xfrm>
                          <a:custGeom>
                            <a:avLst/>
                            <a:gdLst/>
                            <a:ahLst/>
                            <a:cxnLst/>
                            <a:rect l="l" t="t" r="r" b="b"/>
                            <a:pathLst>
                              <a:path w="8274050" h="58419">
                                <a:moveTo>
                                  <a:pt x="0" y="28829"/>
                                </a:moveTo>
                                <a:lnTo>
                                  <a:pt x="8273491" y="28829"/>
                                </a:lnTo>
                              </a:path>
                              <a:path w="8274050" h="58419">
                                <a:moveTo>
                                  <a:pt x="413842" y="0"/>
                                </a:moveTo>
                                <a:lnTo>
                                  <a:pt x="413842" y="57912"/>
                                </a:lnTo>
                              </a:path>
                              <a:path w="8274050" h="58419">
                                <a:moveTo>
                                  <a:pt x="1241374" y="0"/>
                                </a:moveTo>
                                <a:lnTo>
                                  <a:pt x="1241374" y="57912"/>
                                </a:lnTo>
                              </a:path>
                              <a:path w="8274050" h="58419">
                                <a:moveTo>
                                  <a:pt x="2068906" y="0"/>
                                </a:moveTo>
                                <a:lnTo>
                                  <a:pt x="2068906" y="57912"/>
                                </a:lnTo>
                              </a:path>
                              <a:path w="8274050" h="58419">
                                <a:moveTo>
                                  <a:pt x="2896438" y="0"/>
                                </a:moveTo>
                                <a:lnTo>
                                  <a:pt x="2896438" y="57912"/>
                                </a:lnTo>
                              </a:path>
                              <a:path w="8274050" h="58419">
                                <a:moveTo>
                                  <a:pt x="3722446" y="0"/>
                                </a:moveTo>
                                <a:lnTo>
                                  <a:pt x="3722446" y="57912"/>
                                </a:lnTo>
                              </a:path>
                              <a:path w="8274050" h="58419">
                                <a:moveTo>
                                  <a:pt x="4549978" y="0"/>
                                </a:moveTo>
                                <a:lnTo>
                                  <a:pt x="4549978" y="57912"/>
                                </a:lnTo>
                              </a:path>
                              <a:path w="8274050" h="58419">
                                <a:moveTo>
                                  <a:pt x="5377510" y="0"/>
                                </a:moveTo>
                                <a:lnTo>
                                  <a:pt x="5377510" y="57912"/>
                                </a:lnTo>
                              </a:path>
                              <a:path w="8274050" h="58419">
                                <a:moveTo>
                                  <a:pt x="6205042" y="0"/>
                                </a:moveTo>
                                <a:lnTo>
                                  <a:pt x="6205042" y="57912"/>
                                </a:lnTo>
                              </a:path>
                              <a:path w="8274050" h="58419">
                                <a:moveTo>
                                  <a:pt x="7032574" y="0"/>
                                </a:moveTo>
                                <a:lnTo>
                                  <a:pt x="7032574" y="57912"/>
                                </a:lnTo>
                              </a:path>
                              <a:path w="8274050" h="58419">
                                <a:moveTo>
                                  <a:pt x="7860106" y="0"/>
                                </a:moveTo>
                                <a:lnTo>
                                  <a:pt x="7860106" y="57912"/>
                                </a:lnTo>
                              </a:path>
                            </a:pathLst>
                          </a:custGeom>
                          <a:ln w="44450">
                            <a:solidFill>
                              <a:srgbClr val="000000"/>
                            </a:solidFill>
                            <a:prstDash val="solid"/>
                          </a:ln>
                        </wps:spPr>
                        <wps:bodyPr wrap="square" lIns="0" tIns="0" rIns="0" bIns="0" rtlCol="0">
                          <a:prstTxWarp prst="textNoShape">
                            <a:avLst/>
                          </a:prstTxWarp>
                          <a:noAutofit/>
                        </wps:bodyPr>
                      </wps:wsp>
                      <wps:wsp>
                        <wps:cNvPr id="25" name="Graphic 25"/>
                        <wps:cNvSpPr/>
                        <wps:spPr>
                          <a:xfrm>
                            <a:off x="8926512" y="4184840"/>
                            <a:ext cx="44450" cy="58419"/>
                          </a:xfrm>
                          <a:custGeom>
                            <a:avLst/>
                            <a:gdLst/>
                            <a:ahLst/>
                            <a:cxnLst/>
                            <a:rect l="l" t="t" r="r" b="b"/>
                            <a:pathLst>
                              <a:path w="44450" h="58419">
                                <a:moveTo>
                                  <a:pt x="0" y="57912"/>
                                </a:moveTo>
                                <a:lnTo>
                                  <a:pt x="44450" y="57912"/>
                                </a:lnTo>
                                <a:lnTo>
                                  <a:pt x="44450" y="0"/>
                                </a:lnTo>
                                <a:lnTo>
                                  <a:pt x="0" y="0"/>
                                </a:lnTo>
                                <a:lnTo>
                                  <a:pt x="0" y="57912"/>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675246" y="4175950"/>
                            <a:ext cx="7446009" cy="75565"/>
                          </a:xfrm>
                          <a:custGeom>
                            <a:avLst/>
                            <a:gdLst/>
                            <a:ahLst/>
                            <a:cxnLst/>
                            <a:rect l="l" t="t" r="r" b="b"/>
                            <a:pathLst>
                              <a:path w="7446009" h="75565">
                                <a:moveTo>
                                  <a:pt x="0" y="0"/>
                                </a:moveTo>
                                <a:lnTo>
                                  <a:pt x="0" y="75437"/>
                                </a:lnTo>
                              </a:path>
                              <a:path w="7446009" h="75565">
                                <a:moveTo>
                                  <a:pt x="826846" y="0"/>
                                </a:moveTo>
                                <a:lnTo>
                                  <a:pt x="826846" y="75437"/>
                                </a:lnTo>
                              </a:path>
                              <a:path w="7446009" h="75565">
                                <a:moveTo>
                                  <a:pt x="1654378" y="0"/>
                                </a:moveTo>
                                <a:lnTo>
                                  <a:pt x="1654378" y="75437"/>
                                </a:lnTo>
                              </a:path>
                              <a:path w="7446009" h="75565">
                                <a:moveTo>
                                  <a:pt x="2481910" y="0"/>
                                </a:moveTo>
                                <a:lnTo>
                                  <a:pt x="2481910" y="75437"/>
                                </a:lnTo>
                              </a:path>
                              <a:path w="7446009" h="75565">
                                <a:moveTo>
                                  <a:pt x="3309442" y="0"/>
                                </a:moveTo>
                                <a:lnTo>
                                  <a:pt x="3309442" y="75437"/>
                                </a:lnTo>
                              </a:path>
                              <a:path w="7446009" h="75565">
                                <a:moveTo>
                                  <a:pt x="4136974" y="0"/>
                                </a:moveTo>
                                <a:lnTo>
                                  <a:pt x="4136974" y="75437"/>
                                </a:lnTo>
                              </a:path>
                              <a:path w="7446009" h="75565">
                                <a:moveTo>
                                  <a:pt x="4964506" y="0"/>
                                </a:moveTo>
                                <a:lnTo>
                                  <a:pt x="4964506" y="75437"/>
                                </a:lnTo>
                              </a:path>
                              <a:path w="7446009" h="75565">
                                <a:moveTo>
                                  <a:pt x="5792038" y="0"/>
                                </a:moveTo>
                                <a:lnTo>
                                  <a:pt x="5792038" y="75437"/>
                                </a:lnTo>
                              </a:path>
                              <a:path w="7446009" h="75565">
                                <a:moveTo>
                                  <a:pt x="6618046" y="0"/>
                                </a:moveTo>
                                <a:lnTo>
                                  <a:pt x="6618046" y="75437"/>
                                </a:lnTo>
                              </a:path>
                              <a:path w="7446009" h="75565">
                                <a:moveTo>
                                  <a:pt x="7445578" y="0"/>
                                </a:moveTo>
                                <a:lnTo>
                                  <a:pt x="7445578" y="75437"/>
                                </a:lnTo>
                              </a:path>
                            </a:pathLst>
                          </a:custGeom>
                          <a:ln w="44450">
                            <a:solidFill>
                              <a:srgbClr val="000000"/>
                            </a:solidFill>
                            <a:prstDash val="solid"/>
                          </a:ln>
                        </wps:spPr>
                        <wps:bodyPr wrap="square" lIns="0" tIns="0" rIns="0" bIns="0" rtlCol="0">
                          <a:prstTxWarp prst="textNoShape">
                            <a:avLst/>
                          </a:prstTxWarp>
                          <a:noAutofit/>
                        </wps:bodyPr>
                      </wps:wsp>
                      <wps:wsp>
                        <wps:cNvPr id="27" name="Graphic 27"/>
                        <wps:cNvSpPr/>
                        <wps:spPr>
                          <a:xfrm>
                            <a:off x="8926512" y="4175950"/>
                            <a:ext cx="44450" cy="75565"/>
                          </a:xfrm>
                          <a:custGeom>
                            <a:avLst/>
                            <a:gdLst/>
                            <a:ahLst/>
                            <a:cxnLst/>
                            <a:rect l="l" t="t" r="r" b="b"/>
                            <a:pathLst>
                              <a:path w="44450" h="75565">
                                <a:moveTo>
                                  <a:pt x="0" y="75437"/>
                                </a:moveTo>
                                <a:lnTo>
                                  <a:pt x="44450" y="75437"/>
                                </a:lnTo>
                                <a:lnTo>
                                  <a:pt x="44450" y="0"/>
                                </a:lnTo>
                                <a:lnTo>
                                  <a:pt x="0" y="0"/>
                                </a:lnTo>
                                <a:lnTo>
                                  <a:pt x="0" y="75437"/>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088961" y="2392616"/>
                            <a:ext cx="7446645" cy="1270"/>
                          </a:xfrm>
                          <a:custGeom>
                            <a:avLst/>
                            <a:gdLst/>
                            <a:ahLst/>
                            <a:cxnLst/>
                            <a:rect l="l" t="t" r="r" b="b"/>
                            <a:pathLst>
                              <a:path w="7446645" h="0">
                                <a:moveTo>
                                  <a:pt x="0" y="0"/>
                                </a:moveTo>
                                <a:lnTo>
                                  <a:pt x="0" y="0"/>
                                </a:lnTo>
                                <a:lnTo>
                                  <a:pt x="6618858" y="0"/>
                                </a:lnTo>
                                <a:lnTo>
                                  <a:pt x="7446136" y="0"/>
                                </a:lnTo>
                              </a:path>
                            </a:pathLst>
                          </a:custGeom>
                          <a:ln w="38100">
                            <a:solidFill>
                              <a:srgbClr val="C0504D"/>
                            </a:solidFill>
                            <a:prstDash val="solid"/>
                          </a:ln>
                        </wps:spPr>
                        <wps:bodyPr wrap="square" lIns="0" tIns="0" rIns="0" bIns="0" rtlCol="0">
                          <a:prstTxWarp prst="textNoShape">
                            <a:avLst/>
                          </a:prstTxWarp>
                          <a:noAutofit/>
                        </wps:bodyPr>
                      </wps:wsp>
                      <wps:wsp>
                        <wps:cNvPr id="29" name="Graphic 29"/>
                        <wps:cNvSpPr/>
                        <wps:spPr>
                          <a:xfrm>
                            <a:off x="906970" y="1193800"/>
                            <a:ext cx="7827645" cy="4684395"/>
                          </a:xfrm>
                          <a:custGeom>
                            <a:avLst/>
                            <a:gdLst/>
                            <a:ahLst/>
                            <a:cxnLst/>
                            <a:rect l="l" t="t" r="r" b="b"/>
                            <a:pathLst>
                              <a:path w="7827645" h="4684395">
                                <a:moveTo>
                                  <a:pt x="0" y="177609"/>
                                </a:moveTo>
                                <a:lnTo>
                                  <a:pt x="363791" y="177609"/>
                                </a:lnTo>
                                <a:lnTo>
                                  <a:pt x="363791" y="0"/>
                                </a:lnTo>
                                <a:lnTo>
                                  <a:pt x="0" y="0"/>
                                </a:lnTo>
                                <a:lnTo>
                                  <a:pt x="0" y="177609"/>
                                </a:lnTo>
                                <a:close/>
                              </a:path>
                              <a:path w="7827645" h="4684395">
                                <a:moveTo>
                                  <a:pt x="827404" y="1238186"/>
                                </a:moveTo>
                                <a:lnTo>
                                  <a:pt x="1191196" y="1238186"/>
                                </a:lnTo>
                                <a:lnTo>
                                  <a:pt x="1191196" y="1060577"/>
                                </a:lnTo>
                                <a:lnTo>
                                  <a:pt x="827404" y="1060577"/>
                                </a:lnTo>
                                <a:lnTo>
                                  <a:pt x="827404" y="1238186"/>
                                </a:lnTo>
                                <a:close/>
                              </a:path>
                              <a:path w="7827645" h="4684395">
                                <a:moveTo>
                                  <a:pt x="1667510" y="1418145"/>
                                </a:moveTo>
                                <a:lnTo>
                                  <a:pt x="2031301" y="1418145"/>
                                </a:lnTo>
                                <a:lnTo>
                                  <a:pt x="2031301" y="1240536"/>
                                </a:lnTo>
                                <a:lnTo>
                                  <a:pt x="1667510" y="1240536"/>
                                </a:lnTo>
                                <a:lnTo>
                                  <a:pt x="1667510" y="1418145"/>
                                </a:lnTo>
                                <a:close/>
                              </a:path>
                              <a:path w="7827645" h="4684395">
                                <a:moveTo>
                                  <a:pt x="2482088" y="1898078"/>
                                </a:moveTo>
                                <a:lnTo>
                                  <a:pt x="2845879" y="1898078"/>
                                </a:lnTo>
                                <a:lnTo>
                                  <a:pt x="2845879" y="1720469"/>
                                </a:lnTo>
                                <a:lnTo>
                                  <a:pt x="2482088" y="1720469"/>
                                </a:lnTo>
                                <a:lnTo>
                                  <a:pt x="2482088" y="1898078"/>
                                </a:lnTo>
                                <a:close/>
                              </a:path>
                              <a:path w="7827645" h="4684395">
                                <a:moveTo>
                                  <a:pt x="3322192" y="2447861"/>
                                </a:moveTo>
                                <a:lnTo>
                                  <a:pt x="3685984" y="2447861"/>
                                </a:lnTo>
                                <a:lnTo>
                                  <a:pt x="3685984" y="2232152"/>
                                </a:lnTo>
                                <a:lnTo>
                                  <a:pt x="3322192" y="2232152"/>
                                </a:lnTo>
                                <a:lnTo>
                                  <a:pt x="3322192" y="2447861"/>
                                </a:lnTo>
                                <a:close/>
                              </a:path>
                              <a:path w="7827645" h="4684395">
                                <a:moveTo>
                                  <a:pt x="4136770" y="1073467"/>
                                </a:moveTo>
                                <a:lnTo>
                                  <a:pt x="4500562" y="1073467"/>
                                </a:lnTo>
                                <a:lnTo>
                                  <a:pt x="4500562" y="895858"/>
                                </a:lnTo>
                                <a:lnTo>
                                  <a:pt x="4136770" y="895858"/>
                                </a:lnTo>
                                <a:lnTo>
                                  <a:pt x="4136770" y="1073467"/>
                                </a:lnTo>
                                <a:close/>
                              </a:path>
                              <a:path w="7827645" h="4684395">
                                <a:moveTo>
                                  <a:pt x="4964176" y="1965515"/>
                                </a:moveTo>
                                <a:lnTo>
                                  <a:pt x="5327967" y="1965515"/>
                                </a:lnTo>
                                <a:lnTo>
                                  <a:pt x="5327967" y="1787906"/>
                                </a:lnTo>
                                <a:lnTo>
                                  <a:pt x="4964176" y="1787906"/>
                                </a:lnTo>
                                <a:lnTo>
                                  <a:pt x="4964176" y="1965515"/>
                                </a:lnTo>
                                <a:close/>
                              </a:path>
                              <a:path w="7827645" h="4684395">
                                <a:moveTo>
                                  <a:pt x="5786755" y="3214687"/>
                                </a:moveTo>
                                <a:lnTo>
                                  <a:pt x="6185535" y="3214687"/>
                                </a:lnTo>
                                <a:lnTo>
                                  <a:pt x="6185535" y="3037078"/>
                                </a:lnTo>
                                <a:lnTo>
                                  <a:pt x="5786755" y="3037078"/>
                                </a:lnTo>
                                <a:lnTo>
                                  <a:pt x="5786755" y="3214687"/>
                                </a:lnTo>
                                <a:close/>
                              </a:path>
                              <a:path w="7827645" h="4684395">
                                <a:moveTo>
                                  <a:pt x="6601333" y="3235642"/>
                                </a:moveTo>
                                <a:lnTo>
                                  <a:pt x="7000113" y="3235642"/>
                                </a:lnTo>
                                <a:lnTo>
                                  <a:pt x="7000113" y="3058033"/>
                                </a:lnTo>
                                <a:lnTo>
                                  <a:pt x="6601333" y="3058033"/>
                                </a:lnTo>
                                <a:lnTo>
                                  <a:pt x="6601333" y="3235642"/>
                                </a:lnTo>
                                <a:close/>
                              </a:path>
                              <a:path w="7827645" h="4684395">
                                <a:moveTo>
                                  <a:pt x="7428738" y="4684382"/>
                                </a:moveTo>
                                <a:lnTo>
                                  <a:pt x="7827518" y="4684382"/>
                                </a:lnTo>
                                <a:lnTo>
                                  <a:pt x="7827518" y="4506772"/>
                                </a:lnTo>
                                <a:lnTo>
                                  <a:pt x="7428738" y="4506772"/>
                                </a:lnTo>
                                <a:lnTo>
                                  <a:pt x="7428738" y="4684382"/>
                                </a:lnTo>
                                <a:close/>
                              </a:path>
                            </a:pathLst>
                          </a:custGeom>
                          <a:ln w="9525">
                            <a:solidFill>
                              <a:srgbClr val="497DBA"/>
                            </a:solidFill>
                            <a:prstDash val="solid"/>
                          </a:ln>
                        </wps:spPr>
                        <wps:bodyPr wrap="square" lIns="0" tIns="0" rIns="0" bIns="0" rtlCol="0">
                          <a:prstTxWarp prst="textNoShape">
                            <a:avLst/>
                          </a:prstTxWarp>
                          <a:noAutofit/>
                        </wps:bodyPr>
                      </wps:wsp>
                      <wps:wsp>
                        <wps:cNvPr id="30" name="Graphic 30"/>
                        <wps:cNvSpPr/>
                        <wps:spPr>
                          <a:xfrm>
                            <a:off x="4762" y="4762"/>
                            <a:ext cx="8943975" cy="6391275"/>
                          </a:xfrm>
                          <a:custGeom>
                            <a:avLst/>
                            <a:gdLst/>
                            <a:ahLst/>
                            <a:cxnLst/>
                            <a:rect l="l" t="t" r="r" b="b"/>
                            <a:pathLst>
                              <a:path w="8943975" h="6391275">
                                <a:moveTo>
                                  <a:pt x="0" y="6391275"/>
                                </a:moveTo>
                                <a:lnTo>
                                  <a:pt x="8943975" y="6391275"/>
                                </a:lnTo>
                                <a:lnTo>
                                  <a:pt x="8943975" y="0"/>
                                </a:lnTo>
                                <a:lnTo>
                                  <a:pt x="0" y="0"/>
                                </a:lnTo>
                                <a:lnTo>
                                  <a:pt x="0" y="6391275"/>
                                </a:lnTo>
                                <a:close/>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7837487" y="2394267"/>
                            <a:ext cx="657860" cy="785495"/>
                          </a:xfrm>
                          <a:custGeom>
                            <a:avLst/>
                            <a:gdLst/>
                            <a:ahLst/>
                            <a:cxnLst/>
                            <a:rect l="l" t="t" r="r" b="b"/>
                            <a:pathLst>
                              <a:path w="657860" h="785495">
                                <a:moveTo>
                                  <a:pt x="52557" y="55418"/>
                                </a:moveTo>
                                <a:lnTo>
                                  <a:pt x="45225" y="61554"/>
                                </a:lnTo>
                                <a:lnTo>
                                  <a:pt x="650494" y="785495"/>
                                </a:lnTo>
                                <a:lnTo>
                                  <a:pt x="657732" y="779399"/>
                                </a:lnTo>
                                <a:lnTo>
                                  <a:pt x="52557" y="55418"/>
                                </a:lnTo>
                                <a:close/>
                              </a:path>
                              <a:path w="657860" h="785495">
                                <a:moveTo>
                                  <a:pt x="0" y="0"/>
                                </a:moveTo>
                                <a:lnTo>
                                  <a:pt x="19684" y="82931"/>
                                </a:lnTo>
                                <a:lnTo>
                                  <a:pt x="45225" y="61554"/>
                                </a:lnTo>
                                <a:lnTo>
                                  <a:pt x="37083" y="51815"/>
                                </a:lnTo>
                                <a:lnTo>
                                  <a:pt x="44450" y="45720"/>
                                </a:lnTo>
                                <a:lnTo>
                                  <a:pt x="64144" y="45720"/>
                                </a:lnTo>
                                <a:lnTo>
                                  <a:pt x="78104" y="34036"/>
                                </a:lnTo>
                                <a:lnTo>
                                  <a:pt x="0" y="0"/>
                                </a:lnTo>
                                <a:close/>
                              </a:path>
                              <a:path w="657860" h="785495">
                                <a:moveTo>
                                  <a:pt x="44450" y="45720"/>
                                </a:moveTo>
                                <a:lnTo>
                                  <a:pt x="37083" y="51815"/>
                                </a:lnTo>
                                <a:lnTo>
                                  <a:pt x="45225" y="61554"/>
                                </a:lnTo>
                                <a:lnTo>
                                  <a:pt x="52557" y="55418"/>
                                </a:lnTo>
                                <a:lnTo>
                                  <a:pt x="44450" y="45720"/>
                                </a:lnTo>
                                <a:close/>
                              </a:path>
                              <a:path w="657860" h="785495">
                                <a:moveTo>
                                  <a:pt x="64144" y="45720"/>
                                </a:moveTo>
                                <a:lnTo>
                                  <a:pt x="44450" y="45720"/>
                                </a:lnTo>
                                <a:lnTo>
                                  <a:pt x="52557" y="55418"/>
                                </a:lnTo>
                                <a:lnTo>
                                  <a:pt x="64144" y="45720"/>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w:pict>
              <v:group style="position:absolute;margin-left:43.125pt;margin-top:50.044998pt;width:706.4pt;height:504pt;mso-position-horizontal-relative:page;mso-position-vertical-relative:page;z-index:-37897216" id="docshapegroup18" coordorigin="863,1001" coordsize="14128,10080">
                <v:shape style="position:absolute;left:1925;top:1849;width:13030;height:8681" type="#_x0000_t75" id="docshape19" stroked="false">
                  <v:imagedata r:id="rId31" o:title=""/>
                </v:shape>
                <v:shape style="position:absolute;left:1925;top:1849;width:13030;height:8681" id="docshape20" coordorigin="1926,1850" coordsize="13030,8681" path="m1926,1850l1926,10530m3228,1850l3228,10530m4531,1850l4531,10530m5834,1850l5834,10530m7138,1850l7138,10530m8441,1850l8441,10530m9744,1850l9744,10530m11047,1850l11047,10530m12348,1850l12348,10530m13651,6681l13651,10530m13651,1850l13651,5960m14955,1850l14955,10530m1926,10530l14955,10530m1926,9245l14023,9245m14585,9245l14955,9245m1926,7958l11417,7958m11978,7958l12720,7958m13282,7958l14023,7958m14585,7958l14955,7958m1926,6672l2297,6672m2858,6672l3600,6672m4162,6672l4903,6672m5465,6672l6206,6672m6768,6672l7507,6672m8069,6672l8810,6672m9372,6672l10114,6672m10675,6672l12513,6672m14838,6672l14955,6672m1926,5386l2297,5386m2858,5386l3600,5386m4162,5386l4903,5386m5465,5386l8810,5386m9372,5386l10114,5386m10675,5386l14955,5386m1926,4099l2297,4099m2858,4099l14955,4099m1926,2814l14955,2814e" filled="false" stroked="true" strokeweight=".75pt" strokecolor="#d9d9d9">
                  <v:path arrowok="t"/>
                  <v:stroke dashstyle="solid"/>
                </v:shape>
                <v:shape style="position:absolute;left:2296;top:2820;width:12288;height:7440" id="docshape21" coordorigin="2297,2820" coordsize="12288,7440" path="m2858,2820l2297,2820,2297,7637,2858,7637,2858,2820xm4162,4490l3600,4490,3600,7637,4162,7637,4162,4490xm5465,4819l4903,4819,4903,7637,5465,7637,5465,4819xm6768,5530l6206,5530,6206,7637,6768,7637,6768,5530xm8069,6307l7507,6307,7507,7637,8069,7637,8069,6307xm9372,4231l8810,4231,8810,7637,9372,7637,9372,4231xm10675,5328l10114,5328,10114,7637,10675,7637,10675,5328xm11978,7637l11417,7637,11417,8093,11978,8093,11978,7637xm13282,7637l12720,7637,12720,8004,13282,8004,13282,7637xm14585,7637l14023,7637,14023,10260,14585,10260,14585,7637xe" filled="true" fillcolor="#974707" stroked="false">
                  <v:path arrowok="t"/>
                  <v:fill type="solid"/>
                </v:shape>
                <v:shape style="position:absolute;left:1925;top:7591;width:13030;height:92" id="docshape22" coordorigin="1926,7591" coordsize="13030,92" path="m1926,7637l14955,7637m2578,7591l2578,7682m3881,7591l3881,7682m5184,7591l5184,7682m6487,7591l6487,7682m7788,7591l7788,7682m9091,7591l9091,7682m10394,7591l10394,7682m11698,7591l11698,7682m13001,7591l13001,7682m14304,7591l14304,7682e" filled="false" stroked="true" strokeweight="3.5pt" strokecolor="#000000">
                  <v:path arrowok="t"/>
                  <v:stroke dashstyle="solid"/>
                </v:shape>
                <v:rect style="position:absolute;left:14920;top:7591;width:70;height:92" id="docshape23" filled="true" fillcolor="#000000" stroked="false">
                  <v:fill type="solid"/>
                </v:rect>
                <v:shape style="position:absolute;left:1925;top:7577;width:11726;height:119" id="docshape24" coordorigin="1926,7577" coordsize="11726,119" path="m1926,7577l1926,7696m3228,7577l3228,7696m4531,7577l4531,7696m5834,7577l5834,7696m7138,7577l7138,7696m8441,7577l8441,7696m9744,7577l9744,7696m11047,7577l11047,7696m12348,7577l12348,7696m13651,7577l13651,7696e" filled="false" stroked="true" strokeweight="3.5pt" strokecolor="#000000">
                  <v:path arrowok="t"/>
                  <v:stroke dashstyle="solid"/>
                </v:shape>
                <v:rect style="position:absolute;left:14920;top:7577;width:70;height:119" id="docshape25" filled="true" fillcolor="#000000" stroked="false">
                  <v:fill type="solid"/>
                </v:rect>
                <v:shape style="position:absolute;left:2577;top:4768;width:11727;height:2" id="docshape26" coordorigin="2577,4769" coordsize="11727,0" path="m2577,4769l2577,4769,13001,4769,14304,4769e" filled="false" stroked="true" strokeweight="3pt" strokecolor="#c0504d">
                  <v:path arrowok="t"/>
                  <v:stroke dashstyle="solid"/>
                </v:shape>
                <v:shape style="position:absolute;left:2290;top:2880;width:12327;height:7377" id="docshape27" coordorigin="2291,2881" coordsize="12327,7377" path="m2291,3161l2864,3161,2864,2881,2291,2881,2291,3161xm3594,4831l4167,4831,4167,4551,3594,4551,3594,4831xm4917,5114l5490,5114,5490,4834,4917,4834,4917,5114xm6200,5870l6773,5870,6773,5590,6200,5590,6200,5870xm7523,6736l8096,6736,8096,6396,7523,6396,7523,6736xm8805,4571l9378,4571,9378,4292,8805,4292,8805,4571xm10108,5976l10681,5976,10681,5696,10108,5696,10108,5976xm11404,7943l12032,7943,12032,7664,11404,7664,11404,7943xm12687,7976l13315,7976,13315,7697,12687,7697,12687,7976xm13990,10258l14618,10258,14618,9978,13990,9978,13990,10258xe" filled="false" stroked="true" strokeweight=".75pt" strokecolor="#497dba">
                  <v:path arrowok="t"/>
                  <v:stroke dashstyle="solid"/>
                </v:shape>
                <v:rect style="position:absolute;left:870;top:1008;width:14085;height:10065" id="docshape28" filled="false" stroked="true" strokeweight=".75pt" strokecolor="#d9d9d9">
                  <v:stroke dashstyle="solid"/>
                </v:rect>
                <v:shape style="position:absolute;left:13205;top:4771;width:1036;height:1237" id="docshape29" coordorigin="13205,4771" coordsize="1036,1237" path="m13288,4859l13276,4868,14229,6008,14241,5999,13288,4859xm13205,4771l13236,4902,13276,4868,13263,4853,13275,4843,13306,4843,13328,4825,13205,4771xm13275,4843l13263,4853,13276,4868,13288,4859,13275,4843xm13306,4843l13275,4843,13288,4859,13306,4843xe" filled="true" fillcolor="#497dba" stroked="false">
                  <v:path arrowok="t"/>
                  <v:fill type="solid"/>
                </v:shape>
                <w10:wrap type="none"/>
              </v:group>
            </w:pict>
          </mc:Fallback>
        </mc:AlternateContent>
      </w:r>
    </w:p>
    <w:p>
      <w:pPr>
        <w:pStyle w:val="BodyText"/>
        <w:spacing w:before="2"/>
        <w:rPr>
          <w:b/>
        </w:rPr>
      </w:pPr>
    </w:p>
    <w:p>
      <w:pPr>
        <w:spacing w:before="0"/>
        <w:ind w:left="1139" w:right="0" w:firstLine="0"/>
        <w:jc w:val="left"/>
        <w:rPr>
          <w:rFonts w:ascii="Times New Roman"/>
          <w:b/>
          <w:sz w:val="20"/>
        </w:rPr>
      </w:pPr>
      <w:r>
        <w:rPr>
          <w:rFonts w:ascii="Times New Roman"/>
          <w:b/>
          <w:color w:val="585858"/>
          <w:spacing w:val="-2"/>
          <w:sz w:val="20"/>
        </w:rPr>
        <w:t>-</w:t>
      </w:r>
      <w:r>
        <w:rPr>
          <w:rFonts w:ascii="Times New Roman"/>
          <w:b/>
          <w:color w:val="585858"/>
          <w:spacing w:val="-2"/>
          <w:sz w:val="20"/>
        </w:rPr>
        <w:t>2.25%</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376" w:hanging="39"/>
      </w:pPr>
      <w:r>
        <w:rPr>
          <w:color w:val="585858"/>
          <w:spacing w:val="-2"/>
        </w:rPr>
        <w:t>Northwest 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412" w:hanging="203"/>
      </w:pPr>
      <w:r>
        <w:rPr>
          <w:color w:val="585858"/>
        </w:rPr>
        <w:t>North</w:t>
      </w:r>
      <w:r>
        <w:rPr>
          <w:color w:val="585858"/>
          <w:spacing w:val="-13"/>
        </w:rPr>
        <w:t> </w:t>
      </w:r>
      <w:r>
        <w:rPr>
          <w:color w:val="585858"/>
        </w:rPr>
        <w:t>Central </w:t>
      </w:r>
      <w:r>
        <w:rPr>
          <w:color w:val="585858"/>
          <w:spacing w:val="-2"/>
        </w:rPr>
        <w:t>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249" w:hanging="17"/>
      </w:pPr>
      <w:r>
        <w:rPr>
          <w:color w:val="585858"/>
          <w:spacing w:val="-2"/>
        </w:rPr>
        <w:t>Northeast 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436" w:firstLine="44"/>
      </w:pPr>
      <w:r>
        <w:rPr>
          <w:color w:val="585858"/>
          <w:spacing w:val="-2"/>
        </w:rPr>
        <w:t>Western 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450" w:right="-5" w:hanging="164"/>
      </w:pPr>
      <w:r>
        <w:rPr>
          <w:color w:val="585858"/>
        </w:rPr>
        <w:t>West</w:t>
      </w:r>
      <w:r>
        <w:rPr>
          <w:color w:val="585858"/>
          <w:spacing w:val="-13"/>
        </w:rPr>
        <w:t> </w:t>
      </w:r>
      <w:r>
        <w:rPr>
          <w:color w:val="585858"/>
        </w:rPr>
        <w:t>Central </w:t>
      </w:r>
      <w:r>
        <w:rPr>
          <w:color w:val="585858"/>
          <w:spacing w:val="-2"/>
        </w:rPr>
        <w:t>Arkansas</w:t>
      </w:r>
    </w:p>
    <w:p>
      <w:pPr>
        <w:spacing w:before="165"/>
        <w:ind w:left="547" w:right="0" w:firstLine="0"/>
        <w:jc w:val="left"/>
        <w:rPr>
          <w:rFonts w:ascii="Times New Roman"/>
          <w:b/>
          <w:i/>
          <w:sz w:val="28"/>
        </w:rPr>
      </w:pPr>
      <w:r>
        <w:rPr>
          <w:rFonts w:ascii="Times New Roman"/>
          <w:b/>
          <w:i/>
          <w:sz w:val="28"/>
        </w:rPr>
        <w:t>Chart</w:t>
      </w:r>
      <w:r>
        <w:rPr>
          <w:rFonts w:ascii="Times New Roman"/>
          <w:b/>
          <w:i/>
          <w:spacing w:val="-5"/>
          <w:sz w:val="28"/>
        </w:rPr>
        <w:t> </w:t>
      </w:r>
      <w:r>
        <w:rPr>
          <w:rFonts w:ascii="Times New Roman"/>
          <w:b/>
          <w:i/>
          <w:spacing w:val="-10"/>
          <w:sz w:val="28"/>
        </w:rPr>
        <w:t>1</w:t>
      </w:r>
    </w:p>
    <w:p>
      <w:pPr>
        <w:spacing w:line="240" w:lineRule="auto" w:before="0"/>
        <w:rPr>
          <w:rFonts w:ascii="Times New Roman"/>
          <w:b/>
          <w:i/>
          <w:sz w:val="20"/>
        </w:rPr>
      </w:pPr>
      <w:r>
        <w:rPr/>
        <w:br w:type="column"/>
      </w:r>
      <w:r>
        <w:rPr>
          <w:rFonts w:ascii="Times New Roman"/>
          <w:b/>
          <w:i/>
          <w:sz w:val="20"/>
        </w:rPr>
      </w:r>
    </w:p>
    <w:p>
      <w:pPr>
        <w:pStyle w:val="BodyText"/>
        <w:spacing w:before="180"/>
        <w:rPr>
          <w:b/>
          <w:i/>
        </w:rPr>
      </w:pPr>
    </w:p>
    <w:p>
      <w:pPr>
        <w:pStyle w:val="Heading3"/>
        <w:ind w:left="286" w:firstLine="77"/>
      </w:pPr>
      <w:r>
        <w:rPr>
          <w:color w:val="585858"/>
          <w:spacing w:val="-2"/>
        </w:rPr>
        <w:t>Central 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634" w:hanging="328"/>
      </w:pPr>
      <w:r>
        <w:rPr>
          <w:color w:val="585858"/>
        </w:rPr>
        <w:t>City</w:t>
      </w:r>
      <w:r>
        <w:rPr>
          <w:color w:val="585858"/>
          <w:spacing w:val="-13"/>
        </w:rPr>
        <w:t> </w:t>
      </w:r>
      <w:r>
        <w:rPr>
          <w:color w:val="585858"/>
        </w:rPr>
        <w:t>of</w:t>
      </w:r>
      <w:r>
        <w:rPr>
          <w:color w:val="585858"/>
          <w:spacing w:val="-12"/>
        </w:rPr>
        <w:t> </w:t>
      </w:r>
      <w:r>
        <w:rPr>
          <w:color w:val="585858"/>
        </w:rPr>
        <w:t>Little </w:t>
      </w:r>
      <w:r>
        <w:rPr>
          <w:color w:val="585858"/>
          <w:spacing w:val="-4"/>
        </w:rPr>
        <w:t>Rock</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310" w:firstLine="72"/>
      </w:pPr>
      <w:r>
        <w:rPr>
          <w:color w:val="585858"/>
          <w:spacing w:val="-2"/>
        </w:rPr>
        <w:t>Eastern Arkansas</w:t>
      </w:r>
    </w:p>
    <w:p>
      <w:pPr>
        <w:spacing w:line="240" w:lineRule="auto" w:before="0"/>
        <w:rPr>
          <w:rFonts w:ascii="Times New Roman"/>
          <w:b/>
          <w:sz w:val="20"/>
        </w:rPr>
      </w:pPr>
      <w:r>
        <w:rPr/>
        <w:br w:type="column"/>
      </w:r>
      <w:r>
        <w:rPr>
          <w:rFonts w:ascii="Times New Roman"/>
          <w:b/>
          <w:sz w:val="20"/>
        </w:rPr>
      </w:r>
    </w:p>
    <w:p>
      <w:pPr>
        <w:pStyle w:val="BodyText"/>
        <w:spacing w:before="180"/>
        <w:rPr>
          <w:b/>
        </w:rPr>
      </w:pPr>
    </w:p>
    <w:p>
      <w:pPr>
        <w:pStyle w:val="Heading3"/>
        <w:ind w:left="451" w:hanging="33"/>
      </w:pPr>
      <w:r>
        <w:rPr>
          <w:color w:val="585858"/>
          <w:spacing w:val="-2"/>
        </w:rPr>
        <w:t>Southwest Arkansas</w:t>
      </w:r>
    </w:p>
    <w:p>
      <w:pPr>
        <w:spacing w:before="64"/>
        <w:ind w:left="40" w:right="748" w:firstLine="0"/>
        <w:jc w:val="center"/>
        <w:rPr>
          <w:rFonts w:ascii="Calibri"/>
          <w:b/>
          <w:sz w:val="18"/>
        </w:rPr>
      </w:pPr>
      <w:r>
        <w:rPr/>
        <w:br w:type="column"/>
      </w:r>
      <w:r>
        <w:rPr>
          <w:rFonts w:ascii="Calibri"/>
          <w:b/>
          <w:color w:val="FFFFFF"/>
          <w:sz w:val="18"/>
        </w:rPr>
        <w:t>-</w:t>
      </w:r>
      <w:r>
        <w:rPr>
          <w:rFonts w:ascii="Calibri"/>
          <w:b/>
          <w:color w:val="FFFFFF"/>
          <w:spacing w:val="-2"/>
          <w:sz w:val="18"/>
        </w:rPr>
        <w:t>2.04%</w:t>
      </w:r>
    </w:p>
    <w:p>
      <w:pPr>
        <w:pStyle w:val="BodyText"/>
        <w:spacing w:before="136"/>
        <w:rPr>
          <w:rFonts w:ascii="Calibri"/>
          <w:b/>
          <w:sz w:val="18"/>
        </w:rPr>
      </w:pPr>
    </w:p>
    <w:p>
      <w:pPr>
        <w:spacing w:before="0"/>
        <w:ind w:left="40" w:right="748" w:firstLine="0"/>
        <w:jc w:val="center"/>
        <w:rPr>
          <w:rFonts w:ascii="Times New Roman"/>
          <w:b/>
          <w:sz w:val="20"/>
        </w:rPr>
      </w:pPr>
      <w:r>
        <w:rPr>
          <w:rFonts w:ascii="Times New Roman"/>
          <w:b/>
          <w:color w:val="585858"/>
          <w:spacing w:val="-2"/>
          <w:sz w:val="20"/>
        </w:rPr>
        <w:t>Southeast Arkansas</w:t>
      </w:r>
    </w:p>
    <w:p>
      <w:pPr>
        <w:spacing w:after="0"/>
        <w:jc w:val="center"/>
        <w:rPr>
          <w:rFonts w:ascii="Times New Roman"/>
          <w:b/>
          <w:sz w:val="20"/>
        </w:rPr>
        <w:sectPr>
          <w:type w:val="continuous"/>
          <w:pgSz w:w="15840" w:h="12240" w:orient="landscape"/>
          <w:pgMar w:header="720" w:footer="0" w:top="660" w:bottom="280" w:left="0" w:right="0"/>
          <w:cols w:num="11" w:equalWidth="0">
            <w:col w:w="1756" w:space="40"/>
            <w:col w:w="1228" w:space="39"/>
            <w:col w:w="1426" w:space="40"/>
            <w:col w:w="1077" w:space="39"/>
            <w:col w:w="1249" w:space="40"/>
            <w:col w:w="1427" w:space="39"/>
            <w:col w:w="1099" w:space="40"/>
            <w:col w:w="1405" w:space="40"/>
            <w:col w:w="1122" w:space="39"/>
            <w:col w:w="1296" w:space="40"/>
            <w:col w:w="2359"/>
          </w:cols>
        </w:sectPr>
      </w:pPr>
    </w:p>
    <w:p>
      <w:pPr>
        <w:spacing w:before="80"/>
        <w:ind w:left="720" w:right="0" w:firstLine="0"/>
        <w:jc w:val="left"/>
        <w:rPr>
          <w:rFonts w:ascii="Tahoma"/>
          <w:b/>
          <w:sz w:val="32"/>
        </w:rPr>
      </w:pPr>
      <w:r>
        <w:rPr>
          <w:rFonts w:ascii="Tahoma"/>
          <w:b/>
          <w:sz w:val="32"/>
        </w:rPr>
        <mc:AlternateContent>
          <mc:Choice Requires="wps">
            <w:drawing>
              <wp:anchor distT="0" distB="0" distL="0" distR="0" allowOverlap="1" layoutInCell="1" locked="0" behindDoc="0" simplePos="0" relativeHeight="15731200">
                <wp:simplePos x="0" y="0"/>
                <wp:positionH relativeFrom="page">
                  <wp:posOffset>4339463</wp:posOffset>
                </wp:positionH>
                <wp:positionV relativeFrom="page">
                  <wp:posOffset>640029</wp:posOffset>
                </wp:positionV>
                <wp:extent cx="9525" cy="646938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9525" cy="6469380"/>
                        </a:xfrm>
                        <a:custGeom>
                          <a:avLst/>
                          <a:gdLst/>
                          <a:ahLst/>
                          <a:cxnLst/>
                          <a:rect l="l" t="t" r="r" b="b"/>
                          <a:pathLst>
                            <a:path w="9525" h="6469380">
                              <a:moveTo>
                                <a:pt x="9144" y="0"/>
                              </a:moveTo>
                              <a:lnTo>
                                <a:pt x="0" y="0"/>
                              </a:lnTo>
                              <a:lnTo>
                                <a:pt x="0" y="6469126"/>
                              </a:lnTo>
                              <a:lnTo>
                                <a:pt x="9144" y="6469126"/>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1.690002pt;margin-top:50.396pt;width:.72pt;height:509.38pt;mso-position-horizontal-relative:page;mso-position-vertical-relative:page;z-index:15731200" id="docshape31" filled="true" fillcolor="#000000" stroked="false">
                <v:fill type="solid"/>
                <w10:wrap type="none"/>
              </v:rect>
            </w:pict>
          </mc:Fallback>
        </mc:AlternateContent>
      </w:r>
      <w:r>
        <w:rPr>
          <w:rFonts w:ascii="Tahoma"/>
          <w:b/>
          <w:spacing w:val="-8"/>
          <w:sz w:val="32"/>
        </w:rPr>
        <w:t>Local</w:t>
      </w:r>
      <w:r>
        <w:rPr>
          <w:rFonts w:ascii="Tahoma"/>
          <w:b/>
          <w:spacing w:val="-13"/>
          <w:sz w:val="32"/>
        </w:rPr>
        <w:t> </w:t>
      </w:r>
      <w:r>
        <w:rPr>
          <w:rFonts w:ascii="Tahoma"/>
          <w:b/>
          <w:spacing w:val="-8"/>
          <w:sz w:val="32"/>
        </w:rPr>
        <w:t>Workforce</w:t>
      </w:r>
      <w:r>
        <w:rPr>
          <w:rFonts w:ascii="Tahoma"/>
          <w:b/>
          <w:spacing w:val="-12"/>
          <w:sz w:val="32"/>
        </w:rPr>
        <w:t> </w:t>
      </w:r>
      <w:r>
        <w:rPr>
          <w:rFonts w:ascii="Tahoma"/>
          <w:b/>
          <w:spacing w:val="-8"/>
          <w:sz w:val="32"/>
        </w:rPr>
        <w:t>Development Areas</w:t>
      </w:r>
    </w:p>
    <w:p>
      <w:pPr>
        <w:spacing w:before="83"/>
        <w:ind w:left="720" w:right="0" w:firstLine="0"/>
        <w:jc w:val="left"/>
        <w:rPr>
          <w:rFonts w:ascii="Tahoma"/>
          <w:b/>
          <w:sz w:val="24"/>
        </w:rPr>
      </w:pPr>
      <w:r>
        <w:rPr/>
        <w:br w:type="column"/>
      </w:r>
      <w:r>
        <w:rPr>
          <w:rFonts w:ascii="Tahoma"/>
          <w:b/>
          <w:spacing w:val="-8"/>
          <w:sz w:val="24"/>
        </w:rPr>
        <w:t>Northwest</w:t>
      </w:r>
      <w:r>
        <w:rPr>
          <w:rFonts w:ascii="Tahoma"/>
          <w:b/>
          <w:spacing w:val="-1"/>
          <w:sz w:val="24"/>
        </w:rPr>
        <w:t> </w:t>
      </w:r>
      <w:r>
        <w:rPr>
          <w:rFonts w:ascii="Tahoma"/>
          <w:b/>
          <w:spacing w:val="-8"/>
          <w:sz w:val="24"/>
        </w:rPr>
        <w:t>Arkansas</w:t>
      </w:r>
      <w:r>
        <w:rPr>
          <w:rFonts w:ascii="Tahoma"/>
          <w:b/>
          <w:spacing w:val="1"/>
          <w:sz w:val="24"/>
        </w:rPr>
        <w:t> </w:t>
      </w:r>
      <w:r>
        <w:rPr>
          <w:rFonts w:ascii="Tahoma"/>
          <w:b/>
          <w:spacing w:val="-8"/>
          <w:sz w:val="24"/>
        </w:rPr>
        <w:t>Workforce</w:t>
      </w:r>
      <w:r>
        <w:rPr>
          <w:rFonts w:ascii="Tahoma"/>
          <w:b/>
          <w:spacing w:val="-1"/>
          <w:sz w:val="24"/>
        </w:rPr>
        <w:t> </w:t>
      </w:r>
      <w:r>
        <w:rPr>
          <w:rFonts w:ascii="Tahoma"/>
          <w:b/>
          <w:spacing w:val="-8"/>
          <w:sz w:val="24"/>
        </w:rPr>
        <w:t>Development</w:t>
      </w:r>
      <w:r>
        <w:rPr>
          <w:rFonts w:ascii="Tahoma"/>
          <w:b/>
          <w:spacing w:val="1"/>
          <w:sz w:val="24"/>
        </w:rPr>
        <w:t> </w:t>
      </w:r>
      <w:r>
        <w:rPr>
          <w:rFonts w:ascii="Tahoma"/>
          <w:b/>
          <w:spacing w:val="-8"/>
          <w:sz w:val="24"/>
        </w:rPr>
        <w:t>Area</w:t>
      </w:r>
    </w:p>
    <w:p>
      <w:pPr>
        <w:spacing w:before="118"/>
        <w:ind w:left="720" w:right="1091" w:firstLine="0"/>
        <w:jc w:val="left"/>
        <w:rPr>
          <w:rFonts w:ascii="Tahoma"/>
          <w:sz w:val="24"/>
        </w:rPr>
      </w:pPr>
      <w:r>
        <w:rPr>
          <w:rFonts w:ascii="Tahoma"/>
          <w:sz w:val="24"/>
        </w:rPr>
        <mc:AlternateContent>
          <mc:Choice Requires="wps">
            <w:drawing>
              <wp:anchor distT="0" distB="0" distL="0" distR="0" allowOverlap="1" layoutInCell="1" locked="0" behindDoc="0" simplePos="0" relativeHeight="15730688">
                <wp:simplePos x="0" y="0"/>
                <wp:positionH relativeFrom="page">
                  <wp:posOffset>476250</wp:posOffset>
                </wp:positionH>
                <wp:positionV relativeFrom="paragraph">
                  <wp:posOffset>139644</wp:posOffset>
                </wp:positionV>
                <wp:extent cx="3705225" cy="320040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3705225" cy="3200400"/>
                          <a:chExt cx="3705225" cy="3200400"/>
                        </a:xfrm>
                      </wpg:grpSpPr>
                      <pic:pic>
                        <pic:nvPicPr>
                          <pic:cNvPr id="35" name="Image 35" descr="Image4a"/>
                          <pic:cNvPicPr/>
                        </pic:nvPicPr>
                        <pic:blipFill>
                          <a:blip r:embed="rId34" cstate="print"/>
                          <a:stretch>
                            <a:fillRect/>
                          </a:stretch>
                        </pic:blipFill>
                        <pic:spPr>
                          <a:xfrm>
                            <a:off x="0" y="0"/>
                            <a:ext cx="3705225" cy="3200400"/>
                          </a:xfrm>
                          <a:prstGeom prst="rect">
                            <a:avLst/>
                          </a:prstGeom>
                        </pic:spPr>
                      </pic:pic>
                      <wps:wsp>
                        <wps:cNvPr id="36" name="Textbox 36"/>
                        <wps:cNvSpPr txBox="1"/>
                        <wps:spPr>
                          <a:xfrm>
                            <a:off x="644194" y="235076"/>
                            <a:ext cx="4057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NW</w:t>
                              </w:r>
                            </w:p>
                          </w:txbxContent>
                        </wps:txbx>
                        <wps:bodyPr wrap="square" lIns="0" tIns="0" rIns="0" bIns="0" rtlCol="0">
                          <a:noAutofit/>
                        </wps:bodyPr>
                      </wps:wsp>
                      <wps:wsp>
                        <wps:cNvPr id="37" name="Textbox 37"/>
                        <wps:cNvSpPr txBox="1"/>
                        <wps:spPr>
                          <a:xfrm>
                            <a:off x="2587244" y="235076"/>
                            <a:ext cx="3295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NE</w:t>
                              </w:r>
                            </w:p>
                          </w:txbxContent>
                        </wps:txbx>
                        <wps:bodyPr wrap="square" lIns="0" tIns="0" rIns="0" bIns="0" rtlCol="0">
                          <a:noAutofit/>
                        </wps:bodyPr>
                      </wps:wsp>
                      <wps:wsp>
                        <wps:cNvPr id="38" name="Textbox 38"/>
                        <wps:cNvSpPr txBox="1"/>
                        <wps:spPr>
                          <a:xfrm>
                            <a:off x="1787144" y="577976"/>
                            <a:ext cx="3422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NC</w:t>
                              </w:r>
                            </w:p>
                          </w:txbxContent>
                        </wps:txbx>
                        <wps:bodyPr wrap="square" lIns="0" tIns="0" rIns="0" bIns="0" rtlCol="0">
                          <a:noAutofit/>
                        </wps:bodyPr>
                      </wps:wsp>
                      <wps:wsp>
                        <wps:cNvPr id="39" name="Textbox 39"/>
                        <wps:cNvSpPr txBox="1"/>
                        <wps:spPr>
                          <a:xfrm>
                            <a:off x="186689" y="1149476"/>
                            <a:ext cx="2413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W</w:t>
                              </w:r>
                            </w:p>
                          </w:txbxContent>
                        </wps:txbx>
                        <wps:bodyPr wrap="square" lIns="0" tIns="0" rIns="0" bIns="0" rtlCol="0">
                          <a:noAutofit/>
                        </wps:bodyPr>
                      </wps:wsp>
                      <wps:wsp>
                        <wps:cNvPr id="40" name="Textbox 40"/>
                        <wps:cNvSpPr txBox="1"/>
                        <wps:spPr>
                          <a:xfrm>
                            <a:off x="2701544" y="1149476"/>
                            <a:ext cx="16573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E</w:t>
                              </w:r>
                            </w:p>
                          </w:txbxContent>
                        </wps:txbx>
                        <wps:bodyPr wrap="square" lIns="0" tIns="0" rIns="0" bIns="0" rtlCol="0">
                          <a:noAutofit/>
                        </wps:bodyPr>
                      </wps:wsp>
                      <wps:wsp>
                        <wps:cNvPr id="41" name="Textbox 41"/>
                        <wps:cNvSpPr txBox="1"/>
                        <wps:spPr>
                          <a:xfrm>
                            <a:off x="1901444" y="1492757"/>
                            <a:ext cx="1778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10"/>
                                  <w:sz w:val="36"/>
                                </w:rPr>
                                <w:t>C</w:t>
                              </w:r>
                            </w:p>
                          </w:txbxContent>
                        </wps:txbx>
                        <wps:bodyPr wrap="square" lIns="0" tIns="0" rIns="0" bIns="0" rtlCol="0">
                          <a:noAutofit/>
                        </wps:bodyPr>
                      </wps:wsp>
                      <wps:wsp>
                        <wps:cNvPr id="42" name="Textbox 42"/>
                        <wps:cNvSpPr txBox="1"/>
                        <wps:spPr>
                          <a:xfrm>
                            <a:off x="644194" y="1721357"/>
                            <a:ext cx="4064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WC</w:t>
                              </w:r>
                            </w:p>
                          </w:txbxContent>
                        </wps:txbx>
                        <wps:bodyPr wrap="square" lIns="0" tIns="0" rIns="0" bIns="0" rtlCol="0">
                          <a:noAutofit/>
                        </wps:bodyPr>
                      </wps:wsp>
                      <wps:wsp>
                        <wps:cNvPr id="43" name="Textbox 43"/>
                        <wps:cNvSpPr txBox="1"/>
                        <wps:spPr>
                          <a:xfrm>
                            <a:off x="1901444" y="2178557"/>
                            <a:ext cx="2914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SE</w:t>
                              </w:r>
                            </w:p>
                          </w:txbxContent>
                        </wps:txbx>
                        <wps:bodyPr wrap="square" lIns="0" tIns="0" rIns="0" bIns="0" rtlCol="0">
                          <a:noAutofit/>
                        </wps:bodyPr>
                      </wps:wsp>
                      <wps:wsp>
                        <wps:cNvPr id="44" name="Textbox 44"/>
                        <wps:cNvSpPr txBox="1"/>
                        <wps:spPr>
                          <a:xfrm>
                            <a:off x="644194" y="2521457"/>
                            <a:ext cx="367665"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SW</w:t>
                              </w:r>
                            </w:p>
                          </w:txbxContent>
                        </wps:txbx>
                        <wps:bodyPr wrap="square" lIns="0" tIns="0" rIns="0" bIns="0" rtlCol="0">
                          <a:noAutofit/>
                        </wps:bodyPr>
                      </wps:wsp>
                      <wps:wsp>
                        <wps:cNvPr id="45" name="Textbox 45"/>
                        <wps:cNvSpPr txBox="1"/>
                        <wps:spPr>
                          <a:xfrm>
                            <a:off x="3159125" y="2407157"/>
                            <a:ext cx="330200" cy="253365"/>
                          </a:xfrm>
                          <a:prstGeom prst="rect">
                            <a:avLst/>
                          </a:prstGeom>
                        </wps:spPr>
                        <wps:txbx>
                          <w:txbxContent>
                            <w:p>
                              <w:pPr>
                                <w:spacing w:line="399" w:lineRule="exact" w:before="0"/>
                                <w:ind w:left="0" w:right="0" w:firstLine="0"/>
                                <w:jc w:val="left"/>
                                <w:rPr>
                                  <w:rFonts w:ascii="Times New Roman"/>
                                  <w:b/>
                                  <w:sz w:val="36"/>
                                </w:rPr>
                              </w:pPr>
                              <w:r>
                                <w:rPr>
                                  <w:rFonts w:ascii="Times New Roman"/>
                                  <w:b/>
                                  <w:spacing w:val="-5"/>
                                  <w:sz w:val="36"/>
                                </w:rPr>
                                <w:t>LR</w:t>
                              </w:r>
                            </w:p>
                          </w:txbxContent>
                        </wps:txbx>
                        <wps:bodyPr wrap="square" lIns="0" tIns="0" rIns="0" bIns="0" rtlCol="0">
                          <a:noAutofit/>
                        </wps:bodyPr>
                      </wps:wsp>
                    </wpg:wgp>
                  </a:graphicData>
                </a:graphic>
              </wp:anchor>
            </w:drawing>
          </mc:Choice>
          <mc:Fallback>
            <w:pict>
              <v:group style="position:absolute;margin-left:37.5pt;margin-top:10.995625pt;width:291.75pt;height:252pt;mso-position-horizontal-relative:page;mso-position-vertical-relative:paragraph;z-index:15730688" id="docshapegroup32" coordorigin="750,220" coordsize="5835,5040">
                <v:shape style="position:absolute;left:750;top:219;width:5835;height:5040" type="#_x0000_t75" id="docshape33" alt="Image4a" stroked="false">
                  <v:imagedata r:id="rId34" o:title=""/>
                </v:shape>
                <v:shape style="position:absolute;left:1764;top:590;width:639;height:399" type="#_x0000_t202" id="docshape34"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NW</w:t>
                        </w:r>
                      </w:p>
                    </w:txbxContent>
                  </v:textbox>
                  <w10:wrap type="none"/>
                </v:shape>
                <v:shape style="position:absolute;left:4824;top:590;width:519;height:399" type="#_x0000_t202" id="docshape35"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NE</w:t>
                        </w:r>
                      </w:p>
                    </w:txbxContent>
                  </v:textbox>
                  <w10:wrap type="none"/>
                </v:shape>
                <v:shape style="position:absolute;left:3564;top:1130;width:539;height:399" type="#_x0000_t202" id="docshape36"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NC</w:t>
                        </w:r>
                      </w:p>
                    </w:txbxContent>
                  </v:textbox>
                  <w10:wrap type="none"/>
                </v:shape>
                <v:shape style="position:absolute;left:1044;top:2030;width:380;height:399" type="#_x0000_t202" id="docshape37"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W</w:t>
                        </w:r>
                      </w:p>
                    </w:txbxContent>
                  </v:textbox>
                  <w10:wrap type="none"/>
                </v:shape>
                <v:shape style="position:absolute;left:5004;top:2030;width:261;height:399" type="#_x0000_t202" id="docshape38"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E</w:t>
                        </w:r>
                      </w:p>
                    </w:txbxContent>
                  </v:textbox>
                  <w10:wrap type="none"/>
                </v:shape>
                <v:shape style="position:absolute;left:3744;top:2570;width:280;height:399" type="#_x0000_t202" id="docshape39" filled="false" stroked="false">
                  <v:textbox inset="0,0,0,0">
                    <w:txbxContent>
                      <w:p>
                        <w:pPr>
                          <w:spacing w:line="399" w:lineRule="exact" w:before="0"/>
                          <w:ind w:left="0" w:right="0" w:firstLine="0"/>
                          <w:jc w:val="left"/>
                          <w:rPr>
                            <w:rFonts w:ascii="Times New Roman"/>
                            <w:b/>
                            <w:sz w:val="36"/>
                          </w:rPr>
                        </w:pPr>
                        <w:r>
                          <w:rPr>
                            <w:rFonts w:ascii="Times New Roman"/>
                            <w:b/>
                            <w:spacing w:val="-10"/>
                            <w:sz w:val="36"/>
                          </w:rPr>
                          <w:t>C</w:t>
                        </w:r>
                      </w:p>
                    </w:txbxContent>
                  </v:textbox>
                  <w10:wrap type="none"/>
                </v:shape>
                <v:shape style="position:absolute;left:1764;top:2930;width:640;height:399" type="#_x0000_t202" id="docshape40"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WC</w:t>
                        </w:r>
                      </w:p>
                    </w:txbxContent>
                  </v:textbox>
                  <w10:wrap type="none"/>
                </v:shape>
                <v:shape style="position:absolute;left:3744;top:3650;width:459;height:399" type="#_x0000_t202" id="docshape41"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SE</w:t>
                        </w:r>
                      </w:p>
                    </w:txbxContent>
                  </v:textbox>
                  <w10:wrap type="none"/>
                </v:shape>
                <v:shape style="position:absolute;left:1764;top:4190;width:579;height:399" type="#_x0000_t202" id="docshape42"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SW</w:t>
                        </w:r>
                      </w:p>
                    </w:txbxContent>
                  </v:textbox>
                  <w10:wrap type="none"/>
                </v:shape>
                <v:shape style="position:absolute;left:5725;top:4010;width:520;height:399" type="#_x0000_t202" id="docshape43" filled="false" stroked="false">
                  <v:textbox inset="0,0,0,0">
                    <w:txbxContent>
                      <w:p>
                        <w:pPr>
                          <w:spacing w:line="399" w:lineRule="exact" w:before="0"/>
                          <w:ind w:left="0" w:right="0" w:firstLine="0"/>
                          <w:jc w:val="left"/>
                          <w:rPr>
                            <w:rFonts w:ascii="Times New Roman"/>
                            <w:b/>
                            <w:sz w:val="36"/>
                          </w:rPr>
                        </w:pPr>
                        <w:r>
                          <w:rPr>
                            <w:rFonts w:ascii="Times New Roman"/>
                            <w:b/>
                            <w:spacing w:val="-5"/>
                            <w:sz w:val="36"/>
                          </w:rPr>
                          <w:t>LR</w:t>
                        </w:r>
                      </w:p>
                    </w:txbxContent>
                  </v:textbox>
                  <w10:wrap type="none"/>
                </v:shape>
                <w10:wrap type="none"/>
              </v:group>
            </w:pict>
          </mc:Fallback>
        </mc:AlternateContent>
      </w:r>
      <w:r>
        <w:rPr>
          <w:rFonts w:ascii="Tahoma"/>
          <w:w w:val="110"/>
          <w:sz w:val="24"/>
        </w:rPr>
        <w:t>Baxter,</w:t>
      </w:r>
      <w:r>
        <w:rPr>
          <w:rFonts w:ascii="Tahoma"/>
          <w:spacing w:val="-21"/>
          <w:w w:val="110"/>
          <w:sz w:val="24"/>
        </w:rPr>
        <w:t> </w:t>
      </w:r>
      <w:r>
        <w:rPr>
          <w:rFonts w:ascii="Tahoma"/>
          <w:w w:val="110"/>
          <w:sz w:val="24"/>
        </w:rPr>
        <w:t>Benton,</w:t>
      </w:r>
      <w:r>
        <w:rPr>
          <w:rFonts w:ascii="Tahoma"/>
          <w:spacing w:val="-21"/>
          <w:w w:val="110"/>
          <w:sz w:val="24"/>
        </w:rPr>
        <w:t> </w:t>
      </w:r>
      <w:r>
        <w:rPr>
          <w:rFonts w:ascii="Tahoma"/>
          <w:w w:val="110"/>
          <w:sz w:val="24"/>
        </w:rPr>
        <w:t>Boone,</w:t>
      </w:r>
      <w:r>
        <w:rPr>
          <w:rFonts w:ascii="Tahoma"/>
          <w:spacing w:val="-20"/>
          <w:w w:val="110"/>
          <w:sz w:val="24"/>
        </w:rPr>
        <w:t> </w:t>
      </w:r>
      <w:r>
        <w:rPr>
          <w:rFonts w:ascii="Tahoma"/>
          <w:w w:val="110"/>
          <w:sz w:val="24"/>
        </w:rPr>
        <w:t>Carroll,</w:t>
      </w:r>
      <w:r>
        <w:rPr>
          <w:rFonts w:ascii="Tahoma"/>
          <w:spacing w:val="-21"/>
          <w:w w:val="110"/>
          <w:sz w:val="24"/>
        </w:rPr>
        <w:t> </w:t>
      </w:r>
      <w:r>
        <w:rPr>
          <w:rFonts w:ascii="Tahoma"/>
          <w:w w:val="110"/>
          <w:sz w:val="24"/>
        </w:rPr>
        <w:t>Madison,</w:t>
      </w:r>
      <w:r>
        <w:rPr>
          <w:rFonts w:ascii="Tahoma"/>
          <w:spacing w:val="-21"/>
          <w:w w:val="110"/>
          <w:sz w:val="24"/>
        </w:rPr>
        <w:t> </w:t>
      </w:r>
      <w:r>
        <w:rPr>
          <w:rFonts w:ascii="Tahoma"/>
          <w:w w:val="110"/>
          <w:sz w:val="24"/>
        </w:rPr>
        <w:t>Marion,</w:t>
      </w:r>
      <w:r>
        <w:rPr>
          <w:rFonts w:ascii="Tahoma"/>
          <w:spacing w:val="-20"/>
          <w:w w:val="110"/>
          <w:sz w:val="24"/>
        </w:rPr>
        <w:t> </w:t>
      </w:r>
      <w:r>
        <w:rPr>
          <w:rFonts w:ascii="Tahoma"/>
          <w:w w:val="110"/>
          <w:sz w:val="24"/>
        </w:rPr>
        <w:t>Newton,</w:t>
      </w:r>
      <w:r>
        <w:rPr>
          <w:rFonts w:ascii="Tahoma"/>
          <w:spacing w:val="-21"/>
          <w:w w:val="110"/>
          <w:sz w:val="24"/>
        </w:rPr>
        <w:t> </w:t>
      </w:r>
      <w:r>
        <w:rPr>
          <w:rFonts w:ascii="Tahoma"/>
          <w:w w:val="110"/>
          <w:sz w:val="24"/>
        </w:rPr>
        <w:t>Searcy, and Washington counties</w:t>
      </w:r>
    </w:p>
    <w:p>
      <w:pPr>
        <w:spacing w:before="117"/>
        <w:ind w:left="720" w:right="0" w:firstLine="0"/>
        <w:jc w:val="left"/>
        <w:rPr>
          <w:rFonts w:ascii="Tahoma"/>
          <w:b/>
          <w:sz w:val="24"/>
        </w:rPr>
      </w:pPr>
      <w:r>
        <w:rPr>
          <w:rFonts w:ascii="Tahoma"/>
          <w:b/>
          <w:spacing w:val="-6"/>
          <w:sz w:val="24"/>
        </w:rPr>
        <w:t>North</w:t>
      </w:r>
      <w:r>
        <w:rPr>
          <w:rFonts w:ascii="Tahoma"/>
          <w:b/>
          <w:spacing w:val="-8"/>
          <w:sz w:val="24"/>
        </w:rPr>
        <w:t> </w:t>
      </w:r>
      <w:r>
        <w:rPr>
          <w:rFonts w:ascii="Tahoma"/>
          <w:b/>
          <w:spacing w:val="-6"/>
          <w:sz w:val="24"/>
        </w:rPr>
        <w:t>Central</w:t>
      </w:r>
      <w:r>
        <w:rPr>
          <w:rFonts w:ascii="Tahoma"/>
          <w:b/>
          <w:spacing w:val="-7"/>
          <w:sz w:val="24"/>
        </w:rPr>
        <w:t> </w:t>
      </w:r>
      <w:r>
        <w:rPr>
          <w:rFonts w:ascii="Tahoma"/>
          <w:b/>
          <w:spacing w:val="-6"/>
          <w:sz w:val="24"/>
        </w:rPr>
        <w:t>Arkansas</w:t>
      </w:r>
      <w:r>
        <w:rPr>
          <w:rFonts w:ascii="Tahoma"/>
          <w:b/>
          <w:spacing w:val="-7"/>
          <w:sz w:val="24"/>
        </w:rPr>
        <w:t> </w:t>
      </w:r>
      <w:r>
        <w:rPr>
          <w:rFonts w:ascii="Tahoma"/>
          <w:b/>
          <w:spacing w:val="-6"/>
          <w:sz w:val="24"/>
        </w:rPr>
        <w:t>Workforce</w:t>
      </w:r>
      <w:r>
        <w:rPr>
          <w:rFonts w:ascii="Tahoma"/>
          <w:b/>
          <w:spacing w:val="-4"/>
          <w:sz w:val="24"/>
        </w:rPr>
        <w:t> </w:t>
      </w:r>
      <w:r>
        <w:rPr>
          <w:rFonts w:ascii="Tahoma"/>
          <w:b/>
          <w:spacing w:val="-6"/>
          <w:sz w:val="24"/>
        </w:rPr>
        <w:t>Development</w:t>
      </w:r>
      <w:r>
        <w:rPr>
          <w:rFonts w:ascii="Tahoma"/>
          <w:b/>
          <w:spacing w:val="-4"/>
          <w:sz w:val="24"/>
        </w:rPr>
        <w:t> </w:t>
      </w:r>
      <w:r>
        <w:rPr>
          <w:rFonts w:ascii="Tahoma"/>
          <w:b/>
          <w:spacing w:val="-6"/>
          <w:sz w:val="24"/>
        </w:rPr>
        <w:t>Area</w:t>
      </w:r>
    </w:p>
    <w:p>
      <w:pPr>
        <w:spacing w:before="121"/>
        <w:ind w:left="720" w:right="1091" w:firstLine="0"/>
        <w:jc w:val="left"/>
        <w:rPr>
          <w:rFonts w:ascii="Tahoma"/>
          <w:sz w:val="24"/>
        </w:rPr>
      </w:pPr>
      <w:r>
        <w:rPr>
          <w:rFonts w:ascii="Tahoma"/>
          <w:w w:val="105"/>
          <w:sz w:val="24"/>
        </w:rPr>
        <w:t>Cleburne, Fulton, Independence, Izard, Jackson, Sharp, Stone, Van Buren, White, and Woodruff counties</w:t>
      </w:r>
    </w:p>
    <w:p>
      <w:pPr>
        <w:spacing w:before="116"/>
        <w:ind w:left="720" w:right="0" w:firstLine="0"/>
        <w:jc w:val="left"/>
        <w:rPr>
          <w:rFonts w:ascii="Tahoma"/>
          <w:b/>
          <w:sz w:val="24"/>
        </w:rPr>
      </w:pPr>
      <w:r>
        <w:rPr>
          <w:rFonts w:ascii="Tahoma"/>
          <w:b/>
          <w:spacing w:val="-8"/>
          <w:sz w:val="24"/>
        </w:rPr>
        <w:t>Northeast</w:t>
      </w:r>
      <w:r>
        <w:rPr>
          <w:rFonts w:ascii="Tahoma"/>
          <w:b/>
          <w:spacing w:val="5"/>
          <w:sz w:val="24"/>
        </w:rPr>
        <w:t> </w:t>
      </w:r>
      <w:r>
        <w:rPr>
          <w:rFonts w:ascii="Tahoma"/>
          <w:b/>
          <w:spacing w:val="-8"/>
          <w:sz w:val="24"/>
        </w:rPr>
        <w:t>Arkansas</w:t>
      </w:r>
      <w:r>
        <w:rPr>
          <w:rFonts w:ascii="Tahoma"/>
          <w:b/>
          <w:spacing w:val="9"/>
          <w:sz w:val="24"/>
        </w:rPr>
        <w:t> </w:t>
      </w:r>
      <w:r>
        <w:rPr>
          <w:rFonts w:ascii="Tahoma"/>
          <w:b/>
          <w:spacing w:val="-8"/>
          <w:sz w:val="24"/>
        </w:rPr>
        <w:t>Workforce</w:t>
      </w:r>
      <w:r>
        <w:rPr>
          <w:rFonts w:ascii="Tahoma"/>
          <w:b/>
          <w:spacing w:val="5"/>
          <w:sz w:val="24"/>
        </w:rPr>
        <w:t> </w:t>
      </w:r>
      <w:r>
        <w:rPr>
          <w:rFonts w:ascii="Tahoma"/>
          <w:b/>
          <w:spacing w:val="-8"/>
          <w:sz w:val="24"/>
        </w:rPr>
        <w:t>Development</w:t>
      </w:r>
      <w:r>
        <w:rPr>
          <w:rFonts w:ascii="Tahoma"/>
          <w:b/>
          <w:spacing w:val="7"/>
          <w:sz w:val="24"/>
        </w:rPr>
        <w:t> </w:t>
      </w:r>
      <w:r>
        <w:rPr>
          <w:rFonts w:ascii="Tahoma"/>
          <w:b/>
          <w:spacing w:val="-8"/>
          <w:sz w:val="24"/>
        </w:rPr>
        <w:t>Area</w:t>
      </w:r>
    </w:p>
    <w:p>
      <w:pPr>
        <w:spacing w:before="119"/>
        <w:ind w:left="720" w:right="1091" w:firstLine="0"/>
        <w:jc w:val="left"/>
        <w:rPr>
          <w:rFonts w:ascii="Tahoma"/>
          <w:sz w:val="24"/>
        </w:rPr>
      </w:pPr>
      <w:r>
        <w:rPr>
          <w:rFonts w:ascii="Tahoma"/>
          <w:w w:val="110"/>
          <w:sz w:val="24"/>
        </w:rPr>
        <w:t>Clay,</w:t>
      </w:r>
      <w:r>
        <w:rPr>
          <w:rFonts w:ascii="Tahoma"/>
          <w:spacing w:val="-21"/>
          <w:w w:val="110"/>
          <w:sz w:val="24"/>
        </w:rPr>
        <w:t> </w:t>
      </w:r>
      <w:r>
        <w:rPr>
          <w:rFonts w:ascii="Tahoma"/>
          <w:w w:val="110"/>
          <w:sz w:val="24"/>
        </w:rPr>
        <w:t>Craighead,</w:t>
      </w:r>
      <w:r>
        <w:rPr>
          <w:rFonts w:ascii="Tahoma"/>
          <w:spacing w:val="-21"/>
          <w:w w:val="110"/>
          <w:sz w:val="24"/>
        </w:rPr>
        <w:t> </w:t>
      </w:r>
      <w:r>
        <w:rPr>
          <w:rFonts w:ascii="Tahoma"/>
          <w:w w:val="110"/>
          <w:sz w:val="24"/>
        </w:rPr>
        <w:t>Greene,</w:t>
      </w:r>
      <w:r>
        <w:rPr>
          <w:rFonts w:ascii="Tahoma"/>
          <w:spacing w:val="-20"/>
          <w:w w:val="110"/>
          <w:sz w:val="24"/>
        </w:rPr>
        <w:t> </w:t>
      </w:r>
      <w:r>
        <w:rPr>
          <w:rFonts w:ascii="Tahoma"/>
          <w:w w:val="110"/>
          <w:sz w:val="24"/>
        </w:rPr>
        <w:t>Lawrence,</w:t>
      </w:r>
      <w:r>
        <w:rPr>
          <w:rFonts w:ascii="Tahoma"/>
          <w:spacing w:val="-21"/>
          <w:w w:val="110"/>
          <w:sz w:val="24"/>
        </w:rPr>
        <w:t> </w:t>
      </w:r>
      <w:r>
        <w:rPr>
          <w:rFonts w:ascii="Tahoma"/>
          <w:w w:val="110"/>
          <w:sz w:val="24"/>
        </w:rPr>
        <w:t>Mississippi,</w:t>
      </w:r>
      <w:r>
        <w:rPr>
          <w:rFonts w:ascii="Tahoma"/>
          <w:spacing w:val="-21"/>
          <w:w w:val="110"/>
          <w:sz w:val="24"/>
        </w:rPr>
        <w:t> </w:t>
      </w:r>
      <w:r>
        <w:rPr>
          <w:rFonts w:ascii="Tahoma"/>
          <w:w w:val="110"/>
          <w:sz w:val="24"/>
        </w:rPr>
        <w:t>Poinsett,</w:t>
      </w:r>
      <w:r>
        <w:rPr>
          <w:rFonts w:ascii="Tahoma"/>
          <w:spacing w:val="-20"/>
          <w:w w:val="110"/>
          <w:sz w:val="24"/>
        </w:rPr>
        <w:t> </w:t>
      </w:r>
      <w:r>
        <w:rPr>
          <w:rFonts w:ascii="Tahoma"/>
          <w:w w:val="110"/>
          <w:sz w:val="24"/>
        </w:rPr>
        <w:t>and Randolph counties</w:t>
      </w:r>
    </w:p>
    <w:p>
      <w:pPr>
        <w:spacing w:before="117"/>
        <w:ind w:left="720" w:right="0" w:firstLine="0"/>
        <w:jc w:val="left"/>
        <w:rPr>
          <w:rFonts w:ascii="Tahoma"/>
          <w:b/>
          <w:sz w:val="24"/>
        </w:rPr>
      </w:pPr>
      <w:r>
        <w:rPr>
          <w:rFonts w:ascii="Tahoma"/>
          <w:b/>
          <w:spacing w:val="-8"/>
          <w:sz w:val="24"/>
        </w:rPr>
        <w:t>Western</w:t>
      </w:r>
      <w:r>
        <w:rPr>
          <w:rFonts w:ascii="Tahoma"/>
          <w:b/>
          <w:sz w:val="24"/>
        </w:rPr>
        <w:t> </w:t>
      </w:r>
      <w:r>
        <w:rPr>
          <w:rFonts w:ascii="Tahoma"/>
          <w:b/>
          <w:spacing w:val="-8"/>
          <w:sz w:val="24"/>
        </w:rPr>
        <w:t>Arkansas</w:t>
      </w:r>
      <w:r>
        <w:rPr>
          <w:rFonts w:ascii="Tahoma"/>
          <w:b/>
          <w:spacing w:val="1"/>
          <w:sz w:val="24"/>
        </w:rPr>
        <w:t> </w:t>
      </w:r>
      <w:r>
        <w:rPr>
          <w:rFonts w:ascii="Tahoma"/>
          <w:b/>
          <w:spacing w:val="-8"/>
          <w:sz w:val="24"/>
        </w:rPr>
        <w:t>Workforce</w:t>
      </w:r>
      <w:r>
        <w:rPr>
          <w:rFonts w:ascii="Tahoma"/>
          <w:b/>
          <w:spacing w:val="1"/>
          <w:sz w:val="24"/>
        </w:rPr>
        <w:t> </w:t>
      </w:r>
      <w:r>
        <w:rPr>
          <w:rFonts w:ascii="Tahoma"/>
          <w:b/>
          <w:spacing w:val="-8"/>
          <w:sz w:val="24"/>
        </w:rPr>
        <w:t>Development</w:t>
      </w:r>
      <w:r>
        <w:rPr>
          <w:rFonts w:ascii="Tahoma"/>
          <w:b/>
          <w:spacing w:val="4"/>
          <w:sz w:val="24"/>
        </w:rPr>
        <w:t> </w:t>
      </w:r>
      <w:r>
        <w:rPr>
          <w:rFonts w:ascii="Tahoma"/>
          <w:b/>
          <w:spacing w:val="-8"/>
          <w:sz w:val="24"/>
        </w:rPr>
        <w:t>Area</w:t>
      </w:r>
    </w:p>
    <w:p>
      <w:pPr>
        <w:spacing w:before="121"/>
        <w:ind w:left="720" w:right="0" w:firstLine="0"/>
        <w:jc w:val="left"/>
        <w:rPr>
          <w:rFonts w:ascii="Tahoma"/>
          <w:sz w:val="24"/>
        </w:rPr>
      </w:pPr>
      <w:r>
        <w:rPr>
          <w:rFonts w:ascii="Tahoma"/>
          <w:spacing w:val="-2"/>
          <w:w w:val="110"/>
          <w:sz w:val="24"/>
        </w:rPr>
        <w:t>Crawford,</w:t>
      </w:r>
      <w:r>
        <w:rPr>
          <w:rFonts w:ascii="Tahoma"/>
          <w:spacing w:val="-9"/>
          <w:w w:val="110"/>
          <w:sz w:val="24"/>
        </w:rPr>
        <w:t> </w:t>
      </w:r>
      <w:r>
        <w:rPr>
          <w:rFonts w:ascii="Tahoma"/>
          <w:spacing w:val="-2"/>
          <w:w w:val="110"/>
          <w:sz w:val="24"/>
        </w:rPr>
        <w:t>Franklin,</w:t>
      </w:r>
      <w:r>
        <w:rPr>
          <w:rFonts w:ascii="Tahoma"/>
          <w:spacing w:val="-9"/>
          <w:w w:val="110"/>
          <w:sz w:val="24"/>
        </w:rPr>
        <w:t> </w:t>
      </w:r>
      <w:r>
        <w:rPr>
          <w:rFonts w:ascii="Tahoma"/>
          <w:spacing w:val="-2"/>
          <w:w w:val="110"/>
          <w:sz w:val="24"/>
        </w:rPr>
        <w:t>Logan,</w:t>
      </w:r>
      <w:r>
        <w:rPr>
          <w:rFonts w:ascii="Tahoma"/>
          <w:spacing w:val="-8"/>
          <w:w w:val="110"/>
          <w:sz w:val="24"/>
        </w:rPr>
        <w:t> </w:t>
      </w:r>
      <w:r>
        <w:rPr>
          <w:rFonts w:ascii="Tahoma"/>
          <w:spacing w:val="-2"/>
          <w:w w:val="110"/>
          <w:sz w:val="24"/>
        </w:rPr>
        <w:t>Polk,</w:t>
      </w:r>
      <w:r>
        <w:rPr>
          <w:rFonts w:ascii="Tahoma"/>
          <w:spacing w:val="-9"/>
          <w:w w:val="110"/>
          <w:sz w:val="24"/>
        </w:rPr>
        <w:t> </w:t>
      </w:r>
      <w:r>
        <w:rPr>
          <w:rFonts w:ascii="Tahoma"/>
          <w:spacing w:val="-2"/>
          <w:w w:val="110"/>
          <w:sz w:val="24"/>
        </w:rPr>
        <w:t>Scott,</w:t>
      </w:r>
      <w:r>
        <w:rPr>
          <w:rFonts w:ascii="Tahoma"/>
          <w:spacing w:val="-9"/>
          <w:w w:val="110"/>
          <w:sz w:val="24"/>
        </w:rPr>
        <w:t> </w:t>
      </w:r>
      <w:r>
        <w:rPr>
          <w:rFonts w:ascii="Tahoma"/>
          <w:spacing w:val="-2"/>
          <w:w w:val="110"/>
          <w:sz w:val="24"/>
        </w:rPr>
        <w:t>and</w:t>
      </w:r>
      <w:r>
        <w:rPr>
          <w:rFonts w:ascii="Tahoma"/>
          <w:spacing w:val="-5"/>
          <w:w w:val="110"/>
          <w:sz w:val="24"/>
        </w:rPr>
        <w:t> </w:t>
      </w:r>
      <w:r>
        <w:rPr>
          <w:rFonts w:ascii="Tahoma"/>
          <w:spacing w:val="-2"/>
          <w:w w:val="110"/>
          <w:sz w:val="24"/>
        </w:rPr>
        <w:t>Sebastian</w:t>
      </w:r>
      <w:r>
        <w:rPr>
          <w:rFonts w:ascii="Tahoma"/>
          <w:spacing w:val="-3"/>
          <w:w w:val="110"/>
          <w:sz w:val="24"/>
        </w:rPr>
        <w:t> </w:t>
      </w:r>
      <w:r>
        <w:rPr>
          <w:rFonts w:ascii="Tahoma"/>
          <w:spacing w:val="-2"/>
          <w:w w:val="110"/>
          <w:sz w:val="24"/>
        </w:rPr>
        <w:t>counties</w:t>
      </w:r>
    </w:p>
    <w:p>
      <w:pPr>
        <w:spacing w:before="118"/>
        <w:ind w:left="720" w:right="0" w:firstLine="0"/>
        <w:jc w:val="left"/>
        <w:rPr>
          <w:rFonts w:ascii="Tahoma"/>
          <w:b/>
          <w:sz w:val="24"/>
        </w:rPr>
      </w:pPr>
      <w:r>
        <w:rPr>
          <w:rFonts w:ascii="Tahoma"/>
          <w:b/>
          <w:spacing w:val="-6"/>
          <w:sz w:val="24"/>
        </w:rPr>
        <w:t>West</w:t>
      </w:r>
      <w:r>
        <w:rPr>
          <w:rFonts w:ascii="Tahoma"/>
          <w:b/>
          <w:spacing w:val="-10"/>
          <w:sz w:val="24"/>
        </w:rPr>
        <w:t> </w:t>
      </w:r>
      <w:r>
        <w:rPr>
          <w:rFonts w:ascii="Tahoma"/>
          <w:b/>
          <w:spacing w:val="-6"/>
          <w:sz w:val="24"/>
        </w:rPr>
        <w:t>Central</w:t>
      </w:r>
      <w:r>
        <w:rPr>
          <w:rFonts w:ascii="Tahoma"/>
          <w:b/>
          <w:spacing w:val="-10"/>
          <w:sz w:val="24"/>
        </w:rPr>
        <w:t> </w:t>
      </w:r>
      <w:r>
        <w:rPr>
          <w:rFonts w:ascii="Tahoma"/>
          <w:b/>
          <w:spacing w:val="-6"/>
          <w:sz w:val="24"/>
        </w:rPr>
        <w:t>Arkansas</w:t>
      </w:r>
      <w:r>
        <w:rPr>
          <w:rFonts w:ascii="Tahoma"/>
          <w:b/>
          <w:spacing w:val="-11"/>
          <w:sz w:val="24"/>
        </w:rPr>
        <w:t> </w:t>
      </w:r>
      <w:r>
        <w:rPr>
          <w:rFonts w:ascii="Tahoma"/>
          <w:b/>
          <w:spacing w:val="-6"/>
          <w:sz w:val="24"/>
        </w:rPr>
        <w:t>Workforce</w:t>
      </w:r>
      <w:r>
        <w:rPr>
          <w:rFonts w:ascii="Tahoma"/>
          <w:b/>
          <w:spacing w:val="-8"/>
          <w:sz w:val="24"/>
        </w:rPr>
        <w:t> </w:t>
      </w:r>
      <w:r>
        <w:rPr>
          <w:rFonts w:ascii="Tahoma"/>
          <w:b/>
          <w:spacing w:val="-6"/>
          <w:sz w:val="24"/>
        </w:rPr>
        <w:t>Development</w:t>
      </w:r>
      <w:r>
        <w:rPr>
          <w:rFonts w:ascii="Tahoma"/>
          <w:b/>
          <w:spacing w:val="-7"/>
          <w:sz w:val="24"/>
        </w:rPr>
        <w:t> </w:t>
      </w:r>
      <w:r>
        <w:rPr>
          <w:rFonts w:ascii="Tahoma"/>
          <w:b/>
          <w:spacing w:val="-6"/>
          <w:sz w:val="24"/>
        </w:rPr>
        <w:t>Area</w:t>
      </w:r>
    </w:p>
    <w:p>
      <w:pPr>
        <w:spacing w:before="118"/>
        <w:ind w:left="720" w:right="1091" w:firstLine="0"/>
        <w:jc w:val="left"/>
        <w:rPr>
          <w:rFonts w:ascii="Tahoma"/>
          <w:sz w:val="24"/>
        </w:rPr>
      </w:pPr>
      <w:r>
        <w:rPr>
          <w:rFonts w:ascii="Tahoma"/>
          <w:spacing w:val="-2"/>
          <w:w w:val="110"/>
          <w:sz w:val="24"/>
        </w:rPr>
        <w:t>Clark,</w:t>
      </w:r>
      <w:r>
        <w:rPr>
          <w:rFonts w:ascii="Tahoma"/>
          <w:spacing w:val="-14"/>
          <w:w w:val="110"/>
          <w:sz w:val="24"/>
        </w:rPr>
        <w:t> </w:t>
      </w:r>
      <w:r>
        <w:rPr>
          <w:rFonts w:ascii="Tahoma"/>
          <w:spacing w:val="-2"/>
          <w:w w:val="110"/>
          <w:sz w:val="24"/>
        </w:rPr>
        <w:t>Conway,</w:t>
      </w:r>
      <w:r>
        <w:rPr>
          <w:rFonts w:ascii="Tahoma"/>
          <w:spacing w:val="-11"/>
          <w:w w:val="110"/>
          <w:sz w:val="24"/>
        </w:rPr>
        <w:t> </w:t>
      </w:r>
      <w:r>
        <w:rPr>
          <w:rFonts w:ascii="Tahoma"/>
          <w:spacing w:val="-2"/>
          <w:w w:val="110"/>
          <w:sz w:val="24"/>
        </w:rPr>
        <w:t>Garland,</w:t>
      </w:r>
      <w:r>
        <w:rPr>
          <w:rFonts w:ascii="Tahoma"/>
          <w:spacing w:val="-14"/>
          <w:w w:val="110"/>
          <w:sz w:val="24"/>
        </w:rPr>
        <w:t> </w:t>
      </w:r>
      <w:r>
        <w:rPr>
          <w:rFonts w:ascii="Tahoma"/>
          <w:spacing w:val="-2"/>
          <w:w w:val="110"/>
          <w:sz w:val="24"/>
        </w:rPr>
        <w:t>Hot</w:t>
      </w:r>
      <w:r>
        <w:rPr>
          <w:rFonts w:ascii="Tahoma"/>
          <w:spacing w:val="-11"/>
          <w:w w:val="110"/>
          <w:sz w:val="24"/>
        </w:rPr>
        <w:t> </w:t>
      </w:r>
      <w:r>
        <w:rPr>
          <w:rFonts w:ascii="Tahoma"/>
          <w:spacing w:val="-2"/>
          <w:w w:val="110"/>
          <w:sz w:val="24"/>
        </w:rPr>
        <w:t>Spring,</w:t>
      </w:r>
      <w:r>
        <w:rPr>
          <w:rFonts w:ascii="Tahoma"/>
          <w:spacing w:val="-14"/>
          <w:w w:val="110"/>
          <w:sz w:val="24"/>
        </w:rPr>
        <w:t> </w:t>
      </w:r>
      <w:r>
        <w:rPr>
          <w:rFonts w:ascii="Tahoma"/>
          <w:spacing w:val="-2"/>
          <w:w w:val="110"/>
          <w:sz w:val="24"/>
        </w:rPr>
        <w:t>Johnson,</w:t>
      </w:r>
      <w:r>
        <w:rPr>
          <w:rFonts w:ascii="Tahoma"/>
          <w:spacing w:val="-14"/>
          <w:w w:val="110"/>
          <w:sz w:val="24"/>
        </w:rPr>
        <w:t> </w:t>
      </w:r>
      <w:r>
        <w:rPr>
          <w:rFonts w:ascii="Tahoma"/>
          <w:spacing w:val="-2"/>
          <w:w w:val="110"/>
          <w:sz w:val="24"/>
        </w:rPr>
        <w:t>Montgomery,</w:t>
      </w:r>
      <w:r>
        <w:rPr>
          <w:rFonts w:ascii="Tahoma"/>
          <w:spacing w:val="-14"/>
          <w:w w:val="110"/>
          <w:sz w:val="24"/>
        </w:rPr>
        <w:t> </w:t>
      </w:r>
      <w:r>
        <w:rPr>
          <w:rFonts w:ascii="Tahoma"/>
          <w:spacing w:val="-2"/>
          <w:w w:val="110"/>
          <w:sz w:val="24"/>
        </w:rPr>
        <w:t>Perry, </w:t>
      </w:r>
      <w:r>
        <w:rPr>
          <w:rFonts w:ascii="Tahoma"/>
          <w:w w:val="110"/>
          <w:sz w:val="24"/>
        </w:rPr>
        <w:t>Pike, Pope, and Yell counties</w:t>
      </w:r>
    </w:p>
    <w:p>
      <w:pPr>
        <w:spacing w:before="117"/>
        <w:ind w:left="720" w:right="0" w:firstLine="0"/>
        <w:jc w:val="left"/>
        <w:rPr>
          <w:rFonts w:ascii="Tahoma"/>
          <w:b/>
          <w:sz w:val="24"/>
        </w:rPr>
      </w:pPr>
      <w:r>
        <w:rPr>
          <w:rFonts w:ascii="Tahoma"/>
          <w:b/>
          <w:spacing w:val="-6"/>
          <w:sz w:val="24"/>
        </w:rPr>
        <w:t>Central</w:t>
      </w:r>
      <w:r>
        <w:rPr>
          <w:rFonts w:ascii="Tahoma"/>
          <w:b/>
          <w:spacing w:val="-9"/>
          <w:sz w:val="24"/>
        </w:rPr>
        <w:t> </w:t>
      </w:r>
      <w:r>
        <w:rPr>
          <w:rFonts w:ascii="Tahoma"/>
          <w:b/>
          <w:spacing w:val="-6"/>
          <w:sz w:val="24"/>
        </w:rPr>
        <w:t>Arkansas</w:t>
      </w:r>
      <w:r>
        <w:rPr>
          <w:rFonts w:ascii="Tahoma"/>
          <w:b/>
          <w:spacing w:val="-8"/>
          <w:sz w:val="24"/>
        </w:rPr>
        <w:t> </w:t>
      </w:r>
      <w:r>
        <w:rPr>
          <w:rFonts w:ascii="Tahoma"/>
          <w:b/>
          <w:spacing w:val="-6"/>
          <w:sz w:val="24"/>
        </w:rPr>
        <w:t>Workforce</w:t>
      </w:r>
      <w:r>
        <w:rPr>
          <w:rFonts w:ascii="Tahoma"/>
          <w:b/>
          <w:spacing w:val="-7"/>
          <w:sz w:val="24"/>
        </w:rPr>
        <w:t> </w:t>
      </w:r>
      <w:r>
        <w:rPr>
          <w:rFonts w:ascii="Tahoma"/>
          <w:b/>
          <w:spacing w:val="-6"/>
          <w:sz w:val="24"/>
        </w:rPr>
        <w:t>Development</w:t>
      </w:r>
      <w:r>
        <w:rPr>
          <w:rFonts w:ascii="Tahoma"/>
          <w:b/>
          <w:spacing w:val="-3"/>
          <w:sz w:val="24"/>
        </w:rPr>
        <w:t> </w:t>
      </w:r>
      <w:r>
        <w:rPr>
          <w:rFonts w:ascii="Tahoma"/>
          <w:b/>
          <w:spacing w:val="-6"/>
          <w:sz w:val="24"/>
        </w:rPr>
        <w:t>Area</w:t>
      </w:r>
    </w:p>
    <w:p>
      <w:pPr>
        <w:spacing w:before="119"/>
        <w:ind w:left="720" w:right="1091" w:firstLine="0"/>
        <w:jc w:val="left"/>
        <w:rPr>
          <w:rFonts w:ascii="Tahoma"/>
          <w:sz w:val="24"/>
        </w:rPr>
      </w:pPr>
      <w:r>
        <w:rPr>
          <w:rFonts w:ascii="Tahoma"/>
          <w:w w:val="110"/>
          <w:sz w:val="24"/>
        </w:rPr>
        <w:t>Faulkner,</w:t>
      </w:r>
      <w:r>
        <w:rPr>
          <w:rFonts w:ascii="Tahoma"/>
          <w:spacing w:val="-19"/>
          <w:w w:val="110"/>
          <w:sz w:val="24"/>
        </w:rPr>
        <w:t> </w:t>
      </w:r>
      <w:r>
        <w:rPr>
          <w:rFonts w:ascii="Tahoma"/>
          <w:w w:val="110"/>
          <w:sz w:val="24"/>
        </w:rPr>
        <w:t>Lonoke,</w:t>
      </w:r>
      <w:r>
        <w:rPr>
          <w:rFonts w:ascii="Tahoma"/>
          <w:spacing w:val="-20"/>
          <w:w w:val="110"/>
          <w:sz w:val="24"/>
        </w:rPr>
        <w:t> </w:t>
      </w:r>
      <w:r>
        <w:rPr>
          <w:rFonts w:ascii="Tahoma"/>
          <w:w w:val="110"/>
          <w:sz w:val="24"/>
        </w:rPr>
        <w:t>Monroe,</w:t>
      </w:r>
      <w:r>
        <w:rPr>
          <w:rFonts w:ascii="Tahoma"/>
          <w:spacing w:val="-20"/>
          <w:w w:val="110"/>
          <w:sz w:val="24"/>
        </w:rPr>
        <w:t> </w:t>
      </w:r>
      <w:r>
        <w:rPr>
          <w:rFonts w:ascii="Tahoma"/>
          <w:w w:val="110"/>
          <w:sz w:val="24"/>
        </w:rPr>
        <w:t>Prairie,</w:t>
      </w:r>
      <w:r>
        <w:rPr>
          <w:rFonts w:ascii="Tahoma"/>
          <w:spacing w:val="-20"/>
          <w:w w:val="110"/>
          <w:sz w:val="24"/>
        </w:rPr>
        <w:t> </w:t>
      </w:r>
      <w:r>
        <w:rPr>
          <w:rFonts w:ascii="Tahoma"/>
          <w:w w:val="110"/>
          <w:sz w:val="24"/>
        </w:rPr>
        <w:t>Saline,</w:t>
      </w:r>
      <w:r>
        <w:rPr>
          <w:rFonts w:ascii="Tahoma"/>
          <w:spacing w:val="-18"/>
          <w:w w:val="110"/>
          <w:sz w:val="24"/>
        </w:rPr>
        <w:t> </w:t>
      </w:r>
      <w:r>
        <w:rPr>
          <w:rFonts w:ascii="Tahoma"/>
          <w:w w:val="110"/>
          <w:sz w:val="24"/>
        </w:rPr>
        <w:t>and</w:t>
      </w:r>
      <w:r>
        <w:rPr>
          <w:rFonts w:ascii="Tahoma"/>
          <w:spacing w:val="-17"/>
          <w:w w:val="110"/>
          <w:sz w:val="24"/>
        </w:rPr>
        <w:t> </w:t>
      </w:r>
      <w:r>
        <w:rPr>
          <w:rFonts w:ascii="Tahoma"/>
          <w:w w:val="110"/>
          <w:sz w:val="24"/>
        </w:rPr>
        <w:t>Pulaski</w:t>
      </w:r>
      <w:r>
        <w:rPr>
          <w:rFonts w:ascii="Tahoma"/>
          <w:spacing w:val="-16"/>
          <w:w w:val="110"/>
          <w:sz w:val="24"/>
        </w:rPr>
        <w:t> </w:t>
      </w:r>
      <w:r>
        <w:rPr>
          <w:rFonts w:ascii="Tahoma"/>
          <w:w w:val="110"/>
          <w:sz w:val="24"/>
        </w:rPr>
        <w:t>counties, except the city of Little Rock</w:t>
      </w:r>
    </w:p>
    <w:p>
      <w:pPr>
        <w:spacing w:before="119"/>
        <w:ind w:left="720" w:right="0" w:firstLine="0"/>
        <w:jc w:val="left"/>
        <w:rPr>
          <w:rFonts w:ascii="Tahoma"/>
          <w:b/>
          <w:sz w:val="24"/>
        </w:rPr>
      </w:pPr>
      <w:r>
        <w:rPr>
          <w:rFonts w:ascii="Tahoma"/>
          <w:b/>
          <w:spacing w:val="-6"/>
          <w:sz w:val="24"/>
        </w:rPr>
        <w:t>City</w:t>
      </w:r>
      <w:r>
        <w:rPr>
          <w:rFonts w:ascii="Tahoma"/>
          <w:b/>
          <w:spacing w:val="-7"/>
          <w:sz w:val="24"/>
        </w:rPr>
        <w:t> </w:t>
      </w:r>
      <w:r>
        <w:rPr>
          <w:rFonts w:ascii="Tahoma"/>
          <w:b/>
          <w:spacing w:val="-6"/>
          <w:sz w:val="24"/>
        </w:rPr>
        <w:t>of Little Rock Workforce</w:t>
      </w:r>
      <w:r>
        <w:rPr>
          <w:rFonts w:ascii="Tahoma"/>
          <w:b/>
          <w:spacing w:val="-5"/>
          <w:sz w:val="24"/>
        </w:rPr>
        <w:t> </w:t>
      </w:r>
      <w:r>
        <w:rPr>
          <w:rFonts w:ascii="Tahoma"/>
          <w:b/>
          <w:spacing w:val="-6"/>
          <w:sz w:val="24"/>
        </w:rPr>
        <w:t>Development</w:t>
      </w:r>
      <w:r>
        <w:rPr>
          <w:rFonts w:ascii="Tahoma"/>
          <w:b/>
          <w:spacing w:val="-4"/>
          <w:sz w:val="24"/>
        </w:rPr>
        <w:t> </w:t>
      </w:r>
      <w:r>
        <w:rPr>
          <w:rFonts w:ascii="Tahoma"/>
          <w:b/>
          <w:spacing w:val="-6"/>
          <w:sz w:val="24"/>
        </w:rPr>
        <w:t>Area</w:t>
      </w:r>
    </w:p>
    <w:p>
      <w:pPr>
        <w:pStyle w:val="Heading2"/>
        <w:spacing w:before="118"/>
        <w:ind w:left="720"/>
        <w:rPr>
          <w:rFonts w:ascii="Tahoma"/>
        </w:rPr>
      </w:pPr>
      <w:r>
        <w:rPr>
          <w:rFonts w:ascii="Tahoma"/>
          <w:w w:val="110"/>
        </w:rPr>
        <w:t>Inside</w:t>
      </w:r>
      <w:r>
        <w:rPr>
          <w:rFonts w:ascii="Tahoma"/>
          <w:spacing w:val="-16"/>
          <w:w w:val="110"/>
        </w:rPr>
        <w:t> </w:t>
      </w:r>
      <w:r>
        <w:rPr>
          <w:rFonts w:ascii="Tahoma"/>
          <w:w w:val="110"/>
        </w:rPr>
        <w:t>the</w:t>
      </w:r>
      <w:r>
        <w:rPr>
          <w:rFonts w:ascii="Tahoma"/>
          <w:spacing w:val="-15"/>
          <w:w w:val="110"/>
        </w:rPr>
        <w:t> </w:t>
      </w:r>
      <w:r>
        <w:rPr>
          <w:rFonts w:ascii="Tahoma"/>
          <w:w w:val="110"/>
        </w:rPr>
        <w:t>city</w:t>
      </w:r>
      <w:r>
        <w:rPr>
          <w:rFonts w:ascii="Tahoma"/>
          <w:spacing w:val="-13"/>
          <w:w w:val="110"/>
        </w:rPr>
        <w:t> </w:t>
      </w:r>
      <w:r>
        <w:rPr>
          <w:rFonts w:ascii="Tahoma"/>
          <w:w w:val="110"/>
        </w:rPr>
        <w:t>limits</w:t>
      </w:r>
      <w:r>
        <w:rPr>
          <w:rFonts w:ascii="Tahoma"/>
          <w:spacing w:val="-13"/>
          <w:w w:val="110"/>
        </w:rPr>
        <w:t> </w:t>
      </w:r>
      <w:r>
        <w:rPr>
          <w:rFonts w:ascii="Tahoma"/>
          <w:w w:val="110"/>
        </w:rPr>
        <w:t>of</w:t>
      </w:r>
      <w:r>
        <w:rPr>
          <w:rFonts w:ascii="Tahoma"/>
          <w:spacing w:val="-17"/>
          <w:w w:val="110"/>
        </w:rPr>
        <w:t> </w:t>
      </w:r>
      <w:r>
        <w:rPr>
          <w:rFonts w:ascii="Tahoma"/>
          <w:w w:val="110"/>
        </w:rPr>
        <w:t>Little</w:t>
      </w:r>
      <w:r>
        <w:rPr>
          <w:rFonts w:ascii="Tahoma"/>
          <w:spacing w:val="-15"/>
          <w:w w:val="110"/>
        </w:rPr>
        <w:t> </w:t>
      </w:r>
      <w:r>
        <w:rPr>
          <w:rFonts w:ascii="Tahoma"/>
          <w:spacing w:val="-4"/>
          <w:w w:val="110"/>
        </w:rPr>
        <w:t>Rock</w:t>
      </w:r>
    </w:p>
    <w:p>
      <w:pPr>
        <w:spacing w:line="338" w:lineRule="auto" w:before="118"/>
        <w:ind w:left="720" w:right="1848" w:firstLine="0"/>
        <w:jc w:val="left"/>
        <w:rPr>
          <w:rFonts w:ascii="Tahoma"/>
          <w:b/>
          <w:sz w:val="24"/>
        </w:rPr>
      </w:pPr>
      <w:r>
        <w:rPr>
          <w:rFonts w:ascii="Tahoma"/>
          <w:b/>
          <w:sz w:val="24"/>
        </w:rPr>
        <w:t>Eastern</w:t>
      </w:r>
      <w:r>
        <w:rPr>
          <w:rFonts w:ascii="Tahoma"/>
          <w:b/>
          <w:spacing w:val="-18"/>
          <w:sz w:val="24"/>
        </w:rPr>
        <w:t> </w:t>
      </w:r>
      <w:r>
        <w:rPr>
          <w:rFonts w:ascii="Tahoma"/>
          <w:b/>
          <w:sz w:val="24"/>
        </w:rPr>
        <w:t>Arkansas</w:t>
      </w:r>
      <w:r>
        <w:rPr>
          <w:rFonts w:ascii="Tahoma"/>
          <w:b/>
          <w:spacing w:val="-18"/>
          <w:sz w:val="24"/>
        </w:rPr>
        <w:t> </w:t>
      </w:r>
      <w:r>
        <w:rPr>
          <w:rFonts w:ascii="Tahoma"/>
          <w:b/>
          <w:sz w:val="24"/>
        </w:rPr>
        <w:t>Workforce</w:t>
      </w:r>
      <w:r>
        <w:rPr>
          <w:rFonts w:ascii="Tahoma"/>
          <w:b/>
          <w:spacing w:val="-17"/>
          <w:sz w:val="24"/>
        </w:rPr>
        <w:t> </w:t>
      </w:r>
      <w:r>
        <w:rPr>
          <w:rFonts w:ascii="Tahoma"/>
          <w:b/>
          <w:sz w:val="24"/>
        </w:rPr>
        <w:t>Development</w:t>
      </w:r>
      <w:r>
        <w:rPr>
          <w:rFonts w:ascii="Tahoma"/>
          <w:b/>
          <w:spacing w:val="-18"/>
          <w:sz w:val="24"/>
        </w:rPr>
        <w:t> </w:t>
      </w:r>
      <w:r>
        <w:rPr>
          <w:rFonts w:ascii="Tahoma"/>
          <w:b/>
          <w:sz w:val="24"/>
        </w:rPr>
        <w:t>Area </w:t>
      </w:r>
      <w:r>
        <w:rPr>
          <w:rFonts w:ascii="Tahoma"/>
          <w:sz w:val="24"/>
        </w:rPr>
        <w:t>Crittenden,</w:t>
      </w:r>
      <w:r>
        <w:rPr>
          <w:rFonts w:ascii="Tahoma"/>
          <w:spacing w:val="40"/>
          <w:sz w:val="24"/>
        </w:rPr>
        <w:t> </w:t>
      </w:r>
      <w:r>
        <w:rPr>
          <w:rFonts w:ascii="Tahoma"/>
          <w:sz w:val="24"/>
        </w:rPr>
        <w:t>Cross,</w:t>
      </w:r>
      <w:r>
        <w:rPr>
          <w:rFonts w:ascii="Tahoma"/>
          <w:spacing w:val="40"/>
          <w:sz w:val="24"/>
        </w:rPr>
        <w:t> </w:t>
      </w:r>
      <w:r>
        <w:rPr>
          <w:rFonts w:ascii="Tahoma"/>
          <w:sz w:val="24"/>
        </w:rPr>
        <w:t>Lee,</w:t>
      </w:r>
      <w:r>
        <w:rPr>
          <w:rFonts w:ascii="Tahoma"/>
          <w:spacing w:val="40"/>
          <w:sz w:val="24"/>
        </w:rPr>
        <w:t> </w:t>
      </w:r>
      <w:r>
        <w:rPr>
          <w:rFonts w:ascii="Tahoma"/>
          <w:sz w:val="24"/>
        </w:rPr>
        <w:t>Phillips,</w:t>
      </w:r>
      <w:r>
        <w:rPr>
          <w:rFonts w:ascii="Tahoma"/>
          <w:spacing w:val="40"/>
          <w:sz w:val="24"/>
        </w:rPr>
        <w:t> </w:t>
      </w:r>
      <w:r>
        <w:rPr>
          <w:rFonts w:ascii="Tahoma"/>
          <w:sz w:val="24"/>
        </w:rPr>
        <w:t>and</w:t>
      </w:r>
      <w:r>
        <w:rPr>
          <w:rFonts w:ascii="Tahoma"/>
          <w:spacing w:val="40"/>
          <w:sz w:val="24"/>
        </w:rPr>
        <w:t> </w:t>
      </w:r>
      <w:r>
        <w:rPr>
          <w:rFonts w:ascii="Tahoma"/>
          <w:sz w:val="24"/>
        </w:rPr>
        <w:t>St.</w:t>
      </w:r>
      <w:r>
        <w:rPr>
          <w:rFonts w:ascii="Tahoma"/>
          <w:spacing w:val="40"/>
          <w:sz w:val="24"/>
        </w:rPr>
        <w:t> </w:t>
      </w:r>
      <w:r>
        <w:rPr>
          <w:rFonts w:ascii="Tahoma"/>
          <w:sz w:val="24"/>
        </w:rPr>
        <w:t>Francis</w:t>
      </w:r>
      <w:r>
        <w:rPr>
          <w:rFonts w:ascii="Tahoma"/>
          <w:spacing w:val="40"/>
          <w:sz w:val="24"/>
        </w:rPr>
        <w:t> </w:t>
      </w:r>
      <w:r>
        <w:rPr>
          <w:rFonts w:ascii="Tahoma"/>
          <w:sz w:val="24"/>
        </w:rPr>
        <w:t>counties</w:t>
      </w:r>
      <w:r>
        <w:rPr>
          <w:rFonts w:ascii="Tahoma"/>
          <w:spacing w:val="40"/>
          <w:sz w:val="24"/>
        </w:rPr>
        <w:t> </w:t>
      </w:r>
      <w:r>
        <w:rPr>
          <w:rFonts w:ascii="Tahoma"/>
          <w:b/>
          <w:spacing w:val="-2"/>
          <w:sz w:val="24"/>
        </w:rPr>
        <w:t>Southwest</w:t>
      </w:r>
      <w:r>
        <w:rPr>
          <w:rFonts w:ascii="Tahoma"/>
          <w:b/>
          <w:spacing w:val="-13"/>
          <w:sz w:val="24"/>
        </w:rPr>
        <w:t> </w:t>
      </w:r>
      <w:r>
        <w:rPr>
          <w:rFonts w:ascii="Tahoma"/>
          <w:b/>
          <w:spacing w:val="-2"/>
          <w:sz w:val="24"/>
        </w:rPr>
        <w:t>Arkansas</w:t>
      </w:r>
      <w:r>
        <w:rPr>
          <w:rFonts w:ascii="Tahoma"/>
          <w:b/>
          <w:spacing w:val="-11"/>
          <w:sz w:val="24"/>
        </w:rPr>
        <w:t> </w:t>
      </w:r>
      <w:r>
        <w:rPr>
          <w:rFonts w:ascii="Tahoma"/>
          <w:b/>
          <w:spacing w:val="-2"/>
          <w:sz w:val="24"/>
        </w:rPr>
        <w:t>Workforce</w:t>
      </w:r>
      <w:r>
        <w:rPr>
          <w:rFonts w:ascii="Tahoma"/>
          <w:b/>
          <w:spacing w:val="-13"/>
          <w:sz w:val="24"/>
        </w:rPr>
        <w:t> </w:t>
      </w:r>
      <w:r>
        <w:rPr>
          <w:rFonts w:ascii="Tahoma"/>
          <w:b/>
          <w:spacing w:val="-2"/>
          <w:sz w:val="24"/>
        </w:rPr>
        <w:t>Development</w:t>
      </w:r>
      <w:r>
        <w:rPr>
          <w:rFonts w:ascii="Tahoma"/>
          <w:b/>
          <w:spacing w:val="-12"/>
          <w:sz w:val="24"/>
        </w:rPr>
        <w:t> </w:t>
      </w:r>
      <w:r>
        <w:rPr>
          <w:rFonts w:ascii="Tahoma"/>
          <w:b/>
          <w:spacing w:val="-2"/>
          <w:sz w:val="24"/>
        </w:rPr>
        <w:t>Area</w:t>
      </w:r>
    </w:p>
    <w:p>
      <w:pPr>
        <w:spacing w:before="2"/>
        <w:ind w:left="720" w:right="1091" w:firstLine="0"/>
        <w:jc w:val="left"/>
        <w:rPr>
          <w:rFonts w:ascii="Tahoma"/>
          <w:sz w:val="24"/>
        </w:rPr>
      </w:pPr>
      <w:r>
        <w:rPr>
          <w:rFonts w:ascii="Tahoma"/>
          <w:spacing w:val="-2"/>
          <w:w w:val="110"/>
          <w:sz w:val="24"/>
        </w:rPr>
        <w:t>Calhoun,</w:t>
      </w:r>
      <w:r>
        <w:rPr>
          <w:rFonts w:ascii="Tahoma"/>
          <w:spacing w:val="-11"/>
          <w:w w:val="110"/>
          <w:sz w:val="24"/>
        </w:rPr>
        <w:t> </w:t>
      </w:r>
      <w:r>
        <w:rPr>
          <w:rFonts w:ascii="Tahoma"/>
          <w:spacing w:val="-2"/>
          <w:w w:val="110"/>
          <w:sz w:val="24"/>
        </w:rPr>
        <w:t>Columbia,</w:t>
      </w:r>
      <w:r>
        <w:rPr>
          <w:rFonts w:ascii="Tahoma"/>
          <w:spacing w:val="-9"/>
          <w:w w:val="110"/>
          <w:sz w:val="24"/>
        </w:rPr>
        <w:t> </w:t>
      </w:r>
      <w:r>
        <w:rPr>
          <w:rFonts w:ascii="Tahoma"/>
          <w:spacing w:val="-2"/>
          <w:w w:val="110"/>
          <w:sz w:val="24"/>
        </w:rPr>
        <w:t>Dallas,</w:t>
      </w:r>
      <w:r>
        <w:rPr>
          <w:rFonts w:ascii="Tahoma"/>
          <w:spacing w:val="-11"/>
          <w:w w:val="110"/>
          <w:sz w:val="24"/>
        </w:rPr>
        <w:t> </w:t>
      </w:r>
      <w:r>
        <w:rPr>
          <w:rFonts w:ascii="Tahoma"/>
          <w:spacing w:val="-2"/>
          <w:w w:val="110"/>
          <w:sz w:val="24"/>
        </w:rPr>
        <w:t>Hempstead,</w:t>
      </w:r>
      <w:r>
        <w:rPr>
          <w:rFonts w:ascii="Tahoma"/>
          <w:spacing w:val="-9"/>
          <w:w w:val="110"/>
          <w:sz w:val="24"/>
        </w:rPr>
        <w:t> </w:t>
      </w:r>
      <w:r>
        <w:rPr>
          <w:rFonts w:ascii="Tahoma"/>
          <w:spacing w:val="-2"/>
          <w:w w:val="110"/>
          <w:sz w:val="24"/>
        </w:rPr>
        <w:t>Howard,</w:t>
      </w:r>
      <w:r>
        <w:rPr>
          <w:rFonts w:ascii="Tahoma"/>
          <w:spacing w:val="-11"/>
          <w:w w:val="110"/>
          <w:sz w:val="24"/>
        </w:rPr>
        <w:t> </w:t>
      </w:r>
      <w:r>
        <w:rPr>
          <w:rFonts w:ascii="Tahoma"/>
          <w:spacing w:val="-2"/>
          <w:w w:val="110"/>
          <w:sz w:val="24"/>
        </w:rPr>
        <w:t>Lafayette,</w:t>
      </w:r>
      <w:r>
        <w:rPr>
          <w:rFonts w:ascii="Tahoma"/>
          <w:spacing w:val="-11"/>
          <w:w w:val="110"/>
          <w:sz w:val="24"/>
        </w:rPr>
        <w:t> </w:t>
      </w:r>
      <w:r>
        <w:rPr>
          <w:rFonts w:ascii="Tahoma"/>
          <w:spacing w:val="-2"/>
          <w:w w:val="110"/>
          <w:sz w:val="24"/>
        </w:rPr>
        <w:t>Little </w:t>
      </w:r>
      <w:r>
        <w:rPr>
          <w:rFonts w:ascii="Tahoma"/>
          <w:w w:val="110"/>
          <w:sz w:val="24"/>
        </w:rPr>
        <w:t>River,</w:t>
      </w:r>
      <w:r>
        <w:rPr>
          <w:rFonts w:ascii="Tahoma"/>
          <w:spacing w:val="-1"/>
          <w:w w:val="110"/>
          <w:sz w:val="24"/>
        </w:rPr>
        <w:t> </w:t>
      </w:r>
      <w:r>
        <w:rPr>
          <w:rFonts w:ascii="Tahoma"/>
          <w:w w:val="110"/>
          <w:sz w:val="24"/>
        </w:rPr>
        <w:t>Miller,</w:t>
      </w:r>
      <w:r>
        <w:rPr>
          <w:rFonts w:ascii="Tahoma"/>
          <w:spacing w:val="-3"/>
          <w:w w:val="110"/>
          <w:sz w:val="24"/>
        </w:rPr>
        <w:t> </w:t>
      </w:r>
      <w:r>
        <w:rPr>
          <w:rFonts w:ascii="Tahoma"/>
          <w:w w:val="110"/>
          <w:sz w:val="24"/>
        </w:rPr>
        <w:t>Nevada, Ouachita,</w:t>
      </w:r>
      <w:r>
        <w:rPr>
          <w:rFonts w:ascii="Tahoma"/>
          <w:spacing w:val="-3"/>
          <w:w w:val="110"/>
          <w:sz w:val="24"/>
        </w:rPr>
        <w:t> </w:t>
      </w:r>
      <w:r>
        <w:rPr>
          <w:rFonts w:ascii="Tahoma"/>
          <w:w w:val="110"/>
          <w:sz w:val="24"/>
        </w:rPr>
        <w:t>Sevier,</w:t>
      </w:r>
      <w:r>
        <w:rPr>
          <w:rFonts w:ascii="Tahoma"/>
          <w:spacing w:val="-3"/>
          <w:w w:val="110"/>
          <w:sz w:val="24"/>
        </w:rPr>
        <w:t> </w:t>
      </w:r>
      <w:r>
        <w:rPr>
          <w:rFonts w:ascii="Tahoma"/>
          <w:w w:val="110"/>
          <w:sz w:val="24"/>
        </w:rPr>
        <w:t>and Union counties</w:t>
      </w:r>
    </w:p>
    <w:p>
      <w:pPr>
        <w:spacing w:before="116"/>
        <w:ind w:left="720" w:right="0" w:firstLine="0"/>
        <w:jc w:val="left"/>
        <w:rPr>
          <w:rFonts w:ascii="Tahoma"/>
          <w:b/>
          <w:sz w:val="24"/>
        </w:rPr>
      </w:pPr>
      <w:r>
        <w:rPr>
          <w:rFonts w:ascii="Tahoma"/>
          <w:b/>
          <w:spacing w:val="-8"/>
          <w:sz w:val="24"/>
        </w:rPr>
        <w:t>Southeast</w:t>
      </w:r>
      <w:r>
        <w:rPr>
          <w:rFonts w:ascii="Tahoma"/>
          <w:b/>
          <w:spacing w:val="4"/>
          <w:sz w:val="24"/>
        </w:rPr>
        <w:t> </w:t>
      </w:r>
      <w:r>
        <w:rPr>
          <w:rFonts w:ascii="Tahoma"/>
          <w:b/>
          <w:spacing w:val="-8"/>
          <w:sz w:val="24"/>
        </w:rPr>
        <w:t>Arkansas</w:t>
      </w:r>
      <w:r>
        <w:rPr>
          <w:rFonts w:ascii="Tahoma"/>
          <w:b/>
          <w:spacing w:val="6"/>
          <w:sz w:val="24"/>
        </w:rPr>
        <w:t> </w:t>
      </w:r>
      <w:r>
        <w:rPr>
          <w:rFonts w:ascii="Tahoma"/>
          <w:b/>
          <w:spacing w:val="-8"/>
          <w:sz w:val="24"/>
        </w:rPr>
        <w:t>Workforce</w:t>
      </w:r>
      <w:r>
        <w:rPr>
          <w:rFonts w:ascii="Tahoma"/>
          <w:b/>
          <w:spacing w:val="3"/>
          <w:sz w:val="24"/>
        </w:rPr>
        <w:t> </w:t>
      </w:r>
      <w:r>
        <w:rPr>
          <w:rFonts w:ascii="Tahoma"/>
          <w:b/>
          <w:spacing w:val="-8"/>
          <w:sz w:val="24"/>
        </w:rPr>
        <w:t>Development</w:t>
      </w:r>
      <w:r>
        <w:rPr>
          <w:rFonts w:ascii="Tahoma"/>
          <w:b/>
          <w:spacing w:val="6"/>
          <w:sz w:val="24"/>
        </w:rPr>
        <w:t> </w:t>
      </w:r>
      <w:r>
        <w:rPr>
          <w:rFonts w:ascii="Tahoma"/>
          <w:b/>
          <w:spacing w:val="-8"/>
          <w:sz w:val="24"/>
        </w:rPr>
        <w:t>Area</w:t>
      </w:r>
    </w:p>
    <w:p>
      <w:pPr>
        <w:pStyle w:val="Heading2"/>
        <w:spacing w:before="119"/>
        <w:ind w:left="720" w:right="1091"/>
        <w:rPr>
          <w:rFonts w:ascii="Tahoma"/>
        </w:rPr>
      </w:pPr>
      <w:r>
        <w:rPr>
          <w:rFonts w:ascii="Tahoma"/>
          <w:w w:val="105"/>
        </w:rPr>
        <w:t>Arkansas, Ashley, Bradley, Chicot, Cleveland, Desha, Drew, Grant, Jefferson, and Lincoln counties</w:t>
      </w:r>
    </w:p>
    <w:p>
      <w:pPr>
        <w:pStyle w:val="Heading2"/>
        <w:spacing w:after="0"/>
        <w:rPr>
          <w:rFonts w:ascii="Tahoma"/>
        </w:rPr>
        <w:sectPr>
          <w:headerReference w:type="default" r:id="rId32"/>
          <w:footerReference w:type="default" r:id="rId33"/>
          <w:pgSz w:w="15840" w:h="12240" w:orient="landscape"/>
          <w:pgMar w:header="0" w:footer="518" w:top="920" w:bottom="700" w:left="0" w:right="0"/>
          <w:pgNumType w:start="13"/>
          <w:cols w:num="2" w:equalWidth="0">
            <w:col w:w="6377" w:space="104"/>
            <w:col w:w="9359"/>
          </w:cols>
        </w:sectPr>
      </w:pPr>
    </w:p>
    <w:p>
      <w:pPr>
        <w:pStyle w:val="BodyText"/>
        <w:ind w:left="602"/>
        <w:rPr>
          <w:rFonts w:ascii="Tahoma"/>
        </w:rPr>
      </w:pPr>
      <w:r>
        <w:rPr>
          <w:rFonts w:ascii="Tahoma"/>
        </w:rPr>
        <mc:AlternateContent>
          <mc:Choice Requires="wps">
            <w:drawing>
              <wp:inline distT="0" distB="0" distL="0" distR="0">
                <wp:extent cx="9288780" cy="306705"/>
                <wp:effectExtent l="9525" t="0" r="0" b="7620"/>
                <wp:docPr id="47" name="Textbox 47"/>
                <wp:cNvGraphicFramePr>
                  <a:graphicFrameLocks/>
                </wp:cNvGraphicFramePr>
                <a:graphic>
                  <a:graphicData uri="http://schemas.microsoft.com/office/word/2010/wordprocessingShape">
                    <wps:wsp>
                      <wps:cNvPr id="47" name="Textbox 47"/>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1" w:firstLine="0"/>
                              <w:jc w:val="center"/>
                              <w:rPr>
                                <w:rFonts w:ascii="Tahoma"/>
                                <w:b/>
                                <w:color w:val="000000"/>
                                <w:sz w:val="36"/>
                              </w:rPr>
                            </w:pPr>
                            <w:r>
                              <w:rPr>
                                <w:rFonts w:ascii="Tahoma"/>
                                <w:b/>
                                <w:color w:val="000000"/>
                                <w:spacing w:val="-10"/>
                                <w:sz w:val="36"/>
                              </w:rPr>
                              <w:t>Northwest</w:t>
                            </w:r>
                            <w:r>
                              <w:rPr>
                                <w:rFonts w:ascii="Tahoma"/>
                                <w:b/>
                                <w:color w:val="000000"/>
                                <w:spacing w:val="-15"/>
                                <w:sz w:val="36"/>
                              </w:rPr>
                              <w:t> </w:t>
                            </w:r>
                            <w:r>
                              <w:rPr>
                                <w:rFonts w:ascii="Tahoma"/>
                                <w:b/>
                                <w:color w:val="000000"/>
                                <w:spacing w:val="-10"/>
                                <w:sz w:val="36"/>
                              </w:rPr>
                              <w:t>Arkansas</w:t>
                            </w:r>
                            <w:r>
                              <w:rPr>
                                <w:rFonts w:ascii="Tahoma"/>
                                <w:b/>
                                <w:color w:val="000000"/>
                                <w:spacing w:val="-15"/>
                                <w:sz w:val="36"/>
                              </w:rPr>
                              <w:t> </w:t>
                            </w:r>
                            <w:r>
                              <w:rPr>
                                <w:rFonts w:ascii="Tahoma"/>
                                <w:b/>
                                <w:color w:val="000000"/>
                                <w:spacing w:val="-10"/>
                                <w:sz w:val="36"/>
                              </w:rPr>
                              <w:t>Workforce</w:t>
                            </w:r>
                            <w:r>
                              <w:rPr>
                                <w:rFonts w:ascii="Tahoma"/>
                                <w:b/>
                                <w:color w:val="000000"/>
                                <w:spacing w:val="-14"/>
                                <w:sz w:val="36"/>
                              </w:rPr>
                              <w:t> </w:t>
                            </w:r>
                            <w:r>
                              <w:rPr>
                                <w:rFonts w:ascii="Tahoma"/>
                                <w:b/>
                                <w:color w:val="000000"/>
                                <w:spacing w:val="-10"/>
                                <w:sz w:val="36"/>
                              </w:rPr>
                              <w:t>Development</w:t>
                            </w:r>
                            <w:r>
                              <w:rPr>
                                <w:rFonts w:ascii="Tahoma"/>
                                <w:b/>
                                <w:color w:val="000000"/>
                                <w:spacing w:val="-15"/>
                                <w:sz w:val="36"/>
                              </w:rPr>
                              <w:t> </w:t>
                            </w:r>
                            <w:r>
                              <w:rPr>
                                <w:rFonts w:ascii="Tahoma"/>
                                <w:b/>
                                <w:color w:val="000000"/>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45" filled="true" fillcolor="#009999" stroked="true" strokeweight=".47998pt" strokecolor="#000000">
                <w10:anchorlock/>
                <v:textbox inset="0,0,0,0">
                  <w:txbxContent>
                    <w:p>
                      <w:pPr>
                        <w:spacing w:before="12"/>
                        <w:ind w:left="114" w:right="111" w:firstLine="0"/>
                        <w:jc w:val="center"/>
                        <w:rPr>
                          <w:rFonts w:ascii="Tahoma"/>
                          <w:b/>
                          <w:color w:val="000000"/>
                          <w:sz w:val="36"/>
                        </w:rPr>
                      </w:pPr>
                      <w:r>
                        <w:rPr>
                          <w:rFonts w:ascii="Tahoma"/>
                          <w:b/>
                          <w:color w:val="000000"/>
                          <w:spacing w:val="-10"/>
                          <w:sz w:val="36"/>
                        </w:rPr>
                        <w:t>Northwest</w:t>
                      </w:r>
                      <w:r>
                        <w:rPr>
                          <w:rFonts w:ascii="Tahoma"/>
                          <w:b/>
                          <w:color w:val="000000"/>
                          <w:spacing w:val="-15"/>
                          <w:sz w:val="36"/>
                        </w:rPr>
                        <w:t> </w:t>
                      </w:r>
                      <w:r>
                        <w:rPr>
                          <w:rFonts w:ascii="Tahoma"/>
                          <w:b/>
                          <w:color w:val="000000"/>
                          <w:spacing w:val="-10"/>
                          <w:sz w:val="36"/>
                        </w:rPr>
                        <w:t>Arkansas</w:t>
                      </w:r>
                      <w:r>
                        <w:rPr>
                          <w:rFonts w:ascii="Tahoma"/>
                          <w:b/>
                          <w:color w:val="000000"/>
                          <w:spacing w:val="-15"/>
                          <w:sz w:val="36"/>
                        </w:rPr>
                        <w:t> </w:t>
                      </w:r>
                      <w:r>
                        <w:rPr>
                          <w:rFonts w:ascii="Tahoma"/>
                          <w:b/>
                          <w:color w:val="000000"/>
                          <w:spacing w:val="-10"/>
                          <w:sz w:val="36"/>
                        </w:rPr>
                        <w:t>Workforce</w:t>
                      </w:r>
                      <w:r>
                        <w:rPr>
                          <w:rFonts w:ascii="Tahoma"/>
                          <w:b/>
                          <w:color w:val="000000"/>
                          <w:spacing w:val="-14"/>
                          <w:sz w:val="36"/>
                        </w:rPr>
                        <w:t> </w:t>
                      </w:r>
                      <w:r>
                        <w:rPr>
                          <w:rFonts w:ascii="Tahoma"/>
                          <w:b/>
                          <w:color w:val="000000"/>
                          <w:spacing w:val="-10"/>
                          <w:sz w:val="36"/>
                        </w:rPr>
                        <w:t>Development</w:t>
                      </w:r>
                      <w:r>
                        <w:rPr>
                          <w:rFonts w:ascii="Tahoma"/>
                          <w:b/>
                          <w:color w:val="000000"/>
                          <w:spacing w:val="-15"/>
                          <w:sz w:val="36"/>
                        </w:rPr>
                        <w:t> </w:t>
                      </w:r>
                      <w:r>
                        <w:rPr>
                          <w:rFonts w:ascii="Tahoma"/>
                          <w:b/>
                          <w:color w:val="000000"/>
                          <w:spacing w:val="-10"/>
                          <w:sz w:val="36"/>
                        </w:rPr>
                        <w:t>Area</w:t>
                      </w:r>
                    </w:p>
                  </w:txbxContent>
                </v:textbox>
                <v:fill type="solid"/>
                <v:stroke dashstyle="solid"/>
              </v:shape>
            </w:pict>
          </mc:Fallback>
        </mc:AlternateContent>
      </w:r>
      <w:r>
        <w:rPr>
          <w:rFonts w:ascii="Tahoma"/>
        </w:rPr>
      </w:r>
    </w:p>
    <w:p>
      <w:pPr>
        <w:pStyle w:val="BodyText"/>
        <w:spacing w:before="11"/>
        <w:rPr>
          <w:rFonts w:ascii="Tahoma"/>
          <w:sz w:val="12"/>
        </w:rPr>
      </w:pPr>
    </w:p>
    <w:p>
      <w:pPr>
        <w:pStyle w:val="BodyText"/>
        <w:spacing w:after="0"/>
        <w:rPr>
          <w:rFonts w:ascii="Tahoma"/>
          <w:sz w:val="12"/>
        </w:rPr>
        <w:sectPr>
          <w:headerReference w:type="even" r:id="rId35"/>
          <w:footerReference w:type="even" r:id="rId36"/>
          <w:pgSz w:w="15840" w:h="12240" w:orient="landscape"/>
          <w:pgMar w:header="720" w:footer="0" w:top="1000" w:bottom="280" w:left="0" w:right="0"/>
          <w:pgNumType w:start="14"/>
        </w:sectPr>
      </w:pPr>
    </w:p>
    <w:p>
      <w:pPr>
        <w:pStyle w:val="BodyText"/>
        <w:spacing w:line="360" w:lineRule="auto" w:before="91"/>
        <w:ind w:left="720" w:right="3789" w:firstLine="240"/>
      </w:pPr>
      <w:r>
        <w:rPr/>
        <mc:AlternateContent>
          <mc:Choice Requires="wps">
            <w:drawing>
              <wp:anchor distT="0" distB="0" distL="0" distR="0" allowOverlap="1" layoutInCell="1" locked="0" behindDoc="0" simplePos="0" relativeHeight="15732224">
                <wp:simplePos x="0" y="0"/>
                <wp:positionH relativeFrom="page">
                  <wp:posOffset>2508504</wp:posOffset>
                </wp:positionH>
                <wp:positionV relativeFrom="paragraph">
                  <wp:posOffset>51005</wp:posOffset>
                </wp:positionV>
                <wp:extent cx="5270500" cy="863600"/>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5270500" cy="863600"/>
                          <a:chExt cx="5270500" cy="863600"/>
                        </a:xfrm>
                      </wpg:grpSpPr>
                      <wps:wsp>
                        <wps:cNvPr id="49" name="Graphic 49"/>
                        <wps:cNvSpPr/>
                        <wps:spPr>
                          <a:xfrm>
                            <a:off x="91821" y="12700"/>
                            <a:ext cx="5086350" cy="366395"/>
                          </a:xfrm>
                          <a:custGeom>
                            <a:avLst/>
                            <a:gdLst/>
                            <a:ahLst/>
                            <a:cxnLst/>
                            <a:rect l="l" t="t" r="r" b="b"/>
                            <a:pathLst>
                              <a:path w="5086350" h="366395">
                                <a:moveTo>
                                  <a:pt x="5086350" y="0"/>
                                </a:moveTo>
                                <a:lnTo>
                                  <a:pt x="0" y="0"/>
                                </a:lnTo>
                                <a:lnTo>
                                  <a:pt x="0" y="366115"/>
                                </a:lnTo>
                                <a:lnTo>
                                  <a:pt x="5086350" y="366115"/>
                                </a:lnTo>
                                <a:lnTo>
                                  <a:pt x="5086350" y="0"/>
                                </a:lnTo>
                                <a:close/>
                              </a:path>
                            </a:pathLst>
                          </a:custGeom>
                          <a:solidFill>
                            <a:srgbClr val="009999"/>
                          </a:solidFill>
                        </wps:spPr>
                        <wps:bodyPr wrap="square" lIns="0" tIns="0" rIns="0" bIns="0" rtlCol="0">
                          <a:prstTxWarp prst="textNoShape">
                            <a:avLst/>
                          </a:prstTxWarp>
                          <a:noAutofit/>
                        </wps:bodyPr>
                      </wps:wsp>
                      <wps:wsp>
                        <wps:cNvPr id="50" name="Graphic 50"/>
                        <wps:cNvSpPr/>
                        <wps:spPr>
                          <a:xfrm>
                            <a:off x="91821" y="12700"/>
                            <a:ext cx="5086350" cy="366395"/>
                          </a:xfrm>
                          <a:custGeom>
                            <a:avLst/>
                            <a:gdLst/>
                            <a:ahLst/>
                            <a:cxnLst/>
                            <a:rect l="l" t="t" r="r" b="b"/>
                            <a:pathLst>
                              <a:path w="5086350" h="366395">
                                <a:moveTo>
                                  <a:pt x="0" y="366115"/>
                                </a:moveTo>
                                <a:lnTo>
                                  <a:pt x="5086350" y="366115"/>
                                </a:lnTo>
                                <a:lnTo>
                                  <a:pt x="5086350" y="0"/>
                                </a:lnTo>
                                <a:lnTo>
                                  <a:pt x="0" y="0"/>
                                </a:lnTo>
                                <a:lnTo>
                                  <a:pt x="0" y="366115"/>
                                </a:lnTo>
                                <a:close/>
                              </a:path>
                            </a:pathLst>
                          </a:custGeom>
                          <a:ln w="25400">
                            <a:solidFill>
                              <a:srgbClr val="008080"/>
                            </a:solidFill>
                            <a:prstDash val="solid"/>
                          </a:ln>
                        </wps:spPr>
                        <wps:bodyPr wrap="square" lIns="0" tIns="0" rIns="0" bIns="0" rtlCol="0">
                          <a:prstTxWarp prst="textNoShape">
                            <a:avLst/>
                          </a:prstTxWarp>
                          <a:noAutofit/>
                        </wps:bodyPr>
                      </wps:wsp>
                      <pic:pic>
                        <pic:nvPicPr>
                          <pic:cNvPr id="51" name="Image 51"/>
                          <pic:cNvPicPr/>
                        </pic:nvPicPr>
                        <pic:blipFill>
                          <a:blip r:embed="rId37" cstate="print"/>
                          <a:stretch>
                            <a:fillRect/>
                          </a:stretch>
                        </pic:blipFill>
                        <pic:spPr>
                          <a:xfrm>
                            <a:off x="105155" y="70713"/>
                            <a:ext cx="5059680" cy="249935"/>
                          </a:xfrm>
                          <a:prstGeom prst="rect">
                            <a:avLst/>
                          </a:prstGeom>
                        </pic:spPr>
                      </pic:pic>
                      <wps:wsp>
                        <wps:cNvPr id="52" name="Graphic 52"/>
                        <wps:cNvSpPr/>
                        <wps:spPr>
                          <a:xfrm>
                            <a:off x="72771" y="268808"/>
                            <a:ext cx="5124450" cy="591820"/>
                          </a:xfrm>
                          <a:custGeom>
                            <a:avLst/>
                            <a:gdLst/>
                            <a:ahLst/>
                            <a:cxnLst/>
                            <a:rect l="l" t="t" r="r" b="b"/>
                            <a:pathLst>
                              <a:path w="5124450" h="591820">
                                <a:moveTo>
                                  <a:pt x="5124450" y="0"/>
                                </a:moveTo>
                                <a:lnTo>
                                  <a:pt x="0" y="0"/>
                                </a:lnTo>
                                <a:lnTo>
                                  <a:pt x="0" y="591591"/>
                                </a:lnTo>
                                <a:lnTo>
                                  <a:pt x="5124450" y="591591"/>
                                </a:lnTo>
                                <a:lnTo>
                                  <a:pt x="5124450" y="0"/>
                                </a:lnTo>
                                <a:close/>
                              </a:path>
                            </a:pathLst>
                          </a:custGeom>
                          <a:solidFill>
                            <a:srgbClr val="009999"/>
                          </a:solidFill>
                        </wps:spPr>
                        <wps:bodyPr wrap="square" lIns="0" tIns="0" rIns="0" bIns="0" rtlCol="0">
                          <a:prstTxWarp prst="textNoShape">
                            <a:avLst/>
                          </a:prstTxWarp>
                          <a:noAutofit/>
                        </wps:bodyPr>
                      </wps:wsp>
                      <wps:wsp>
                        <wps:cNvPr id="53" name="Graphic 53"/>
                        <wps:cNvSpPr/>
                        <wps:spPr>
                          <a:xfrm>
                            <a:off x="72771" y="268808"/>
                            <a:ext cx="5124450" cy="591820"/>
                          </a:xfrm>
                          <a:custGeom>
                            <a:avLst/>
                            <a:gdLst/>
                            <a:ahLst/>
                            <a:cxnLst/>
                            <a:rect l="l" t="t" r="r" b="b"/>
                            <a:pathLst>
                              <a:path w="5124450" h="591820">
                                <a:moveTo>
                                  <a:pt x="0" y="591591"/>
                                </a:moveTo>
                                <a:lnTo>
                                  <a:pt x="5124450" y="591591"/>
                                </a:lnTo>
                                <a:lnTo>
                                  <a:pt x="5124450" y="0"/>
                                </a:lnTo>
                                <a:lnTo>
                                  <a:pt x="0" y="0"/>
                                </a:lnTo>
                                <a:lnTo>
                                  <a:pt x="0" y="591591"/>
                                </a:lnTo>
                                <a:close/>
                              </a:path>
                            </a:pathLst>
                          </a:custGeom>
                          <a:ln w="6350">
                            <a:solidFill>
                              <a:srgbClr val="008080"/>
                            </a:solidFill>
                            <a:prstDash val="solid"/>
                          </a:ln>
                        </wps:spPr>
                        <wps:bodyPr wrap="square" lIns="0" tIns="0" rIns="0" bIns="0" rtlCol="0">
                          <a:prstTxWarp prst="textNoShape">
                            <a:avLst/>
                          </a:prstTxWarp>
                          <a:noAutofit/>
                        </wps:bodyPr>
                      </wps:wsp>
                      <pic:pic>
                        <pic:nvPicPr>
                          <pic:cNvPr id="54" name="Image 54"/>
                          <pic:cNvPicPr/>
                        </pic:nvPicPr>
                        <pic:blipFill>
                          <a:blip r:embed="rId38" cstate="print"/>
                          <a:stretch>
                            <a:fillRect/>
                          </a:stretch>
                        </pic:blipFill>
                        <pic:spPr>
                          <a:xfrm>
                            <a:off x="0" y="363321"/>
                            <a:ext cx="5269992" cy="493775"/>
                          </a:xfrm>
                          <a:prstGeom prst="rect">
                            <a:avLst/>
                          </a:prstGeom>
                        </pic:spPr>
                      </pic:pic>
                      <wps:wsp>
                        <wps:cNvPr id="55" name="Textbox 55"/>
                        <wps:cNvSpPr txBox="1"/>
                        <wps:spPr>
                          <a:xfrm>
                            <a:off x="0" y="0"/>
                            <a:ext cx="5270500" cy="863600"/>
                          </a:xfrm>
                          <a:prstGeom prst="rect">
                            <a:avLst/>
                          </a:prstGeom>
                        </wps:spPr>
                        <wps:txbx>
                          <w:txbxContent>
                            <w:p>
                              <w:pPr>
                                <w:spacing w:line="240" w:lineRule="auto" w:before="0"/>
                                <w:rPr>
                                  <w:rFonts w:ascii="Times New Roman"/>
                                  <w:sz w:val="26"/>
                                </w:rPr>
                              </w:pPr>
                            </w:p>
                            <w:p>
                              <w:pPr>
                                <w:spacing w:line="240" w:lineRule="auto" w:before="84"/>
                                <w:rPr>
                                  <w:rFonts w:ascii="Times New Roman"/>
                                  <w:sz w:val="26"/>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3.74%</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3.0%</w:t>
                              </w:r>
                            </w:p>
                          </w:txbxContent>
                        </wps:txbx>
                        <wps:bodyPr wrap="square" lIns="0" tIns="0" rIns="0" bIns="0" rtlCol="0">
                          <a:noAutofit/>
                        </wps:bodyPr>
                      </wps:wsp>
                      <wps:wsp>
                        <wps:cNvPr id="56" name="Textbox 56"/>
                        <wps:cNvSpPr txBox="1"/>
                        <wps:spPr>
                          <a:xfrm>
                            <a:off x="99758" y="25400"/>
                            <a:ext cx="5070475" cy="240665"/>
                          </a:xfrm>
                          <a:prstGeom prst="rect">
                            <a:avLst/>
                          </a:prstGeom>
                        </wps:spPr>
                        <wps:txbx>
                          <w:txbxContent>
                            <w:p>
                              <w:pPr>
                                <w:spacing w:line="308" w:lineRule="exact" w:before="70"/>
                                <w:ind w:left="1" w:right="0" w:firstLine="0"/>
                                <w:jc w:val="center"/>
                                <w:rPr>
                                  <w:rFonts w:ascii="Times New Roman"/>
                                  <w:b/>
                                  <w:sz w:val="32"/>
                                </w:rPr>
                              </w:pPr>
                              <w:r>
                                <w:rPr>
                                  <w:rFonts w:ascii="Times New Roman"/>
                                  <w:b/>
                                  <w:color w:val="FFFFFF"/>
                                  <w:sz w:val="32"/>
                                </w:rPr>
                                <w:t>Northwest</w:t>
                              </w:r>
                              <w:r>
                                <w:rPr>
                                  <w:rFonts w:ascii="Times New Roman"/>
                                  <w:b/>
                                  <w:color w:val="FFFFFF"/>
                                  <w:spacing w:val="-12"/>
                                  <w:sz w:val="32"/>
                                </w:rPr>
                                <w:t> </w:t>
                              </w:r>
                              <w:r>
                                <w:rPr>
                                  <w:rFonts w:ascii="Times New Roman"/>
                                  <w:b/>
                                  <w:color w:val="FFFFFF"/>
                                  <w:sz w:val="32"/>
                                </w:rPr>
                                <w:t>Arkansas</w:t>
                              </w:r>
                              <w:r>
                                <w:rPr>
                                  <w:rFonts w:ascii="Times New Roman"/>
                                  <w:b/>
                                  <w:color w:val="FFFFFF"/>
                                  <w:spacing w:val="-13"/>
                                  <w:sz w:val="32"/>
                                </w:rPr>
                                <w:t> </w:t>
                              </w:r>
                              <w:r>
                                <w:rPr>
                                  <w:rFonts w:ascii="Times New Roman"/>
                                  <w:b/>
                                  <w:color w:val="FFFFFF"/>
                                  <w:spacing w:val="-2"/>
                                  <w:sz w:val="32"/>
                                </w:rPr>
                                <w:t>Profile</w:t>
                              </w:r>
                            </w:p>
                          </w:txbxContent>
                        </wps:txbx>
                        <wps:bodyPr wrap="square" lIns="0" tIns="0" rIns="0" bIns="0" rtlCol="0">
                          <a:noAutofit/>
                        </wps:bodyPr>
                      </wps:wsp>
                    </wpg:wgp>
                  </a:graphicData>
                </a:graphic>
              </wp:anchor>
            </w:drawing>
          </mc:Choice>
          <mc:Fallback>
            <w:pict>
              <v:group style="position:absolute;margin-left:197.520004pt;margin-top:4.016199pt;width:415pt;height:68pt;mso-position-horizontal-relative:page;mso-position-vertical-relative:paragraph;z-index:15732224" id="docshapegroup46" coordorigin="3950,80" coordsize="8300,1360">
                <v:rect style="position:absolute;left:4095;top:100;width:8010;height:577" id="docshape47" filled="true" fillcolor="#009999" stroked="false">
                  <v:fill type="solid"/>
                </v:rect>
                <v:rect style="position:absolute;left:4095;top:100;width:8010;height:577" id="docshape48" filled="false" stroked="true" strokeweight="2pt" strokecolor="#008080">
                  <v:stroke dashstyle="solid"/>
                </v:rect>
                <v:shape style="position:absolute;left:4116;top:191;width:7968;height:394" type="#_x0000_t75" id="docshape49" stroked="false">
                  <v:imagedata r:id="rId37" o:title=""/>
                </v:shape>
                <v:rect style="position:absolute;left:4065;top:503;width:8070;height:932" id="docshape50" filled="true" fillcolor="#009999" stroked="false">
                  <v:fill type="solid"/>
                </v:rect>
                <v:rect style="position:absolute;left:4065;top:503;width:8070;height:932" id="docshape51" filled="false" stroked="true" strokeweight=".5pt" strokecolor="#008080">
                  <v:stroke dashstyle="solid"/>
                </v:rect>
                <v:shape style="position:absolute;left:3950;top:652;width:8300;height:778" type="#_x0000_t75" id="docshape52" stroked="false">
                  <v:imagedata r:id="rId38" o:title=""/>
                </v:shape>
                <v:shape style="position:absolute;left:3950;top:80;width:8300;height:1360" type="#_x0000_t202" id="docshape53" filled="false" stroked="false">
                  <v:textbox inset="0,0,0,0">
                    <w:txbxContent>
                      <w:p>
                        <w:pPr>
                          <w:spacing w:line="240" w:lineRule="auto" w:before="0"/>
                          <w:rPr>
                            <w:rFonts w:ascii="Times New Roman"/>
                            <w:sz w:val="26"/>
                          </w:rPr>
                        </w:pPr>
                      </w:p>
                      <w:p>
                        <w:pPr>
                          <w:spacing w:line="240" w:lineRule="auto" w:before="84"/>
                          <w:rPr>
                            <w:rFonts w:ascii="Times New Roman"/>
                            <w:sz w:val="26"/>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3.74%</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3.0%</w:t>
                        </w:r>
                      </w:p>
                    </w:txbxContent>
                  </v:textbox>
                  <w10:wrap type="none"/>
                </v:shape>
                <v:shape style="position:absolute;left:4107;top:120;width:7985;height:379" type="#_x0000_t202" id="docshape54" filled="false" stroked="false">
                  <v:textbox inset="0,0,0,0">
                    <w:txbxContent>
                      <w:p>
                        <w:pPr>
                          <w:spacing w:line="308" w:lineRule="exact" w:before="70"/>
                          <w:ind w:left="1" w:right="0" w:firstLine="0"/>
                          <w:jc w:val="center"/>
                          <w:rPr>
                            <w:rFonts w:ascii="Times New Roman"/>
                            <w:b/>
                            <w:sz w:val="32"/>
                          </w:rPr>
                        </w:pPr>
                        <w:r>
                          <w:rPr>
                            <w:rFonts w:ascii="Times New Roman"/>
                            <w:b/>
                            <w:color w:val="FFFFFF"/>
                            <w:sz w:val="32"/>
                          </w:rPr>
                          <w:t>Northwest</w:t>
                        </w:r>
                        <w:r>
                          <w:rPr>
                            <w:rFonts w:ascii="Times New Roman"/>
                            <w:b/>
                            <w:color w:val="FFFFFF"/>
                            <w:spacing w:val="-12"/>
                            <w:sz w:val="32"/>
                          </w:rPr>
                          <w:t> </w:t>
                        </w:r>
                        <w:r>
                          <w:rPr>
                            <w:rFonts w:ascii="Times New Roman"/>
                            <w:b/>
                            <w:color w:val="FFFFFF"/>
                            <w:sz w:val="32"/>
                          </w:rPr>
                          <w:t>Arkansas</w:t>
                        </w:r>
                        <w:r>
                          <w:rPr>
                            <w:rFonts w:ascii="Times New Roman"/>
                            <w:b/>
                            <w:color w:val="FFFFFF"/>
                            <w:spacing w:val="-13"/>
                            <w:sz w:val="32"/>
                          </w:rPr>
                          <w:t> </w:t>
                        </w:r>
                        <w:r>
                          <w:rPr>
                            <w:rFonts w:ascii="Times New Roman"/>
                            <w:b/>
                            <w:color w:val="FFFFFF"/>
                            <w:spacing w:val="-2"/>
                            <w:sz w:val="32"/>
                          </w:rPr>
                          <w:t>Profile</w:t>
                        </w:r>
                      </w:p>
                    </w:txbxContent>
                  </v:textbox>
                  <w10:wrap type="none"/>
                </v:shape>
                <w10:wrap type="none"/>
              </v:group>
            </w:pict>
          </mc:Fallback>
        </mc:AlternateContent>
      </w:r>
      <w:r>
        <w:rPr/>
        <w:t>The Northwest Arkansas Workforce Development Area (WDA)</w:t>
      </w:r>
      <w:r>
        <w:rPr>
          <w:spacing w:val="-10"/>
        </w:rPr>
        <w:t> </w:t>
      </w:r>
      <w:r>
        <w:rPr/>
        <w:t>consists</w:t>
      </w:r>
      <w:r>
        <w:rPr>
          <w:spacing w:val="-11"/>
        </w:rPr>
        <w:t> </w:t>
      </w:r>
      <w:r>
        <w:rPr/>
        <w:t>of</w:t>
      </w:r>
      <w:r>
        <w:rPr>
          <w:spacing w:val="-11"/>
        </w:rPr>
        <w:t> </w:t>
      </w:r>
      <w:r>
        <w:rPr/>
        <w:t>nine</w:t>
      </w:r>
      <w:r>
        <w:rPr>
          <w:spacing w:val="-11"/>
        </w:rPr>
        <w:t> </w:t>
      </w:r>
      <w:r>
        <w:rPr/>
        <w:t>counties:</w:t>
      </w:r>
    </w:p>
    <w:p>
      <w:pPr>
        <w:pStyle w:val="BodyText"/>
        <w:spacing w:line="357" w:lineRule="auto" w:before="2"/>
        <w:ind w:left="720" w:right="3789"/>
      </w:pPr>
      <w:r>
        <w:rPr/>
        <w:t>Baxter, Benton, Boone, Carroll, Madison,</w:t>
      </w:r>
      <w:r>
        <w:rPr>
          <w:spacing w:val="-13"/>
        </w:rPr>
        <w:t> </w:t>
      </w:r>
      <w:r>
        <w:rPr/>
        <w:t>Marion,</w:t>
      </w:r>
      <w:r>
        <w:rPr>
          <w:spacing w:val="-12"/>
        </w:rPr>
        <w:t> </w:t>
      </w:r>
      <w:r>
        <w:rPr/>
        <w:t>Newton,</w:t>
      </w:r>
      <w:r>
        <w:rPr>
          <w:spacing w:val="-13"/>
        </w:rPr>
        <w:t> </w:t>
      </w:r>
      <w:r>
        <w:rPr/>
        <w:t>Searcy,</w:t>
      </w:r>
    </w:p>
    <w:p>
      <w:pPr>
        <w:pStyle w:val="BodyText"/>
        <w:spacing w:line="360" w:lineRule="auto" w:before="4"/>
        <w:ind w:left="720"/>
      </w:pPr>
      <w:r>
        <w:rPr/>
        <mc:AlternateContent>
          <mc:Choice Requires="wps">
            <w:drawing>
              <wp:anchor distT="0" distB="0" distL="0" distR="0" allowOverlap="1" layoutInCell="1" locked="0" behindDoc="0" simplePos="0" relativeHeight="15732736">
                <wp:simplePos x="0" y="0"/>
                <wp:positionH relativeFrom="page">
                  <wp:posOffset>3705161</wp:posOffset>
                </wp:positionH>
                <wp:positionV relativeFrom="paragraph">
                  <wp:posOffset>603713</wp:posOffset>
                </wp:positionV>
                <wp:extent cx="2652395" cy="236855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2652395" cy="2368550"/>
                          <a:chExt cx="2652395" cy="2368550"/>
                        </a:xfrm>
                      </wpg:grpSpPr>
                      <pic:pic>
                        <pic:nvPicPr>
                          <pic:cNvPr id="58" name="Image 58" descr="Diagram  Description automatically generated (Rectangle)"/>
                          <pic:cNvPicPr/>
                        </pic:nvPicPr>
                        <pic:blipFill>
                          <a:blip r:embed="rId39" cstate="print"/>
                          <a:stretch>
                            <a:fillRect/>
                          </a:stretch>
                        </pic:blipFill>
                        <pic:spPr>
                          <a:xfrm>
                            <a:off x="9588" y="9588"/>
                            <a:ext cx="2633345" cy="2258176"/>
                          </a:xfrm>
                          <a:prstGeom prst="rect">
                            <a:avLst/>
                          </a:prstGeom>
                        </pic:spPr>
                      </pic:pic>
                      <wps:wsp>
                        <wps:cNvPr id="59" name="Graphic 59"/>
                        <wps:cNvSpPr/>
                        <wps:spPr>
                          <a:xfrm>
                            <a:off x="4762" y="4762"/>
                            <a:ext cx="2642870" cy="2359025"/>
                          </a:xfrm>
                          <a:custGeom>
                            <a:avLst/>
                            <a:gdLst/>
                            <a:ahLst/>
                            <a:cxnLst/>
                            <a:rect l="l" t="t" r="r" b="b"/>
                            <a:pathLst>
                              <a:path w="2642870" h="2359025">
                                <a:moveTo>
                                  <a:pt x="0" y="2359024"/>
                                </a:moveTo>
                                <a:lnTo>
                                  <a:pt x="2642870" y="2359024"/>
                                </a:lnTo>
                                <a:lnTo>
                                  <a:pt x="2642870" y="0"/>
                                </a:lnTo>
                                <a:lnTo>
                                  <a:pt x="0" y="0"/>
                                </a:lnTo>
                                <a:lnTo>
                                  <a:pt x="0" y="235902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744995pt;margin-top:47.536503pt;width:208.85pt;height:186.5pt;mso-position-horizontal-relative:page;mso-position-vertical-relative:paragraph;z-index:15732736" id="docshapegroup55" coordorigin="5835,951" coordsize="4177,3730">
                <v:shape style="position:absolute;left:5850;top:965;width:4147;height:3557" type="#_x0000_t75" id="docshape56" alt="Diagram  Description automatically generated (Rectangle)" stroked="false">
                  <v:imagedata r:id="rId39" o:title=""/>
                </v:shape>
                <v:rect style="position:absolute;left:5842;top:958;width:4162;height:3715" id="docshape57" filled="false" stroked="true" strokeweight=".75pt" strokecolor="#1f487c">
                  <v:stroke dashstyle="solid"/>
                </v:rect>
                <w10:wrap type="none"/>
              </v:group>
            </w:pict>
          </mc:Fallback>
        </mc:AlternateContent>
      </w:r>
      <w:r>
        <w:rPr/>
        <w:t>and</w:t>
      </w:r>
      <w:r>
        <w:rPr>
          <w:spacing w:val="-3"/>
        </w:rPr>
        <w:t> </w:t>
      </w:r>
      <w:r>
        <w:rPr/>
        <w:t>Washington.</w:t>
      </w:r>
      <w:r>
        <w:rPr>
          <w:spacing w:val="-5"/>
        </w:rPr>
        <w:t> </w:t>
      </w:r>
      <w:r>
        <w:rPr/>
        <w:t>The</w:t>
      </w:r>
      <w:r>
        <w:rPr>
          <w:spacing w:val="-4"/>
        </w:rPr>
        <w:t> </w:t>
      </w:r>
      <w:r>
        <w:rPr/>
        <w:t>area</w:t>
      </w:r>
      <w:r>
        <w:rPr>
          <w:spacing w:val="-4"/>
        </w:rPr>
        <w:t> </w:t>
      </w:r>
      <w:r>
        <w:rPr/>
        <w:t>borders</w:t>
      </w:r>
      <w:r>
        <w:rPr>
          <w:spacing w:val="-4"/>
        </w:rPr>
        <w:t> </w:t>
      </w:r>
      <w:r>
        <w:rPr/>
        <w:t>two</w:t>
      </w:r>
      <w:r>
        <w:rPr>
          <w:spacing w:val="-3"/>
        </w:rPr>
        <w:t> </w:t>
      </w:r>
      <w:r>
        <w:rPr/>
        <w:t>states,</w:t>
      </w:r>
      <w:r>
        <w:rPr>
          <w:spacing w:val="-4"/>
        </w:rPr>
        <w:t> </w:t>
      </w:r>
      <w:r>
        <w:rPr/>
        <w:t>Missouri</w:t>
      </w:r>
      <w:r>
        <w:rPr>
          <w:spacing w:val="-4"/>
        </w:rPr>
        <w:t> </w:t>
      </w:r>
      <w:r>
        <w:rPr/>
        <w:t>to</w:t>
      </w:r>
      <w:r>
        <w:rPr>
          <w:spacing w:val="-3"/>
        </w:rPr>
        <w:t> </w:t>
      </w:r>
      <w:r>
        <w:rPr/>
        <w:t>the</w:t>
      </w:r>
      <w:r>
        <w:rPr>
          <w:spacing w:val="-4"/>
        </w:rPr>
        <w:t> </w:t>
      </w:r>
      <w:r>
        <w:rPr/>
        <w:t>north</w:t>
      </w:r>
      <w:r>
        <w:rPr>
          <w:spacing w:val="-3"/>
        </w:rPr>
        <w:t> </w:t>
      </w:r>
      <w:r>
        <w:rPr/>
        <w:t>and</w:t>
      </w:r>
      <w:r>
        <w:rPr>
          <w:spacing w:val="-3"/>
        </w:rPr>
        <w:t> </w:t>
      </w:r>
      <w:r>
        <w:rPr/>
        <w:t>Oklahoma</w:t>
      </w:r>
      <w:r>
        <w:rPr>
          <w:spacing w:val="-4"/>
        </w:rPr>
        <w:t> </w:t>
      </w:r>
      <w:r>
        <w:rPr/>
        <w:t>to the west. The Fayetteville-Springdale-Rogers Metropolitan Statistical Area (MSA), which includes McDonald County in Missouri, is located within this area. Several large companies, including Wal-Mart and Tyson Foods, have</w:t>
      </w:r>
    </w:p>
    <w:p>
      <w:pPr>
        <w:pStyle w:val="BodyText"/>
        <w:spacing w:before="1"/>
        <w:ind w:left="720"/>
      </w:pPr>
      <w:r>
        <w:rPr/>
        <w:t>headquarters</w:t>
      </w:r>
      <w:r>
        <w:rPr>
          <w:spacing w:val="-4"/>
        </w:rPr>
        <w:t> </w:t>
      </w:r>
      <w:r>
        <w:rPr/>
        <w:t>here,</w:t>
      </w:r>
      <w:r>
        <w:rPr>
          <w:spacing w:val="-4"/>
        </w:rPr>
        <w:t> </w:t>
      </w:r>
      <w:r>
        <w:rPr/>
        <w:t>along</w:t>
      </w:r>
      <w:r>
        <w:rPr>
          <w:spacing w:val="-4"/>
        </w:rPr>
        <w:t> </w:t>
      </w:r>
      <w:r>
        <w:rPr/>
        <w:t>with</w:t>
      </w:r>
      <w:r>
        <w:rPr>
          <w:spacing w:val="-7"/>
        </w:rPr>
        <w:t> </w:t>
      </w:r>
      <w:r>
        <w:rPr/>
        <w:t>many</w:t>
      </w:r>
      <w:r>
        <w:rPr>
          <w:spacing w:val="-4"/>
        </w:rPr>
        <w:t> </w:t>
      </w:r>
      <w:r>
        <w:rPr/>
        <w:t>trucking</w:t>
      </w:r>
      <w:r>
        <w:rPr>
          <w:spacing w:val="-4"/>
        </w:rPr>
        <w:t> </w:t>
      </w:r>
      <w:r>
        <w:rPr>
          <w:spacing w:val="-2"/>
        </w:rPr>
        <w:t>companies.</w:t>
      </w:r>
    </w:p>
    <w:p>
      <w:pPr>
        <w:pStyle w:val="BodyText"/>
        <w:spacing w:before="5"/>
      </w:pPr>
    </w:p>
    <w:p>
      <w:pPr>
        <w:pStyle w:val="BodyText"/>
        <w:spacing w:line="360" w:lineRule="auto"/>
        <w:ind w:left="720" w:right="1894" w:firstLine="151"/>
      </w:pPr>
      <w:r>
        <w:rPr/>
        <w:t>The</w:t>
      </w:r>
      <w:r>
        <w:rPr>
          <w:spacing w:val="-5"/>
        </w:rPr>
        <w:t> </w:t>
      </w:r>
      <w:r>
        <w:rPr/>
        <w:t>Northwest</w:t>
      </w:r>
      <w:r>
        <w:rPr>
          <w:spacing w:val="-7"/>
        </w:rPr>
        <w:t> </w:t>
      </w:r>
      <w:r>
        <w:rPr/>
        <w:t>Arkansas</w:t>
      </w:r>
      <w:r>
        <w:rPr>
          <w:spacing w:val="-5"/>
        </w:rPr>
        <w:t> </w:t>
      </w:r>
      <w:r>
        <w:rPr/>
        <w:t>WDA</w:t>
      </w:r>
      <w:r>
        <w:rPr>
          <w:spacing w:val="-6"/>
        </w:rPr>
        <w:t> </w:t>
      </w:r>
      <w:r>
        <w:rPr/>
        <w:t>has</w:t>
      </w:r>
      <w:r>
        <w:rPr>
          <w:spacing w:val="-7"/>
        </w:rPr>
        <w:t> </w:t>
      </w:r>
      <w:r>
        <w:rPr/>
        <w:t>the</w:t>
      </w:r>
      <w:r>
        <w:rPr>
          <w:spacing w:val="-6"/>
        </w:rPr>
        <w:t> </w:t>
      </w:r>
      <w:r>
        <w:rPr/>
        <w:t>largest</w:t>
      </w:r>
      <w:r>
        <w:rPr>
          <w:spacing w:val="-7"/>
        </w:rPr>
        <w:t> </w:t>
      </w:r>
      <w:r>
        <w:rPr/>
        <w:t>employment base in the state and is predicted to be the top and fastest growing area in the state, which provides job seekers with a variety of career choices among the many industries and occupations.</w:t>
      </w:r>
      <w:r>
        <w:rPr>
          <w:spacing w:val="40"/>
        </w:rPr>
        <w:t> </w:t>
      </w:r>
      <w:r>
        <w:rPr/>
        <w:t>The area gained 2,182 jobs over the last year. According to industry projections, this area is projected to add an estimated 13,200 jobs, an increase of 3.74 percent, making the area one of only three WDA regions growing faster than the state.</w:t>
      </w:r>
      <w:r>
        <w:rPr>
          <w:spacing w:val="40"/>
        </w:rPr>
        <w:t> </w:t>
      </w:r>
      <w:r>
        <w:rPr/>
        <w:t>Goods-Producing industries are</w:t>
      </w:r>
    </w:p>
    <w:p>
      <w:pPr>
        <w:pStyle w:val="BodyText"/>
        <w:spacing w:line="360" w:lineRule="auto"/>
        <w:ind w:left="720" w:right="5"/>
      </w:pPr>
      <w:r>
        <w:rPr/>
        <w:t>estimated to gain 1,858 jobs, while Services-Providing industries are forecast to add 10,896 jobs.</w:t>
      </w:r>
      <w:r>
        <w:rPr>
          <w:spacing w:val="40"/>
        </w:rPr>
        <w:t> </w:t>
      </w:r>
      <w:r>
        <w:rPr/>
        <w:t>An increase of 446 Self Employed Workers is anticipated between</w:t>
      </w:r>
      <w:r>
        <w:rPr>
          <w:spacing w:val="40"/>
        </w:rPr>
        <w:t> </w:t>
      </w:r>
      <w:r>
        <w:rPr/>
        <w:t>2024</w:t>
      </w:r>
      <w:r>
        <w:rPr>
          <w:spacing w:val="-3"/>
        </w:rPr>
        <w:t> </w:t>
      </w:r>
      <w:r>
        <w:rPr/>
        <w:t>and</w:t>
      </w:r>
      <w:r>
        <w:rPr>
          <w:spacing w:val="-5"/>
        </w:rPr>
        <w:t> </w:t>
      </w:r>
      <w:r>
        <w:rPr/>
        <w:t>2026.</w:t>
      </w:r>
      <w:r>
        <w:rPr>
          <w:spacing w:val="40"/>
        </w:rPr>
        <w:t> </w:t>
      </w:r>
      <w:r>
        <w:rPr/>
        <w:t>The</w:t>
      </w:r>
      <w:r>
        <w:rPr>
          <w:spacing w:val="-3"/>
        </w:rPr>
        <w:t> </w:t>
      </w:r>
      <w:r>
        <w:rPr/>
        <w:t>not-seasonally-adjusted</w:t>
      </w:r>
      <w:r>
        <w:rPr>
          <w:spacing w:val="-3"/>
        </w:rPr>
        <w:t> </w:t>
      </w:r>
      <w:r>
        <w:rPr/>
        <w:t>average</w:t>
      </w:r>
      <w:r>
        <w:rPr>
          <w:spacing w:val="-3"/>
        </w:rPr>
        <w:t> </w:t>
      </w:r>
      <w:r>
        <w:rPr/>
        <w:t>unemployment</w:t>
      </w:r>
      <w:r>
        <w:rPr>
          <w:spacing w:val="-3"/>
        </w:rPr>
        <w:t> </w:t>
      </w:r>
      <w:r>
        <w:rPr/>
        <w:t>rate</w:t>
      </w:r>
      <w:r>
        <w:rPr>
          <w:spacing w:val="-6"/>
        </w:rPr>
        <w:t> </w:t>
      </w:r>
      <w:r>
        <w:rPr/>
        <w:t>for</w:t>
      </w:r>
      <w:r>
        <w:rPr>
          <w:spacing w:val="-3"/>
        </w:rPr>
        <w:t> </w:t>
      </w:r>
      <w:r>
        <w:rPr/>
        <w:t>the</w:t>
      </w:r>
      <w:r>
        <w:rPr>
          <w:spacing w:val="-3"/>
        </w:rPr>
        <w:t> </w:t>
      </w:r>
      <w:r>
        <w:rPr/>
        <w:t>first quarter of 2024 was 3.0%.</w:t>
      </w:r>
    </w:p>
    <w:p>
      <w:pPr>
        <w:spacing w:line="360" w:lineRule="auto" w:before="0"/>
        <w:ind w:left="720" w:right="0" w:firstLine="201"/>
        <w:jc w:val="left"/>
        <w:rPr>
          <w:rFonts w:ascii="Times New Roman"/>
          <w:sz w:val="20"/>
        </w:rPr>
      </w:pPr>
      <w:r>
        <w:rPr>
          <w:rFonts w:ascii="Times New Roman"/>
          <w:b/>
          <w:sz w:val="20"/>
        </w:rPr>
        <w:t>Education and Health Services </w:t>
      </w:r>
      <w:r>
        <w:rPr>
          <w:rFonts w:ascii="Times New Roman"/>
          <w:sz w:val="20"/>
        </w:rPr>
        <w:t>is expected to be the top growing supersector, increasing</w:t>
      </w:r>
      <w:r>
        <w:rPr>
          <w:rFonts w:ascii="Times New Roman"/>
          <w:spacing w:val="-3"/>
          <w:sz w:val="20"/>
        </w:rPr>
        <w:t> </w:t>
      </w:r>
      <w:r>
        <w:rPr>
          <w:rFonts w:ascii="Times New Roman"/>
          <w:sz w:val="20"/>
        </w:rPr>
        <w:t>employment</w:t>
      </w:r>
      <w:r>
        <w:rPr>
          <w:rFonts w:ascii="Times New Roman"/>
          <w:spacing w:val="-7"/>
          <w:sz w:val="20"/>
        </w:rPr>
        <w:t> </w:t>
      </w:r>
      <w:r>
        <w:rPr>
          <w:rFonts w:ascii="Times New Roman"/>
          <w:sz w:val="20"/>
        </w:rPr>
        <w:t>by 3,871</w:t>
      </w:r>
      <w:r>
        <w:rPr>
          <w:rFonts w:ascii="Times New Roman"/>
          <w:spacing w:val="-3"/>
          <w:sz w:val="20"/>
        </w:rPr>
        <w:t> </w:t>
      </w:r>
      <w:r>
        <w:rPr>
          <w:rFonts w:ascii="Times New Roman"/>
          <w:sz w:val="20"/>
        </w:rPr>
        <w:t>jobs,</w:t>
      </w:r>
      <w:r>
        <w:rPr>
          <w:rFonts w:ascii="Times New Roman"/>
          <w:spacing w:val="-4"/>
          <w:sz w:val="20"/>
        </w:rPr>
        <w:t> </w:t>
      </w:r>
      <w:r>
        <w:rPr>
          <w:rFonts w:ascii="Times New Roman"/>
          <w:sz w:val="20"/>
        </w:rPr>
        <w:t>an</w:t>
      </w:r>
      <w:r>
        <w:rPr>
          <w:rFonts w:ascii="Times New Roman"/>
          <w:spacing w:val="-3"/>
          <w:sz w:val="20"/>
        </w:rPr>
        <w:t> </w:t>
      </w:r>
      <w:r>
        <w:rPr>
          <w:rFonts w:ascii="Times New Roman"/>
          <w:sz w:val="20"/>
        </w:rPr>
        <w:t>increase</w:t>
      </w:r>
      <w:r>
        <w:rPr>
          <w:rFonts w:ascii="Times New Roman"/>
          <w:spacing w:val="-4"/>
          <w:sz w:val="20"/>
        </w:rPr>
        <w:t> </w:t>
      </w:r>
      <w:r>
        <w:rPr>
          <w:rFonts w:ascii="Times New Roman"/>
          <w:sz w:val="20"/>
        </w:rPr>
        <w:t>of</w:t>
      </w:r>
      <w:r>
        <w:rPr>
          <w:rFonts w:ascii="Times New Roman"/>
          <w:spacing w:val="-1"/>
          <w:sz w:val="20"/>
        </w:rPr>
        <w:t> </w:t>
      </w:r>
      <w:r>
        <w:rPr>
          <w:rFonts w:ascii="Times New Roman"/>
          <w:sz w:val="20"/>
        </w:rPr>
        <w:t>5.51</w:t>
      </w:r>
      <w:r>
        <w:rPr>
          <w:rFonts w:ascii="Times New Roman"/>
          <w:spacing w:val="-3"/>
          <w:sz w:val="20"/>
        </w:rPr>
        <w:t> </w:t>
      </w:r>
      <w:r>
        <w:rPr>
          <w:rFonts w:ascii="Times New Roman"/>
          <w:sz w:val="20"/>
        </w:rPr>
        <w:t>percent.</w:t>
      </w:r>
      <w:r>
        <w:rPr>
          <w:rFonts w:ascii="Times New Roman"/>
          <w:spacing w:val="40"/>
          <w:sz w:val="20"/>
        </w:rPr>
        <w:t> </w:t>
      </w:r>
      <w:r>
        <w:rPr>
          <w:rFonts w:ascii="Times New Roman"/>
          <w:b/>
          <w:sz w:val="20"/>
        </w:rPr>
        <w:t>Construction</w:t>
      </w:r>
      <w:r>
        <w:rPr>
          <w:rFonts w:ascii="Times New Roman"/>
          <w:b/>
          <w:spacing w:val="-4"/>
          <w:sz w:val="20"/>
        </w:rPr>
        <w:t> </w:t>
      </w:r>
      <w:r>
        <w:rPr>
          <w:rFonts w:ascii="Times New Roman"/>
          <w:sz w:val="20"/>
        </w:rPr>
        <w:t>is slated to be the fastest growing supersector, raising employment levels by 9.43 percent.</w:t>
      </w:r>
      <w:r>
        <w:rPr>
          <w:rFonts w:ascii="Times New Roman"/>
          <w:spacing w:val="40"/>
          <w:sz w:val="20"/>
        </w:rPr>
        <w:t> </w:t>
      </w:r>
      <w:r>
        <w:rPr>
          <w:rFonts w:ascii="Times New Roman"/>
          <w:i/>
          <w:sz w:val="20"/>
        </w:rPr>
        <w:t>Food Services and Drinking Places </w:t>
      </w:r>
      <w:r>
        <w:rPr>
          <w:rFonts w:ascii="Times New Roman"/>
          <w:sz w:val="20"/>
        </w:rPr>
        <w:t>is projected to be the top growing</w:t>
      </w:r>
    </w:p>
    <w:p>
      <w:pPr>
        <w:spacing w:line="360" w:lineRule="auto" w:before="91"/>
        <w:ind w:left="4883" w:right="772" w:firstLine="0"/>
        <w:jc w:val="left"/>
        <w:rPr>
          <w:rFonts w:ascii="Times New Roman"/>
          <w:sz w:val="20"/>
        </w:rPr>
      </w:pPr>
      <w:r>
        <w:rPr/>
        <w:br w:type="column"/>
      </w:r>
      <w:r>
        <w:rPr>
          <w:rFonts w:ascii="Times New Roman"/>
          <w:sz w:val="20"/>
        </w:rPr>
        <w:t>industry</w:t>
      </w:r>
      <w:r>
        <w:rPr>
          <w:rFonts w:ascii="Times New Roman"/>
          <w:spacing w:val="-9"/>
          <w:sz w:val="20"/>
        </w:rPr>
        <w:t> </w:t>
      </w:r>
      <w:r>
        <w:rPr>
          <w:rFonts w:ascii="Times New Roman"/>
          <w:sz w:val="20"/>
        </w:rPr>
        <w:t>in</w:t>
      </w:r>
      <w:r>
        <w:rPr>
          <w:rFonts w:ascii="Times New Roman"/>
          <w:spacing w:val="-9"/>
          <w:sz w:val="20"/>
        </w:rPr>
        <w:t> </w:t>
      </w:r>
      <w:r>
        <w:rPr>
          <w:rFonts w:ascii="Times New Roman"/>
          <w:sz w:val="20"/>
        </w:rPr>
        <w:t>Northwest</w:t>
      </w:r>
      <w:r>
        <w:rPr>
          <w:rFonts w:ascii="Times New Roman"/>
          <w:spacing w:val="-11"/>
          <w:sz w:val="20"/>
        </w:rPr>
        <w:t> </w:t>
      </w:r>
      <w:r>
        <w:rPr>
          <w:rFonts w:ascii="Times New Roman"/>
          <w:sz w:val="20"/>
        </w:rPr>
        <w:t>Arkansas, increasing its workforce by 1,768 jobs.</w:t>
      </w:r>
      <w:r>
        <w:rPr>
          <w:rFonts w:ascii="Times New Roman"/>
          <w:spacing w:val="40"/>
          <w:sz w:val="20"/>
        </w:rPr>
        <w:t> </w:t>
      </w:r>
      <w:r>
        <w:rPr>
          <w:rFonts w:ascii="Times New Roman"/>
          <w:i/>
          <w:sz w:val="20"/>
        </w:rPr>
        <w:t>Support Activities</w:t>
      </w:r>
      <w:r>
        <w:rPr>
          <w:rFonts w:ascii="Times New Roman"/>
          <w:i/>
          <w:sz w:val="20"/>
        </w:rPr>
        <w:t> for</w:t>
      </w:r>
      <w:r>
        <w:rPr>
          <w:rFonts w:ascii="Times New Roman"/>
          <w:i/>
          <w:spacing w:val="-8"/>
          <w:sz w:val="20"/>
        </w:rPr>
        <w:t> </w:t>
      </w:r>
      <w:r>
        <w:rPr>
          <w:rFonts w:ascii="Times New Roman"/>
          <w:i/>
          <w:sz w:val="20"/>
        </w:rPr>
        <w:t>Mining</w:t>
      </w:r>
      <w:r>
        <w:rPr>
          <w:rFonts w:ascii="Times New Roman"/>
          <w:i/>
          <w:spacing w:val="-5"/>
          <w:sz w:val="20"/>
        </w:rPr>
        <w:t> </w:t>
      </w:r>
      <w:r>
        <w:rPr>
          <w:rFonts w:ascii="Times New Roman"/>
          <w:sz w:val="20"/>
        </w:rPr>
        <w:t>is</w:t>
      </w:r>
      <w:r>
        <w:rPr>
          <w:rFonts w:ascii="Times New Roman"/>
          <w:spacing w:val="-8"/>
          <w:sz w:val="20"/>
        </w:rPr>
        <w:t> </w:t>
      </w:r>
      <w:r>
        <w:rPr>
          <w:rFonts w:ascii="Times New Roman"/>
          <w:sz w:val="20"/>
        </w:rPr>
        <w:t>estimated</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7"/>
          <w:sz w:val="20"/>
        </w:rPr>
        <w:t> </w:t>
      </w:r>
      <w:r>
        <w:rPr>
          <w:rFonts w:ascii="Times New Roman"/>
          <w:sz w:val="20"/>
        </w:rPr>
        <w:t>the fastest growing industry,</w:t>
      </w:r>
    </w:p>
    <w:p>
      <w:pPr>
        <w:spacing w:line="360" w:lineRule="auto" w:before="1"/>
        <w:ind w:left="709" w:right="849" w:firstLine="0"/>
        <w:jc w:val="left"/>
        <w:rPr>
          <w:rFonts w:ascii="Times New Roman"/>
          <w:sz w:val="20"/>
        </w:rPr>
      </w:pPr>
      <w:r>
        <w:rPr>
          <w:rFonts w:ascii="Times New Roman"/>
          <w:sz w:val="20"/>
        </w:rPr>
        <w:t>growing</w:t>
      </w:r>
      <w:r>
        <w:rPr>
          <w:rFonts w:ascii="Times New Roman"/>
          <w:spacing w:val="-3"/>
          <w:sz w:val="20"/>
        </w:rPr>
        <w:t> </w:t>
      </w:r>
      <w:r>
        <w:rPr>
          <w:rFonts w:ascii="Times New Roman"/>
          <w:sz w:val="20"/>
        </w:rPr>
        <w:t>by</w:t>
      </w:r>
      <w:r>
        <w:rPr>
          <w:rFonts w:ascii="Times New Roman"/>
          <w:spacing w:val="-1"/>
          <w:sz w:val="20"/>
        </w:rPr>
        <w:t> </w:t>
      </w:r>
      <w:r>
        <w:rPr>
          <w:rFonts w:ascii="Times New Roman"/>
          <w:sz w:val="20"/>
        </w:rPr>
        <w:t>a</w:t>
      </w:r>
      <w:r>
        <w:rPr>
          <w:rFonts w:ascii="Times New Roman"/>
          <w:spacing w:val="-4"/>
          <w:sz w:val="20"/>
        </w:rPr>
        <w:t> </w:t>
      </w:r>
      <w:r>
        <w:rPr>
          <w:rFonts w:ascii="Times New Roman"/>
          <w:sz w:val="20"/>
        </w:rPr>
        <w:t>rate</w:t>
      </w:r>
      <w:r>
        <w:rPr>
          <w:rFonts w:ascii="Times New Roman"/>
          <w:spacing w:val="-2"/>
          <w:sz w:val="20"/>
        </w:rPr>
        <w:t> </w:t>
      </w:r>
      <w:r>
        <w:rPr>
          <w:rFonts w:ascii="Times New Roman"/>
          <w:sz w:val="20"/>
        </w:rPr>
        <w:t>of</w:t>
      </w:r>
      <w:r>
        <w:rPr>
          <w:rFonts w:ascii="Times New Roman"/>
          <w:spacing w:val="-4"/>
          <w:sz w:val="20"/>
        </w:rPr>
        <w:t> </w:t>
      </w:r>
      <w:r>
        <w:rPr>
          <w:rFonts w:ascii="Times New Roman"/>
          <w:sz w:val="20"/>
        </w:rPr>
        <w:t>41.18</w:t>
      </w:r>
      <w:r>
        <w:rPr>
          <w:rFonts w:ascii="Times New Roman"/>
          <w:spacing w:val="-1"/>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1"/>
          <w:sz w:val="20"/>
        </w:rPr>
        <w:t> </w:t>
      </w:r>
      <w:r>
        <w:rPr>
          <w:rFonts w:ascii="Times New Roman"/>
          <w:sz w:val="20"/>
        </w:rPr>
        <w:t>the</w:t>
      </w:r>
      <w:r>
        <w:rPr>
          <w:rFonts w:ascii="Times New Roman"/>
          <w:spacing w:val="-4"/>
          <w:sz w:val="20"/>
        </w:rPr>
        <w:t> </w:t>
      </w:r>
      <w:r>
        <w:rPr>
          <w:rFonts w:ascii="Times New Roman"/>
          <w:sz w:val="20"/>
        </w:rPr>
        <w:t>negative</w:t>
      </w:r>
      <w:r>
        <w:rPr>
          <w:rFonts w:ascii="Times New Roman"/>
          <w:spacing w:val="-2"/>
          <w:sz w:val="20"/>
        </w:rPr>
        <w:t> </w:t>
      </w:r>
      <w:r>
        <w:rPr>
          <w:rFonts w:ascii="Times New Roman"/>
          <w:sz w:val="20"/>
        </w:rPr>
        <w:t>side</w:t>
      </w:r>
      <w:r>
        <w:rPr>
          <w:rFonts w:ascii="Times New Roman"/>
          <w:spacing w:val="-2"/>
          <w:sz w:val="20"/>
        </w:rPr>
        <w:t> </w:t>
      </w:r>
      <w:r>
        <w:rPr>
          <w:rFonts w:ascii="Times New Roman"/>
          <w:sz w:val="20"/>
        </w:rPr>
        <w:t>of</w:t>
      </w:r>
      <w:r>
        <w:rPr>
          <w:rFonts w:ascii="Times New Roman"/>
          <w:spacing w:val="-2"/>
          <w:sz w:val="20"/>
        </w:rPr>
        <w:t> </w:t>
      </w:r>
      <w:r>
        <w:rPr>
          <w:rFonts w:ascii="Times New Roman"/>
          <w:sz w:val="20"/>
        </w:rPr>
        <w:t>the</w:t>
      </w:r>
      <w:r>
        <w:rPr>
          <w:rFonts w:ascii="Times New Roman"/>
          <w:spacing w:val="-2"/>
          <w:sz w:val="20"/>
        </w:rPr>
        <w:t> </w:t>
      </w:r>
      <w:r>
        <w:rPr>
          <w:rFonts w:ascii="Times New Roman"/>
          <w:sz w:val="20"/>
        </w:rPr>
        <w:t>labor market,</w:t>
      </w:r>
      <w:r>
        <w:rPr>
          <w:rFonts w:ascii="Times New Roman"/>
          <w:spacing w:val="-1"/>
          <w:sz w:val="20"/>
        </w:rPr>
        <w:t> </w:t>
      </w:r>
      <w:r>
        <w:rPr>
          <w:rFonts w:ascii="Times New Roman"/>
          <w:i/>
          <w:sz w:val="20"/>
        </w:rPr>
        <w:t>Truck</w:t>
      </w:r>
      <w:r>
        <w:rPr>
          <w:rFonts w:ascii="Times New Roman"/>
          <w:i/>
          <w:sz w:val="20"/>
        </w:rPr>
        <w:t> Transportation </w:t>
      </w:r>
      <w:r>
        <w:rPr>
          <w:rFonts w:ascii="Times New Roman"/>
          <w:sz w:val="20"/>
        </w:rPr>
        <w:t>is predicted to lose 712 jobs, or 5.88 percent of its workforce, becoming</w:t>
      </w:r>
      <w:r>
        <w:rPr>
          <w:rFonts w:ascii="Times New Roman"/>
          <w:spacing w:val="-6"/>
          <w:sz w:val="20"/>
        </w:rPr>
        <w:t> </w:t>
      </w:r>
      <w:r>
        <w:rPr>
          <w:rFonts w:ascii="Times New Roman"/>
          <w:sz w:val="20"/>
        </w:rPr>
        <w:t>the</w:t>
      </w:r>
      <w:r>
        <w:rPr>
          <w:rFonts w:ascii="Times New Roman"/>
          <w:spacing w:val="-6"/>
          <w:sz w:val="20"/>
        </w:rPr>
        <w:t> </w:t>
      </w:r>
      <w:r>
        <w:rPr>
          <w:rFonts w:ascii="Times New Roman"/>
          <w:sz w:val="20"/>
        </w:rPr>
        <w:t>top</w:t>
      </w:r>
      <w:r>
        <w:rPr>
          <w:rFonts w:ascii="Times New Roman"/>
          <w:spacing w:val="-6"/>
          <w:sz w:val="20"/>
        </w:rPr>
        <w:t> </w:t>
      </w:r>
      <w:r>
        <w:rPr>
          <w:rFonts w:ascii="Times New Roman"/>
          <w:sz w:val="20"/>
        </w:rPr>
        <w:t>declining</w:t>
      </w:r>
      <w:r>
        <w:rPr>
          <w:rFonts w:ascii="Times New Roman"/>
          <w:spacing w:val="-6"/>
          <w:sz w:val="20"/>
        </w:rPr>
        <w:t> </w:t>
      </w:r>
      <w:r>
        <w:rPr>
          <w:rFonts w:ascii="Times New Roman"/>
          <w:sz w:val="20"/>
        </w:rPr>
        <w:t>industry, while</w:t>
      </w:r>
      <w:r>
        <w:rPr>
          <w:rFonts w:ascii="Times New Roman"/>
          <w:spacing w:val="-5"/>
          <w:sz w:val="20"/>
        </w:rPr>
        <w:t> </w:t>
      </w:r>
      <w:r>
        <w:rPr>
          <w:rFonts w:ascii="Times New Roman"/>
          <w:i/>
          <w:sz w:val="20"/>
        </w:rPr>
        <w:t>Grantmaking</w:t>
      </w:r>
      <w:r>
        <w:rPr>
          <w:rFonts w:ascii="Times New Roman"/>
          <w:i/>
          <w:spacing w:val="-4"/>
          <w:sz w:val="20"/>
        </w:rPr>
        <w:t> </w:t>
      </w:r>
      <w:r>
        <w:rPr>
          <w:rFonts w:ascii="Times New Roman"/>
          <w:i/>
          <w:sz w:val="20"/>
        </w:rPr>
        <w:t>and</w:t>
      </w:r>
      <w:r>
        <w:rPr>
          <w:rFonts w:ascii="Times New Roman"/>
          <w:i/>
          <w:spacing w:val="-5"/>
          <w:sz w:val="20"/>
        </w:rPr>
        <w:t> </w:t>
      </w:r>
      <w:r>
        <w:rPr>
          <w:rFonts w:ascii="Times New Roman"/>
          <w:i/>
          <w:sz w:val="20"/>
        </w:rPr>
        <w:t>Giving</w:t>
      </w:r>
      <w:r>
        <w:rPr>
          <w:rFonts w:ascii="Times New Roman"/>
          <w:i/>
          <w:spacing w:val="-4"/>
          <w:sz w:val="20"/>
        </w:rPr>
        <w:t> </w:t>
      </w:r>
      <w:r>
        <w:rPr>
          <w:rFonts w:ascii="Times New Roman"/>
          <w:i/>
          <w:sz w:val="20"/>
        </w:rPr>
        <w:t>Services</w:t>
      </w:r>
      <w:r>
        <w:rPr>
          <w:rFonts w:ascii="Times New Roman"/>
          <w:i/>
          <w:spacing w:val="-2"/>
          <w:sz w:val="20"/>
        </w:rPr>
        <w:t> </w:t>
      </w:r>
      <w:r>
        <w:rPr>
          <w:rFonts w:ascii="Times New Roman"/>
          <w:spacing w:val="-2"/>
          <w:sz w:val="20"/>
        </w:rPr>
        <w:t>could</w:t>
      </w:r>
    </w:p>
    <w:p>
      <w:pPr>
        <w:pStyle w:val="BodyText"/>
        <w:spacing w:line="360" w:lineRule="auto"/>
        <w:ind w:left="2629" w:right="772"/>
      </w:pPr>
      <w:r>
        <w:rPr/>
        <w:t>experience</w:t>
      </w:r>
      <w:r>
        <w:rPr>
          <w:spacing w:val="-5"/>
        </w:rPr>
        <w:t> </w:t>
      </w:r>
      <w:r>
        <w:rPr/>
        <w:t>a</w:t>
      </w:r>
      <w:r>
        <w:rPr>
          <w:spacing w:val="-7"/>
        </w:rPr>
        <w:t> </w:t>
      </w:r>
      <w:r>
        <w:rPr/>
        <w:t>26.29</w:t>
      </w:r>
      <w:r>
        <w:rPr>
          <w:spacing w:val="-4"/>
        </w:rPr>
        <w:t> </w:t>
      </w:r>
      <w:r>
        <w:rPr/>
        <w:t>percent</w:t>
      </w:r>
      <w:r>
        <w:rPr>
          <w:spacing w:val="-6"/>
        </w:rPr>
        <w:t> </w:t>
      </w:r>
      <w:r>
        <w:rPr/>
        <w:t>reduction</w:t>
      </w:r>
      <w:r>
        <w:rPr>
          <w:spacing w:val="-4"/>
        </w:rPr>
        <w:t> </w:t>
      </w:r>
      <w:r>
        <w:rPr/>
        <w:t>in</w:t>
      </w:r>
      <w:r>
        <w:rPr>
          <w:spacing w:val="-4"/>
        </w:rPr>
        <w:t> </w:t>
      </w:r>
      <w:r>
        <w:rPr/>
        <w:t>its</w:t>
      </w:r>
      <w:r>
        <w:rPr>
          <w:spacing w:val="-6"/>
        </w:rPr>
        <w:t> </w:t>
      </w:r>
      <w:r>
        <w:rPr/>
        <w:t>local</w:t>
      </w:r>
      <w:r>
        <w:rPr>
          <w:spacing w:val="-6"/>
        </w:rPr>
        <w:t> </w:t>
      </w:r>
      <w:r>
        <w:rPr/>
        <w:t>workforce, becoming the fastest declining industry in the area.</w:t>
      </w:r>
    </w:p>
    <w:p>
      <w:pPr>
        <w:pStyle w:val="BodyText"/>
        <w:spacing w:line="360" w:lineRule="auto" w:before="122"/>
        <w:ind w:left="2629" w:right="740" w:firstLine="201"/>
      </w:pPr>
      <w:r>
        <w:rPr/>
        <w:t>According to occupational projections, the Northwest Arkansas WDA is projected to have 45,801 annual job openings,</w:t>
      </w:r>
      <w:r>
        <w:rPr>
          <w:spacing w:val="-5"/>
        </w:rPr>
        <w:t> </w:t>
      </w:r>
      <w:r>
        <w:rPr/>
        <w:t>of</w:t>
      </w:r>
      <w:r>
        <w:rPr>
          <w:spacing w:val="-6"/>
        </w:rPr>
        <w:t> </w:t>
      </w:r>
      <w:r>
        <w:rPr/>
        <w:t>which</w:t>
      </w:r>
      <w:r>
        <w:rPr>
          <w:spacing w:val="-6"/>
        </w:rPr>
        <w:t> </w:t>
      </w:r>
      <w:r>
        <w:rPr/>
        <w:t>16,286</w:t>
      </w:r>
      <w:r>
        <w:rPr>
          <w:spacing w:val="-7"/>
        </w:rPr>
        <w:t> </w:t>
      </w:r>
      <w:r>
        <w:rPr/>
        <w:t>would</w:t>
      </w:r>
      <w:r>
        <w:rPr>
          <w:spacing w:val="-5"/>
        </w:rPr>
        <w:t> </w:t>
      </w:r>
      <w:r>
        <w:rPr/>
        <w:t>be</w:t>
      </w:r>
      <w:r>
        <w:rPr>
          <w:spacing w:val="-6"/>
        </w:rPr>
        <w:t> </w:t>
      </w:r>
      <w:r>
        <w:rPr/>
        <w:t>created</w:t>
      </w:r>
      <w:r>
        <w:rPr>
          <w:spacing w:val="-5"/>
        </w:rPr>
        <w:t> </w:t>
      </w:r>
      <w:r>
        <w:rPr/>
        <w:t>from</w:t>
      </w:r>
      <w:r>
        <w:rPr>
          <w:spacing w:val="-5"/>
        </w:rPr>
        <w:t> </w:t>
      </w:r>
      <w:r>
        <w:rPr/>
        <w:t>employees leaving</w:t>
      </w:r>
      <w:r>
        <w:rPr>
          <w:spacing w:val="-3"/>
        </w:rPr>
        <w:t> </w:t>
      </w:r>
      <w:r>
        <w:rPr/>
        <w:t>the</w:t>
      </w:r>
      <w:r>
        <w:rPr>
          <w:spacing w:val="-4"/>
        </w:rPr>
        <w:t> </w:t>
      </w:r>
      <w:r>
        <w:rPr/>
        <w:t>workforce,</w:t>
      </w:r>
      <w:r>
        <w:rPr>
          <w:spacing w:val="-1"/>
        </w:rPr>
        <w:t> </w:t>
      </w:r>
      <w:r>
        <w:rPr/>
        <w:t>22,915</w:t>
      </w:r>
      <w:r>
        <w:rPr>
          <w:spacing w:val="-5"/>
        </w:rPr>
        <w:t> </w:t>
      </w:r>
      <w:r>
        <w:rPr/>
        <w:t>from</w:t>
      </w:r>
      <w:r>
        <w:rPr>
          <w:spacing w:val="-3"/>
        </w:rPr>
        <w:t> </w:t>
      </w:r>
      <w:r>
        <w:rPr/>
        <w:t>those</w:t>
      </w:r>
      <w:r>
        <w:rPr>
          <w:spacing w:val="-4"/>
        </w:rPr>
        <w:t> </w:t>
      </w:r>
      <w:r>
        <w:rPr/>
        <w:t>changing</w:t>
      </w:r>
      <w:r>
        <w:rPr>
          <w:spacing w:val="-3"/>
        </w:rPr>
        <w:t> </w:t>
      </w:r>
      <w:r>
        <w:rPr/>
        <w:t>jobs,</w:t>
      </w:r>
      <w:r>
        <w:rPr>
          <w:spacing w:val="-4"/>
        </w:rPr>
        <w:t> </w:t>
      </w:r>
      <w:r>
        <w:rPr/>
        <w:t>and 6,600 from growth and expansion.</w:t>
      </w:r>
      <w:r>
        <w:rPr>
          <w:spacing w:val="40"/>
        </w:rPr>
        <w:t> </w:t>
      </w:r>
      <w:r>
        <w:rPr>
          <w:b/>
        </w:rPr>
        <w:t>Food Preparation and Serving Related Occupations </w:t>
      </w:r>
      <w:r>
        <w:rPr/>
        <w:t>is predicted to be the top growing major group, adding 1,803 new jobs, while the </w:t>
      </w:r>
      <w:r>
        <w:rPr>
          <w:b/>
        </w:rPr>
        <w:t>Construction and Extraction Occupations </w:t>
      </w:r>
      <w:r>
        <w:rPr/>
        <w:t>major group is slated to increase its workforce by 7.77 percent, becoming</w:t>
      </w:r>
    </w:p>
    <w:p>
      <w:pPr>
        <w:spacing w:line="360" w:lineRule="auto" w:before="0"/>
        <w:ind w:left="709" w:right="740" w:firstLine="0"/>
        <w:jc w:val="left"/>
        <w:rPr>
          <w:rFonts w:ascii="Times New Roman"/>
          <w:sz w:val="20"/>
        </w:rPr>
      </w:pPr>
      <w:r>
        <w:rPr>
          <w:rFonts w:ascii="Times New Roman"/>
          <w:sz w:val="20"/>
        </w:rPr>
        <w:t>the fastest growing major group.</w:t>
      </w:r>
      <w:r>
        <w:rPr>
          <w:rFonts w:ascii="Times New Roman"/>
          <w:spacing w:val="40"/>
          <w:sz w:val="20"/>
        </w:rPr>
        <w:t> </w:t>
      </w:r>
      <w:r>
        <w:rPr>
          <w:rFonts w:ascii="Times New Roman"/>
          <w:i/>
          <w:sz w:val="20"/>
        </w:rPr>
        <w:t>Fast Food and Counter Workers </w:t>
      </w:r>
      <w:r>
        <w:rPr>
          <w:rFonts w:ascii="Times New Roman"/>
          <w:sz w:val="20"/>
        </w:rPr>
        <w:t>is estimated to be the top growing occupation, adding 655 jobs to its workforce, while </w:t>
      </w:r>
      <w:r>
        <w:rPr>
          <w:rFonts w:ascii="Times New Roman"/>
          <w:i/>
          <w:sz w:val="20"/>
        </w:rPr>
        <w:t>Environmental</w:t>
      </w:r>
      <w:r>
        <w:rPr>
          <w:rFonts w:ascii="Times New Roman"/>
          <w:i/>
          <w:sz w:val="20"/>
        </w:rPr>
        <w:t> Engineers </w:t>
      </w:r>
      <w:r>
        <w:rPr>
          <w:rFonts w:ascii="Times New Roman"/>
          <w:sz w:val="20"/>
        </w:rPr>
        <w:t>is expected to raise employment levels by 22.45 percent, becoming the fastest growing occupation.</w:t>
      </w:r>
      <w:r>
        <w:rPr>
          <w:rFonts w:ascii="Times New Roman"/>
          <w:spacing w:val="40"/>
          <w:sz w:val="20"/>
        </w:rPr>
        <w:t> </w:t>
      </w:r>
      <w:r>
        <w:rPr>
          <w:rFonts w:ascii="Times New Roman"/>
          <w:sz w:val="20"/>
        </w:rPr>
        <w:t>On the negative side of the labor market, </w:t>
      </w:r>
      <w:r>
        <w:rPr>
          <w:rFonts w:ascii="Times New Roman"/>
          <w:i/>
          <w:sz w:val="20"/>
        </w:rPr>
        <w:t>Heavy and</w:t>
      </w:r>
      <w:r>
        <w:rPr>
          <w:rFonts w:ascii="Times New Roman"/>
          <w:i/>
          <w:sz w:val="20"/>
        </w:rPr>
        <w:t> Tractor-Trailer</w:t>
      </w:r>
      <w:r>
        <w:rPr>
          <w:rFonts w:ascii="Times New Roman"/>
          <w:i/>
          <w:spacing w:val="-5"/>
          <w:sz w:val="20"/>
        </w:rPr>
        <w:t> </w:t>
      </w:r>
      <w:r>
        <w:rPr>
          <w:rFonts w:ascii="Times New Roman"/>
          <w:i/>
          <w:sz w:val="20"/>
        </w:rPr>
        <w:t>Truck</w:t>
      </w:r>
      <w:r>
        <w:rPr>
          <w:rFonts w:ascii="Times New Roman"/>
          <w:i/>
          <w:spacing w:val="-4"/>
          <w:sz w:val="20"/>
        </w:rPr>
        <w:t> </w:t>
      </w:r>
      <w:r>
        <w:rPr>
          <w:rFonts w:ascii="Times New Roman"/>
          <w:i/>
          <w:sz w:val="20"/>
        </w:rPr>
        <w:t>Drivers</w:t>
      </w:r>
      <w:r>
        <w:rPr>
          <w:rFonts w:ascii="Times New Roman"/>
          <w:i/>
          <w:spacing w:val="-2"/>
          <w:sz w:val="20"/>
        </w:rPr>
        <w:t> </w:t>
      </w:r>
      <w:r>
        <w:rPr>
          <w:rFonts w:ascii="Times New Roman"/>
          <w:sz w:val="20"/>
        </w:rPr>
        <w:t>is</w:t>
      </w:r>
      <w:r>
        <w:rPr>
          <w:rFonts w:ascii="Times New Roman"/>
          <w:spacing w:val="-5"/>
          <w:sz w:val="20"/>
        </w:rPr>
        <w:t> </w:t>
      </w:r>
      <w:r>
        <w:rPr>
          <w:rFonts w:ascii="Times New Roman"/>
          <w:sz w:val="20"/>
        </w:rPr>
        <w:t>projected</w:t>
      </w:r>
      <w:r>
        <w:rPr>
          <w:rFonts w:ascii="Times New Roman"/>
          <w:spacing w:val="-3"/>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3"/>
          <w:sz w:val="20"/>
        </w:rPr>
        <w:t> </w:t>
      </w:r>
      <w:r>
        <w:rPr>
          <w:rFonts w:ascii="Times New Roman"/>
          <w:sz w:val="20"/>
        </w:rPr>
        <w:t>declining</w:t>
      </w:r>
      <w:r>
        <w:rPr>
          <w:rFonts w:ascii="Times New Roman"/>
          <w:spacing w:val="-3"/>
          <w:sz w:val="20"/>
        </w:rPr>
        <w:t> </w:t>
      </w:r>
      <w:r>
        <w:rPr>
          <w:rFonts w:ascii="Times New Roman"/>
          <w:sz w:val="20"/>
        </w:rPr>
        <w:t>occupation,</w:t>
      </w:r>
      <w:r>
        <w:rPr>
          <w:rFonts w:ascii="Times New Roman"/>
          <w:spacing w:val="-6"/>
          <w:sz w:val="20"/>
        </w:rPr>
        <w:t> </w:t>
      </w:r>
      <w:r>
        <w:rPr>
          <w:rFonts w:ascii="Times New Roman"/>
          <w:sz w:val="20"/>
        </w:rPr>
        <w:t>cutting 387 jobs from the local workforce, while </w:t>
      </w:r>
      <w:r>
        <w:rPr>
          <w:rFonts w:ascii="Times New Roman"/>
          <w:i/>
          <w:sz w:val="20"/>
        </w:rPr>
        <w:t>Fundraising Managers </w:t>
      </w:r>
      <w:r>
        <w:rPr>
          <w:rFonts w:ascii="Times New Roman"/>
          <w:sz w:val="20"/>
        </w:rPr>
        <w:t>could experience a</w:t>
      </w:r>
    </w:p>
    <w:p>
      <w:pPr>
        <w:pStyle w:val="BodyText"/>
        <w:ind w:left="709"/>
      </w:pPr>
      <w:r>
        <w:rPr/>
        <w:t>17.16</w:t>
      </w:r>
      <w:r>
        <w:rPr>
          <w:spacing w:val="-6"/>
        </w:rPr>
        <w:t> </w:t>
      </w:r>
      <w:r>
        <w:rPr/>
        <w:t>percent</w:t>
      </w:r>
      <w:r>
        <w:rPr>
          <w:spacing w:val="-6"/>
        </w:rPr>
        <w:t> </w:t>
      </w:r>
      <w:r>
        <w:rPr/>
        <w:t>reduction</w:t>
      </w:r>
      <w:r>
        <w:rPr>
          <w:spacing w:val="-4"/>
        </w:rPr>
        <w:t> </w:t>
      </w:r>
      <w:r>
        <w:rPr/>
        <w:t>in</w:t>
      </w:r>
      <w:r>
        <w:rPr>
          <w:spacing w:val="-4"/>
        </w:rPr>
        <w:t> </w:t>
      </w:r>
      <w:r>
        <w:rPr/>
        <w:t>its</w:t>
      </w:r>
      <w:r>
        <w:rPr>
          <w:spacing w:val="-8"/>
        </w:rPr>
        <w:t> </w:t>
      </w:r>
      <w:r>
        <w:rPr/>
        <w:t>workforce,</w:t>
      </w:r>
      <w:r>
        <w:rPr>
          <w:spacing w:val="-5"/>
        </w:rPr>
        <w:t> </w:t>
      </w:r>
      <w:r>
        <w:rPr/>
        <w:t>becoming</w:t>
      </w:r>
      <w:r>
        <w:rPr>
          <w:spacing w:val="-4"/>
        </w:rPr>
        <w:t> </w:t>
      </w:r>
      <w:r>
        <w:rPr/>
        <w:t>the</w:t>
      </w:r>
      <w:r>
        <w:rPr>
          <w:spacing w:val="-5"/>
        </w:rPr>
        <w:t> </w:t>
      </w:r>
      <w:r>
        <w:rPr/>
        <w:t>fastest</w:t>
      </w:r>
      <w:r>
        <w:rPr>
          <w:spacing w:val="-5"/>
        </w:rPr>
        <w:t> </w:t>
      </w:r>
      <w:r>
        <w:rPr/>
        <w:t>declining</w:t>
      </w:r>
      <w:r>
        <w:rPr>
          <w:spacing w:val="-4"/>
        </w:rPr>
        <w:t> </w:t>
      </w:r>
      <w:r>
        <w:rPr>
          <w:spacing w:val="-2"/>
        </w:rPr>
        <w:t>occupation.</w:t>
      </w:r>
    </w:p>
    <w:p>
      <w:pPr>
        <w:pStyle w:val="BodyText"/>
        <w:spacing w:after="0"/>
        <w:sectPr>
          <w:type w:val="continuous"/>
          <w:pgSz w:w="15840" w:h="12240" w:orient="landscape"/>
          <w:pgMar w:header="720" w:footer="0" w:top="660" w:bottom="280" w:left="0" w:right="0"/>
          <w:cols w:num="2" w:equalWidth="0">
            <w:col w:w="7532" w:space="40"/>
            <w:col w:w="8268"/>
          </w:cols>
        </w:sectPr>
      </w:pPr>
    </w:p>
    <w:p>
      <w:pPr>
        <w:pStyle w:val="Heading1"/>
        <w:spacing w:before="72"/>
      </w:pPr>
      <w:r>
        <w:rPr>
          <w:spacing w:val="-10"/>
        </w:rPr>
        <w:t>Northwest</w:t>
      </w:r>
      <w:r>
        <w:rPr>
          <w:spacing w:val="-11"/>
        </w:rPr>
        <w:t> </w:t>
      </w:r>
      <w:r>
        <w:rPr>
          <w:spacing w:val="-10"/>
        </w:rPr>
        <w:t>Arkansas Workforce Development Area</w:t>
      </w:r>
    </w:p>
    <w:p>
      <w:pPr>
        <w:spacing w:line="433" w:lineRule="exact" w:before="0"/>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4"/>
        <w:rPr>
          <w:rFonts w:ascii="Tahoma"/>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8"/>
              <w:jc w:val="center"/>
              <w:rPr>
                <w:rFonts w:ascii="Arial"/>
                <w:b/>
                <w:sz w:val="20"/>
              </w:rPr>
            </w:pPr>
            <w:r>
              <w:rPr>
                <w:rFonts w:ascii="Arial"/>
                <w:b/>
                <w:spacing w:val="-4"/>
                <w:sz w:val="20"/>
              </w:rPr>
              <w:t>2024</w:t>
            </w:r>
          </w:p>
          <w:p>
            <w:pPr>
              <w:pStyle w:val="TableParagraph"/>
              <w:spacing w:line="230" w:lineRule="atLeast" w:before="0"/>
              <w:ind w:left="9" w:right="4"/>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3"/>
              <w:jc w:val="center"/>
              <w:rPr>
                <w:rFonts w:ascii="Arial"/>
                <w:b/>
                <w:sz w:val="20"/>
              </w:rPr>
            </w:pPr>
            <w:r>
              <w:rPr>
                <w:rFonts w:ascii="Arial"/>
                <w:b/>
                <w:spacing w:val="-4"/>
                <w:sz w:val="20"/>
              </w:rPr>
              <w:t>2026</w:t>
            </w:r>
          </w:p>
          <w:p>
            <w:pPr>
              <w:pStyle w:val="TableParagraph"/>
              <w:spacing w:line="230" w:lineRule="atLeast" w:before="0"/>
              <w:ind w:left="9"/>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000000</w:t>
            </w:r>
          </w:p>
        </w:tc>
        <w:tc>
          <w:tcPr>
            <w:tcW w:w="7292" w:type="dxa"/>
          </w:tcPr>
          <w:p>
            <w:pPr>
              <w:pStyle w:val="TableParagraph"/>
              <w:spacing w:line="210" w:lineRule="exact"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4"/>
                <w:sz w:val="20"/>
              </w:rPr>
              <w:t> </w:t>
            </w:r>
            <w:r>
              <w:rPr>
                <w:rFonts w:ascii="Arial"/>
                <w:b/>
                <w:spacing w:val="-2"/>
                <w:sz w:val="20"/>
              </w:rPr>
              <w:t>INDUSTRIES</w:t>
            </w:r>
          </w:p>
        </w:tc>
        <w:tc>
          <w:tcPr>
            <w:tcW w:w="1416" w:type="dxa"/>
          </w:tcPr>
          <w:p>
            <w:pPr>
              <w:pStyle w:val="TableParagraph"/>
              <w:spacing w:line="210" w:lineRule="exact" w:before="0"/>
              <w:ind w:right="100"/>
              <w:rPr>
                <w:rFonts w:ascii="Arial"/>
                <w:b/>
                <w:sz w:val="20"/>
              </w:rPr>
            </w:pPr>
            <w:r>
              <w:rPr>
                <w:rFonts w:ascii="Arial"/>
                <w:b/>
                <w:spacing w:val="-2"/>
                <w:sz w:val="20"/>
              </w:rPr>
              <w:t>352,489</w:t>
            </w:r>
          </w:p>
        </w:tc>
        <w:tc>
          <w:tcPr>
            <w:tcW w:w="1416" w:type="dxa"/>
          </w:tcPr>
          <w:p>
            <w:pPr>
              <w:pStyle w:val="TableParagraph"/>
              <w:spacing w:line="210" w:lineRule="exact" w:before="0"/>
              <w:ind w:right="97"/>
              <w:rPr>
                <w:rFonts w:ascii="Arial"/>
                <w:b/>
                <w:sz w:val="20"/>
              </w:rPr>
            </w:pPr>
            <w:r>
              <w:rPr>
                <w:rFonts w:ascii="Arial"/>
                <w:b/>
                <w:spacing w:val="-2"/>
                <w:sz w:val="20"/>
              </w:rPr>
              <w:t>365,689</w:t>
            </w:r>
          </w:p>
        </w:tc>
        <w:tc>
          <w:tcPr>
            <w:tcW w:w="1018" w:type="dxa"/>
          </w:tcPr>
          <w:p>
            <w:pPr>
              <w:pStyle w:val="TableParagraph"/>
              <w:spacing w:line="210" w:lineRule="exact" w:before="0"/>
              <w:ind w:right="97"/>
              <w:rPr>
                <w:rFonts w:ascii="Arial"/>
                <w:b/>
                <w:sz w:val="20"/>
              </w:rPr>
            </w:pPr>
            <w:r>
              <w:rPr>
                <w:rFonts w:ascii="Arial"/>
                <w:b/>
                <w:spacing w:val="-2"/>
                <w:sz w:val="20"/>
              </w:rPr>
              <w:t>13,200</w:t>
            </w:r>
          </w:p>
        </w:tc>
        <w:tc>
          <w:tcPr>
            <w:tcW w:w="950" w:type="dxa"/>
          </w:tcPr>
          <w:p>
            <w:pPr>
              <w:pStyle w:val="TableParagraph"/>
              <w:spacing w:line="210" w:lineRule="exact" w:before="0"/>
              <w:ind w:left="179"/>
              <w:jc w:val="center"/>
              <w:rPr>
                <w:rFonts w:ascii="Arial"/>
                <w:b/>
                <w:sz w:val="20"/>
              </w:rPr>
            </w:pPr>
            <w:r>
              <w:rPr>
                <w:rFonts w:ascii="Arial"/>
                <w:b/>
                <w:spacing w:val="-2"/>
                <w:sz w:val="20"/>
              </w:rPr>
              <w:t>3.74%</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006010</w:t>
            </w:r>
          </w:p>
        </w:tc>
        <w:tc>
          <w:tcPr>
            <w:tcW w:w="7292" w:type="dxa"/>
          </w:tcPr>
          <w:p>
            <w:pPr>
              <w:pStyle w:val="TableParagraph"/>
              <w:spacing w:line="210" w:lineRule="exact" w:before="0"/>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99"/>
              <w:rPr>
                <w:rFonts w:ascii="Arial"/>
                <w:sz w:val="20"/>
              </w:rPr>
            </w:pPr>
            <w:r>
              <w:rPr>
                <w:rFonts w:ascii="Arial"/>
                <w:spacing w:val="-2"/>
                <w:sz w:val="20"/>
              </w:rPr>
              <w:t>25,074</w:t>
            </w:r>
          </w:p>
        </w:tc>
        <w:tc>
          <w:tcPr>
            <w:tcW w:w="1416" w:type="dxa"/>
          </w:tcPr>
          <w:p>
            <w:pPr>
              <w:pStyle w:val="TableParagraph"/>
              <w:spacing w:line="210" w:lineRule="exact" w:before="0"/>
              <w:ind w:right="97"/>
              <w:rPr>
                <w:rFonts w:ascii="Arial"/>
                <w:sz w:val="20"/>
              </w:rPr>
            </w:pPr>
            <w:r>
              <w:rPr>
                <w:rFonts w:ascii="Arial"/>
                <w:spacing w:val="-2"/>
                <w:sz w:val="20"/>
              </w:rPr>
              <w:t>25,520</w:t>
            </w:r>
          </w:p>
        </w:tc>
        <w:tc>
          <w:tcPr>
            <w:tcW w:w="1018" w:type="dxa"/>
          </w:tcPr>
          <w:p>
            <w:pPr>
              <w:pStyle w:val="TableParagraph"/>
              <w:spacing w:line="210" w:lineRule="exact" w:before="0"/>
              <w:ind w:right="97"/>
              <w:rPr>
                <w:rFonts w:ascii="Arial"/>
                <w:sz w:val="20"/>
              </w:rPr>
            </w:pPr>
            <w:r>
              <w:rPr>
                <w:rFonts w:ascii="Arial"/>
                <w:spacing w:val="-5"/>
                <w:sz w:val="20"/>
              </w:rPr>
              <w:t>446</w:t>
            </w:r>
          </w:p>
        </w:tc>
        <w:tc>
          <w:tcPr>
            <w:tcW w:w="950" w:type="dxa"/>
          </w:tcPr>
          <w:p>
            <w:pPr>
              <w:pStyle w:val="TableParagraph"/>
              <w:spacing w:line="210" w:lineRule="exact" w:before="0"/>
              <w:ind w:left="179" w:right="3"/>
              <w:jc w:val="center"/>
              <w:rPr>
                <w:rFonts w:ascii="Arial"/>
                <w:sz w:val="20"/>
              </w:rPr>
            </w:pPr>
            <w:r>
              <w:rPr>
                <w:rFonts w:ascii="Arial"/>
                <w:spacing w:val="-2"/>
                <w:sz w:val="20"/>
              </w:rPr>
              <w:t>1.78%</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101000</w:t>
            </w:r>
          </w:p>
        </w:tc>
        <w:tc>
          <w:tcPr>
            <w:tcW w:w="7292" w:type="dxa"/>
          </w:tcPr>
          <w:p>
            <w:pPr>
              <w:pStyle w:val="TableParagraph"/>
              <w:spacing w:line="210" w:lineRule="exact"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99"/>
              <w:rPr>
                <w:rFonts w:ascii="Arial"/>
                <w:sz w:val="20"/>
              </w:rPr>
            </w:pPr>
            <w:r>
              <w:rPr>
                <w:rFonts w:ascii="Arial"/>
                <w:spacing w:val="-2"/>
                <w:sz w:val="20"/>
              </w:rPr>
              <w:t>57,015</w:t>
            </w:r>
          </w:p>
        </w:tc>
        <w:tc>
          <w:tcPr>
            <w:tcW w:w="1416" w:type="dxa"/>
          </w:tcPr>
          <w:p>
            <w:pPr>
              <w:pStyle w:val="TableParagraph"/>
              <w:spacing w:line="210" w:lineRule="exact" w:before="0"/>
              <w:ind w:right="97"/>
              <w:rPr>
                <w:rFonts w:ascii="Arial"/>
                <w:sz w:val="20"/>
              </w:rPr>
            </w:pPr>
            <w:r>
              <w:rPr>
                <w:rFonts w:ascii="Arial"/>
                <w:spacing w:val="-2"/>
                <w:sz w:val="20"/>
              </w:rPr>
              <w:t>58,873</w:t>
            </w:r>
          </w:p>
        </w:tc>
        <w:tc>
          <w:tcPr>
            <w:tcW w:w="1018" w:type="dxa"/>
          </w:tcPr>
          <w:p>
            <w:pPr>
              <w:pStyle w:val="TableParagraph"/>
              <w:spacing w:line="210" w:lineRule="exact" w:before="0"/>
              <w:ind w:right="97"/>
              <w:rPr>
                <w:rFonts w:ascii="Arial"/>
                <w:sz w:val="20"/>
              </w:rPr>
            </w:pPr>
            <w:r>
              <w:rPr>
                <w:rFonts w:ascii="Arial"/>
                <w:spacing w:val="-2"/>
                <w:sz w:val="20"/>
              </w:rPr>
              <w:t>1,858</w:t>
            </w:r>
          </w:p>
        </w:tc>
        <w:tc>
          <w:tcPr>
            <w:tcW w:w="950" w:type="dxa"/>
          </w:tcPr>
          <w:p>
            <w:pPr>
              <w:pStyle w:val="TableParagraph"/>
              <w:spacing w:line="210" w:lineRule="exact" w:before="0"/>
              <w:ind w:left="179" w:right="3"/>
              <w:jc w:val="center"/>
              <w:rPr>
                <w:rFonts w:ascii="Arial"/>
                <w:sz w:val="20"/>
              </w:rPr>
            </w:pPr>
            <w:r>
              <w:rPr>
                <w:rFonts w:ascii="Arial"/>
                <w:spacing w:val="-2"/>
                <w:sz w:val="20"/>
              </w:rPr>
              <w:t>3.26%</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101100</w:t>
            </w:r>
          </w:p>
        </w:tc>
        <w:tc>
          <w:tcPr>
            <w:tcW w:w="7292" w:type="dxa"/>
          </w:tcPr>
          <w:p>
            <w:pPr>
              <w:pStyle w:val="TableParagraph"/>
              <w:spacing w:line="210"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100"/>
              <w:rPr>
                <w:rFonts w:ascii="Arial"/>
                <w:b/>
                <w:sz w:val="20"/>
              </w:rPr>
            </w:pPr>
            <w:r>
              <w:rPr>
                <w:rFonts w:ascii="Arial"/>
                <w:b/>
                <w:spacing w:val="-2"/>
                <w:sz w:val="20"/>
              </w:rPr>
              <w:t>3,078</w:t>
            </w:r>
          </w:p>
        </w:tc>
        <w:tc>
          <w:tcPr>
            <w:tcW w:w="1416" w:type="dxa"/>
          </w:tcPr>
          <w:p>
            <w:pPr>
              <w:pStyle w:val="TableParagraph"/>
              <w:spacing w:line="210" w:lineRule="exact" w:before="0"/>
              <w:ind w:right="97"/>
              <w:rPr>
                <w:rFonts w:ascii="Arial"/>
                <w:b/>
                <w:sz w:val="20"/>
              </w:rPr>
            </w:pPr>
            <w:r>
              <w:rPr>
                <w:rFonts w:ascii="Arial"/>
                <w:b/>
                <w:spacing w:val="-2"/>
                <w:sz w:val="20"/>
              </w:rPr>
              <w:t>2,836</w:t>
            </w:r>
          </w:p>
        </w:tc>
        <w:tc>
          <w:tcPr>
            <w:tcW w:w="1018" w:type="dxa"/>
          </w:tcPr>
          <w:p>
            <w:pPr>
              <w:pStyle w:val="TableParagraph"/>
              <w:spacing w:line="210" w:lineRule="exact" w:before="0"/>
              <w:ind w:right="97"/>
              <w:rPr>
                <w:rFonts w:ascii="Arial"/>
                <w:b/>
                <w:sz w:val="20"/>
              </w:rPr>
            </w:pPr>
            <w:r>
              <w:rPr>
                <w:rFonts w:ascii="Arial"/>
                <w:b/>
                <w:spacing w:val="-2"/>
                <w:sz w:val="20"/>
              </w:rPr>
              <w:t>-</w:t>
            </w:r>
            <w:r>
              <w:rPr>
                <w:rFonts w:ascii="Arial"/>
                <w:b/>
                <w:spacing w:val="-5"/>
                <w:sz w:val="20"/>
              </w:rPr>
              <w:t>242</w:t>
            </w:r>
          </w:p>
        </w:tc>
        <w:tc>
          <w:tcPr>
            <w:tcW w:w="950" w:type="dxa"/>
          </w:tcPr>
          <w:p>
            <w:pPr>
              <w:pStyle w:val="TableParagraph"/>
              <w:spacing w:line="210" w:lineRule="exact" w:before="0"/>
              <w:ind w:left="179" w:right="67"/>
              <w:jc w:val="center"/>
              <w:rPr>
                <w:rFonts w:ascii="Arial"/>
                <w:b/>
                <w:sz w:val="20"/>
              </w:rPr>
            </w:pPr>
            <w:r>
              <w:rPr>
                <w:rFonts w:ascii="Arial"/>
                <w:b/>
                <w:spacing w:val="-2"/>
                <w:sz w:val="20"/>
              </w:rPr>
              <w:t>-7.86%</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110000</w:t>
            </w:r>
          </w:p>
        </w:tc>
        <w:tc>
          <w:tcPr>
            <w:tcW w:w="7292" w:type="dxa"/>
          </w:tcPr>
          <w:p>
            <w:pPr>
              <w:pStyle w:val="TableParagraph"/>
              <w:spacing w:line="210" w:lineRule="exact"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7"/>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line="210" w:lineRule="exact" w:before="0"/>
              <w:ind w:right="100"/>
              <w:rPr>
                <w:rFonts w:ascii="Arial"/>
                <w:sz w:val="20"/>
              </w:rPr>
            </w:pPr>
            <w:r>
              <w:rPr>
                <w:rFonts w:ascii="Arial"/>
                <w:spacing w:val="-2"/>
                <w:sz w:val="20"/>
              </w:rPr>
              <w:t>2,962</w:t>
            </w:r>
          </w:p>
        </w:tc>
        <w:tc>
          <w:tcPr>
            <w:tcW w:w="1416" w:type="dxa"/>
          </w:tcPr>
          <w:p>
            <w:pPr>
              <w:pStyle w:val="TableParagraph"/>
              <w:spacing w:line="210" w:lineRule="exact" w:before="0"/>
              <w:ind w:right="97"/>
              <w:rPr>
                <w:rFonts w:ascii="Arial"/>
                <w:sz w:val="20"/>
              </w:rPr>
            </w:pPr>
            <w:r>
              <w:rPr>
                <w:rFonts w:ascii="Arial"/>
                <w:spacing w:val="-2"/>
                <w:sz w:val="20"/>
              </w:rPr>
              <w:t>2,713</w:t>
            </w:r>
          </w:p>
        </w:tc>
        <w:tc>
          <w:tcPr>
            <w:tcW w:w="1018" w:type="dxa"/>
          </w:tcPr>
          <w:p>
            <w:pPr>
              <w:pStyle w:val="TableParagraph"/>
              <w:spacing w:line="210" w:lineRule="exact" w:before="0"/>
              <w:ind w:right="97"/>
              <w:rPr>
                <w:rFonts w:ascii="Arial"/>
                <w:sz w:val="20"/>
              </w:rPr>
            </w:pPr>
            <w:r>
              <w:rPr>
                <w:rFonts w:ascii="Arial"/>
                <w:spacing w:val="-2"/>
                <w:sz w:val="20"/>
              </w:rPr>
              <w:t>-</w:t>
            </w:r>
            <w:r>
              <w:rPr>
                <w:rFonts w:ascii="Arial"/>
                <w:spacing w:val="-5"/>
                <w:sz w:val="20"/>
              </w:rPr>
              <w:t>249</w:t>
            </w:r>
          </w:p>
        </w:tc>
        <w:tc>
          <w:tcPr>
            <w:tcW w:w="950" w:type="dxa"/>
          </w:tcPr>
          <w:p>
            <w:pPr>
              <w:pStyle w:val="TableParagraph"/>
              <w:spacing w:line="210" w:lineRule="exact" w:before="0"/>
              <w:ind w:left="179" w:right="70"/>
              <w:jc w:val="center"/>
              <w:rPr>
                <w:rFonts w:ascii="Arial"/>
                <w:sz w:val="20"/>
              </w:rPr>
            </w:pPr>
            <w:r>
              <w:rPr>
                <w:rFonts w:ascii="Arial"/>
                <w:spacing w:val="-2"/>
                <w:sz w:val="20"/>
              </w:rPr>
              <w:t>-8.41%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210000</w:t>
            </w:r>
          </w:p>
        </w:tc>
        <w:tc>
          <w:tcPr>
            <w:tcW w:w="7292" w:type="dxa"/>
          </w:tcPr>
          <w:p>
            <w:pPr>
              <w:pStyle w:val="TableParagraph"/>
              <w:spacing w:line="210" w:lineRule="exact"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line="210" w:lineRule="exact" w:before="0"/>
              <w:ind w:right="100"/>
              <w:rPr>
                <w:rFonts w:ascii="Arial"/>
                <w:sz w:val="20"/>
              </w:rPr>
            </w:pPr>
            <w:r>
              <w:rPr>
                <w:rFonts w:ascii="Arial"/>
                <w:spacing w:val="-5"/>
                <w:sz w:val="20"/>
              </w:rPr>
              <w:t>116</w:t>
            </w:r>
          </w:p>
        </w:tc>
        <w:tc>
          <w:tcPr>
            <w:tcW w:w="1416" w:type="dxa"/>
          </w:tcPr>
          <w:p>
            <w:pPr>
              <w:pStyle w:val="TableParagraph"/>
              <w:spacing w:line="210" w:lineRule="exact" w:before="0"/>
              <w:ind w:right="97"/>
              <w:rPr>
                <w:rFonts w:ascii="Arial"/>
                <w:sz w:val="20"/>
              </w:rPr>
            </w:pPr>
            <w:r>
              <w:rPr>
                <w:rFonts w:ascii="Arial"/>
                <w:spacing w:val="-5"/>
                <w:sz w:val="20"/>
              </w:rPr>
              <w:t>123</w:t>
            </w:r>
          </w:p>
        </w:tc>
        <w:tc>
          <w:tcPr>
            <w:tcW w:w="1018" w:type="dxa"/>
          </w:tcPr>
          <w:p>
            <w:pPr>
              <w:pStyle w:val="TableParagraph"/>
              <w:spacing w:line="210" w:lineRule="exact" w:before="0"/>
              <w:ind w:right="94"/>
              <w:rPr>
                <w:rFonts w:ascii="Arial"/>
                <w:sz w:val="20"/>
              </w:rPr>
            </w:pPr>
            <w:r>
              <w:rPr>
                <w:rFonts w:ascii="Arial"/>
                <w:spacing w:val="-10"/>
                <w:sz w:val="20"/>
              </w:rPr>
              <w:t>7</w:t>
            </w:r>
          </w:p>
        </w:tc>
        <w:tc>
          <w:tcPr>
            <w:tcW w:w="950" w:type="dxa"/>
          </w:tcPr>
          <w:p>
            <w:pPr>
              <w:pStyle w:val="TableParagraph"/>
              <w:spacing w:line="210" w:lineRule="exact" w:before="0"/>
              <w:ind w:left="179" w:right="3"/>
              <w:jc w:val="center"/>
              <w:rPr>
                <w:rFonts w:ascii="Arial"/>
                <w:sz w:val="20"/>
              </w:rPr>
            </w:pPr>
            <w:r>
              <w:rPr>
                <w:rFonts w:ascii="Arial"/>
                <w:spacing w:val="-2"/>
                <w:sz w:val="20"/>
              </w:rPr>
              <w:t>6.03%</w:t>
            </w:r>
          </w:p>
        </w:tc>
      </w:tr>
      <w:tr>
        <w:trPr>
          <w:trHeight w:val="230" w:hRule="atLeast"/>
        </w:trPr>
        <w:tc>
          <w:tcPr>
            <w:tcW w:w="895" w:type="dxa"/>
          </w:tcPr>
          <w:p>
            <w:pPr>
              <w:pStyle w:val="TableParagraph"/>
              <w:spacing w:line="211" w:lineRule="exact" w:before="0"/>
              <w:ind w:left="9" w:right="4"/>
              <w:jc w:val="center"/>
              <w:rPr>
                <w:rFonts w:ascii="Arial"/>
                <w:b/>
                <w:sz w:val="20"/>
              </w:rPr>
            </w:pPr>
            <w:r>
              <w:rPr>
                <w:rFonts w:ascii="Arial"/>
                <w:b/>
                <w:spacing w:val="-2"/>
                <w:sz w:val="20"/>
              </w:rPr>
              <w:t>101200</w:t>
            </w:r>
          </w:p>
        </w:tc>
        <w:tc>
          <w:tcPr>
            <w:tcW w:w="7292"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99"/>
              <w:rPr>
                <w:rFonts w:ascii="Arial"/>
                <w:b/>
                <w:sz w:val="20"/>
              </w:rPr>
            </w:pPr>
            <w:r>
              <w:rPr>
                <w:rFonts w:ascii="Arial"/>
                <w:b/>
                <w:spacing w:val="-2"/>
                <w:sz w:val="20"/>
              </w:rPr>
              <w:t>17,468</w:t>
            </w:r>
          </w:p>
        </w:tc>
        <w:tc>
          <w:tcPr>
            <w:tcW w:w="1416" w:type="dxa"/>
          </w:tcPr>
          <w:p>
            <w:pPr>
              <w:pStyle w:val="TableParagraph"/>
              <w:spacing w:line="211" w:lineRule="exact" w:before="0"/>
              <w:ind w:right="97"/>
              <w:rPr>
                <w:rFonts w:ascii="Arial"/>
                <w:b/>
                <w:sz w:val="20"/>
              </w:rPr>
            </w:pPr>
            <w:r>
              <w:rPr>
                <w:rFonts w:ascii="Arial"/>
                <w:b/>
                <w:spacing w:val="-2"/>
                <w:sz w:val="20"/>
              </w:rPr>
              <w:t>19,115</w:t>
            </w:r>
          </w:p>
        </w:tc>
        <w:tc>
          <w:tcPr>
            <w:tcW w:w="1018" w:type="dxa"/>
          </w:tcPr>
          <w:p>
            <w:pPr>
              <w:pStyle w:val="TableParagraph"/>
              <w:spacing w:line="211" w:lineRule="exact" w:before="0"/>
              <w:ind w:right="97"/>
              <w:rPr>
                <w:rFonts w:ascii="Arial"/>
                <w:b/>
                <w:sz w:val="20"/>
              </w:rPr>
            </w:pPr>
            <w:r>
              <w:rPr>
                <w:rFonts w:ascii="Arial"/>
                <w:b/>
                <w:spacing w:val="-2"/>
                <w:sz w:val="20"/>
              </w:rPr>
              <w:t>1,647</w:t>
            </w:r>
          </w:p>
        </w:tc>
        <w:tc>
          <w:tcPr>
            <w:tcW w:w="950" w:type="dxa"/>
          </w:tcPr>
          <w:p>
            <w:pPr>
              <w:pStyle w:val="TableParagraph"/>
              <w:spacing w:line="211" w:lineRule="exact" w:before="0"/>
              <w:ind w:left="179"/>
              <w:jc w:val="center"/>
              <w:rPr>
                <w:rFonts w:ascii="Arial"/>
                <w:b/>
                <w:sz w:val="20"/>
              </w:rPr>
            </w:pPr>
            <w:r>
              <w:rPr>
                <w:rFonts w:ascii="Arial"/>
                <w:b/>
                <w:spacing w:val="-2"/>
                <w:sz w:val="20"/>
              </w:rPr>
              <w:t>9.43%</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101300</w:t>
            </w:r>
          </w:p>
        </w:tc>
        <w:tc>
          <w:tcPr>
            <w:tcW w:w="7292" w:type="dxa"/>
          </w:tcPr>
          <w:p>
            <w:pPr>
              <w:pStyle w:val="TableParagraph"/>
              <w:spacing w:line="210" w:lineRule="exact" w:before="0"/>
              <w:ind w:left="108"/>
              <w:jc w:val="left"/>
              <w:rPr>
                <w:rFonts w:ascii="Arial"/>
                <w:b/>
                <w:sz w:val="20"/>
              </w:rPr>
            </w:pPr>
            <w:r>
              <w:rPr>
                <w:rFonts w:ascii="Arial"/>
                <w:b/>
                <w:spacing w:val="-2"/>
                <w:sz w:val="20"/>
              </w:rPr>
              <w:t>MANUFACTURING</w:t>
            </w:r>
          </w:p>
        </w:tc>
        <w:tc>
          <w:tcPr>
            <w:tcW w:w="1416" w:type="dxa"/>
          </w:tcPr>
          <w:p>
            <w:pPr>
              <w:pStyle w:val="TableParagraph"/>
              <w:spacing w:line="210" w:lineRule="exact" w:before="0"/>
              <w:ind w:right="99"/>
              <w:rPr>
                <w:rFonts w:ascii="Arial"/>
                <w:b/>
                <w:sz w:val="20"/>
              </w:rPr>
            </w:pPr>
            <w:r>
              <w:rPr>
                <w:rFonts w:ascii="Arial"/>
                <w:b/>
                <w:spacing w:val="-2"/>
                <w:sz w:val="20"/>
              </w:rPr>
              <w:t>36,469</w:t>
            </w:r>
          </w:p>
        </w:tc>
        <w:tc>
          <w:tcPr>
            <w:tcW w:w="1416" w:type="dxa"/>
          </w:tcPr>
          <w:p>
            <w:pPr>
              <w:pStyle w:val="TableParagraph"/>
              <w:spacing w:line="210" w:lineRule="exact" w:before="0"/>
              <w:ind w:right="97"/>
              <w:rPr>
                <w:rFonts w:ascii="Arial"/>
                <w:b/>
                <w:sz w:val="20"/>
              </w:rPr>
            </w:pPr>
            <w:r>
              <w:rPr>
                <w:rFonts w:ascii="Arial"/>
                <w:b/>
                <w:spacing w:val="-2"/>
                <w:sz w:val="20"/>
              </w:rPr>
              <w:t>36,922</w:t>
            </w:r>
          </w:p>
        </w:tc>
        <w:tc>
          <w:tcPr>
            <w:tcW w:w="1018" w:type="dxa"/>
          </w:tcPr>
          <w:p>
            <w:pPr>
              <w:pStyle w:val="TableParagraph"/>
              <w:spacing w:line="210" w:lineRule="exact" w:before="0"/>
              <w:ind w:right="97"/>
              <w:rPr>
                <w:rFonts w:ascii="Arial"/>
                <w:b/>
                <w:sz w:val="20"/>
              </w:rPr>
            </w:pPr>
            <w:r>
              <w:rPr>
                <w:rFonts w:ascii="Arial"/>
                <w:b/>
                <w:spacing w:val="-5"/>
                <w:sz w:val="20"/>
              </w:rPr>
              <w:t>453</w:t>
            </w:r>
          </w:p>
        </w:tc>
        <w:tc>
          <w:tcPr>
            <w:tcW w:w="950" w:type="dxa"/>
          </w:tcPr>
          <w:p>
            <w:pPr>
              <w:pStyle w:val="TableParagraph"/>
              <w:spacing w:line="210" w:lineRule="exact" w:before="0"/>
              <w:ind w:left="179"/>
              <w:jc w:val="center"/>
              <w:rPr>
                <w:rFonts w:ascii="Arial"/>
                <w:b/>
                <w:sz w:val="20"/>
              </w:rPr>
            </w:pPr>
            <w:r>
              <w:rPr>
                <w:rFonts w:ascii="Arial"/>
                <w:b/>
                <w:spacing w:val="-2"/>
                <w:sz w:val="20"/>
              </w:rPr>
              <w:t>1.24%</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99"/>
              <w:rPr>
                <w:rFonts w:ascii="Arial"/>
                <w:b/>
                <w:sz w:val="20"/>
              </w:rPr>
            </w:pPr>
            <w:r>
              <w:rPr>
                <w:rFonts w:ascii="Arial"/>
                <w:b/>
                <w:spacing w:val="-2"/>
                <w:sz w:val="20"/>
              </w:rPr>
              <w:t>24,043</w:t>
            </w:r>
          </w:p>
        </w:tc>
        <w:tc>
          <w:tcPr>
            <w:tcW w:w="1416" w:type="dxa"/>
          </w:tcPr>
          <w:p>
            <w:pPr>
              <w:pStyle w:val="TableParagraph"/>
              <w:spacing w:line="210" w:lineRule="exact" w:before="0"/>
              <w:ind w:right="97"/>
              <w:rPr>
                <w:rFonts w:ascii="Arial"/>
                <w:b/>
                <w:sz w:val="20"/>
              </w:rPr>
            </w:pPr>
            <w:r>
              <w:rPr>
                <w:rFonts w:ascii="Arial"/>
                <w:b/>
                <w:spacing w:val="-2"/>
                <w:sz w:val="20"/>
              </w:rPr>
              <w:t>25,026</w:t>
            </w:r>
          </w:p>
        </w:tc>
        <w:tc>
          <w:tcPr>
            <w:tcW w:w="1018" w:type="dxa"/>
          </w:tcPr>
          <w:p>
            <w:pPr>
              <w:pStyle w:val="TableParagraph"/>
              <w:spacing w:line="210" w:lineRule="exact" w:before="0"/>
              <w:ind w:right="97"/>
              <w:rPr>
                <w:rFonts w:ascii="Arial"/>
                <w:b/>
                <w:sz w:val="20"/>
              </w:rPr>
            </w:pPr>
            <w:r>
              <w:rPr>
                <w:rFonts w:ascii="Arial"/>
                <w:b/>
                <w:spacing w:val="-5"/>
                <w:sz w:val="20"/>
              </w:rPr>
              <w:t>983</w:t>
            </w:r>
          </w:p>
        </w:tc>
        <w:tc>
          <w:tcPr>
            <w:tcW w:w="950" w:type="dxa"/>
          </w:tcPr>
          <w:p>
            <w:pPr>
              <w:pStyle w:val="TableParagraph"/>
              <w:spacing w:line="210" w:lineRule="exact" w:before="0"/>
              <w:ind w:left="179"/>
              <w:jc w:val="center"/>
              <w:rPr>
                <w:rFonts w:ascii="Arial"/>
                <w:b/>
                <w:sz w:val="20"/>
              </w:rPr>
            </w:pPr>
            <w:r>
              <w:rPr>
                <w:rFonts w:ascii="Arial"/>
                <w:b/>
                <w:spacing w:val="-2"/>
                <w:sz w:val="20"/>
              </w:rPr>
              <w:t>4.09%</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0" w:lineRule="exact" w:before="0"/>
              <w:ind w:right="99"/>
              <w:rPr>
                <w:rFonts w:ascii="Arial"/>
                <w:b/>
                <w:sz w:val="20"/>
              </w:rPr>
            </w:pPr>
            <w:r>
              <w:rPr>
                <w:rFonts w:ascii="Arial"/>
                <w:b/>
                <w:spacing w:val="-2"/>
                <w:sz w:val="20"/>
              </w:rPr>
              <w:t>12,426</w:t>
            </w:r>
          </w:p>
        </w:tc>
        <w:tc>
          <w:tcPr>
            <w:tcW w:w="1416" w:type="dxa"/>
          </w:tcPr>
          <w:p>
            <w:pPr>
              <w:pStyle w:val="TableParagraph"/>
              <w:spacing w:line="210" w:lineRule="exact" w:before="0"/>
              <w:ind w:right="97"/>
              <w:rPr>
                <w:rFonts w:ascii="Arial"/>
                <w:b/>
                <w:sz w:val="20"/>
              </w:rPr>
            </w:pPr>
            <w:r>
              <w:rPr>
                <w:rFonts w:ascii="Arial"/>
                <w:b/>
                <w:spacing w:val="-2"/>
                <w:sz w:val="20"/>
              </w:rPr>
              <w:t>11,896</w:t>
            </w:r>
          </w:p>
        </w:tc>
        <w:tc>
          <w:tcPr>
            <w:tcW w:w="1018" w:type="dxa"/>
          </w:tcPr>
          <w:p>
            <w:pPr>
              <w:pStyle w:val="TableParagraph"/>
              <w:spacing w:line="210" w:lineRule="exact" w:before="0"/>
              <w:ind w:right="97"/>
              <w:rPr>
                <w:rFonts w:ascii="Arial"/>
                <w:b/>
                <w:sz w:val="20"/>
              </w:rPr>
            </w:pPr>
            <w:r>
              <w:rPr>
                <w:rFonts w:ascii="Arial"/>
                <w:b/>
                <w:spacing w:val="-2"/>
                <w:sz w:val="20"/>
              </w:rPr>
              <w:t>-</w:t>
            </w:r>
            <w:r>
              <w:rPr>
                <w:rFonts w:ascii="Arial"/>
                <w:b/>
                <w:spacing w:val="-5"/>
                <w:sz w:val="20"/>
              </w:rPr>
              <w:t>530</w:t>
            </w:r>
          </w:p>
        </w:tc>
        <w:tc>
          <w:tcPr>
            <w:tcW w:w="950" w:type="dxa"/>
          </w:tcPr>
          <w:p>
            <w:pPr>
              <w:pStyle w:val="TableParagraph"/>
              <w:spacing w:line="210" w:lineRule="exact" w:before="0"/>
              <w:ind w:left="179" w:right="67"/>
              <w:jc w:val="center"/>
              <w:rPr>
                <w:rFonts w:ascii="Arial"/>
                <w:b/>
                <w:sz w:val="20"/>
              </w:rPr>
            </w:pPr>
            <w:r>
              <w:rPr>
                <w:rFonts w:ascii="Arial"/>
                <w:b/>
                <w:spacing w:val="-2"/>
                <w:sz w:val="20"/>
              </w:rPr>
              <w:t>-4.27%</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102000</w:t>
            </w:r>
          </w:p>
        </w:tc>
        <w:tc>
          <w:tcPr>
            <w:tcW w:w="7292" w:type="dxa"/>
          </w:tcPr>
          <w:p>
            <w:pPr>
              <w:pStyle w:val="TableParagraph"/>
              <w:spacing w:line="210" w:lineRule="exact"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100"/>
              <w:rPr>
                <w:rFonts w:ascii="Arial"/>
                <w:sz w:val="20"/>
              </w:rPr>
            </w:pPr>
            <w:r>
              <w:rPr>
                <w:rFonts w:ascii="Arial"/>
                <w:spacing w:val="-2"/>
                <w:sz w:val="20"/>
              </w:rPr>
              <w:t>270,400</w:t>
            </w:r>
          </w:p>
        </w:tc>
        <w:tc>
          <w:tcPr>
            <w:tcW w:w="1416" w:type="dxa"/>
          </w:tcPr>
          <w:p>
            <w:pPr>
              <w:pStyle w:val="TableParagraph"/>
              <w:spacing w:line="210" w:lineRule="exact" w:before="0"/>
              <w:ind w:right="97"/>
              <w:rPr>
                <w:rFonts w:ascii="Arial"/>
                <w:sz w:val="20"/>
              </w:rPr>
            </w:pPr>
            <w:r>
              <w:rPr>
                <w:rFonts w:ascii="Arial"/>
                <w:spacing w:val="-2"/>
                <w:sz w:val="20"/>
              </w:rPr>
              <w:t>281,296</w:t>
            </w:r>
          </w:p>
        </w:tc>
        <w:tc>
          <w:tcPr>
            <w:tcW w:w="1018" w:type="dxa"/>
          </w:tcPr>
          <w:p>
            <w:pPr>
              <w:pStyle w:val="TableParagraph"/>
              <w:spacing w:line="210" w:lineRule="exact" w:before="0"/>
              <w:ind w:right="97"/>
              <w:rPr>
                <w:rFonts w:ascii="Arial"/>
                <w:sz w:val="20"/>
              </w:rPr>
            </w:pPr>
            <w:r>
              <w:rPr>
                <w:rFonts w:ascii="Arial"/>
                <w:spacing w:val="-2"/>
                <w:sz w:val="20"/>
              </w:rPr>
              <w:t>10,896</w:t>
            </w:r>
          </w:p>
        </w:tc>
        <w:tc>
          <w:tcPr>
            <w:tcW w:w="950" w:type="dxa"/>
          </w:tcPr>
          <w:p>
            <w:pPr>
              <w:pStyle w:val="TableParagraph"/>
              <w:spacing w:line="210" w:lineRule="exact" w:before="0"/>
              <w:ind w:left="179" w:right="3"/>
              <w:jc w:val="center"/>
              <w:rPr>
                <w:rFonts w:ascii="Arial"/>
                <w:sz w:val="20"/>
              </w:rPr>
            </w:pPr>
            <w:r>
              <w:rPr>
                <w:rFonts w:ascii="Arial"/>
                <w:spacing w:val="-2"/>
                <w:sz w:val="20"/>
              </w:rPr>
              <w:t>4.03%</w:t>
            </w:r>
          </w:p>
        </w:tc>
      </w:tr>
      <w:tr>
        <w:trPr>
          <w:trHeight w:val="229"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102100</w:t>
            </w:r>
          </w:p>
        </w:tc>
        <w:tc>
          <w:tcPr>
            <w:tcW w:w="7292" w:type="dxa"/>
          </w:tcPr>
          <w:p>
            <w:pPr>
              <w:pStyle w:val="TableParagraph"/>
              <w:spacing w:line="210" w:lineRule="exact"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99"/>
              <w:rPr>
                <w:rFonts w:ascii="Arial"/>
                <w:b/>
                <w:sz w:val="20"/>
              </w:rPr>
            </w:pPr>
            <w:r>
              <w:rPr>
                <w:rFonts w:ascii="Arial"/>
                <w:b/>
                <w:spacing w:val="-2"/>
                <w:sz w:val="20"/>
              </w:rPr>
              <w:t>66,699</w:t>
            </w:r>
          </w:p>
        </w:tc>
        <w:tc>
          <w:tcPr>
            <w:tcW w:w="1416" w:type="dxa"/>
          </w:tcPr>
          <w:p>
            <w:pPr>
              <w:pStyle w:val="TableParagraph"/>
              <w:spacing w:line="210" w:lineRule="exact" w:before="0"/>
              <w:ind w:right="97"/>
              <w:rPr>
                <w:rFonts w:ascii="Arial"/>
                <w:b/>
                <w:sz w:val="20"/>
              </w:rPr>
            </w:pPr>
            <w:r>
              <w:rPr>
                <w:rFonts w:ascii="Arial"/>
                <w:b/>
                <w:spacing w:val="-2"/>
                <w:sz w:val="20"/>
              </w:rPr>
              <w:t>67,578</w:t>
            </w:r>
          </w:p>
        </w:tc>
        <w:tc>
          <w:tcPr>
            <w:tcW w:w="1018" w:type="dxa"/>
          </w:tcPr>
          <w:p>
            <w:pPr>
              <w:pStyle w:val="TableParagraph"/>
              <w:spacing w:line="210" w:lineRule="exact" w:before="0"/>
              <w:ind w:right="97"/>
              <w:rPr>
                <w:rFonts w:ascii="Arial"/>
                <w:b/>
                <w:sz w:val="20"/>
              </w:rPr>
            </w:pPr>
            <w:r>
              <w:rPr>
                <w:rFonts w:ascii="Arial"/>
                <w:b/>
                <w:spacing w:val="-5"/>
                <w:sz w:val="20"/>
              </w:rPr>
              <w:t>879</w:t>
            </w:r>
          </w:p>
        </w:tc>
        <w:tc>
          <w:tcPr>
            <w:tcW w:w="950" w:type="dxa"/>
          </w:tcPr>
          <w:p>
            <w:pPr>
              <w:pStyle w:val="TableParagraph"/>
              <w:spacing w:line="210" w:lineRule="exact" w:before="0"/>
              <w:ind w:left="179"/>
              <w:jc w:val="center"/>
              <w:rPr>
                <w:rFonts w:ascii="Arial"/>
                <w:b/>
                <w:sz w:val="20"/>
              </w:rPr>
            </w:pPr>
            <w:r>
              <w:rPr>
                <w:rFonts w:ascii="Arial"/>
                <w:b/>
                <w:spacing w:val="-2"/>
                <w:sz w:val="20"/>
              </w:rPr>
              <w:t>1.32%</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420000</w:t>
            </w:r>
          </w:p>
        </w:tc>
        <w:tc>
          <w:tcPr>
            <w:tcW w:w="7292" w:type="dxa"/>
          </w:tcPr>
          <w:p>
            <w:pPr>
              <w:pStyle w:val="TableParagraph"/>
              <w:spacing w:line="210" w:lineRule="exact"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99"/>
              <w:rPr>
                <w:rFonts w:ascii="Arial"/>
                <w:sz w:val="20"/>
              </w:rPr>
            </w:pPr>
            <w:r>
              <w:rPr>
                <w:rFonts w:ascii="Arial"/>
                <w:spacing w:val="-2"/>
                <w:sz w:val="20"/>
              </w:rPr>
              <w:t>12,224</w:t>
            </w:r>
          </w:p>
        </w:tc>
        <w:tc>
          <w:tcPr>
            <w:tcW w:w="1416" w:type="dxa"/>
          </w:tcPr>
          <w:p>
            <w:pPr>
              <w:pStyle w:val="TableParagraph"/>
              <w:spacing w:line="210" w:lineRule="exact" w:before="0"/>
              <w:ind w:right="97"/>
              <w:rPr>
                <w:rFonts w:ascii="Arial"/>
                <w:sz w:val="20"/>
              </w:rPr>
            </w:pPr>
            <w:r>
              <w:rPr>
                <w:rFonts w:ascii="Arial"/>
                <w:spacing w:val="-2"/>
                <w:sz w:val="20"/>
              </w:rPr>
              <w:t>12,522</w:t>
            </w:r>
          </w:p>
        </w:tc>
        <w:tc>
          <w:tcPr>
            <w:tcW w:w="1018" w:type="dxa"/>
          </w:tcPr>
          <w:p>
            <w:pPr>
              <w:pStyle w:val="TableParagraph"/>
              <w:spacing w:line="210" w:lineRule="exact" w:before="0"/>
              <w:ind w:right="97"/>
              <w:rPr>
                <w:rFonts w:ascii="Arial"/>
                <w:sz w:val="20"/>
              </w:rPr>
            </w:pPr>
            <w:r>
              <w:rPr>
                <w:rFonts w:ascii="Arial"/>
                <w:spacing w:val="-5"/>
                <w:sz w:val="20"/>
              </w:rPr>
              <w:t>298</w:t>
            </w:r>
          </w:p>
        </w:tc>
        <w:tc>
          <w:tcPr>
            <w:tcW w:w="950" w:type="dxa"/>
          </w:tcPr>
          <w:p>
            <w:pPr>
              <w:pStyle w:val="TableParagraph"/>
              <w:spacing w:line="210" w:lineRule="exact" w:before="0"/>
              <w:ind w:left="179" w:right="3"/>
              <w:jc w:val="center"/>
              <w:rPr>
                <w:rFonts w:ascii="Arial"/>
                <w:sz w:val="20"/>
              </w:rPr>
            </w:pPr>
            <w:r>
              <w:rPr>
                <w:rFonts w:ascii="Arial"/>
                <w:spacing w:val="-2"/>
                <w:sz w:val="20"/>
              </w:rPr>
              <w:t>2.44%</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440000</w:t>
            </w:r>
          </w:p>
        </w:tc>
        <w:tc>
          <w:tcPr>
            <w:tcW w:w="7292" w:type="dxa"/>
          </w:tcPr>
          <w:p>
            <w:pPr>
              <w:pStyle w:val="TableParagraph"/>
              <w:spacing w:line="210" w:lineRule="exact"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99"/>
              <w:rPr>
                <w:rFonts w:ascii="Arial"/>
                <w:sz w:val="20"/>
              </w:rPr>
            </w:pPr>
            <w:r>
              <w:rPr>
                <w:rFonts w:ascii="Arial"/>
                <w:spacing w:val="-2"/>
                <w:sz w:val="20"/>
              </w:rPr>
              <w:t>34,600</w:t>
            </w:r>
          </w:p>
        </w:tc>
        <w:tc>
          <w:tcPr>
            <w:tcW w:w="1416" w:type="dxa"/>
          </w:tcPr>
          <w:p>
            <w:pPr>
              <w:pStyle w:val="TableParagraph"/>
              <w:spacing w:line="210" w:lineRule="exact" w:before="0"/>
              <w:ind w:right="97"/>
              <w:rPr>
                <w:rFonts w:ascii="Arial"/>
                <w:sz w:val="20"/>
              </w:rPr>
            </w:pPr>
            <w:r>
              <w:rPr>
                <w:rFonts w:ascii="Arial"/>
                <w:spacing w:val="-2"/>
                <w:sz w:val="20"/>
              </w:rPr>
              <w:t>35,603</w:t>
            </w:r>
          </w:p>
        </w:tc>
        <w:tc>
          <w:tcPr>
            <w:tcW w:w="1018" w:type="dxa"/>
          </w:tcPr>
          <w:p>
            <w:pPr>
              <w:pStyle w:val="TableParagraph"/>
              <w:spacing w:line="210" w:lineRule="exact" w:before="0"/>
              <w:ind w:right="97"/>
              <w:rPr>
                <w:rFonts w:ascii="Arial"/>
                <w:sz w:val="20"/>
              </w:rPr>
            </w:pPr>
            <w:r>
              <w:rPr>
                <w:rFonts w:ascii="Arial"/>
                <w:spacing w:val="-2"/>
                <w:sz w:val="20"/>
              </w:rPr>
              <w:t>1,003</w:t>
            </w:r>
          </w:p>
        </w:tc>
        <w:tc>
          <w:tcPr>
            <w:tcW w:w="950" w:type="dxa"/>
          </w:tcPr>
          <w:p>
            <w:pPr>
              <w:pStyle w:val="TableParagraph"/>
              <w:spacing w:line="210" w:lineRule="exact" w:before="0"/>
              <w:ind w:left="179" w:right="3"/>
              <w:jc w:val="center"/>
              <w:rPr>
                <w:rFonts w:ascii="Arial"/>
                <w:sz w:val="20"/>
              </w:rPr>
            </w:pPr>
            <w:r>
              <w:rPr>
                <w:rFonts w:ascii="Arial"/>
                <w:spacing w:val="-2"/>
                <w:sz w:val="20"/>
              </w:rPr>
              <w:t>2.90%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480000</w:t>
            </w:r>
          </w:p>
        </w:tc>
        <w:tc>
          <w:tcPr>
            <w:tcW w:w="7292" w:type="dxa"/>
          </w:tcPr>
          <w:p>
            <w:pPr>
              <w:pStyle w:val="TableParagraph"/>
              <w:spacing w:line="210" w:lineRule="exact"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0" w:lineRule="exact" w:before="0"/>
              <w:ind w:right="99"/>
              <w:rPr>
                <w:rFonts w:ascii="Arial"/>
                <w:sz w:val="20"/>
              </w:rPr>
            </w:pPr>
            <w:r>
              <w:rPr>
                <w:rFonts w:ascii="Arial"/>
                <w:spacing w:val="-2"/>
                <w:sz w:val="20"/>
              </w:rPr>
              <w:t>18,566</w:t>
            </w:r>
          </w:p>
        </w:tc>
        <w:tc>
          <w:tcPr>
            <w:tcW w:w="1416" w:type="dxa"/>
          </w:tcPr>
          <w:p>
            <w:pPr>
              <w:pStyle w:val="TableParagraph"/>
              <w:spacing w:line="210" w:lineRule="exact" w:before="0"/>
              <w:ind w:right="97"/>
              <w:rPr>
                <w:rFonts w:ascii="Arial"/>
                <w:sz w:val="20"/>
              </w:rPr>
            </w:pPr>
            <w:r>
              <w:rPr>
                <w:rFonts w:ascii="Arial"/>
                <w:spacing w:val="-2"/>
                <w:sz w:val="20"/>
              </w:rPr>
              <w:t>18,082</w:t>
            </w:r>
          </w:p>
        </w:tc>
        <w:tc>
          <w:tcPr>
            <w:tcW w:w="1018" w:type="dxa"/>
          </w:tcPr>
          <w:p>
            <w:pPr>
              <w:pStyle w:val="TableParagraph"/>
              <w:spacing w:line="210" w:lineRule="exact" w:before="0"/>
              <w:ind w:right="97"/>
              <w:rPr>
                <w:rFonts w:ascii="Arial"/>
                <w:sz w:val="20"/>
              </w:rPr>
            </w:pPr>
            <w:r>
              <w:rPr>
                <w:rFonts w:ascii="Arial"/>
                <w:spacing w:val="-2"/>
                <w:sz w:val="20"/>
              </w:rPr>
              <w:t>-</w:t>
            </w:r>
            <w:r>
              <w:rPr>
                <w:rFonts w:ascii="Arial"/>
                <w:spacing w:val="-5"/>
                <w:sz w:val="20"/>
              </w:rPr>
              <w:t>484</w:t>
            </w:r>
          </w:p>
        </w:tc>
        <w:tc>
          <w:tcPr>
            <w:tcW w:w="950" w:type="dxa"/>
          </w:tcPr>
          <w:p>
            <w:pPr>
              <w:pStyle w:val="TableParagraph"/>
              <w:spacing w:line="210" w:lineRule="exact" w:before="0"/>
              <w:ind w:left="179" w:right="70"/>
              <w:jc w:val="center"/>
              <w:rPr>
                <w:rFonts w:ascii="Arial"/>
                <w:sz w:val="20"/>
              </w:rPr>
            </w:pPr>
            <w:r>
              <w:rPr>
                <w:rFonts w:ascii="Arial"/>
                <w:spacing w:val="-2"/>
                <w:sz w:val="20"/>
              </w:rPr>
              <w:t>-2.61%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220000</w:t>
            </w:r>
          </w:p>
        </w:tc>
        <w:tc>
          <w:tcPr>
            <w:tcW w:w="7292" w:type="dxa"/>
          </w:tcPr>
          <w:p>
            <w:pPr>
              <w:pStyle w:val="TableParagraph"/>
              <w:spacing w:line="210" w:lineRule="exact" w:before="0"/>
              <w:ind w:left="108"/>
              <w:jc w:val="left"/>
              <w:rPr>
                <w:rFonts w:ascii="Arial"/>
                <w:sz w:val="20"/>
              </w:rPr>
            </w:pPr>
            <w:r>
              <w:rPr>
                <w:rFonts w:ascii="Arial"/>
                <w:spacing w:val="-2"/>
                <w:sz w:val="20"/>
              </w:rPr>
              <w:t>Utilities</w:t>
            </w:r>
          </w:p>
        </w:tc>
        <w:tc>
          <w:tcPr>
            <w:tcW w:w="1416" w:type="dxa"/>
          </w:tcPr>
          <w:p>
            <w:pPr>
              <w:pStyle w:val="TableParagraph"/>
              <w:spacing w:line="210" w:lineRule="exact" w:before="0"/>
              <w:ind w:right="100"/>
              <w:rPr>
                <w:rFonts w:ascii="Arial"/>
                <w:sz w:val="20"/>
              </w:rPr>
            </w:pPr>
            <w:r>
              <w:rPr>
                <w:rFonts w:ascii="Arial"/>
                <w:spacing w:val="-2"/>
                <w:sz w:val="20"/>
              </w:rPr>
              <w:t>1,309</w:t>
            </w:r>
          </w:p>
        </w:tc>
        <w:tc>
          <w:tcPr>
            <w:tcW w:w="1416" w:type="dxa"/>
          </w:tcPr>
          <w:p>
            <w:pPr>
              <w:pStyle w:val="TableParagraph"/>
              <w:spacing w:line="210" w:lineRule="exact" w:before="0"/>
              <w:ind w:right="97"/>
              <w:rPr>
                <w:rFonts w:ascii="Arial"/>
                <w:sz w:val="20"/>
              </w:rPr>
            </w:pPr>
            <w:r>
              <w:rPr>
                <w:rFonts w:ascii="Arial"/>
                <w:spacing w:val="-2"/>
                <w:sz w:val="20"/>
              </w:rPr>
              <w:t>1,371</w:t>
            </w:r>
          </w:p>
        </w:tc>
        <w:tc>
          <w:tcPr>
            <w:tcW w:w="1018" w:type="dxa"/>
          </w:tcPr>
          <w:p>
            <w:pPr>
              <w:pStyle w:val="TableParagraph"/>
              <w:spacing w:line="210" w:lineRule="exact" w:before="0"/>
              <w:ind w:right="97"/>
              <w:rPr>
                <w:rFonts w:ascii="Arial"/>
                <w:sz w:val="20"/>
              </w:rPr>
            </w:pPr>
            <w:r>
              <w:rPr>
                <w:rFonts w:ascii="Arial"/>
                <w:spacing w:val="-5"/>
                <w:sz w:val="20"/>
              </w:rPr>
              <w:t>62</w:t>
            </w:r>
          </w:p>
        </w:tc>
        <w:tc>
          <w:tcPr>
            <w:tcW w:w="950" w:type="dxa"/>
          </w:tcPr>
          <w:p>
            <w:pPr>
              <w:pStyle w:val="TableParagraph"/>
              <w:spacing w:line="210" w:lineRule="exact" w:before="0"/>
              <w:ind w:left="179" w:right="3"/>
              <w:jc w:val="center"/>
              <w:rPr>
                <w:rFonts w:ascii="Arial"/>
                <w:sz w:val="20"/>
              </w:rPr>
            </w:pPr>
            <w:r>
              <w:rPr>
                <w:rFonts w:ascii="Arial"/>
                <w:spacing w:val="-2"/>
                <w:sz w:val="20"/>
              </w:rPr>
              <w:t>4.74%</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102200</w:t>
            </w:r>
          </w:p>
        </w:tc>
        <w:tc>
          <w:tcPr>
            <w:tcW w:w="7292" w:type="dxa"/>
          </w:tcPr>
          <w:p>
            <w:pPr>
              <w:pStyle w:val="TableParagraph"/>
              <w:spacing w:line="210" w:lineRule="exact" w:before="0"/>
              <w:ind w:left="108"/>
              <w:jc w:val="left"/>
              <w:rPr>
                <w:rFonts w:ascii="Arial"/>
                <w:b/>
                <w:sz w:val="20"/>
              </w:rPr>
            </w:pPr>
            <w:r>
              <w:rPr>
                <w:rFonts w:ascii="Arial"/>
                <w:b/>
                <w:spacing w:val="-2"/>
                <w:sz w:val="20"/>
              </w:rPr>
              <w:t>INFORMATION</w:t>
            </w:r>
          </w:p>
        </w:tc>
        <w:tc>
          <w:tcPr>
            <w:tcW w:w="1416" w:type="dxa"/>
          </w:tcPr>
          <w:p>
            <w:pPr>
              <w:pStyle w:val="TableParagraph"/>
              <w:spacing w:line="210" w:lineRule="exact" w:before="0"/>
              <w:ind w:right="100"/>
              <w:rPr>
                <w:rFonts w:ascii="Arial"/>
                <w:b/>
                <w:sz w:val="20"/>
              </w:rPr>
            </w:pPr>
            <w:r>
              <w:rPr>
                <w:rFonts w:ascii="Arial"/>
                <w:b/>
                <w:spacing w:val="-2"/>
                <w:sz w:val="20"/>
              </w:rPr>
              <w:t>2,382</w:t>
            </w:r>
          </w:p>
        </w:tc>
        <w:tc>
          <w:tcPr>
            <w:tcW w:w="1416" w:type="dxa"/>
          </w:tcPr>
          <w:p>
            <w:pPr>
              <w:pStyle w:val="TableParagraph"/>
              <w:spacing w:line="210" w:lineRule="exact" w:before="0"/>
              <w:ind w:right="97"/>
              <w:rPr>
                <w:rFonts w:ascii="Arial"/>
                <w:b/>
                <w:sz w:val="20"/>
              </w:rPr>
            </w:pPr>
            <w:r>
              <w:rPr>
                <w:rFonts w:ascii="Arial"/>
                <w:b/>
                <w:spacing w:val="-2"/>
                <w:sz w:val="20"/>
              </w:rPr>
              <w:t>2,342</w:t>
            </w:r>
          </w:p>
        </w:tc>
        <w:tc>
          <w:tcPr>
            <w:tcW w:w="1018" w:type="dxa"/>
          </w:tcPr>
          <w:p>
            <w:pPr>
              <w:pStyle w:val="TableParagraph"/>
              <w:spacing w:line="210" w:lineRule="exact" w:before="0"/>
              <w:ind w:right="95"/>
              <w:rPr>
                <w:rFonts w:ascii="Arial"/>
                <w:b/>
                <w:sz w:val="20"/>
              </w:rPr>
            </w:pPr>
            <w:r>
              <w:rPr>
                <w:rFonts w:ascii="Arial"/>
                <w:b/>
                <w:spacing w:val="-2"/>
                <w:sz w:val="20"/>
              </w:rPr>
              <w:t>-</w:t>
            </w:r>
            <w:r>
              <w:rPr>
                <w:rFonts w:ascii="Arial"/>
                <w:b/>
                <w:spacing w:val="-7"/>
                <w:sz w:val="20"/>
              </w:rPr>
              <w:t>40</w:t>
            </w:r>
          </w:p>
        </w:tc>
        <w:tc>
          <w:tcPr>
            <w:tcW w:w="950" w:type="dxa"/>
          </w:tcPr>
          <w:p>
            <w:pPr>
              <w:pStyle w:val="TableParagraph"/>
              <w:spacing w:line="210" w:lineRule="exact" w:before="0"/>
              <w:ind w:left="179" w:right="67"/>
              <w:jc w:val="center"/>
              <w:rPr>
                <w:rFonts w:ascii="Arial"/>
                <w:b/>
                <w:sz w:val="20"/>
              </w:rPr>
            </w:pPr>
            <w:r>
              <w:rPr>
                <w:rFonts w:ascii="Arial"/>
                <w:b/>
                <w:spacing w:val="-2"/>
                <w:sz w:val="20"/>
              </w:rPr>
              <w:t>-1.68%</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102300</w:t>
            </w:r>
          </w:p>
        </w:tc>
        <w:tc>
          <w:tcPr>
            <w:tcW w:w="7292" w:type="dxa"/>
          </w:tcPr>
          <w:p>
            <w:pPr>
              <w:pStyle w:val="TableParagraph"/>
              <w:spacing w:line="210"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10" w:lineRule="exact" w:before="0"/>
              <w:ind w:right="99"/>
              <w:rPr>
                <w:rFonts w:ascii="Arial"/>
                <w:b/>
                <w:sz w:val="20"/>
              </w:rPr>
            </w:pPr>
            <w:r>
              <w:rPr>
                <w:rFonts w:ascii="Arial"/>
                <w:b/>
                <w:spacing w:val="-2"/>
                <w:sz w:val="20"/>
              </w:rPr>
              <w:t>11,060</w:t>
            </w:r>
          </w:p>
        </w:tc>
        <w:tc>
          <w:tcPr>
            <w:tcW w:w="1416" w:type="dxa"/>
          </w:tcPr>
          <w:p>
            <w:pPr>
              <w:pStyle w:val="TableParagraph"/>
              <w:spacing w:line="210" w:lineRule="exact" w:before="0"/>
              <w:ind w:right="97"/>
              <w:rPr>
                <w:rFonts w:ascii="Arial"/>
                <w:b/>
                <w:sz w:val="20"/>
              </w:rPr>
            </w:pPr>
            <w:r>
              <w:rPr>
                <w:rFonts w:ascii="Arial"/>
                <w:b/>
                <w:spacing w:val="-2"/>
                <w:sz w:val="20"/>
              </w:rPr>
              <w:t>11,344</w:t>
            </w:r>
          </w:p>
        </w:tc>
        <w:tc>
          <w:tcPr>
            <w:tcW w:w="1018" w:type="dxa"/>
          </w:tcPr>
          <w:p>
            <w:pPr>
              <w:pStyle w:val="TableParagraph"/>
              <w:spacing w:line="210" w:lineRule="exact" w:before="0"/>
              <w:ind w:right="97"/>
              <w:rPr>
                <w:rFonts w:ascii="Arial"/>
                <w:b/>
                <w:sz w:val="20"/>
              </w:rPr>
            </w:pPr>
            <w:r>
              <w:rPr>
                <w:rFonts w:ascii="Arial"/>
                <w:b/>
                <w:spacing w:val="-5"/>
                <w:sz w:val="20"/>
              </w:rPr>
              <w:t>284</w:t>
            </w:r>
          </w:p>
        </w:tc>
        <w:tc>
          <w:tcPr>
            <w:tcW w:w="950" w:type="dxa"/>
          </w:tcPr>
          <w:p>
            <w:pPr>
              <w:pStyle w:val="TableParagraph"/>
              <w:spacing w:line="210" w:lineRule="exact" w:before="0"/>
              <w:ind w:left="179"/>
              <w:jc w:val="center"/>
              <w:rPr>
                <w:rFonts w:ascii="Arial"/>
                <w:b/>
                <w:sz w:val="20"/>
              </w:rPr>
            </w:pPr>
            <w:r>
              <w:rPr>
                <w:rFonts w:ascii="Arial"/>
                <w:b/>
                <w:spacing w:val="-2"/>
                <w:sz w:val="20"/>
              </w:rPr>
              <w:t>2.57%</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520000</w:t>
            </w:r>
          </w:p>
        </w:tc>
        <w:tc>
          <w:tcPr>
            <w:tcW w:w="7292" w:type="dxa"/>
          </w:tcPr>
          <w:p>
            <w:pPr>
              <w:pStyle w:val="TableParagraph"/>
              <w:spacing w:line="210" w:lineRule="exact"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100"/>
              <w:rPr>
                <w:rFonts w:ascii="Arial"/>
                <w:sz w:val="20"/>
              </w:rPr>
            </w:pPr>
            <w:r>
              <w:rPr>
                <w:rFonts w:ascii="Arial"/>
                <w:spacing w:val="-2"/>
                <w:sz w:val="20"/>
              </w:rPr>
              <w:t>7,473</w:t>
            </w:r>
          </w:p>
        </w:tc>
        <w:tc>
          <w:tcPr>
            <w:tcW w:w="1416" w:type="dxa"/>
          </w:tcPr>
          <w:p>
            <w:pPr>
              <w:pStyle w:val="TableParagraph"/>
              <w:spacing w:line="210" w:lineRule="exact" w:before="0"/>
              <w:ind w:right="97"/>
              <w:rPr>
                <w:rFonts w:ascii="Arial"/>
                <w:sz w:val="20"/>
              </w:rPr>
            </w:pPr>
            <w:r>
              <w:rPr>
                <w:rFonts w:ascii="Arial"/>
                <w:spacing w:val="-2"/>
                <w:sz w:val="20"/>
              </w:rPr>
              <w:t>7,660</w:t>
            </w:r>
          </w:p>
        </w:tc>
        <w:tc>
          <w:tcPr>
            <w:tcW w:w="1018" w:type="dxa"/>
          </w:tcPr>
          <w:p>
            <w:pPr>
              <w:pStyle w:val="TableParagraph"/>
              <w:spacing w:line="210" w:lineRule="exact" w:before="0"/>
              <w:ind w:right="97"/>
              <w:rPr>
                <w:rFonts w:ascii="Arial"/>
                <w:sz w:val="20"/>
              </w:rPr>
            </w:pPr>
            <w:r>
              <w:rPr>
                <w:rFonts w:ascii="Arial"/>
                <w:spacing w:val="-5"/>
                <w:sz w:val="20"/>
              </w:rPr>
              <w:t>187</w:t>
            </w:r>
          </w:p>
        </w:tc>
        <w:tc>
          <w:tcPr>
            <w:tcW w:w="950" w:type="dxa"/>
          </w:tcPr>
          <w:p>
            <w:pPr>
              <w:pStyle w:val="TableParagraph"/>
              <w:spacing w:line="210" w:lineRule="exact" w:before="0"/>
              <w:ind w:left="179" w:right="3"/>
              <w:jc w:val="center"/>
              <w:rPr>
                <w:rFonts w:ascii="Arial"/>
                <w:sz w:val="20"/>
              </w:rPr>
            </w:pPr>
            <w:r>
              <w:rPr>
                <w:rFonts w:ascii="Arial"/>
                <w:spacing w:val="-2"/>
                <w:sz w:val="20"/>
              </w:rPr>
              <w:t>2.50%</w:t>
            </w:r>
          </w:p>
        </w:tc>
      </w:tr>
      <w:tr>
        <w:trPr>
          <w:trHeight w:val="229" w:hRule="atLeast"/>
        </w:trPr>
        <w:tc>
          <w:tcPr>
            <w:tcW w:w="895" w:type="dxa"/>
          </w:tcPr>
          <w:p>
            <w:pPr>
              <w:pStyle w:val="TableParagraph"/>
              <w:spacing w:line="210" w:lineRule="exact" w:before="0"/>
              <w:ind w:left="9" w:right="4"/>
              <w:jc w:val="center"/>
              <w:rPr>
                <w:rFonts w:ascii="Arial"/>
                <w:sz w:val="20"/>
              </w:rPr>
            </w:pPr>
            <w:r>
              <w:rPr>
                <w:rFonts w:ascii="Arial"/>
                <w:spacing w:val="-2"/>
                <w:sz w:val="20"/>
              </w:rPr>
              <w:t>530000</w:t>
            </w:r>
          </w:p>
        </w:tc>
        <w:tc>
          <w:tcPr>
            <w:tcW w:w="7292" w:type="dxa"/>
          </w:tcPr>
          <w:p>
            <w:pPr>
              <w:pStyle w:val="TableParagraph"/>
              <w:spacing w:line="210" w:lineRule="exact"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100"/>
              <w:rPr>
                <w:rFonts w:ascii="Arial"/>
                <w:sz w:val="20"/>
              </w:rPr>
            </w:pPr>
            <w:r>
              <w:rPr>
                <w:rFonts w:ascii="Arial"/>
                <w:spacing w:val="-2"/>
                <w:sz w:val="20"/>
              </w:rPr>
              <w:t>3,587</w:t>
            </w:r>
          </w:p>
        </w:tc>
        <w:tc>
          <w:tcPr>
            <w:tcW w:w="1416" w:type="dxa"/>
          </w:tcPr>
          <w:p>
            <w:pPr>
              <w:pStyle w:val="TableParagraph"/>
              <w:spacing w:line="210" w:lineRule="exact" w:before="0"/>
              <w:ind w:right="97"/>
              <w:rPr>
                <w:rFonts w:ascii="Arial"/>
                <w:sz w:val="20"/>
              </w:rPr>
            </w:pPr>
            <w:r>
              <w:rPr>
                <w:rFonts w:ascii="Arial"/>
                <w:spacing w:val="-2"/>
                <w:sz w:val="20"/>
              </w:rPr>
              <w:t>3,684</w:t>
            </w:r>
          </w:p>
        </w:tc>
        <w:tc>
          <w:tcPr>
            <w:tcW w:w="1018" w:type="dxa"/>
          </w:tcPr>
          <w:p>
            <w:pPr>
              <w:pStyle w:val="TableParagraph"/>
              <w:spacing w:line="210" w:lineRule="exact" w:before="0"/>
              <w:ind w:right="97"/>
              <w:rPr>
                <w:rFonts w:ascii="Arial"/>
                <w:sz w:val="20"/>
              </w:rPr>
            </w:pPr>
            <w:r>
              <w:rPr>
                <w:rFonts w:ascii="Arial"/>
                <w:spacing w:val="-5"/>
                <w:sz w:val="20"/>
              </w:rPr>
              <w:t>97</w:t>
            </w:r>
          </w:p>
        </w:tc>
        <w:tc>
          <w:tcPr>
            <w:tcW w:w="950" w:type="dxa"/>
          </w:tcPr>
          <w:p>
            <w:pPr>
              <w:pStyle w:val="TableParagraph"/>
              <w:spacing w:line="210" w:lineRule="exact" w:before="0"/>
              <w:ind w:left="179" w:right="3"/>
              <w:jc w:val="center"/>
              <w:rPr>
                <w:rFonts w:ascii="Arial"/>
                <w:sz w:val="20"/>
              </w:rPr>
            </w:pPr>
            <w:r>
              <w:rPr>
                <w:rFonts w:ascii="Arial"/>
                <w:spacing w:val="-2"/>
                <w:sz w:val="20"/>
              </w:rPr>
              <w:t>2.70%</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102400</w:t>
            </w:r>
          </w:p>
        </w:tc>
        <w:tc>
          <w:tcPr>
            <w:tcW w:w="7292" w:type="dxa"/>
          </w:tcPr>
          <w:p>
            <w:pPr>
              <w:pStyle w:val="TableParagraph"/>
              <w:spacing w:line="210" w:lineRule="exact"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line="210" w:lineRule="exact" w:before="0"/>
              <w:ind w:right="99"/>
              <w:rPr>
                <w:rFonts w:ascii="Arial"/>
                <w:b/>
                <w:sz w:val="20"/>
              </w:rPr>
            </w:pPr>
            <w:r>
              <w:rPr>
                <w:rFonts w:ascii="Arial"/>
                <w:b/>
                <w:spacing w:val="-2"/>
                <w:sz w:val="20"/>
              </w:rPr>
              <w:t>55,162</w:t>
            </w:r>
          </w:p>
        </w:tc>
        <w:tc>
          <w:tcPr>
            <w:tcW w:w="1416" w:type="dxa"/>
          </w:tcPr>
          <w:p>
            <w:pPr>
              <w:pStyle w:val="TableParagraph"/>
              <w:spacing w:line="210" w:lineRule="exact" w:before="0"/>
              <w:ind w:right="97"/>
              <w:rPr>
                <w:rFonts w:ascii="Arial"/>
                <w:b/>
                <w:sz w:val="20"/>
              </w:rPr>
            </w:pPr>
            <w:r>
              <w:rPr>
                <w:rFonts w:ascii="Arial"/>
                <w:b/>
                <w:spacing w:val="-2"/>
                <w:sz w:val="20"/>
              </w:rPr>
              <w:t>57,805</w:t>
            </w:r>
          </w:p>
        </w:tc>
        <w:tc>
          <w:tcPr>
            <w:tcW w:w="1018" w:type="dxa"/>
          </w:tcPr>
          <w:p>
            <w:pPr>
              <w:pStyle w:val="TableParagraph"/>
              <w:spacing w:line="210" w:lineRule="exact" w:before="0"/>
              <w:ind w:right="97"/>
              <w:rPr>
                <w:rFonts w:ascii="Arial"/>
                <w:b/>
                <w:sz w:val="20"/>
              </w:rPr>
            </w:pPr>
            <w:r>
              <w:rPr>
                <w:rFonts w:ascii="Arial"/>
                <w:b/>
                <w:spacing w:val="-2"/>
                <w:sz w:val="20"/>
              </w:rPr>
              <w:t>2,643</w:t>
            </w:r>
          </w:p>
        </w:tc>
        <w:tc>
          <w:tcPr>
            <w:tcW w:w="950" w:type="dxa"/>
          </w:tcPr>
          <w:p>
            <w:pPr>
              <w:pStyle w:val="TableParagraph"/>
              <w:spacing w:line="210" w:lineRule="exact" w:before="0"/>
              <w:ind w:left="179"/>
              <w:jc w:val="center"/>
              <w:rPr>
                <w:rFonts w:ascii="Arial"/>
                <w:b/>
                <w:sz w:val="20"/>
              </w:rPr>
            </w:pPr>
            <w:r>
              <w:rPr>
                <w:rFonts w:ascii="Arial"/>
                <w:b/>
                <w:spacing w:val="-2"/>
                <w:sz w:val="20"/>
              </w:rPr>
              <w:t>4.79%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540000</w:t>
            </w:r>
          </w:p>
        </w:tc>
        <w:tc>
          <w:tcPr>
            <w:tcW w:w="7292" w:type="dxa"/>
          </w:tcPr>
          <w:p>
            <w:pPr>
              <w:pStyle w:val="TableParagraph"/>
              <w:spacing w:line="210" w:lineRule="exact"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15,365</w:t>
            </w:r>
          </w:p>
        </w:tc>
        <w:tc>
          <w:tcPr>
            <w:tcW w:w="1416" w:type="dxa"/>
          </w:tcPr>
          <w:p>
            <w:pPr>
              <w:pStyle w:val="TableParagraph"/>
              <w:spacing w:line="210" w:lineRule="exact" w:before="0"/>
              <w:ind w:right="97"/>
              <w:rPr>
                <w:rFonts w:ascii="Arial"/>
                <w:sz w:val="20"/>
              </w:rPr>
            </w:pPr>
            <w:r>
              <w:rPr>
                <w:rFonts w:ascii="Arial"/>
                <w:spacing w:val="-2"/>
                <w:sz w:val="20"/>
              </w:rPr>
              <w:t>16,036</w:t>
            </w:r>
          </w:p>
        </w:tc>
        <w:tc>
          <w:tcPr>
            <w:tcW w:w="1018" w:type="dxa"/>
          </w:tcPr>
          <w:p>
            <w:pPr>
              <w:pStyle w:val="TableParagraph"/>
              <w:spacing w:line="210" w:lineRule="exact" w:before="0"/>
              <w:ind w:right="97"/>
              <w:rPr>
                <w:rFonts w:ascii="Arial"/>
                <w:sz w:val="20"/>
              </w:rPr>
            </w:pPr>
            <w:r>
              <w:rPr>
                <w:rFonts w:ascii="Arial"/>
                <w:spacing w:val="-5"/>
                <w:sz w:val="20"/>
              </w:rPr>
              <w:t>671</w:t>
            </w:r>
          </w:p>
        </w:tc>
        <w:tc>
          <w:tcPr>
            <w:tcW w:w="950" w:type="dxa"/>
          </w:tcPr>
          <w:p>
            <w:pPr>
              <w:pStyle w:val="TableParagraph"/>
              <w:spacing w:line="210" w:lineRule="exact" w:before="0"/>
              <w:ind w:left="179" w:right="3"/>
              <w:jc w:val="center"/>
              <w:rPr>
                <w:rFonts w:ascii="Arial"/>
                <w:sz w:val="20"/>
              </w:rPr>
            </w:pPr>
            <w:r>
              <w:rPr>
                <w:rFonts w:ascii="Arial"/>
                <w:spacing w:val="-2"/>
                <w:sz w:val="20"/>
              </w:rPr>
              <w:t>4.37%</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550000</w:t>
            </w:r>
          </w:p>
        </w:tc>
        <w:tc>
          <w:tcPr>
            <w:tcW w:w="7292" w:type="dxa"/>
          </w:tcPr>
          <w:p>
            <w:pPr>
              <w:pStyle w:val="TableParagraph"/>
              <w:spacing w:line="210" w:lineRule="exact"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99"/>
              <w:rPr>
                <w:rFonts w:ascii="Arial"/>
                <w:sz w:val="20"/>
              </w:rPr>
            </w:pPr>
            <w:r>
              <w:rPr>
                <w:rFonts w:ascii="Arial"/>
                <w:spacing w:val="-2"/>
                <w:sz w:val="20"/>
              </w:rPr>
              <w:t>26,401</w:t>
            </w:r>
          </w:p>
        </w:tc>
        <w:tc>
          <w:tcPr>
            <w:tcW w:w="1416" w:type="dxa"/>
          </w:tcPr>
          <w:p>
            <w:pPr>
              <w:pStyle w:val="TableParagraph"/>
              <w:spacing w:line="210" w:lineRule="exact" w:before="0"/>
              <w:ind w:right="97"/>
              <w:rPr>
                <w:rFonts w:ascii="Arial"/>
                <w:sz w:val="20"/>
              </w:rPr>
            </w:pPr>
            <w:r>
              <w:rPr>
                <w:rFonts w:ascii="Arial"/>
                <w:spacing w:val="-2"/>
                <w:sz w:val="20"/>
              </w:rPr>
              <w:t>28,061</w:t>
            </w:r>
          </w:p>
        </w:tc>
        <w:tc>
          <w:tcPr>
            <w:tcW w:w="1018" w:type="dxa"/>
          </w:tcPr>
          <w:p>
            <w:pPr>
              <w:pStyle w:val="TableParagraph"/>
              <w:spacing w:line="210" w:lineRule="exact" w:before="0"/>
              <w:ind w:right="97"/>
              <w:rPr>
                <w:rFonts w:ascii="Arial"/>
                <w:sz w:val="20"/>
              </w:rPr>
            </w:pPr>
            <w:r>
              <w:rPr>
                <w:rFonts w:ascii="Arial"/>
                <w:spacing w:val="-2"/>
                <w:sz w:val="20"/>
              </w:rPr>
              <w:t>1,660</w:t>
            </w:r>
          </w:p>
        </w:tc>
        <w:tc>
          <w:tcPr>
            <w:tcW w:w="950" w:type="dxa"/>
          </w:tcPr>
          <w:p>
            <w:pPr>
              <w:pStyle w:val="TableParagraph"/>
              <w:spacing w:line="210" w:lineRule="exact" w:before="0"/>
              <w:ind w:left="179" w:right="3"/>
              <w:jc w:val="center"/>
              <w:rPr>
                <w:rFonts w:ascii="Arial"/>
                <w:sz w:val="20"/>
              </w:rPr>
            </w:pPr>
            <w:r>
              <w:rPr>
                <w:rFonts w:ascii="Arial"/>
                <w:spacing w:val="-2"/>
                <w:sz w:val="20"/>
              </w:rPr>
              <w:t>6.29%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560000</w:t>
            </w:r>
          </w:p>
        </w:tc>
        <w:tc>
          <w:tcPr>
            <w:tcW w:w="7292" w:type="dxa"/>
          </w:tcPr>
          <w:p>
            <w:pPr>
              <w:pStyle w:val="TableParagraph"/>
              <w:spacing w:line="210" w:lineRule="exact"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13,396</w:t>
            </w:r>
          </w:p>
        </w:tc>
        <w:tc>
          <w:tcPr>
            <w:tcW w:w="1416" w:type="dxa"/>
          </w:tcPr>
          <w:p>
            <w:pPr>
              <w:pStyle w:val="TableParagraph"/>
              <w:spacing w:line="210" w:lineRule="exact" w:before="0"/>
              <w:ind w:right="97"/>
              <w:rPr>
                <w:rFonts w:ascii="Arial"/>
                <w:sz w:val="20"/>
              </w:rPr>
            </w:pPr>
            <w:r>
              <w:rPr>
                <w:rFonts w:ascii="Arial"/>
                <w:spacing w:val="-2"/>
                <w:sz w:val="20"/>
              </w:rPr>
              <w:t>13,708</w:t>
            </w:r>
          </w:p>
        </w:tc>
        <w:tc>
          <w:tcPr>
            <w:tcW w:w="1018" w:type="dxa"/>
          </w:tcPr>
          <w:p>
            <w:pPr>
              <w:pStyle w:val="TableParagraph"/>
              <w:spacing w:line="210" w:lineRule="exact" w:before="0"/>
              <w:ind w:right="97"/>
              <w:rPr>
                <w:rFonts w:ascii="Arial"/>
                <w:sz w:val="20"/>
              </w:rPr>
            </w:pPr>
            <w:r>
              <w:rPr>
                <w:rFonts w:ascii="Arial"/>
                <w:spacing w:val="-5"/>
                <w:sz w:val="20"/>
              </w:rPr>
              <w:t>312</w:t>
            </w:r>
          </w:p>
        </w:tc>
        <w:tc>
          <w:tcPr>
            <w:tcW w:w="950" w:type="dxa"/>
          </w:tcPr>
          <w:p>
            <w:pPr>
              <w:pStyle w:val="TableParagraph"/>
              <w:spacing w:line="210" w:lineRule="exact" w:before="0"/>
              <w:ind w:left="179" w:right="3"/>
              <w:jc w:val="center"/>
              <w:rPr>
                <w:rFonts w:ascii="Arial"/>
                <w:sz w:val="20"/>
              </w:rPr>
            </w:pPr>
            <w:r>
              <w:rPr>
                <w:rFonts w:ascii="Arial"/>
                <w:spacing w:val="-2"/>
                <w:sz w:val="20"/>
              </w:rPr>
              <w:t>2.33%</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102500</w:t>
            </w:r>
          </w:p>
        </w:tc>
        <w:tc>
          <w:tcPr>
            <w:tcW w:w="7292" w:type="dxa"/>
          </w:tcPr>
          <w:p>
            <w:pPr>
              <w:pStyle w:val="TableParagraph"/>
              <w:spacing w:line="210" w:lineRule="exact"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99"/>
              <w:rPr>
                <w:rFonts w:ascii="Arial"/>
                <w:b/>
                <w:sz w:val="20"/>
              </w:rPr>
            </w:pPr>
            <w:r>
              <w:rPr>
                <w:rFonts w:ascii="Arial"/>
                <w:b/>
                <w:spacing w:val="-2"/>
                <w:sz w:val="20"/>
              </w:rPr>
              <w:t>70,287</w:t>
            </w:r>
          </w:p>
        </w:tc>
        <w:tc>
          <w:tcPr>
            <w:tcW w:w="1416" w:type="dxa"/>
          </w:tcPr>
          <w:p>
            <w:pPr>
              <w:pStyle w:val="TableParagraph"/>
              <w:spacing w:line="210" w:lineRule="exact" w:before="0"/>
              <w:ind w:right="97"/>
              <w:rPr>
                <w:rFonts w:ascii="Arial"/>
                <w:b/>
                <w:sz w:val="20"/>
              </w:rPr>
            </w:pPr>
            <w:r>
              <w:rPr>
                <w:rFonts w:ascii="Arial"/>
                <w:b/>
                <w:spacing w:val="-2"/>
                <w:sz w:val="20"/>
              </w:rPr>
              <w:t>74,158</w:t>
            </w:r>
          </w:p>
        </w:tc>
        <w:tc>
          <w:tcPr>
            <w:tcW w:w="1018" w:type="dxa"/>
          </w:tcPr>
          <w:p>
            <w:pPr>
              <w:pStyle w:val="TableParagraph"/>
              <w:spacing w:line="210" w:lineRule="exact" w:before="0"/>
              <w:ind w:right="97"/>
              <w:rPr>
                <w:rFonts w:ascii="Arial"/>
                <w:b/>
                <w:sz w:val="20"/>
              </w:rPr>
            </w:pPr>
            <w:r>
              <w:rPr>
                <w:rFonts w:ascii="Arial"/>
                <w:b/>
                <w:spacing w:val="-2"/>
                <w:sz w:val="20"/>
              </w:rPr>
              <w:t>3,871</w:t>
            </w:r>
          </w:p>
        </w:tc>
        <w:tc>
          <w:tcPr>
            <w:tcW w:w="950" w:type="dxa"/>
          </w:tcPr>
          <w:p>
            <w:pPr>
              <w:pStyle w:val="TableParagraph"/>
              <w:spacing w:line="210" w:lineRule="exact" w:before="0"/>
              <w:ind w:left="179"/>
              <w:jc w:val="center"/>
              <w:rPr>
                <w:rFonts w:ascii="Arial"/>
                <w:b/>
                <w:sz w:val="20"/>
              </w:rPr>
            </w:pPr>
            <w:r>
              <w:rPr>
                <w:rFonts w:ascii="Arial"/>
                <w:b/>
                <w:spacing w:val="-2"/>
                <w:sz w:val="20"/>
              </w:rPr>
              <w:t>5.51%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610000</w:t>
            </w:r>
          </w:p>
        </w:tc>
        <w:tc>
          <w:tcPr>
            <w:tcW w:w="7292" w:type="dxa"/>
          </w:tcPr>
          <w:p>
            <w:pPr>
              <w:pStyle w:val="TableParagraph"/>
              <w:spacing w:line="210" w:lineRule="exact"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30,288</w:t>
            </w:r>
          </w:p>
        </w:tc>
        <w:tc>
          <w:tcPr>
            <w:tcW w:w="1416" w:type="dxa"/>
          </w:tcPr>
          <w:p>
            <w:pPr>
              <w:pStyle w:val="TableParagraph"/>
              <w:spacing w:line="210" w:lineRule="exact" w:before="0"/>
              <w:ind w:right="97"/>
              <w:rPr>
                <w:rFonts w:ascii="Arial"/>
                <w:sz w:val="20"/>
              </w:rPr>
            </w:pPr>
            <w:r>
              <w:rPr>
                <w:rFonts w:ascii="Arial"/>
                <w:spacing w:val="-2"/>
                <w:sz w:val="20"/>
              </w:rPr>
              <w:t>31,817</w:t>
            </w:r>
          </w:p>
        </w:tc>
        <w:tc>
          <w:tcPr>
            <w:tcW w:w="1018" w:type="dxa"/>
          </w:tcPr>
          <w:p>
            <w:pPr>
              <w:pStyle w:val="TableParagraph"/>
              <w:spacing w:line="210" w:lineRule="exact" w:before="0"/>
              <w:ind w:right="97"/>
              <w:rPr>
                <w:rFonts w:ascii="Arial"/>
                <w:sz w:val="20"/>
              </w:rPr>
            </w:pPr>
            <w:r>
              <w:rPr>
                <w:rFonts w:ascii="Arial"/>
                <w:spacing w:val="-2"/>
                <w:sz w:val="20"/>
              </w:rPr>
              <w:t>1,529</w:t>
            </w:r>
          </w:p>
        </w:tc>
        <w:tc>
          <w:tcPr>
            <w:tcW w:w="950" w:type="dxa"/>
          </w:tcPr>
          <w:p>
            <w:pPr>
              <w:pStyle w:val="TableParagraph"/>
              <w:spacing w:line="210" w:lineRule="exact" w:before="0"/>
              <w:ind w:left="179" w:right="3"/>
              <w:jc w:val="center"/>
              <w:rPr>
                <w:rFonts w:ascii="Arial"/>
                <w:sz w:val="20"/>
              </w:rPr>
            </w:pPr>
            <w:r>
              <w:rPr>
                <w:rFonts w:ascii="Arial"/>
                <w:spacing w:val="-2"/>
                <w:sz w:val="20"/>
              </w:rPr>
              <w:t>5.05%</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620000</w:t>
            </w:r>
          </w:p>
        </w:tc>
        <w:tc>
          <w:tcPr>
            <w:tcW w:w="7292" w:type="dxa"/>
          </w:tcPr>
          <w:p>
            <w:pPr>
              <w:pStyle w:val="TableParagraph"/>
              <w:spacing w:line="210" w:lineRule="exact"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99"/>
              <w:rPr>
                <w:rFonts w:ascii="Arial"/>
                <w:sz w:val="20"/>
              </w:rPr>
            </w:pPr>
            <w:r>
              <w:rPr>
                <w:rFonts w:ascii="Arial"/>
                <w:spacing w:val="-2"/>
                <w:sz w:val="20"/>
              </w:rPr>
              <w:t>39,999</w:t>
            </w:r>
          </w:p>
        </w:tc>
        <w:tc>
          <w:tcPr>
            <w:tcW w:w="1416" w:type="dxa"/>
          </w:tcPr>
          <w:p>
            <w:pPr>
              <w:pStyle w:val="TableParagraph"/>
              <w:spacing w:line="210" w:lineRule="exact" w:before="0"/>
              <w:ind w:right="97"/>
              <w:rPr>
                <w:rFonts w:ascii="Arial"/>
                <w:sz w:val="20"/>
              </w:rPr>
            </w:pPr>
            <w:r>
              <w:rPr>
                <w:rFonts w:ascii="Arial"/>
                <w:spacing w:val="-2"/>
                <w:sz w:val="20"/>
              </w:rPr>
              <w:t>42,341</w:t>
            </w:r>
          </w:p>
        </w:tc>
        <w:tc>
          <w:tcPr>
            <w:tcW w:w="1018" w:type="dxa"/>
          </w:tcPr>
          <w:p>
            <w:pPr>
              <w:pStyle w:val="TableParagraph"/>
              <w:spacing w:line="210" w:lineRule="exact" w:before="0"/>
              <w:ind w:right="97"/>
              <w:rPr>
                <w:rFonts w:ascii="Arial"/>
                <w:sz w:val="20"/>
              </w:rPr>
            </w:pPr>
            <w:r>
              <w:rPr>
                <w:rFonts w:ascii="Arial"/>
                <w:spacing w:val="-2"/>
                <w:sz w:val="20"/>
              </w:rPr>
              <w:t>2,342</w:t>
            </w:r>
          </w:p>
        </w:tc>
        <w:tc>
          <w:tcPr>
            <w:tcW w:w="950" w:type="dxa"/>
          </w:tcPr>
          <w:p>
            <w:pPr>
              <w:pStyle w:val="TableParagraph"/>
              <w:spacing w:line="210" w:lineRule="exact" w:before="0"/>
              <w:ind w:left="179" w:right="3"/>
              <w:jc w:val="center"/>
              <w:rPr>
                <w:rFonts w:ascii="Arial"/>
                <w:sz w:val="20"/>
              </w:rPr>
            </w:pPr>
            <w:r>
              <w:rPr>
                <w:rFonts w:ascii="Arial"/>
                <w:spacing w:val="-2"/>
                <w:sz w:val="20"/>
              </w:rPr>
              <w:t>5.86%</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102600</w:t>
            </w:r>
          </w:p>
        </w:tc>
        <w:tc>
          <w:tcPr>
            <w:tcW w:w="7292" w:type="dxa"/>
          </w:tcPr>
          <w:p>
            <w:pPr>
              <w:pStyle w:val="TableParagraph"/>
              <w:spacing w:line="210" w:lineRule="exact"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0" w:lineRule="exact" w:before="0"/>
              <w:ind w:right="99"/>
              <w:rPr>
                <w:rFonts w:ascii="Arial"/>
                <w:b/>
                <w:sz w:val="20"/>
              </w:rPr>
            </w:pPr>
            <w:r>
              <w:rPr>
                <w:rFonts w:ascii="Arial"/>
                <w:b/>
                <w:spacing w:val="-2"/>
                <w:sz w:val="20"/>
              </w:rPr>
              <w:t>34,554</w:t>
            </w:r>
          </w:p>
        </w:tc>
        <w:tc>
          <w:tcPr>
            <w:tcW w:w="1416" w:type="dxa"/>
          </w:tcPr>
          <w:p>
            <w:pPr>
              <w:pStyle w:val="TableParagraph"/>
              <w:spacing w:line="210" w:lineRule="exact" w:before="0"/>
              <w:ind w:right="97"/>
              <w:rPr>
                <w:rFonts w:ascii="Arial"/>
                <w:b/>
                <w:sz w:val="20"/>
              </w:rPr>
            </w:pPr>
            <w:r>
              <w:rPr>
                <w:rFonts w:ascii="Arial"/>
                <w:b/>
                <w:spacing w:val="-2"/>
                <w:sz w:val="20"/>
              </w:rPr>
              <w:t>36,773</w:t>
            </w:r>
          </w:p>
        </w:tc>
        <w:tc>
          <w:tcPr>
            <w:tcW w:w="1018" w:type="dxa"/>
          </w:tcPr>
          <w:p>
            <w:pPr>
              <w:pStyle w:val="TableParagraph"/>
              <w:spacing w:line="210" w:lineRule="exact" w:before="0"/>
              <w:ind w:right="97"/>
              <w:rPr>
                <w:rFonts w:ascii="Arial"/>
                <w:b/>
                <w:sz w:val="20"/>
              </w:rPr>
            </w:pPr>
            <w:r>
              <w:rPr>
                <w:rFonts w:ascii="Arial"/>
                <w:b/>
                <w:spacing w:val="-2"/>
                <w:sz w:val="20"/>
              </w:rPr>
              <w:t>2,219</w:t>
            </w:r>
          </w:p>
        </w:tc>
        <w:tc>
          <w:tcPr>
            <w:tcW w:w="950" w:type="dxa"/>
          </w:tcPr>
          <w:p>
            <w:pPr>
              <w:pStyle w:val="TableParagraph"/>
              <w:spacing w:line="210" w:lineRule="exact" w:before="0"/>
              <w:ind w:left="179"/>
              <w:jc w:val="center"/>
              <w:rPr>
                <w:rFonts w:ascii="Arial"/>
                <w:b/>
                <w:sz w:val="20"/>
              </w:rPr>
            </w:pPr>
            <w:r>
              <w:rPr>
                <w:rFonts w:ascii="Arial"/>
                <w:b/>
                <w:spacing w:val="-2"/>
                <w:sz w:val="20"/>
              </w:rPr>
              <w:t>6.42%</w:t>
            </w:r>
          </w:p>
        </w:tc>
      </w:tr>
      <w:tr>
        <w:trPr>
          <w:trHeight w:val="230" w:hRule="atLeast"/>
        </w:trPr>
        <w:tc>
          <w:tcPr>
            <w:tcW w:w="895" w:type="dxa"/>
          </w:tcPr>
          <w:p>
            <w:pPr>
              <w:pStyle w:val="TableParagraph"/>
              <w:spacing w:line="211" w:lineRule="exact" w:before="0"/>
              <w:ind w:left="9" w:right="4"/>
              <w:jc w:val="center"/>
              <w:rPr>
                <w:rFonts w:ascii="Arial"/>
                <w:sz w:val="20"/>
              </w:rPr>
            </w:pPr>
            <w:r>
              <w:rPr>
                <w:rFonts w:ascii="Arial"/>
                <w:spacing w:val="-2"/>
                <w:sz w:val="20"/>
              </w:rPr>
              <w:t>710000</w:t>
            </w:r>
          </w:p>
        </w:tc>
        <w:tc>
          <w:tcPr>
            <w:tcW w:w="7292"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100"/>
              <w:rPr>
                <w:rFonts w:ascii="Arial"/>
                <w:sz w:val="20"/>
              </w:rPr>
            </w:pPr>
            <w:r>
              <w:rPr>
                <w:rFonts w:ascii="Arial"/>
                <w:spacing w:val="-2"/>
                <w:sz w:val="20"/>
              </w:rPr>
              <w:t>3,689</w:t>
            </w:r>
          </w:p>
        </w:tc>
        <w:tc>
          <w:tcPr>
            <w:tcW w:w="1416" w:type="dxa"/>
          </w:tcPr>
          <w:p>
            <w:pPr>
              <w:pStyle w:val="TableParagraph"/>
              <w:spacing w:line="211" w:lineRule="exact" w:before="0"/>
              <w:ind w:right="97"/>
              <w:rPr>
                <w:rFonts w:ascii="Arial"/>
                <w:sz w:val="20"/>
              </w:rPr>
            </w:pPr>
            <w:r>
              <w:rPr>
                <w:rFonts w:ascii="Arial"/>
                <w:spacing w:val="-2"/>
                <w:sz w:val="20"/>
              </w:rPr>
              <w:t>4,060</w:t>
            </w:r>
          </w:p>
        </w:tc>
        <w:tc>
          <w:tcPr>
            <w:tcW w:w="1018" w:type="dxa"/>
          </w:tcPr>
          <w:p>
            <w:pPr>
              <w:pStyle w:val="TableParagraph"/>
              <w:spacing w:line="211" w:lineRule="exact" w:before="0"/>
              <w:ind w:right="97"/>
              <w:rPr>
                <w:rFonts w:ascii="Arial"/>
                <w:sz w:val="20"/>
              </w:rPr>
            </w:pPr>
            <w:r>
              <w:rPr>
                <w:rFonts w:ascii="Arial"/>
                <w:spacing w:val="-5"/>
                <w:sz w:val="20"/>
              </w:rPr>
              <w:t>371</w:t>
            </w:r>
          </w:p>
        </w:tc>
        <w:tc>
          <w:tcPr>
            <w:tcW w:w="950" w:type="dxa"/>
          </w:tcPr>
          <w:p>
            <w:pPr>
              <w:pStyle w:val="TableParagraph"/>
              <w:spacing w:line="211" w:lineRule="exact" w:before="0"/>
              <w:ind w:left="64"/>
              <w:jc w:val="center"/>
              <w:rPr>
                <w:rFonts w:ascii="Arial"/>
                <w:sz w:val="20"/>
              </w:rPr>
            </w:pPr>
            <w:r>
              <w:rPr>
                <w:rFonts w:ascii="Arial"/>
                <w:spacing w:val="-2"/>
                <w:sz w:val="20"/>
              </w:rPr>
              <w:t>10.06%</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720000</w:t>
            </w:r>
          </w:p>
        </w:tc>
        <w:tc>
          <w:tcPr>
            <w:tcW w:w="7292" w:type="dxa"/>
          </w:tcPr>
          <w:p>
            <w:pPr>
              <w:pStyle w:val="TableParagraph"/>
              <w:spacing w:line="210"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30,865</w:t>
            </w:r>
          </w:p>
        </w:tc>
        <w:tc>
          <w:tcPr>
            <w:tcW w:w="1416" w:type="dxa"/>
          </w:tcPr>
          <w:p>
            <w:pPr>
              <w:pStyle w:val="TableParagraph"/>
              <w:spacing w:line="210" w:lineRule="exact" w:before="0"/>
              <w:ind w:right="97"/>
              <w:rPr>
                <w:rFonts w:ascii="Arial"/>
                <w:sz w:val="20"/>
              </w:rPr>
            </w:pPr>
            <w:r>
              <w:rPr>
                <w:rFonts w:ascii="Arial"/>
                <w:spacing w:val="-2"/>
                <w:sz w:val="20"/>
              </w:rPr>
              <w:t>32,713</w:t>
            </w:r>
          </w:p>
        </w:tc>
        <w:tc>
          <w:tcPr>
            <w:tcW w:w="1018" w:type="dxa"/>
          </w:tcPr>
          <w:p>
            <w:pPr>
              <w:pStyle w:val="TableParagraph"/>
              <w:spacing w:line="210" w:lineRule="exact" w:before="0"/>
              <w:ind w:right="97"/>
              <w:rPr>
                <w:rFonts w:ascii="Arial"/>
                <w:sz w:val="20"/>
              </w:rPr>
            </w:pPr>
            <w:r>
              <w:rPr>
                <w:rFonts w:ascii="Arial"/>
                <w:spacing w:val="-2"/>
                <w:sz w:val="20"/>
              </w:rPr>
              <w:t>1,848</w:t>
            </w:r>
          </w:p>
        </w:tc>
        <w:tc>
          <w:tcPr>
            <w:tcW w:w="950" w:type="dxa"/>
          </w:tcPr>
          <w:p>
            <w:pPr>
              <w:pStyle w:val="TableParagraph"/>
              <w:spacing w:line="210" w:lineRule="exact" w:before="0"/>
              <w:ind w:left="179" w:right="3"/>
              <w:jc w:val="center"/>
              <w:rPr>
                <w:rFonts w:ascii="Arial"/>
                <w:sz w:val="20"/>
              </w:rPr>
            </w:pPr>
            <w:r>
              <w:rPr>
                <w:rFonts w:ascii="Arial"/>
                <w:spacing w:val="-2"/>
                <w:sz w:val="20"/>
              </w:rPr>
              <w:t>5.99%</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102700</w:t>
            </w:r>
          </w:p>
        </w:tc>
        <w:tc>
          <w:tcPr>
            <w:tcW w:w="7292" w:type="dxa"/>
          </w:tcPr>
          <w:p>
            <w:pPr>
              <w:pStyle w:val="TableParagraph"/>
              <w:spacing w:line="210" w:lineRule="exact"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99"/>
              <w:rPr>
                <w:rFonts w:ascii="Arial"/>
                <w:b/>
                <w:sz w:val="20"/>
              </w:rPr>
            </w:pPr>
            <w:r>
              <w:rPr>
                <w:rFonts w:ascii="Arial"/>
                <w:b/>
                <w:spacing w:val="-2"/>
                <w:sz w:val="20"/>
              </w:rPr>
              <w:t>15,912</w:t>
            </w:r>
          </w:p>
        </w:tc>
        <w:tc>
          <w:tcPr>
            <w:tcW w:w="1416" w:type="dxa"/>
          </w:tcPr>
          <w:p>
            <w:pPr>
              <w:pStyle w:val="TableParagraph"/>
              <w:spacing w:line="210" w:lineRule="exact" w:before="0"/>
              <w:ind w:right="97"/>
              <w:rPr>
                <w:rFonts w:ascii="Arial"/>
                <w:b/>
                <w:sz w:val="20"/>
              </w:rPr>
            </w:pPr>
            <w:r>
              <w:rPr>
                <w:rFonts w:ascii="Arial"/>
                <w:b/>
                <w:spacing w:val="-2"/>
                <w:sz w:val="20"/>
              </w:rPr>
              <w:t>16,151</w:t>
            </w:r>
          </w:p>
        </w:tc>
        <w:tc>
          <w:tcPr>
            <w:tcW w:w="1018" w:type="dxa"/>
          </w:tcPr>
          <w:p>
            <w:pPr>
              <w:pStyle w:val="TableParagraph"/>
              <w:spacing w:line="210" w:lineRule="exact" w:before="0"/>
              <w:ind w:right="97"/>
              <w:rPr>
                <w:rFonts w:ascii="Arial"/>
                <w:b/>
                <w:sz w:val="20"/>
              </w:rPr>
            </w:pPr>
            <w:r>
              <w:rPr>
                <w:rFonts w:ascii="Arial"/>
                <w:b/>
                <w:spacing w:val="-5"/>
                <w:sz w:val="20"/>
              </w:rPr>
              <w:t>239</w:t>
            </w:r>
          </w:p>
        </w:tc>
        <w:tc>
          <w:tcPr>
            <w:tcW w:w="950" w:type="dxa"/>
          </w:tcPr>
          <w:p>
            <w:pPr>
              <w:pStyle w:val="TableParagraph"/>
              <w:spacing w:line="210" w:lineRule="exact" w:before="0"/>
              <w:ind w:left="179"/>
              <w:jc w:val="center"/>
              <w:rPr>
                <w:rFonts w:ascii="Arial"/>
                <w:b/>
                <w:sz w:val="20"/>
              </w:rPr>
            </w:pPr>
            <w:r>
              <w:rPr>
                <w:rFonts w:ascii="Arial"/>
                <w:b/>
                <w:spacing w:val="-2"/>
                <w:sz w:val="20"/>
              </w:rPr>
              <w:t>1.50%</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102800</w:t>
            </w:r>
          </w:p>
        </w:tc>
        <w:tc>
          <w:tcPr>
            <w:tcW w:w="7292" w:type="dxa"/>
          </w:tcPr>
          <w:p>
            <w:pPr>
              <w:pStyle w:val="TableParagraph"/>
              <w:spacing w:line="210" w:lineRule="exact" w:before="0"/>
              <w:ind w:left="108"/>
              <w:jc w:val="left"/>
              <w:rPr>
                <w:rFonts w:ascii="Arial"/>
                <w:b/>
                <w:sz w:val="20"/>
              </w:rPr>
            </w:pPr>
            <w:r>
              <w:rPr>
                <w:rFonts w:ascii="Arial"/>
                <w:b/>
                <w:spacing w:val="-2"/>
                <w:sz w:val="20"/>
              </w:rPr>
              <w:t>GOVERNMENT</w:t>
            </w:r>
          </w:p>
        </w:tc>
        <w:tc>
          <w:tcPr>
            <w:tcW w:w="1416" w:type="dxa"/>
          </w:tcPr>
          <w:p>
            <w:pPr>
              <w:pStyle w:val="TableParagraph"/>
              <w:spacing w:line="210" w:lineRule="exact" w:before="0"/>
              <w:ind w:right="99"/>
              <w:rPr>
                <w:rFonts w:ascii="Arial"/>
                <w:b/>
                <w:sz w:val="20"/>
              </w:rPr>
            </w:pPr>
            <w:r>
              <w:rPr>
                <w:rFonts w:ascii="Arial"/>
                <w:b/>
                <w:spacing w:val="-2"/>
                <w:sz w:val="20"/>
              </w:rPr>
              <w:t>14,344</w:t>
            </w:r>
          </w:p>
        </w:tc>
        <w:tc>
          <w:tcPr>
            <w:tcW w:w="1416" w:type="dxa"/>
          </w:tcPr>
          <w:p>
            <w:pPr>
              <w:pStyle w:val="TableParagraph"/>
              <w:spacing w:line="210" w:lineRule="exact" w:before="0"/>
              <w:ind w:right="97"/>
              <w:rPr>
                <w:rFonts w:ascii="Arial"/>
                <w:b/>
                <w:sz w:val="20"/>
              </w:rPr>
            </w:pPr>
            <w:r>
              <w:rPr>
                <w:rFonts w:ascii="Arial"/>
                <w:b/>
                <w:spacing w:val="-2"/>
                <w:sz w:val="20"/>
              </w:rPr>
              <w:t>15,145</w:t>
            </w:r>
          </w:p>
        </w:tc>
        <w:tc>
          <w:tcPr>
            <w:tcW w:w="1018" w:type="dxa"/>
          </w:tcPr>
          <w:p>
            <w:pPr>
              <w:pStyle w:val="TableParagraph"/>
              <w:spacing w:line="210" w:lineRule="exact" w:before="0"/>
              <w:ind w:right="97"/>
              <w:rPr>
                <w:rFonts w:ascii="Arial"/>
                <w:b/>
                <w:sz w:val="20"/>
              </w:rPr>
            </w:pPr>
            <w:r>
              <w:rPr>
                <w:rFonts w:ascii="Arial"/>
                <w:b/>
                <w:spacing w:val="-5"/>
                <w:sz w:val="20"/>
              </w:rPr>
              <w:t>801</w:t>
            </w:r>
          </w:p>
        </w:tc>
        <w:tc>
          <w:tcPr>
            <w:tcW w:w="950" w:type="dxa"/>
          </w:tcPr>
          <w:p>
            <w:pPr>
              <w:pStyle w:val="TableParagraph"/>
              <w:spacing w:line="210" w:lineRule="exact" w:before="0"/>
              <w:ind w:left="179"/>
              <w:jc w:val="center"/>
              <w:rPr>
                <w:rFonts w:ascii="Arial"/>
                <w:b/>
                <w:sz w:val="20"/>
              </w:rPr>
            </w:pPr>
            <w:r>
              <w:rPr>
                <w:rFonts w:ascii="Arial"/>
                <w:b/>
                <w:spacing w:val="-2"/>
                <w:sz w:val="20"/>
              </w:rPr>
              <w:t>5.58%</w:t>
            </w:r>
          </w:p>
        </w:tc>
      </w:tr>
    </w:tbl>
    <w:p>
      <w:pPr>
        <w:pStyle w:val="TableParagraph"/>
        <w:spacing w:after="0" w:line="210" w:lineRule="exact"/>
        <w:jc w:val="center"/>
        <w:rPr>
          <w:rFonts w:ascii="Arial"/>
          <w:b/>
          <w:sz w:val="20"/>
        </w:rPr>
        <w:sectPr>
          <w:headerReference w:type="default" r:id="rId40"/>
          <w:footerReference w:type="default" r:id="rId41"/>
          <w:pgSz w:w="15840" w:h="12240" w:orient="landscape"/>
          <w:pgMar w:header="0" w:footer="352" w:top="640" w:bottom="540" w:left="0" w:right="0"/>
          <w:pgNumType w:start="15"/>
        </w:sectPr>
      </w:pPr>
    </w:p>
    <w:p>
      <w:pPr>
        <w:spacing w:line="379" w:lineRule="exact" w:before="0"/>
        <w:ind w:left="720" w:right="0" w:firstLine="0"/>
        <w:jc w:val="left"/>
        <w:rPr>
          <w:rFonts w:ascii="Tahoma"/>
          <w:sz w:val="32"/>
        </w:rPr>
      </w:pPr>
      <w:r>
        <w:rPr>
          <w:rFonts w:ascii="Tahoma"/>
          <w:w w:val="105"/>
          <w:sz w:val="32"/>
        </w:rPr>
        <w:t>Industry</w:t>
      </w:r>
      <w:r>
        <w:rPr>
          <w:rFonts w:ascii="Tahoma"/>
          <w:spacing w:val="14"/>
          <w:w w:val="105"/>
          <w:sz w:val="32"/>
        </w:rPr>
        <w:t> </w:t>
      </w:r>
      <w:r>
        <w:rPr>
          <w:rFonts w:ascii="Tahoma"/>
          <w:w w:val="105"/>
          <w:sz w:val="32"/>
        </w:rPr>
        <w:t>Rankings</w:t>
      </w:r>
      <w:r>
        <w:rPr>
          <w:rFonts w:ascii="Tahoma"/>
          <w:spacing w:val="12"/>
          <w:w w:val="105"/>
          <w:sz w:val="32"/>
        </w:rPr>
        <w:t> </w:t>
      </w:r>
      <w:r>
        <w:rPr>
          <w:rFonts w:ascii="Tahoma"/>
          <w:w w:val="105"/>
          <w:sz w:val="32"/>
        </w:rPr>
        <w:t>(by</w:t>
      </w:r>
      <w:r>
        <w:rPr>
          <w:rFonts w:ascii="Tahoma"/>
          <w:spacing w:val="13"/>
          <w:w w:val="105"/>
          <w:sz w:val="32"/>
        </w:rPr>
        <w:t> </w:t>
      </w:r>
      <w:r>
        <w:rPr>
          <w:rFonts w:ascii="Tahoma"/>
          <w:w w:val="105"/>
          <w:sz w:val="32"/>
        </w:rPr>
        <w:t>NAICS</w:t>
      </w:r>
      <w:r>
        <w:rPr>
          <w:rFonts w:ascii="Tahoma"/>
          <w:spacing w:val="13"/>
          <w:w w:val="105"/>
          <w:sz w:val="32"/>
        </w:rPr>
        <w:t> </w:t>
      </w:r>
      <w:r>
        <w:rPr>
          <w:rFonts w:ascii="Tahoma"/>
          <w:spacing w:val="-2"/>
          <w:w w:val="105"/>
          <w:sz w:val="32"/>
        </w:rPr>
        <w:t>Subsector)</w:t>
      </w:r>
    </w:p>
    <w:p>
      <w:pPr>
        <w:spacing w:before="128"/>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Numeric</w:t>
      </w:r>
      <w:r>
        <w:rPr>
          <w:rFonts w:ascii="Arial"/>
          <w:b/>
          <w:spacing w:val="-1"/>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6342"/>
        <w:gridCol w:w="1417"/>
        <w:gridCol w:w="1419"/>
        <w:gridCol w:w="1018"/>
        <w:gridCol w:w="949"/>
      </w:tblGrid>
      <w:tr>
        <w:trPr>
          <w:trHeight w:val="825" w:hRule="atLeast"/>
        </w:trPr>
        <w:tc>
          <w:tcPr>
            <w:tcW w:w="886" w:type="dxa"/>
          </w:tcPr>
          <w:p>
            <w:pPr>
              <w:pStyle w:val="TableParagraph"/>
              <w:spacing w:line="240" w:lineRule="auto" w:before="182"/>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6342" w:type="dxa"/>
          </w:tcPr>
          <w:p>
            <w:pPr>
              <w:pStyle w:val="TableParagraph"/>
              <w:spacing w:line="240" w:lineRule="auto" w:before="67"/>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66"/>
              <w:ind w:left="6" w:right="3"/>
              <w:jc w:val="center"/>
              <w:rPr>
                <w:rFonts w:ascii="Arial"/>
                <w:b/>
                <w:sz w:val="20"/>
              </w:rPr>
            </w:pPr>
            <w:r>
              <w:rPr>
                <w:rFonts w:ascii="Arial"/>
                <w:b/>
                <w:spacing w:val="-4"/>
                <w:sz w:val="20"/>
              </w:rPr>
              <w:t>2024</w:t>
            </w:r>
          </w:p>
          <w:p>
            <w:pPr>
              <w:pStyle w:val="TableParagraph"/>
              <w:spacing w:line="240" w:lineRule="auto" w:before="1"/>
              <w:ind w:left="7"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66"/>
              <w:ind w:left="5" w:right="5"/>
              <w:jc w:val="center"/>
              <w:rPr>
                <w:rFonts w:ascii="Arial"/>
                <w:b/>
                <w:sz w:val="20"/>
              </w:rPr>
            </w:pPr>
            <w:r>
              <w:rPr>
                <w:rFonts w:ascii="Arial"/>
                <w:b/>
                <w:spacing w:val="-4"/>
                <w:sz w:val="20"/>
              </w:rPr>
              <w:t>2026</w:t>
            </w:r>
          </w:p>
          <w:p>
            <w:pPr>
              <w:pStyle w:val="TableParagraph"/>
              <w:spacing w:line="240" w:lineRule="auto" w:before="1"/>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182"/>
              <w:ind w:left="139" w:right="96" w:hanging="34"/>
              <w:jc w:val="left"/>
              <w:rPr>
                <w:rFonts w:ascii="Arial"/>
                <w:b/>
                <w:sz w:val="20"/>
              </w:rPr>
            </w:pPr>
            <w:r>
              <w:rPr>
                <w:rFonts w:ascii="Arial"/>
                <w:b/>
                <w:spacing w:val="-2"/>
                <w:sz w:val="20"/>
              </w:rPr>
              <w:t>Numeric Change</w:t>
            </w:r>
          </w:p>
        </w:tc>
        <w:tc>
          <w:tcPr>
            <w:tcW w:w="949" w:type="dxa"/>
          </w:tcPr>
          <w:p>
            <w:pPr>
              <w:pStyle w:val="TableParagraph"/>
              <w:spacing w:line="240" w:lineRule="auto" w:before="182"/>
              <w:ind w:left="105" w:right="92"/>
              <w:jc w:val="left"/>
              <w:rPr>
                <w:rFonts w:ascii="Arial"/>
                <w:b/>
                <w:sz w:val="20"/>
              </w:rPr>
            </w:pPr>
            <w:r>
              <w:rPr>
                <w:rFonts w:ascii="Arial"/>
                <w:b/>
                <w:spacing w:val="-2"/>
                <w:sz w:val="20"/>
              </w:rPr>
              <w:t>Percent Change</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722000</w:t>
            </w:r>
          </w:p>
        </w:tc>
        <w:tc>
          <w:tcPr>
            <w:tcW w:w="6342" w:type="dxa"/>
          </w:tcPr>
          <w:p>
            <w:pPr>
              <w:pStyle w:val="TableParagraph"/>
              <w:spacing w:line="211" w:lineRule="exact" w:before="71"/>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7" w:type="dxa"/>
          </w:tcPr>
          <w:p>
            <w:pPr>
              <w:pStyle w:val="TableParagraph"/>
              <w:spacing w:line="211" w:lineRule="exact" w:before="71"/>
              <w:ind w:right="99"/>
              <w:rPr>
                <w:rFonts w:ascii="Arial"/>
                <w:sz w:val="20"/>
              </w:rPr>
            </w:pPr>
            <w:r>
              <w:rPr>
                <w:rFonts w:ascii="Arial"/>
                <w:spacing w:val="-2"/>
                <w:sz w:val="20"/>
              </w:rPr>
              <w:t>27,916</w:t>
            </w:r>
          </w:p>
        </w:tc>
        <w:tc>
          <w:tcPr>
            <w:tcW w:w="1419" w:type="dxa"/>
          </w:tcPr>
          <w:p>
            <w:pPr>
              <w:pStyle w:val="TableParagraph"/>
              <w:spacing w:line="211" w:lineRule="exact" w:before="71"/>
              <w:ind w:right="102"/>
              <w:rPr>
                <w:rFonts w:ascii="Arial"/>
                <w:sz w:val="20"/>
              </w:rPr>
            </w:pPr>
            <w:r>
              <w:rPr>
                <w:rFonts w:ascii="Arial"/>
                <w:spacing w:val="-2"/>
                <w:sz w:val="20"/>
              </w:rPr>
              <w:t>29,684</w:t>
            </w:r>
          </w:p>
        </w:tc>
        <w:tc>
          <w:tcPr>
            <w:tcW w:w="1018" w:type="dxa"/>
          </w:tcPr>
          <w:p>
            <w:pPr>
              <w:pStyle w:val="TableParagraph"/>
              <w:spacing w:line="211" w:lineRule="exact" w:before="71"/>
              <w:ind w:right="100"/>
              <w:rPr>
                <w:rFonts w:ascii="Arial"/>
                <w:b/>
                <w:sz w:val="20"/>
              </w:rPr>
            </w:pPr>
            <w:r>
              <w:rPr>
                <w:rFonts w:ascii="Arial"/>
                <w:b/>
                <w:spacing w:val="-2"/>
                <w:sz w:val="20"/>
              </w:rPr>
              <w:t>1,768</w:t>
            </w:r>
          </w:p>
        </w:tc>
        <w:tc>
          <w:tcPr>
            <w:tcW w:w="949" w:type="dxa"/>
          </w:tcPr>
          <w:p>
            <w:pPr>
              <w:pStyle w:val="TableParagraph"/>
              <w:spacing w:line="211" w:lineRule="exact" w:before="71"/>
              <w:ind w:right="99"/>
              <w:rPr>
                <w:rFonts w:ascii="Arial"/>
                <w:sz w:val="20"/>
              </w:rPr>
            </w:pPr>
            <w:r>
              <w:rPr>
                <w:rFonts w:ascii="Arial"/>
                <w:spacing w:val="-2"/>
                <w:sz w:val="20"/>
              </w:rPr>
              <w:t>6.33%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551000</w:t>
            </w:r>
          </w:p>
        </w:tc>
        <w:tc>
          <w:tcPr>
            <w:tcW w:w="6342" w:type="dxa"/>
          </w:tcPr>
          <w:p>
            <w:pPr>
              <w:pStyle w:val="TableParagraph"/>
              <w:spacing w:line="211" w:lineRule="exact" w:before="69"/>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tcPr>
          <w:p>
            <w:pPr>
              <w:pStyle w:val="TableParagraph"/>
              <w:spacing w:line="211" w:lineRule="exact" w:before="69"/>
              <w:ind w:right="99"/>
              <w:rPr>
                <w:rFonts w:ascii="Arial"/>
                <w:sz w:val="20"/>
              </w:rPr>
            </w:pPr>
            <w:r>
              <w:rPr>
                <w:rFonts w:ascii="Arial"/>
                <w:spacing w:val="-2"/>
                <w:sz w:val="20"/>
              </w:rPr>
              <w:t>26,401</w:t>
            </w:r>
          </w:p>
        </w:tc>
        <w:tc>
          <w:tcPr>
            <w:tcW w:w="1419" w:type="dxa"/>
          </w:tcPr>
          <w:p>
            <w:pPr>
              <w:pStyle w:val="TableParagraph"/>
              <w:spacing w:line="211" w:lineRule="exact" w:before="69"/>
              <w:ind w:right="102"/>
              <w:rPr>
                <w:rFonts w:ascii="Arial"/>
                <w:sz w:val="20"/>
              </w:rPr>
            </w:pPr>
            <w:r>
              <w:rPr>
                <w:rFonts w:ascii="Arial"/>
                <w:spacing w:val="-2"/>
                <w:sz w:val="20"/>
              </w:rPr>
              <w:t>28,061</w:t>
            </w:r>
          </w:p>
        </w:tc>
        <w:tc>
          <w:tcPr>
            <w:tcW w:w="1018" w:type="dxa"/>
          </w:tcPr>
          <w:p>
            <w:pPr>
              <w:pStyle w:val="TableParagraph"/>
              <w:spacing w:line="211" w:lineRule="exact" w:before="69"/>
              <w:ind w:right="100"/>
              <w:rPr>
                <w:rFonts w:ascii="Arial"/>
                <w:b/>
                <w:sz w:val="20"/>
              </w:rPr>
            </w:pPr>
            <w:r>
              <w:rPr>
                <w:rFonts w:ascii="Arial"/>
                <w:b/>
                <w:spacing w:val="-2"/>
                <w:sz w:val="20"/>
              </w:rPr>
              <w:t>1,660</w:t>
            </w:r>
          </w:p>
        </w:tc>
        <w:tc>
          <w:tcPr>
            <w:tcW w:w="949" w:type="dxa"/>
          </w:tcPr>
          <w:p>
            <w:pPr>
              <w:pStyle w:val="TableParagraph"/>
              <w:spacing w:line="211" w:lineRule="exact" w:before="69"/>
              <w:ind w:right="99"/>
              <w:rPr>
                <w:rFonts w:ascii="Arial"/>
                <w:sz w:val="20"/>
              </w:rPr>
            </w:pPr>
            <w:r>
              <w:rPr>
                <w:rFonts w:ascii="Arial"/>
                <w:spacing w:val="-2"/>
                <w:sz w:val="20"/>
              </w:rPr>
              <w:t>6.29%</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238000</w:t>
            </w:r>
          </w:p>
        </w:tc>
        <w:tc>
          <w:tcPr>
            <w:tcW w:w="6342" w:type="dxa"/>
          </w:tcPr>
          <w:p>
            <w:pPr>
              <w:pStyle w:val="TableParagraph"/>
              <w:spacing w:line="211" w:lineRule="exact" w:before="69"/>
              <w:ind w:left="107"/>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7" w:type="dxa"/>
          </w:tcPr>
          <w:p>
            <w:pPr>
              <w:pStyle w:val="TableParagraph"/>
              <w:spacing w:line="211" w:lineRule="exact" w:before="69"/>
              <w:ind w:right="99"/>
              <w:rPr>
                <w:rFonts w:ascii="Arial"/>
                <w:sz w:val="20"/>
              </w:rPr>
            </w:pPr>
            <w:r>
              <w:rPr>
                <w:rFonts w:ascii="Arial"/>
                <w:spacing w:val="-2"/>
                <w:sz w:val="20"/>
              </w:rPr>
              <w:t>12,138</w:t>
            </w:r>
          </w:p>
        </w:tc>
        <w:tc>
          <w:tcPr>
            <w:tcW w:w="1419" w:type="dxa"/>
          </w:tcPr>
          <w:p>
            <w:pPr>
              <w:pStyle w:val="TableParagraph"/>
              <w:spacing w:line="211" w:lineRule="exact" w:before="69"/>
              <w:ind w:right="102"/>
              <w:rPr>
                <w:rFonts w:ascii="Arial"/>
                <w:sz w:val="20"/>
              </w:rPr>
            </w:pPr>
            <w:r>
              <w:rPr>
                <w:rFonts w:ascii="Arial"/>
                <w:spacing w:val="-2"/>
                <w:sz w:val="20"/>
              </w:rPr>
              <w:t>13,393</w:t>
            </w:r>
          </w:p>
        </w:tc>
        <w:tc>
          <w:tcPr>
            <w:tcW w:w="1018" w:type="dxa"/>
          </w:tcPr>
          <w:p>
            <w:pPr>
              <w:pStyle w:val="TableParagraph"/>
              <w:spacing w:line="211" w:lineRule="exact" w:before="69"/>
              <w:ind w:right="100"/>
              <w:rPr>
                <w:rFonts w:ascii="Arial"/>
                <w:b/>
                <w:sz w:val="20"/>
              </w:rPr>
            </w:pPr>
            <w:r>
              <w:rPr>
                <w:rFonts w:ascii="Arial"/>
                <w:b/>
                <w:spacing w:val="-2"/>
                <w:sz w:val="20"/>
              </w:rPr>
              <w:t>1,255</w:t>
            </w:r>
          </w:p>
        </w:tc>
        <w:tc>
          <w:tcPr>
            <w:tcW w:w="949" w:type="dxa"/>
          </w:tcPr>
          <w:p>
            <w:pPr>
              <w:pStyle w:val="TableParagraph"/>
              <w:spacing w:line="211" w:lineRule="exact" w:before="69"/>
              <w:ind w:right="99"/>
              <w:rPr>
                <w:rFonts w:ascii="Arial"/>
                <w:sz w:val="20"/>
              </w:rPr>
            </w:pPr>
            <w:r>
              <w:rPr>
                <w:rFonts w:ascii="Arial"/>
                <w:spacing w:val="-2"/>
                <w:sz w:val="20"/>
              </w:rPr>
              <w:t>10.34%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311000</w:t>
            </w:r>
          </w:p>
        </w:tc>
        <w:tc>
          <w:tcPr>
            <w:tcW w:w="6342" w:type="dxa"/>
          </w:tcPr>
          <w:p>
            <w:pPr>
              <w:pStyle w:val="TableParagraph"/>
              <w:spacing w:line="211" w:lineRule="exact" w:before="69"/>
              <w:ind w:left="107"/>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7" w:type="dxa"/>
          </w:tcPr>
          <w:p>
            <w:pPr>
              <w:pStyle w:val="TableParagraph"/>
              <w:spacing w:line="211" w:lineRule="exact" w:before="69"/>
              <w:ind w:right="99"/>
              <w:rPr>
                <w:rFonts w:ascii="Arial"/>
                <w:sz w:val="20"/>
              </w:rPr>
            </w:pPr>
            <w:r>
              <w:rPr>
                <w:rFonts w:ascii="Arial"/>
                <w:spacing w:val="-2"/>
                <w:sz w:val="20"/>
              </w:rPr>
              <w:t>17,836</w:t>
            </w:r>
          </w:p>
        </w:tc>
        <w:tc>
          <w:tcPr>
            <w:tcW w:w="1419" w:type="dxa"/>
          </w:tcPr>
          <w:p>
            <w:pPr>
              <w:pStyle w:val="TableParagraph"/>
              <w:spacing w:line="211" w:lineRule="exact" w:before="69"/>
              <w:ind w:right="102"/>
              <w:rPr>
                <w:rFonts w:ascii="Arial"/>
                <w:sz w:val="20"/>
              </w:rPr>
            </w:pPr>
            <w:r>
              <w:rPr>
                <w:rFonts w:ascii="Arial"/>
                <w:spacing w:val="-2"/>
                <w:sz w:val="20"/>
              </w:rPr>
              <w:t>18,630</w:t>
            </w:r>
          </w:p>
        </w:tc>
        <w:tc>
          <w:tcPr>
            <w:tcW w:w="1018" w:type="dxa"/>
          </w:tcPr>
          <w:p>
            <w:pPr>
              <w:pStyle w:val="TableParagraph"/>
              <w:spacing w:line="211" w:lineRule="exact" w:before="69"/>
              <w:ind w:right="100"/>
              <w:rPr>
                <w:rFonts w:ascii="Arial"/>
                <w:b/>
                <w:sz w:val="20"/>
              </w:rPr>
            </w:pPr>
            <w:r>
              <w:rPr>
                <w:rFonts w:ascii="Arial"/>
                <w:b/>
                <w:spacing w:val="-5"/>
                <w:sz w:val="20"/>
              </w:rPr>
              <w:t>794</w:t>
            </w:r>
          </w:p>
        </w:tc>
        <w:tc>
          <w:tcPr>
            <w:tcW w:w="949" w:type="dxa"/>
          </w:tcPr>
          <w:p>
            <w:pPr>
              <w:pStyle w:val="TableParagraph"/>
              <w:spacing w:line="211" w:lineRule="exact" w:before="69"/>
              <w:ind w:right="99"/>
              <w:rPr>
                <w:rFonts w:ascii="Arial"/>
                <w:sz w:val="20"/>
              </w:rPr>
            </w:pPr>
            <w:r>
              <w:rPr>
                <w:rFonts w:ascii="Arial"/>
                <w:spacing w:val="-2"/>
                <w:sz w:val="20"/>
              </w:rPr>
              <w:t>4.45%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6342"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7" w:type="dxa"/>
          </w:tcPr>
          <w:p>
            <w:pPr>
              <w:pStyle w:val="TableParagraph"/>
              <w:spacing w:line="211" w:lineRule="exact" w:before="69"/>
              <w:ind w:right="99"/>
              <w:rPr>
                <w:rFonts w:ascii="Arial"/>
                <w:sz w:val="20"/>
              </w:rPr>
            </w:pPr>
            <w:r>
              <w:rPr>
                <w:rFonts w:ascii="Arial"/>
                <w:spacing w:val="-2"/>
                <w:sz w:val="20"/>
              </w:rPr>
              <w:t>13,908</w:t>
            </w:r>
          </w:p>
        </w:tc>
        <w:tc>
          <w:tcPr>
            <w:tcW w:w="1419" w:type="dxa"/>
          </w:tcPr>
          <w:p>
            <w:pPr>
              <w:pStyle w:val="TableParagraph"/>
              <w:spacing w:line="211" w:lineRule="exact" w:before="69"/>
              <w:ind w:right="102"/>
              <w:rPr>
                <w:rFonts w:ascii="Arial"/>
                <w:sz w:val="20"/>
              </w:rPr>
            </w:pPr>
            <w:r>
              <w:rPr>
                <w:rFonts w:ascii="Arial"/>
                <w:spacing w:val="-2"/>
                <w:sz w:val="20"/>
              </w:rPr>
              <w:t>14,698</w:t>
            </w:r>
          </w:p>
        </w:tc>
        <w:tc>
          <w:tcPr>
            <w:tcW w:w="1018" w:type="dxa"/>
          </w:tcPr>
          <w:p>
            <w:pPr>
              <w:pStyle w:val="TableParagraph"/>
              <w:spacing w:line="211" w:lineRule="exact" w:before="69"/>
              <w:ind w:right="100"/>
              <w:rPr>
                <w:rFonts w:ascii="Arial"/>
                <w:b/>
                <w:sz w:val="20"/>
              </w:rPr>
            </w:pPr>
            <w:r>
              <w:rPr>
                <w:rFonts w:ascii="Arial"/>
                <w:b/>
                <w:spacing w:val="-5"/>
                <w:sz w:val="20"/>
              </w:rPr>
              <w:t>790</w:t>
            </w:r>
          </w:p>
        </w:tc>
        <w:tc>
          <w:tcPr>
            <w:tcW w:w="949" w:type="dxa"/>
          </w:tcPr>
          <w:p>
            <w:pPr>
              <w:pStyle w:val="TableParagraph"/>
              <w:spacing w:line="211" w:lineRule="exact" w:before="69"/>
              <w:ind w:right="99"/>
              <w:rPr>
                <w:rFonts w:ascii="Arial"/>
                <w:sz w:val="20"/>
              </w:rPr>
            </w:pPr>
            <w:r>
              <w:rPr>
                <w:rFonts w:ascii="Arial"/>
                <w:spacing w:val="-2"/>
                <w:sz w:val="20"/>
              </w:rPr>
              <w:t>5.68%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611100</w:t>
            </w:r>
          </w:p>
        </w:tc>
        <w:tc>
          <w:tcPr>
            <w:tcW w:w="6342" w:type="dxa"/>
          </w:tcPr>
          <w:p>
            <w:pPr>
              <w:pStyle w:val="TableParagraph"/>
              <w:spacing w:line="211" w:lineRule="exact" w:before="69"/>
              <w:ind w:left="107"/>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7" w:type="dxa"/>
          </w:tcPr>
          <w:p>
            <w:pPr>
              <w:pStyle w:val="TableParagraph"/>
              <w:spacing w:line="211" w:lineRule="exact" w:before="69"/>
              <w:ind w:right="99"/>
              <w:rPr>
                <w:rFonts w:ascii="Arial"/>
                <w:sz w:val="20"/>
              </w:rPr>
            </w:pPr>
            <w:r>
              <w:rPr>
                <w:rFonts w:ascii="Arial"/>
                <w:spacing w:val="-2"/>
                <w:sz w:val="20"/>
              </w:rPr>
              <w:t>18,133</w:t>
            </w:r>
          </w:p>
        </w:tc>
        <w:tc>
          <w:tcPr>
            <w:tcW w:w="1419" w:type="dxa"/>
          </w:tcPr>
          <w:p>
            <w:pPr>
              <w:pStyle w:val="TableParagraph"/>
              <w:spacing w:line="211" w:lineRule="exact" w:before="69"/>
              <w:ind w:right="102"/>
              <w:rPr>
                <w:rFonts w:ascii="Arial"/>
                <w:sz w:val="20"/>
              </w:rPr>
            </w:pPr>
            <w:r>
              <w:rPr>
                <w:rFonts w:ascii="Arial"/>
                <w:spacing w:val="-2"/>
                <w:sz w:val="20"/>
              </w:rPr>
              <w:t>18,888</w:t>
            </w:r>
          </w:p>
        </w:tc>
        <w:tc>
          <w:tcPr>
            <w:tcW w:w="1018" w:type="dxa"/>
          </w:tcPr>
          <w:p>
            <w:pPr>
              <w:pStyle w:val="TableParagraph"/>
              <w:spacing w:line="211" w:lineRule="exact" w:before="69"/>
              <w:ind w:right="100"/>
              <w:rPr>
                <w:rFonts w:ascii="Arial"/>
                <w:b/>
                <w:sz w:val="20"/>
              </w:rPr>
            </w:pPr>
            <w:r>
              <w:rPr>
                <w:rFonts w:ascii="Arial"/>
                <w:b/>
                <w:spacing w:val="-5"/>
                <w:sz w:val="20"/>
              </w:rPr>
              <w:t>755</w:t>
            </w:r>
          </w:p>
        </w:tc>
        <w:tc>
          <w:tcPr>
            <w:tcW w:w="949" w:type="dxa"/>
          </w:tcPr>
          <w:p>
            <w:pPr>
              <w:pStyle w:val="TableParagraph"/>
              <w:spacing w:line="211" w:lineRule="exact" w:before="69"/>
              <w:ind w:right="99"/>
              <w:rPr>
                <w:rFonts w:ascii="Arial"/>
                <w:sz w:val="20"/>
              </w:rPr>
            </w:pPr>
            <w:r>
              <w:rPr>
                <w:rFonts w:ascii="Arial"/>
                <w:spacing w:val="-2"/>
                <w:sz w:val="20"/>
              </w:rPr>
              <w:t>4.16%</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541000</w:t>
            </w:r>
          </w:p>
        </w:tc>
        <w:tc>
          <w:tcPr>
            <w:tcW w:w="6342" w:type="dxa"/>
          </w:tcPr>
          <w:p>
            <w:pPr>
              <w:pStyle w:val="TableParagraph"/>
              <w:spacing w:line="211" w:lineRule="exact" w:before="71"/>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line="211" w:lineRule="exact" w:before="71"/>
              <w:ind w:right="99"/>
              <w:rPr>
                <w:rFonts w:ascii="Arial"/>
                <w:sz w:val="20"/>
              </w:rPr>
            </w:pPr>
            <w:r>
              <w:rPr>
                <w:rFonts w:ascii="Arial"/>
                <w:spacing w:val="-2"/>
                <w:sz w:val="20"/>
              </w:rPr>
              <w:t>15,365</w:t>
            </w:r>
          </w:p>
        </w:tc>
        <w:tc>
          <w:tcPr>
            <w:tcW w:w="1419" w:type="dxa"/>
          </w:tcPr>
          <w:p>
            <w:pPr>
              <w:pStyle w:val="TableParagraph"/>
              <w:spacing w:line="211" w:lineRule="exact" w:before="71"/>
              <w:ind w:right="102"/>
              <w:rPr>
                <w:rFonts w:ascii="Arial"/>
                <w:sz w:val="20"/>
              </w:rPr>
            </w:pPr>
            <w:r>
              <w:rPr>
                <w:rFonts w:ascii="Arial"/>
                <w:spacing w:val="-2"/>
                <w:sz w:val="20"/>
              </w:rPr>
              <w:t>16,036</w:t>
            </w:r>
          </w:p>
        </w:tc>
        <w:tc>
          <w:tcPr>
            <w:tcW w:w="1018" w:type="dxa"/>
          </w:tcPr>
          <w:p>
            <w:pPr>
              <w:pStyle w:val="TableParagraph"/>
              <w:spacing w:line="211" w:lineRule="exact" w:before="71"/>
              <w:ind w:right="100"/>
              <w:rPr>
                <w:rFonts w:ascii="Arial"/>
                <w:b/>
                <w:sz w:val="20"/>
              </w:rPr>
            </w:pPr>
            <w:r>
              <w:rPr>
                <w:rFonts w:ascii="Arial"/>
                <w:b/>
                <w:spacing w:val="-5"/>
                <w:sz w:val="20"/>
              </w:rPr>
              <w:t>671</w:t>
            </w:r>
          </w:p>
        </w:tc>
        <w:tc>
          <w:tcPr>
            <w:tcW w:w="949" w:type="dxa"/>
          </w:tcPr>
          <w:p>
            <w:pPr>
              <w:pStyle w:val="TableParagraph"/>
              <w:spacing w:line="211" w:lineRule="exact" w:before="71"/>
              <w:ind w:right="99"/>
              <w:rPr>
                <w:rFonts w:ascii="Arial"/>
                <w:sz w:val="20"/>
              </w:rPr>
            </w:pPr>
            <w:r>
              <w:rPr>
                <w:rFonts w:ascii="Arial"/>
                <w:spacing w:val="-2"/>
                <w:sz w:val="20"/>
              </w:rPr>
              <w:t>4.37%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624000</w:t>
            </w:r>
          </w:p>
        </w:tc>
        <w:tc>
          <w:tcPr>
            <w:tcW w:w="6342" w:type="dxa"/>
          </w:tcPr>
          <w:p>
            <w:pPr>
              <w:pStyle w:val="TableParagraph"/>
              <w:spacing w:line="211" w:lineRule="exact" w:before="69"/>
              <w:ind w:left="107"/>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7" w:type="dxa"/>
          </w:tcPr>
          <w:p>
            <w:pPr>
              <w:pStyle w:val="TableParagraph"/>
              <w:spacing w:line="211" w:lineRule="exact" w:before="69"/>
              <w:ind w:right="99"/>
              <w:rPr>
                <w:rFonts w:ascii="Arial"/>
                <w:sz w:val="20"/>
              </w:rPr>
            </w:pPr>
            <w:r>
              <w:rPr>
                <w:rFonts w:ascii="Arial"/>
                <w:spacing w:val="-2"/>
                <w:sz w:val="20"/>
              </w:rPr>
              <w:t>8,064</w:t>
            </w:r>
          </w:p>
        </w:tc>
        <w:tc>
          <w:tcPr>
            <w:tcW w:w="1419" w:type="dxa"/>
          </w:tcPr>
          <w:p>
            <w:pPr>
              <w:pStyle w:val="TableParagraph"/>
              <w:spacing w:line="211" w:lineRule="exact" w:before="69"/>
              <w:ind w:right="102"/>
              <w:rPr>
                <w:rFonts w:ascii="Arial"/>
                <w:sz w:val="20"/>
              </w:rPr>
            </w:pPr>
            <w:r>
              <w:rPr>
                <w:rFonts w:ascii="Arial"/>
                <w:spacing w:val="-2"/>
                <w:sz w:val="20"/>
              </w:rPr>
              <w:t>8,564</w:t>
            </w:r>
          </w:p>
        </w:tc>
        <w:tc>
          <w:tcPr>
            <w:tcW w:w="1018" w:type="dxa"/>
          </w:tcPr>
          <w:p>
            <w:pPr>
              <w:pStyle w:val="TableParagraph"/>
              <w:spacing w:line="211" w:lineRule="exact" w:before="69"/>
              <w:ind w:right="100"/>
              <w:rPr>
                <w:rFonts w:ascii="Arial"/>
                <w:b/>
                <w:sz w:val="20"/>
              </w:rPr>
            </w:pPr>
            <w:r>
              <w:rPr>
                <w:rFonts w:ascii="Arial"/>
                <w:b/>
                <w:spacing w:val="-5"/>
                <w:sz w:val="20"/>
              </w:rPr>
              <w:t>500</w:t>
            </w:r>
          </w:p>
        </w:tc>
        <w:tc>
          <w:tcPr>
            <w:tcW w:w="949" w:type="dxa"/>
          </w:tcPr>
          <w:p>
            <w:pPr>
              <w:pStyle w:val="TableParagraph"/>
              <w:spacing w:line="211" w:lineRule="exact" w:before="69"/>
              <w:ind w:right="99"/>
              <w:rPr>
                <w:rFonts w:ascii="Arial"/>
                <w:sz w:val="20"/>
              </w:rPr>
            </w:pPr>
            <w:r>
              <w:rPr>
                <w:rFonts w:ascii="Arial"/>
                <w:spacing w:val="-2"/>
                <w:sz w:val="20"/>
              </w:rPr>
              <w:t>6.20%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813300</w:t>
            </w:r>
          </w:p>
        </w:tc>
        <w:tc>
          <w:tcPr>
            <w:tcW w:w="6342" w:type="dxa"/>
          </w:tcPr>
          <w:p>
            <w:pPr>
              <w:pStyle w:val="TableParagraph"/>
              <w:spacing w:line="211" w:lineRule="exact" w:before="69"/>
              <w:ind w:left="107"/>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7" w:type="dxa"/>
          </w:tcPr>
          <w:p>
            <w:pPr>
              <w:pStyle w:val="TableParagraph"/>
              <w:spacing w:line="211" w:lineRule="exact" w:before="69"/>
              <w:ind w:right="99"/>
              <w:rPr>
                <w:rFonts w:ascii="Arial"/>
                <w:sz w:val="20"/>
              </w:rPr>
            </w:pPr>
            <w:r>
              <w:rPr>
                <w:rFonts w:ascii="Arial"/>
                <w:spacing w:val="-5"/>
                <w:sz w:val="20"/>
              </w:rPr>
              <w:t>937</w:t>
            </w:r>
          </w:p>
        </w:tc>
        <w:tc>
          <w:tcPr>
            <w:tcW w:w="1419" w:type="dxa"/>
          </w:tcPr>
          <w:p>
            <w:pPr>
              <w:pStyle w:val="TableParagraph"/>
              <w:spacing w:line="211" w:lineRule="exact" w:before="69"/>
              <w:ind w:right="102"/>
              <w:rPr>
                <w:rFonts w:ascii="Arial"/>
                <w:sz w:val="20"/>
              </w:rPr>
            </w:pPr>
            <w:r>
              <w:rPr>
                <w:rFonts w:ascii="Arial"/>
                <w:spacing w:val="-2"/>
                <w:sz w:val="20"/>
              </w:rPr>
              <w:t>1,319</w:t>
            </w:r>
          </w:p>
        </w:tc>
        <w:tc>
          <w:tcPr>
            <w:tcW w:w="1018" w:type="dxa"/>
          </w:tcPr>
          <w:p>
            <w:pPr>
              <w:pStyle w:val="TableParagraph"/>
              <w:spacing w:line="211" w:lineRule="exact" w:before="69"/>
              <w:ind w:right="100"/>
              <w:rPr>
                <w:rFonts w:ascii="Arial"/>
                <w:b/>
                <w:sz w:val="20"/>
              </w:rPr>
            </w:pPr>
            <w:r>
              <w:rPr>
                <w:rFonts w:ascii="Arial"/>
                <w:b/>
                <w:spacing w:val="-5"/>
                <w:sz w:val="20"/>
              </w:rPr>
              <w:t>382</w:t>
            </w:r>
          </w:p>
        </w:tc>
        <w:tc>
          <w:tcPr>
            <w:tcW w:w="949" w:type="dxa"/>
          </w:tcPr>
          <w:p>
            <w:pPr>
              <w:pStyle w:val="TableParagraph"/>
              <w:spacing w:line="211" w:lineRule="exact" w:before="69"/>
              <w:ind w:right="99"/>
              <w:rPr>
                <w:rFonts w:ascii="Arial"/>
                <w:sz w:val="20"/>
              </w:rPr>
            </w:pPr>
            <w:r>
              <w:rPr>
                <w:rFonts w:ascii="Arial"/>
                <w:spacing w:val="-2"/>
                <w:sz w:val="20"/>
              </w:rPr>
              <w:t>40.77%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622100</w:t>
            </w:r>
          </w:p>
        </w:tc>
        <w:tc>
          <w:tcPr>
            <w:tcW w:w="6342" w:type="dxa"/>
          </w:tcPr>
          <w:p>
            <w:pPr>
              <w:pStyle w:val="TableParagraph"/>
              <w:spacing w:line="211" w:lineRule="exact" w:before="69"/>
              <w:ind w:left="107"/>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7" w:type="dxa"/>
          </w:tcPr>
          <w:p>
            <w:pPr>
              <w:pStyle w:val="TableParagraph"/>
              <w:spacing w:line="211" w:lineRule="exact" w:before="69"/>
              <w:ind w:right="99"/>
              <w:rPr>
                <w:rFonts w:ascii="Arial"/>
                <w:sz w:val="20"/>
              </w:rPr>
            </w:pPr>
            <w:r>
              <w:rPr>
                <w:rFonts w:ascii="Arial"/>
                <w:spacing w:val="-2"/>
                <w:sz w:val="20"/>
              </w:rPr>
              <w:t>9,967</w:t>
            </w:r>
          </w:p>
        </w:tc>
        <w:tc>
          <w:tcPr>
            <w:tcW w:w="1419" w:type="dxa"/>
          </w:tcPr>
          <w:p>
            <w:pPr>
              <w:pStyle w:val="TableParagraph"/>
              <w:spacing w:line="211" w:lineRule="exact" w:before="69"/>
              <w:ind w:right="102"/>
              <w:rPr>
                <w:rFonts w:ascii="Arial"/>
                <w:sz w:val="20"/>
              </w:rPr>
            </w:pPr>
            <w:r>
              <w:rPr>
                <w:rFonts w:ascii="Arial"/>
                <w:spacing w:val="-2"/>
                <w:sz w:val="20"/>
              </w:rPr>
              <w:t>10,345</w:t>
            </w:r>
          </w:p>
        </w:tc>
        <w:tc>
          <w:tcPr>
            <w:tcW w:w="1018" w:type="dxa"/>
          </w:tcPr>
          <w:p>
            <w:pPr>
              <w:pStyle w:val="TableParagraph"/>
              <w:spacing w:line="211" w:lineRule="exact" w:before="69"/>
              <w:ind w:right="100"/>
              <w:rPr>
                <w:rFonts w:ascii="Arial"/>
                <w:b/>
                <w:sz w:val="20"/>
              </w:rPr>
            </w:pPr>
            <w:r>
              <w:rPr>
                <w:rFonts w:ascii="Arial"/>
                <w:b/>
                <w:spacing w:val="-5"/>
                <w:sz w:val="20"/>
              </w:rPr>
              <w:t>378</w:t>
            </w:r>
          </w:p>
        </w:tc>
        <w:tc>
          <w:tcPr>
            <w:tcW w:w="949" w:type="dxa"/>
          </w:tcPr>
          <w:p>
            <w:pPr>
              <w:pStyle w:val="TableParagraph"/>
              <w:spacing w:line="211" w:lineRule="exact" w:before="69"/>
              <w:ind w:right="99"/>
              <w:rPr>
                <w:rFonts w:ascii="Arial"/>
                <w:sz w:val="20"/>
              </w:rPr>
            </w:pPr>
            <w:r>
              <w:rPr>
                <w:rFonts w:ascii="Arial"/>
                <w:spacing w:val="-2"/>
                <w:sz w:val="20"/>
              </w:rPr>
              <w:t>3.79%</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Industries</w:t>
      </w:r>
      <w:r>
        <w:rPr>
          <w:rFonts w:ascii="Arial"/>
          <w:b/>
          <w:spacing w:val="-1"/>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Growth)</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771"/>
        <w:gridCol w:w="1417"/>
        <w:gridCol w:w="1419"/>
        <w:gridCol w:w="1018"/>
        <w:gridCol w:w="949"/>
      </w:tblGrid>
      <w:tr>
        <w:trPr>
          <w:trHeight w:val="755" w:hRule="atLeast"/>
        </w:trPr>
        <w:tc>
          <w:tcPr>
            <w:tcW w:w="886" w:type="dxa"/>
          </w:tcPr>
          <w:p>
            <w:pPr>
              <w:pStyle w:val="TableParagraph"/>
              <w:spacing w:line="229" w:lineRule="exact" w:before="148"/>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771" w:type="dxa"/>
          </w:tcPr>
          <w:p>
            <w:pPr>
              <w:pStyle w:val="TableParagraph"/>
              <w:spacing w:line="240" w:lineRule="auto" w:before="33"/>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33"/>
              <w:ind w:left="6" w:right="4"/>
              <w:jc w:val="center"/>
              <w:rPr>
                <w:rFonts w:ascii="Arial"/>
                <w:b/>
                <w:sz w:val="20"/>
              </w:rPr>
            </w:pPr>
            <w:r>
              <w:rPr>
                <w:rFonts w:ascii="Arial"/>
                <w:b/>
                <w:spacing w:val="-4"/>
                <w:sz w:val="20"/>
              </w:rPr>
              <w:t>2024</w:t>
            </w:r>
          </w:p>
          <w:p>
            <w:pPr>
              <w:pStyle w:val="TableParagraph"/>
              <w:spacing w:line="240" w:lineRule="auto" w:before="0"/>
              <w:ind w:left="6"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33"/>
              <w:ind w:left="5" w:right="5"/>
              <w:jc w:val="center"/>
              <w:rPr>
                <w:rFonts w:ascii="Arial"/>
                <w:b/>
                <w:sz w:val="20"/>
              </w:rPr>
            </w:pPr>
            <w:r>
              <w:rPr>
                <w:rFonts w:ascii="Arial"/>
                <w:b/>
                <w:spacing w:val="-4"/>
                <w:sz w:val="20"/>
              </w:rPr>
              <w:t>2026</w:t>
            </w:r>
          </w:p>
          <w:p>
            <w:pPr>
              <w:pStyle w:val="TableParagraph"/>
              <w:spacing w:line="240" w:lineRule="auto" w:before="0"/>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148"/>
              <w:ind w:left="139" w:right="96" w:hanging="34"/>
              <w:jc w:val="left"/>
              <w:rPr>
                <w:rFonts w:ascii="Arial"/>
                <w:b/>
                <w:sz w:val="20"/>
              </w:rPr>
            </w:pPr>
            <w:r>
              <w:rPr>
                <w:rFonts w:ascii="Arial"/>
                <w:b/>
                <w:spacing w:val="-2"/>
                <w:sz w:val="20"/>
              </w:rPr>
              <w:t>Numeric Change</w:t>
            </w:r>
          </w:p>
        </w:tc>
        <w:tc>
          <w:tcPr>
            <w:tcW w:w="949" w:type="dxa"/>
          </w:tcPr>
          <w:p>
            <w:pPr>
              <w:pStyle w:val="TableParagraph"/>
              <w:spacing w:line="240" w:lineRule="auto" w:before="148"/>
              <w:ind w:left="105" w:right="9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213000</w:t>
            </w:r>
          </w:p>
        </w:tc>
        <w:tc>
          <w:tcPr>
            <w:tcW w:w="5771" w:type="dxa"/>
          </w:tcPr>
          <w:p>
            <w:pPr>
              <w:pStyle w:val="TableParagraph"/>
              <w:spacing w:line="211" w:lineRule="exact" w:before="69"/>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Mining</w:t>
            </w:r>
          </w:p>
        </w:tc>
        <w:tc>
          <w:tcPr>
            <w:tcW w:w="1417" w:type="dxa"/>
          </w:tcPr>
          <w:p>
            <w:pPr>
              <w:pStyle w:val="TableParagraph"/>
              <w:spacing w:line="211" w:lineRule="exact" w:before="69"/>
              <w:ind w:right="100"/>
              <w:rPr>
                <w:rFonts w:ascii="Arial"/>
                <w:sz w:val="20"/>
              </w:rPr>
            </w:pPr>
            <w:r>
              <w:rPr>
                <w:rFonts w:ascii="Arial"/>
                <w:spacing w:val="-5"/>
                <w:sz w:val="20"/>
              </w:rPr>
              <w:t>34</w:t>
            </w:r>
          </w:p>
        </w:tc>
        <w:tc>
          <w:tcPr>
            <w:tcW w:w="1419" w:type="dxa"/>
          </w:tcPr>
          <w:p>
            <w:pPr>
              <w:pStyle w:val="TableParagraph"/>
              <w:spacing w:line="211" w:lineRule="exact" w:before="69"/>
              <w:ind w:right="103"/>
              <w:rPr>
                <w:rFonts w:ascii="Arial"/>
                <w:sz w:val="20"/>
              </w:rPr>
            </w:pPr>
            <w:r>
              <w:rPr>
                <w:rFonts w:ascii="Arial"/>
                <w:spacing w:val="-5"/>
                <w:sz w:val="20"/>
              </w:rPr>
              <w:t>48</w:t>
            </w:r>
          </w:p>
        </w:tc>
        <w:tc>
          <w:tcPr>
            <w:tcW w:w="1018" w:type="dxa"/>
          </w:tcPr>
          <w:p>
            <w:pPr>
              <w:pStyle w:val="TableParagraph"/>
              <w:spacing w:line="211" w:lineRule="exact" w:before="69"/>
              <w:ind w:right="101"/>
              <w:rPr>
                <w:rFonts w:ascii="Arial"/>
                <w:sz w:val="20"/>
              </w:rPr>
            </w:pPr>
            <w:r>
              <w:rPr>
                <w:rFonts w:ascii="Arial"/>
                <w:spacing w:val="-5"/>
                <w:sz w:val="20"/>
              </w:rPr>
              <w:t>14</w:t>
            </w:r>
          </w:p>
        </w:tc>
        <w:tc>
          <w:tcPr>
            <w:tcW w:w="949" w:type="dxa"/>
          </w:tcPr>
          <w:p>
            <w:pPr>
              <w:pStyle w:val="TableParagraph"/>
              <w:spacing w:line="211" w:lineRule="exact" w:before="69"/>
              <w:ind w:left="119" w:right="59"/>
              <w:jc w:val="center"/>
              <w:rPr>
                <w:rFonts w:ascii="Arial"/>
                <w:b/>
                <w:sz w:val="20"/>
              </w:rPr>
            </w:pPr>
            <w:r>
              <w:rPr>
                <w:rFonts w:ascii="Arial"/>
                <w:b/>
                <w:spacing w:val="-2"/>
                <w:sz w:val="20"/>
              </w:rPr>
              <w:t>41.18%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813300</w:t>
            </w:r>
          </w:p>
        </w:tc>
        <w:tc>
          <w:tcPr>
            <w:tcW w:w="5771" w:type="dxa"/>
          </w:tcPr>
          <w:p>
            <w:pPr>
              <w:pStyle w:val="TableParagraph"/>
              <w:spacing w:line="211" w:lineRule="exact" w:before="69"/>
              <w:ind w:left="107"/>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7" w:type="dxa"/>
          </w:tcPr>
          <w:p>
            <w:pPr>
              <w:pStyle w:val="TableParagraph"/>
              <w:spacing w:line="211" w:lineRule="exact" w:before="69"/>
              <w:ind w:right="100"/>
              <w:rPr>
                <w:rFonts w:ascii="Arial"/>
                <w:sz w:val="20"/>
              </w:rPr>
            </w:pPr>
            <w:r>
              <w:rPr>
                <w:rFonts w:ascii="Arial"/>
                <w:spacing w:val="-5"/>
                <w:sz w:val="20"/>
              </w:rPr>
              <w:t>937</w:t>
            </w:r>
          </w:p>
        </w:tc>
        <w:tc>
          <w:tcPr>
            <w:tcW w:w="1419" w:type="dxa"/>
          </w:tcPr>
          <w:p>
            <w:pPr>
              <w:pStyle w:val="TableParagraph"/>
              <w:spacing w:line="211" w:lineRule="exact" w:before="69"/>
              <w:ind w:right="102"/>
              <w:rPr>
                <w:rFonts w:ascii="Arial"/>
                <w:sz w:val="20"/>
              </w:rPr>
            </w:pPr>
            <w:r>
              <w:rPr>
                <w:rFonts w:ascii="Arial"/>
                <w:spacing w:val="-2"/>
                <w:sz w:val="20"/>
              </w:rPr>
              <w:t>1,319</w:t>
            </w:r>
          </w:p>
        </w:tc>
        <w:tc>
          <w:tcPr>
            <w:tcW w:w="1018" w:type="dxa"/>
          </w:tcPr>
          <w:p>
            <w:pPr>
              <w:pStyle w:val="TableParagraph"/>
              <w:spacing w:line="211" w:lineRule="exact" w:before="69"/>
              <w:ind w:right="101"/>
              <w:rPr>
                <w:rFonts w:ascii="Arial"/>
                <w:sz w:val="20"/>
              </w:rPr>
            </w:pPr>
            <w:r>
              <w:rPr>
                <w:rFonts w:ascii="Arial"/>
                <w:spacing w:val="-5"/>
                <w:sz w:val="20"/>
              </w:rPr>
              <w:t>382</w:t>
            </w:r>
          </w:p>
        </w:tc>
        <w:tc>
          <w:tcPr>
            <w:tcW w:w="949" w:type="dxa"/>
          </w:tcPr>
          <w:p>
            <w:pPr>
              <w:pStyle w:val="TableParagraph"/>
              <w:spacing w:line="211" w:lineRule="exact" w:before="69"/>
              <w:ind w:left="119" w:right="59"/>
              <w:jc w:val="center"/>
              <w:rPr>
                <w:rFonts w:ascii="Arial"/>
                <w:b/>
                <w:sz w:val="20"/>
              </w:rPr>
            </w:pPr>
            <w:r>
              <w:rPr>
                <w:rFonts w:ascii="Arial"/>
                <w:b/>
                <w:spacing w:val="-2"/>
                <w:sz w:val="20"/>
              </w:rPr>
              <w:t>40.77%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622300</w:t>
            </w:r>
          </w:p>
        </w:tc>
        <w:tc>
          <w:tcPr>
            <w:tcW w:w="5771" w:type="dxa"/>
          </w:tcPr>
          <w:p>
            <w:pPr>
              <w:pStyle w:val="TableParagraph"/>
              <w:spacing w:line="211" w:lineRule="exact" w:before="69"/>
              <w:ind w:left="107"/>
              <w:jc w:val="left"/>
              <w:rPr>
                <w:rFonts w:ascii="Arial"/>
                <w:sz w:val="20"/>
              </w:rPr>
            </w:pPr>
            <w:r>
              <w:rPr>
                <w:rFonts w:ascii="Arial"/>
                <w:sz w:val="20"/>
              </w:rPr>
              <w:t>Specialty</w:t>
            </w:r>
            <w:r>
              <w:rPr>
                <w:rFonts w:ascii="Arial"/>
                <w:spacing w:val="-10"/>
                <w:sz w:val="20"/>
              </w:rPr>
              <w:t> </w:t>
            </w:r>
            <w:r>
              <w:rPr>
                <w:rFonts w:ascii="Arial"/>
                <w:sz w:val="20"/>
              </w:rPr>
              <w:t>(except</w:t>
            </w:r>
            <w:r>
              <w:rPr>
                <w:rFonts w:ascii="Arial"/>
                <w:spacing w:val="-9"/>
                <w:sz w:val="20"/>
              </w:rPr>
              <w:t> </w:t>
            </w:r>
            <w:r>
              <w:rPr>
                <w:rFonts w:ascii="Arial"/>
                <w:sz w:val="20"/>
              </w:rPr>
              <w:t>Psychiatric</w:t>
            </w:r>
            <w:r>
              <w:rPr>
                <w:rFonts w:ascii="Arial"/>
                <w:spacing w:val="-10"/>
                <w:sz w:val="20"/>
              </w:rPr>
              <w:t> </w:t>
            </w:r>
            <w:r>
              <w:rPr>
                <w:rFonts w:ascii="Arial"/>
                <w:sz w:val="20"/>
              </w:rPr>
              <w:t>and</w:t>
            </w:r>
            <w:r>
              <w:rPr>
                <w:rFonts w:ascii="Arial"/>
                <w:spacing w:val="-8"/>
                <w:sz w:val="20"/>
              </w:rPr>
              <w:t> </w:t>
            </w:r>
            <w:r>
              <w:rPr>
                <w:rFonts w:ascii="Arial"/>
                <w:sz w:val="20"/>
              </w:rPr>
              <w:t>Substance</w:t>
            </w:r>
            <w:r>
              <w:rPr>
                <w:rFonts w:ascii="Arial"/>
                <w:spacing w:val="-8"/>
                <w:sz w:val="20"/>
              </w:rPr>
              <w:t> </w:t>
            </w:r>
            <w:r>
              <w:rPr>
                <w:rFonts w:ascii="Arial"/>
                <w:sz w:val="20"/>
              </w:rPr>
              <w:t>Abuse)</w:t>
            </w:r>
            <w:r>
              <w:rPr>
                <w:rFonts w:ascii="Arial"/>
                <w:spacing w:val="-10"/>
                <w:sz w:val="20"/>
              </w:rPr>
              <w:t> </w:t>
            </w:r>
            <w:r>
              <w:rPr>
                <w:rFonts w:ascii="Arial"/>
                <w:spacing w:val="-2"/>
                <w:sz w:val="20"/>
              </w:rPr>
              <w:t>Hospitals</w:t>
            </w:r>
          </w:p>
        </w:tc>
        <w:tc>
          <w:tcPr>
            <w:tcW w:w="1417" w:type="dxa"/>
          </w:tcPr>
          <w:p>
            <w:pPr>
              <w:pStyle w:val="TableParagraph"/>
              <w:spacing w:line="211" w:lineRule="exact" w:before="69"/>
              <w:ind w:right="100"/>
              <w:rPr>
                <w:rFonts w:ascii="Arial"/>
                <w:sz w:val="20"/>
              </w:rPr>
            </w:pPr>
            <w:r>
              <w:rPr>
                <w:rFonts w:ascii="Arial"/>
                <w:spacing w:val="-5"/>
                <w:sz w:val="20"/>
              </w:rPr>
              <w:t>638</w:t>
            </w:r>
          </w:p>
        </w:tc>
        <w:tc>
          <w:tcPr>
            <w:tcW w:w="1419" w:type="dxa"/>
          </w:tcPr>
          <w:p>
            <w:pPr>
              <w:pStyle w:val="TableParagraph"/>
              <w:spacing w:line="211" w:lineRule="exact" w:before="69"/>
              <w:ind w:right="103"/>
              <w:rPr>
                <w:rFonts w:ascii="Arial"/>
                <w:sz w:val="20"/>
              </w:rPr>
            </w:pPr>
            <w:r>
              <w:rPr>
                <w:rFonts w:ascii="Arial"/>
                <w:spacing w:val="-5"/>
                <w:sz w:val="20"/>
              </w:rPr>
              <w:t>831</w:t>
            </w:r>
          </w:p>
        </w:tc>
        <w:tc>
          <w:tcPr>
            <w:tcW w:w="1018" w:type="dxa"/>
          </w:tcPr>
          <w:p>
            <w:pPr>
              <w:pStyle w:val="TableParagraph"/>
              <w:spacing w:line="211" w:lineRule="exact" w:before="69"/>
              <w:ind w:right="101"/>
              <w:rPr>
                <w:rFonts w:ascii="Arial"/>
                <w:sz w:val="20"/>
              </w:rPr>
            </w:pPr>
            <w:r>
              <w:rPr>
                <w:rFonts w:ascii="Arial"/>
                <w:spacing w:val="-5"/>
                <w:sz w:val="20"/>
              </w:rPr>
              <w:t>193</w:t>
            </w:r>
          </w:p>
        </w:tc>
        <w:tc>
          <w:tcPr>
            <w:tcW w:w="949" w:type="dxa"/>
          </w:tcPr>
          <w:p>
            <w:pPr>
              <w:pStyle w:val="TableParagraph"/>
              <w:spacing w:line="211" w:lineRule="exact" w:before="69"/>
              <w:ind w:left="119" w:right="59"/>
              <w:jc w:val="center"/>
              <w:rPr>
                <w:rFonts w:ascii="Arial"/>
                <w:b/>
                <w:sz w:val="20"/>
              </w:rPr>
            </w:pPr>
            <w:r>
              <w:rPr>
                <w:rFonts w:ascii="Arial"/>
                <w:b/>
                <w:spacing w:val="-2"/>
                <w:sz w:val="20"/>
              </w:rPr>
              <w:t>30.25%</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711000</w:t>
            </w:r>
          </w:p>
        </w:tc>
        <w:tc>
          <w:tcPr>
            <w:tcW w:w="5771" w:type="dxa"/>
          </w:tcPr>
          <w:p>
            <w:pPr>
              <w:pStyle w:val="TableParagraph"/>
              <w:spacing w:line="211" w:lineRule="exact" w:before="71"/>
              <w:ind w:left="107"/>
              <w:jc w:val="left"/>
              <w:rPr>
                <w:rFonts w:ascii="Arial"/>
                <w:sz w:val="20"/>
              </w:rPr>
            </w:pPr>
            <w:r>
              <w:rPr>
                <w:rFonts w:ascii="Arial"/>
                <w:sz w:val="20"/>
              </w:rPr>
              <w:t>Performing</w:t>
            </w:r>
            <w:r>
              <w:rPr>
                <w:rFonts w:ascii="Arial"/>
                <w:spacing w:val="-10"/>
                <w:sz w:val="20"/>
              </w:rPr>
              <w:t> </w:t>
            </w:r>
            <w:r>
              <w:rPr>
                <w:rFonts w:ascii="Arial"/>
                <w:sz w:val="20"/>
              </w:rPr>
              <w:t>Arts,</w:t>
            </w:r>
            <w:r>
              <w:rPr>
                <w:rFonts w:ascii="Arial"/>
                <w:spacing w:val="-8"/>
                <w:sz w:val="20"/>
              </w:rPr>
              <w:t> </w:t>
            </w:r>
            <w:r>
              <w:rPr>
                <w:rFonts w:ascii="Arial"/>
                <w:sz w:val="20"/>
              </w:rPr>
              <w:t>Spectator</w:t>
            </w:r>
            <w:r>
              <w:rPr>
                <w:rFonts w:ascii="Arial"/>
                <w:spacing w:val="-7"/>
                <w:sz w:val="20"/>
              </w:rPr>
              <w:t> </w:t>
            </w:r>
            <w:r>
              <w:rPr>
                <w:rFonts w:ascii="Arial"/>
                <w:sz w:val="20"/>
              </w:rPr>
              <w:t>Sports,</w:t>
            </w:r>
            <w:r>
              <w:rPr>
                <w:rFonts w:ascii="Arial"/>
                <w:spacing w:val="-8"/>
                <w:sz w:val="20"/>
              </w:rPr>
              <w:t> </w:t>
            </w:r>
            <w:r>
              <w:rPr>
                <w:rFonts w:ascii="Arial"/>
                <w:sz w:val="20"/>
              </w:rPr>
              <w:t>and</w:t>
            </w:r>
            <w:r>
              <w:rPr>
                <w:rFonts w:ascii="Arial"/>
                <w:spacing w:val="-4"/>
                <w:sz w:val="20"/>
              </w:rPr>
              <w:t> </w:t>
            </w:r>
            <w:r>
              <w:rPr>
                <w:rFonts w:ascii="Arial"/>
                <w:sz w:val="20"/>
              </w:rPr>
              <w:t>Related</w:t>
            </w:r>
            <w:r>
              <w:rPr>
                <w:rFonts w:ascii="Arial"/>
                <w:spacing w:val="-10"/>
                <w:sz w:val="20"/>
              </w:rPr>
              <w:t> </w:t>
            </w:r>
            <w:r>
              <w:rPr>
                <w:rFonts w:ascii="Arial"/>
                <w:spacing w:val="-2"/>
                <w:sz w:val="20"/>
              </w:rPr>
              <w:t>Industries</w:t>
            </w:r>
          </w:p>
        </w:tc>
        <w:tc>
          <w:tcPr>
            <w:tcW w:w="1417" w:type="dxa"/>
          </w:tcPr>
          <w:p>
            <w:pPr>
              <w:pStyle w:val="TableParagraph"/>
              <w:spacing w:line="211" w:lineRule="exact" w:before="71"/>
              <w:ind w:right="100"/>
              <w:rPr>
                <w:rFonts w:ascii="Arial"/>
                <w:sz w:val="20"/>
              </w:rPr>
            </w:pPr>
            <w:r>
              <w:rPr>
                <w:rFonts w:ascii="Arial"/>
                <w:spacing w:val="-5"/>
                <w:sz w:val="20"/>
              </w:rPr>
              <w:t>463</w:t>
            </w:r>
          </w:p>
        </w:tc>
        <w:tc>
          <w:tcPr>
            <w:tcW w:w="1419" w:type="dxa"/>
          </w:tcPr>
          <w:p>
            <w:pPr>
              <w:pStyle w:val="TableParagraph"/>
              <w:spacing w:line="211" w:lineRule="exact" w:before="71"/>
              <w:ind w:right="103"/>
              <w:rPr>
                <w:rFonts w:ascii="Arial"/>
                <w:sz w:val="20"/>
              </w:rPr>
            </w:pPr>
            <w:r>
              <w:rPr>
                <w:rFonts w:ascii="Arial"/>
                <w:spacing w:val="-5"/>
                <w:sz w:val="20"/>
              </w:rPr>
              <w:t>564</w:t>
            </w:r>
          </w:p>
        </w:tc>
        <w:tc>
          <w:tcPr>
            <w:tcW w:w="1018" w:type="dxa"/>
          </w:tcPr>
          <w:p>
            <w:pPr>
              <w:pStyle w:val="TableParagraph"/>
              <w:spacing w:line="211" w:lineRule="exact" w:before="71"/>
              <w:ind w:right="101"/>
              <w:rPr>
                <w:rFonts w:ascii="Arial"/>
                <w:sz w:val="20"/>
              </w:rPr>
            </w:pPr>
            <w:r>
              <w:rPr>
                <w:rFonts w:ascii="Arial"/>
                <w:spacing w:val="-5"/>
                <w:sz w:val="20"/>
              </w:rPr>
              <w:t>101</w:t>
            </w:r>
          </w:p>
        </w:tc>
        <w:tc>
          <w:tcPr>
            <w:tcW w:w="949" w:type="dxa"/>
          </w:tcPr>
          <w:p>
            <w:pPr>
              <w:pStyle w:val="TableParagraph"/>
              <w:spacing w:line="211" w:lineRule="exact" w:before="71"/>
              <w:ind w:left="119" w:right="59"/>
              <w:jc w:val="center"/>
              <w:rPr>
                <w:rFonts w:ascii="Arial"/>
                <w:b/>
                <w:sz w:val="20"/>
              </w:rPr>
            </w:pPr>
            <w:r>
              <w:rPr>
                <w:rFonts w:ascii="Arial"/>
                <w:b/>
                <w:spacing w:val="-2"/>
                <w:sz w:val="20"/>
              </w:rPr>
              <w:t>21.81%</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813400</w:t>
            </w:r>
          </w:p>
        </w:tc>
        <w:tc>
          <w:tcPr>
            <w:tcW w:w="5771"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7" w:type="dxa"/>
          </w:tcPr>
          <w:p>
            <w:pPr>
              <w:pStyle w:val="TableParagraph"/>
              <w:spacing w:line="211" w:lineRule="exact" w:before="69"/>
              <w:ind w:right="100"/>
              <w:rPr>
                <w:rFonts w:ascii="Arial"/>
                <w:sz w:val="20"/>
              </w:rPr>
            </w:pPr>
            <w:r>
              <w:rPr>
                <w:rFonts w:ascii="Arial"/>
                <w:spacing w:val="-5"/>
                <w:sz w:val="20"/>
              </w:rPr>
              <w:t>339</w:t>
            </w:r>
          </w:p>
        </w:tc>
        <w:tc>
          <w:tcPr>
            <w:tcW w:w="1419" w:type="dxa"/>
          </w:tcPr>
          <w:p>
            <w:pPr>
              <w:pStyle w:val="TableParagraph"/>
              <w:spacing w:line="211" w:lineRule="exact" w:before="69"/>
              <w:ind w:right="103"/>
              <w:rPr>
                <w:rFonts w:ascii="Arial"/>
                <w:sz w:val="20"/>
              </w:rPr>
            </w:pPr>
            <w:r>
              <w:rPr>
                <w:rFonts w:ascii="Arial"/>
                <w:spacing w:val="-5"/>
                <w:sz w:val="20"/>
              </w:rPr>
              <w:t>399</w:t>
            </w:r>
          </w:p>
        </w:tc>
        <w:tc>
          <w:tcPr>
            <w:tcW w:w="1018" w:type="dxa"/>
          </w:tcPr>
          <w:p>
            <w:pPr>
              <w:pStyle w:val="TableParagraph"/>
              <w:spacing w:line="211" w:lineRule="exact" w:before="69"/>
              <w:ind w:right="101"/>
              <w:rPr>
                <w:rFonts w:ascii="Arial"/>
                <w:sz w:val="20"/>
              </w:rPr>
            </w:pPr>
            <w:r>
              <w:rPr>
                <w:rFonts w:ascii="Arial"/>
                <w:spacing w:val="-5"/>
                <w:sz w:val="20"/>
              </w:rPr>
              <w:t>60</w:t>
            </w:r>
          </w:p>
        </w:tc>
        <w:tc>
          <w:tcPr>
            <w:tcW w:w="949" w:type="dxa"/>
          </w:tcPr>
          <w:p>
            <w:pPr>
              <w:pStyle w:val="TableParagraph"/>
              <w:spacing w:line="211" w:lineRule="exact" w:before="69"/>
              <w:ind w:left="119" w:right="59"/>
              <w:jc w:val="center"/>
              <w:rPr>
                <w:rFonts w:ascii="Arial"/>
                <w:b/>
                <w:sz w:val="20"/>
              </w:rPr>
            </w:pPr>
            <w:r>
              <w:rPr>
                <w:rFonts w:ascii="Arial"/>
                <w:b/>
                <w:spacing w:val="-2"/>
                <w:sz w:val="20"/>
              </w:rPr>
              <w:t>17.70%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322000</w:t>
            </w:r>
          </w:p>
        </w:tc>
        <w:tc>
          <w:tcPr>
            <w:tcW w:w="5771" w:type="dxa"/>
          </w:tcPr>
          <w:p>
            <w:pPr>
              <w:pStyle w:val="TableParagraph"/>
              <w:spacing w:line="211" w:lineRule="exact" w:before="69"/>
              <w:ind w:left="107"/>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7" w:type="dxa"/>
          </w:tcPr>
          <w:p>
            <w:pPr>
              <w:pStyle w:val="TableParagraph"/>
              <w:spacing w:line="211" w:lineRule="exact" w:before="69"/>
              <w:ind w:right="100"/>
              <w:rPr>
                <w:rFonts w:ascii="Arial"/>
                <w:sz w:val="20"/>
              </w:rPr>
            </w:pPr>
            <w:r>
              <w:rPr>
                <w:rFonts w:ascii="Arial"/>
                <w:spacing w:val="-2"/>
                <w:sz w:val="20"/>
              </w:rPr>
              <w:t>1,063</w:t>
            </w:r>
          </w:p>
        </w:tc>
        <w:tc>
          <w:tcPr>
            <w:tcW w:w="1419" w:type="dxa"/>
          </w:tcPr>
          <w:p>
            <w:pPr>
              <w:pStyle w:val="TableParagraph"/>
              <w:spacing w:line="211" w:lineRule="exact" w:before="69"/>
              <w:ind w:right="102"/>
              <w:rPr>
                <w:rFonts w:ascii="Arial"/>
                <w:sz w:val="20"/>
              </w:rPr>
            </w:pPr>
            <w:r>
              <w:rPr>
                <w:rFonts w:ascii="Arial"/>
                <w:spacing w:val="-2"/>
                <w:sz w:val="20"/>
              </w:rPr>
              <w:t>1,246</w:t>
            </w:r>
          </w:p>
        </w:tc>
        <w:tc>
          <w:tcPr>
            <w:tcW w:w="1018" w:type="dxa"/>
          </w:tcPr>
          <w:p>
            <w:pPr>
              <w:pStyle w:val="TableParagraph"/>
              <w:spacing w:line="211" w:lineRule="exact" w:before="69"/>
              <w:ind w:right="101"/>
              <w:rPr>
                <w:rFonts w:ascii="Arial"/>
                <w:sz w:val="20"/>
              </w:rPr>
            </w:pPr>
            <w:r>
              <w:rPr>
                <w:rFonts w:ascii="Arial"/>
                <w:spacing w:val="-5"/>
                <w:sz w:val="20"/>
              </w:rPr>
              <w:t>183</w:t>
            </w:r>
          </w:p>
        </w:tc>
        <w:tc>
          <w:tcPr>
            <w:tcW w:w="949" w:type="dxa"/>
          </w:tcPr>
          <w:p>
            <w:pPr>
              <w:pStyle w:val="TableParagraph"/>
              <w:spacing w:line="211" w:lineRule="exact" w:before="69"/>
              <w:ind w:left="119" w:right="59"/>
              <w:jc w:val="center"/>
              <w:rPr>
                <w:rFonts w:ascii="Arial"/>
                <w:b/>
                <w:sz w:val="20"/>
              </w:rPr>
            </w:pPr>
            <w:r>
              <w:rPr>
                <w:rFonts w:ascii="Arial"/>
                <w:b/>
                <w:spacing w:val="-2"/>
                <w:sz w:val="20"/>
              </w:rPr>
              <w:t>17.22%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712000</w:t>
            </w:r>
          </w:p>
        </w:tc>
        <w:tc>
          <w:tcPr>
            <w:tcW w:w="5771" w:type="dxa"/>
          </w:tcPr>
          <w:p>
            <w:pPr>
              <w:pStyle w:val="TableParagraph"/>
              <w:spacing w:line="211" w:lineRule="exact" w:before="69"/>
              <w:ind w:left="107"/>
              <w:jc w:val="left"/>
              <w:rPr>
                <w:rFonts w:ascii="Arial"/>
                <w:sz w:val="20"/>
              </w:rPr>
            </w:pPr>
            <w:r>
              <w:rPr>
                <w:rFonts w:ascii="Arial"/>
                <w:sz w:val="20"/>
              </w:rPr>
              <w:t>Museums,</w:t>
            </w:r>
            <w:r>
              <w:rPr>
                <w:rFonts w:ascii="Arial"/>
                <w:spacing w:val="-9"/>
                <w:sz w:val="20"/>
              </w:rPr>
              <w:t> </w:t>
            </w:r>
            <w:r>
              <w:rPr>
                <w:rFonts w:ascii="Arial"/>
                <w:sz w:val="20"/>
              </w:rPr>
              <w:t>Historical</w:t>
            </w:r>
            <w:r>
              <w:rPr>
                <w:rFonts w:ascii="Arial"/>
                <w:spacing w:val="-8"/>
                <w:sz w:val="20"/>
              </w:rPr>
              <w:t> </w:t>
            </w:r>
            <w:r>
              <w:rPr>
                <w:rFonts w:ascii="Arial"/>
                <w:sz w:val="20"/>
              </w:rPr>
              <w:t>Sites,</w:t>
            </w:r>
            <w:r>
              <w:rPr>
                <w:rFonts w:ascii="Arial"/>
                <w:spacing w:val="-7"/>
                <w:sz w:val="20"/>
              </w:rPr>
              <w:t> </w:t>
            </w:r>
            <w:r>
              <w:rPr>
                <w:rFonts w:ascii="Arial"/>
                <w:sz w:val="20"/>
              </w:rPr>
              <w:t>and</w:t>
            </w:r>
            <w:r>
              <w:rPr>
                <w:rFonts w:ascii="Arial"/>
                <w:spacing w:val="-8"/>
                <w:sz w:val="20"/>
              </w:rPr>
              <w:t> </w:t>
            </w:r>
            <w:r>
              <w:rPr>
                <w:rFonts w:ascii="Arial"/>
                <w:sz w:val="20"/>
              </w:rPr>
              <w:t>Similar</w:t>
            </w:r>
            <w:r>
              <w:rPr>
                <w:rFonts w:ascii="Arial"/>
                <w:spacing w:val="-8"/>
                <w:sz w:val="20"/>
              </w:rPr>
              <w:t> </w:t>
            </w:r>
            <w:r>
              <w:rPr>
                <w:rFonts w:ascii="Arial"/>
                <w:spacing w:val="-2"/>
                <w:sz w:val="20"/>
              </w:rPr>
              <w:t>Institutions</w:t>
            </w:r>
          </w:p>
        </w:tc>
        <w:tc>
          <w:tcPr>
            <w:tcW w:w="1417" w:type="dxa"/>
          </w:tcPr>
          <w:p>
            <w:pPr>
              <w:pStyle w:val="TableParagraph"/>
              <w:spacing w:line="211" w:lineRule="exact" w:before="69"/>
              <w:ind w:right="100"/>
              <w:rPr>
                <w:rFonts w:ascii="Arial"/>
                <w:sz w:val="20"/>
              </w:rPr>
            </w:pPr>
            <w:r>
              <w:rPr>
                <w:rFonts w:ascii="Arial"/>
                <w:spacing w:val="-5"/>
                <w:sz w:val="20"/>
              </w:rPr>
              <w:t>696</w:t>
            </w:r>
          </w:p>
        </w:tc>
        <w:tc>
          <w:tcPr>
            <w:tcW w:w="1419" w:type="dxa"/>
          </w:tcPr>
          <w:p>
            <w:pPr>
              <w:pStyle w:val="TableParagraph"/>
              <w:spacing w:line="211" w:lineRule="exact" w:before="69"/>
              <w:ind w:right="103"/>
              <w:rPr>
                <w:rFonts w:ascii="Arial"/>
                <w:sz w:val="20"/>
              </w:rPr>
            </w:pPr>
            <w:r>
              <w:rPr>
                <w:rFonts w:ascii="Arial"/>
                <w:spacing w:val="-5"/>
                <w:sz w:val="20"/>
              </w:rPr>
              <w:t>809</w:t>
            </w:r>
          </w:p>
        </w:tc>
        <w:tc>
          <w:tcPr>
            <w:tcW w:w="1018" w:type="dxa"/>
          </w:tcPr>
          <w:p>
            <w:pPr>
              <w:pStyle w:val="TableParagraph"/>
              <w:spacing w:line="211" w:lineRule="exact" w:before="69"/>
              <w:ind w:right="101"/>
              <w:rPr>
                <w:rFonts w:ascii="Arial"/>
                <w:sz w:val="20"/>
              </w:rPr>
            </w:pPr>
            <w:r>
              <w:rPr>
                <w:rFonts w:ascii="Arial"/>
                <w:spacing w:val="-5"/>
                <w:sz w:val="20"/>
              </w:rPr>
              <w:t>113</w:t>
            </w:r>
          </w:p>
        </w:tc>
        <w:tc>
          <w:tcPr>
            <w:tcW w:w="949" w:type="dxa"/>
          </w:tcPr>
          <w:p>
            <w:pPr>
              <w:pStyle w:val="TableParagraph"/>
              <w:spacing w:line="211" w:lineRule="exact" w:before="69"/>
              <w:ind w:left="119" w:right="59"/>
              <w:jc w:val="center"/>
              <w:rPr>
                <w:rFonts w:ascii="Arial"/>
                <w:b/>
                <w:sz w:val="20"/>
              </w:rPr>
            </w:pPr>
            <w:r>
              <w:rPr>
                <w:rFonts w:ascii="Arial"/>
                <w:b/>
                <w:spacing w:val="-2"/>
                <w:sz w:val="20"/>
              </w:rPr>
              <w:t>16.24%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611200</w:t>
            </w:r>
          </w:p>
        </w:tc>
        <w:tc>
          <w:tcPr>
            <w:tcW w:w="5771" w:type="dxa"/>
          </w:tcPr>
          <w:p>
            <w:pPr>
              <w:pStyle w:val="TableParagraph"/>
              <w:spacing w:line="211" w:lineRule="exact" w:before="69"/>
              <w:ind w:left="107"/>
              <w:jc w:val="left"/>
              <w:rPr>
                <w:rFonts w:ascii="Arial"/>
                <w:sz w:val="20"/>
              </w:rPr>
            </w:pPr>
            <w:r>
              <w:rPr>
                <w:rFonts w:ascii="Arial"/>
                <w:sz w:val="20"/>
              </w:rPr>
              <w:t>Junior</w:t>
            </w:r>
            <w:r>
              <w:rPr>
                <w:rFonts w:ascii="Arial"/>
                <w:spacing w:val="-10"/>
                <w:sz w:val="20"/>
              </w:rPr>
              <w:t> </w:t>
            </w:r>
            <w:r>
              <w:rPr>
                <w:rFonts w:ascii="Arial"/>
                <w:spacing w:val="-2"/>
                <w:sz w:val="20"/>
              </w:rPr>
              <w:t>Colleges</w:t>
            </w:r>
          </w:p>
        </w:tc>
        <w:tc>
          <w:tcPr>
            <w:tcW w:w="1417" w:type="dxa"/>
          </w:tcPr>
          <w:p>
            <w:pPr>
              <w:pStyle w:val="TableParagraph"/>
              <w:spacing w:line="211" w:lineRule="exact" w:before="69"/>
              <w:ind w:right="100"/>
              <w:rPr>
                <w:rFonts w:ascii="Arial"/>
                <w:sz w:val="20"/>
              </w:rPr>
            </w:pPr>
            <w:r>
              <w:rPr>
                <w:rFonts w:ascii="Arial"/>
                <w:spacing w:val="-2"/>
                <w:sz w:val="20"/>
              </w:rPr>
              <w:t>1,868</w:t>
            </w:r>
          </w:p>
        </w:tc>
        <w:tc>
          <w:tcPr>
            <w:tcW w:w="1419" w:type="dxa"/>
          </w:tcPr>
          <w:p>
            <w:pPr>
              <w:pStyle w:val="TableParagraph"/>
              <w:spacing w:line="211" w:lineRule="exact" w:before="69"/>
              <w:ind w:right="102"/>
              <w:rPr>
                <w:rFonts w:ascii="Arial"/>
                <w:sz w:val="20"/>
              </w:rPr>
            </w:pPr>
            <w:r>
              <w:rPr>
                <w:rFonts w:ascii="Arial"/>
                <w:spacing w:val="-2"/>
                <w:sz w:val="20"/>
              </w:rPr>
              <w:t>2,147</w:t>
            </w:r>
          </w:p>
        </w:tc>
        <w:tc>
          <w:tcPr>
            <w:tcW w:w="1018" w:type="dxa"/>
          </w:tcPr>
          <w:p>
            <w:pPr>
              <w:pStyle w:val="TableParagraph"/>
              <w:spacing w:line="211" w:lineRule="exact" w:before="69"/>
              <w:ind w:right="101"/>
              <w:rPr>
                <w:rFonts w:ascii="Arial"/>
                <w:sz w:val="20"/>
              </w:rPr>
            </w:pPr>
            <w:r>
              <w:rPr>
                <w:rFonts w:ascii="Arial"/>
                <w:spacing w:val="-5"/>
                <w:sz w:val="20"/>
              </w:rPr>
              <w:t>279</w:t>
            </w:r>
          </w:p>
        </w:tc>
        <w:tc>
          <w:tcPr>
            <w:tcW w:w="949" w:type="dxa"/>
          </w:tcPr>
          <w:p>
            <w:pPr>
              <w:pStyle w:val="TableParagraph"/>
              <w:spacing w:line="211" w:lineRule="exact" w:before="69"/>
              <w:ind w:left="119" w:right="59"/>
              <w:jc w:val="center"/>
              <w:rPr>
                <w:rFonts w:ascii="Arial"/>
                <w:b/>
                <w:sz w:val="20"/>
              </w:rPr>
            </w:pPr>
            <w:r>
              <w:rPr>
                <w:rFonts w:ascii="Arial"/>
                <w:b/>
                <w:spacing w:val="-2"/>
                <w:sz w:val="20"/>
              </w:rPr>
              <w:t>14.94%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611500</w:t>
            </w:r>
          </w:p>
        </w:tc>
        <w:tc>
          <w:tcPr>
            <w:tcW w:w="5771" w:type="dxa"/>
          </w:tcPr>
          <w:p>
            <w:pPr>
              <w:pStyle w:val="TableParagraph"/>
              <w:spacing w:line="211" w:lineRule="exact" w:before="69"/>
              <w:ind w:left="107"/>
              <w:jc w:val="left"/>
              <w:rPr>
                <w:rFonts w:ascii="Arial"/>
                <w:sz w:val="20"/>
              </w:rPr>
            </w:pPr>
            <w:r>
              <w:rPr>
                <w:rFonts w:ascii="Arial"/>
                <w:sz w:val="20"/>
              </w:rPr>
              <w:t>Technical</w:t>
            </w:r>
            <w:r>
              <w:rPr>
                <w:rFonts w:ascii="Arial"/>
                <w:spacing w:val="-8"/>
                <w:sz w:val="20"/>
              </w:rPr>
              <w:t> </w:t>
            </w:r>
            <w:r>
              <w:rPr>
                <w:rFonts w:ascii="Arial"/>
                <w:sz w:val="20"/>
              </w:rPr>
              <w:t>and</w:t>
            </w:r>
            <w:r>
              <w:rPr>
                <w:rFonts w:ascii="Arial"/>
                <w:spacing w:val="-8"/>
                <w:sz w:val="20"/>
              </w:rPr>
              <w:t> </w:t>
            </w:r>
            <w:r>
              <w:rPr>
                <w:rFonts w:ascii="Arial"/>
                <w:sz w:val="20"/>
              </w:rPr>
              <w:t>Trade</w:t>
            </w:r>
            <w:r>
              <w:rPr>
                <w:rFonts w:ascii="Arial"/>
                <w:spacing w:val="-8"/>
                <w:sz w:val="20"/>
              </w:rPr>
              <w:t> </w:t>
            </w:r>
            <w:r>
              <w:rPr>
                <w:rFonts w:ascii="Arial"/>
                <w:spacing w:val="-2"/>
                <w:sz w:val="20"/>
              </w:rPr>
              <w:t>Schools</w:t>
            </w:r>
          </w:p>
        </w:tc>
        <w:tc>
          <w:tcPr>
            <w:tcW w:w="1417" w:type="dxa"/>
          </w:tcPr>
          <w:p>
            <w:pPr>
              <w:pStyle w:val="TableParagraph"/>
              <w:spacing w:line="211" w:lineRule="exact" w:before="69"/>
              <w:ind w:right="100"/>
              <w:rPr>
                <w:rFonts w:ascii="Arial"/>
                <w:sz w:val="20"/>
              </w:rPr>
            </w:pPr>
            <w:r>
              <w:rPr>
                <w:rFonts w:ascii="Arial"/>
                <w:spacing w:val="-5"/>
                <w:sz w:val="20"/>
              </w:rPr>
              <w:t>215</w:t>
            </w:r>
          </w:p>
        </w:tc>
        <w:tc>
          <w:tcPr>
            <w:tcW w:w="1419" w:type="dxa"/>
          </w:tcPr>
          <w:p>
            <w:pPr>
              <w:pStyle w:val="TableParagraph"/>
              <w:spacing w:line="211" w:lineRule="exact" w:before="69"/>
              <w:ind w:right="103"/>
              <w:rPr>
                <w:rFonts w:ascii="Arial"/>
                <w:sz w:val="20"/>
              </w:rPr>
            </w:pPr>
            <w:r>
              <w:rPr>
                <w:rFonts w:ascii="Arial"/>
                <w:spacing w:val="-5"/>
                <w:sz w:val="20"/>
              </w:rPr>
              <w:t>247</w:t>
            </w:r>
          </w:p>
        </w:tc>
        <w:tc>
          <w:tcPr>
            <w:tcW w:w="1018" w:type="dxa"/>
          </w:tcPr>
          <w:p>
            <w:pPr>
              <w:pStyle w:val="TableParagraph"/>
              <w:spacing w:line="211" w:lineRule="exact" w:before="69"/>
              <w:ind w:right="101"/>
              <w:rPr>
                <w:rFonts w:ascii="Arial"/>
                <w:sz w:val="20"/>
              </w:rPr>
            </w:pPr>
            <w:r>
              <w:rPr>
                <w:rFonts w:ascii="Arial"/>
                <w:spacing w:val="-5"/>
                <w:sz w:val="20"/>
              </w:rPr>
              <w:t>32</w:t>
            </w:r>
          </w:p>
        </w:tc>
        <w:tc>
          <w:tcPr>
            <w:tcW w:w="949" w:type="dxa"/>
          </w:tcPr>
          <w:p>
            <w:pPr>
              <w:pStyle w:val="TableParagraph"/>
              <w:spacing w:line="211" w:lineRule="exact" w:before="69"/>
              <w:ind w:left="119" w:right="59"/>
              <w:jc w:val="center"/>
              <w:rPr>
                <w:rFonts w:ascii="Arial"/>
                <w:b/>
                <w:sz w:val="20"/>
              </w:rPr>
            </w:pPr>
            <w:r>
              <w:rPr>
                <w:rFonts w:ascii="Arial"/>
                <w:b/>
                <w:spacing w:val="-2"/>
                <w:sz w:val="20"/>
              </w:rPr>
              <w:t>14.88%</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999100</w:t>
            </w:r>
          </w:p>
        </w:tc>
        <w:tc>
          <w:tcPr>
            <w:tcW w:w="5771" w:type="dxa"/>
          </w:tcPr>
          <w:p>
            <w:pPr>
              <w:pStyle w:val="TableParagraph"/>
              <w:spacing w:line="211" w:lineRule="exact" w:before="71"/>
              <w:ind w:left="107"/>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7" w:type="dxa"/>
          </w:tcPr>
          <w:p>
            <w:pPr>
              <w:pStyle w:val="TableParagraph"/>
              <w:spacing w:line="211" w:lineRule="exact" w:before="71"/>
              <w:ind w:right="100"/>
              <w:rPr>
                <w:rFonts w:ascii="Arial"/>
                <w:sz w:val="20"/>
              </w:rPr>
            </w:pPr>
            <w:r>
              <w:rPr>
                <w:rFonts w:ascii="Arial"/>
                <w:spacing w:val="-2"/>
                <w:sz w:val="20"/>
              </w:rPr>
              <w:t>2,584</w:t>
            </w:r>
          </w:p>
        </w:tc>
        <w:tc>
          <w:tcPr>
            <w:tcW w:w="1419" w:type="dxa"/>
          </w:tcPr>
          <w:p>
            <w:pPr>
              <w:pStyle w:val="TableParagraph"/>
              <w:spacing w:line="211" w:lineRule="exact" w:before="71"/>
              <w:ind w:right="102"/>
              <w:rPr>
                <w:rFonts w:ascii="Arial"/>
                <w:sz w:val="20"/>
              </w:rPr>
            </w:pPr>
            <w:r>
              <w:rPr>
                <w:rFonts w:ascii="Arial"/>
                <w:spacing w:val="-2"/>
                <w:sz w:val="20"/>
              </w:rPr>
              <w:t>2,946</w:t>
            </w:r>
          </w:p>
        </w:tc>
        <w:tc>
          <w:tcPr>
            <w:tcW w:w="1018" w:type="dxa"/>
          </w:tcPr>
          <w:p>
            <w:pPr>
              <w:pStyle w:val="TableParagraph"/>
              <w:spacing w:line="211" w:lineRule="exact" w:before="71"/>
              <w:ind w:right="101"/>
              <w:rPr>
                <w:rFonts w:ascii="Arial"/>
                <w:sz w:val="20"/>
              </w:rPr>
            </w:pPr>
            <w:r>
              <w:rPr>
                <w:rFonts w:ascii="Arial"/>
                <w:spacing w:val="-5"/>
                <w:sz w:val="20"/>
              </w:rPr>
              <w:t>362</w:t>
            </w:r>
          </w:p>
        </w:tc>
        <w:tc>
          <w:tcPr>
            <w:tcW w:w="949" w:type="dxa"/>
          </w:tcPr>
          <w:p>
            <w:pPr>
              <w:pStyle w:val="TableParagraph"/>
              <w:spacing w:line="211" w:lineRule="exact" w:before="71"/>
              <w:ind w:left="119" w:right="59"/>
              <w:jc w:val="center"/>
              <w:rPr>
                <w:rFonts w:ascii="Arial"/>
                <w:b/>
                <w:sz w:val="20"/>
              </w:rPr>
            </w:pPr>
            <w:r>
              <w:rPr>
                <w:rFonts w:ascii="Arial"/>
                <w:b/>
                <w:spacing w:val="-2"/>
                <w:sz w:val="20"/>
              </w:rPr>
              <w:t>14.01%</w:t>
            </w:r>
          </w:p>
        </w:tc>
      </w:tr>
    </w:tbl>
    <w:p>
      <w:pPr>
        <w:pStyle w:val="TableParagraph"/>
        <w:spacing w:after="0" w:line="211" w:lineRule="exact"/>
        <w:jc w:val="center"/>
        <w:rPr>
          <w:rFonts w:ascii="Arial"/>
          <w:b/>
          <w:sz w:val="20"/>
        </w:rPr>
        <w:sectPr>
          <w:headerReference w:type="even" r:id="rId42"/>
          <w:footerReference w:type="even" r:id="rId43"/>
          <w:pgSz w:w="15840" w:h="12240" w:orient="landscape"/>
          <w:pgMar w:header="720" w:footer="0" w:top="1420" w:bottom="280" w:left="0" w:right="0"/>
          <w:pgNumType w:start="16"/>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3882"/>
        <w:gridCol w:w="1416"/>
        <w:gridCol w:w="1416"/>
        <w:gridCol w:w="1018"/>
        <w:gridCol w:w="1010"/>
      </w:tblGrid>
      <w:tr>
        <w:trPr>
          <w:trHeight w:val="799" w:hRule="atLeast"/>
        </w:trPr>
        <w:tc>
          <w:tcPr>
            <w:tcW w:w="886" w:type="dxa"/>
          </w:tcPr>
          <w:p>
            <w:pPr>
              <w:pStyle w:val="TableParagraph"/>
              <w:spacing w:line="240" w:lineRule="auto" w:before="17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3882" w:type="dxa"/>
          </w:tcPr>
          <w:p>
            <w:pPr>
              <w:pStyle w:val="TableParagraph"/>
              <w:spacing w:line="240" w:lineRule="auto" w:before="55"/>
              <w:jc w:val="left"/>
              <w:rPr>
                <w:rFonts w:ascii="Arial"/>
                <w:b/>
                <w:sz w:val="20"/>
              </w:rPr>
            </w:pPr>
          </w:p>
          <w:p>
            <w:pPr>
              <w:pStyle w:val="TableParagraph"/>
              <w:spacing w:line="240" w:lineRule="auto" w:before="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55"/>
              <w:ind w:left="9" w:right="9"/>
              <w:jc w:val="center"/>
              <w:rPr>
                <w:rFonts w:ascii="Arial"/>
                <w:b/>
                <w:sz w:val="20"/>
              </w:rPr>
            </w:pPr>
            <w:r>
              <w:rPr>
                <w:rFonts w:ascii="Arial"/>
                <w:b/>
                <w:spacing w:val="-4"/>
                <w:sz w:val="20"/>
              </w:rPr>
              <w:t>2024</w:t>
            </w:r>
          </w:p>
          <w:p>
            <w:pPr>
              <w:pStyle w:val="TableParagraph"/>
              <w:spacing w:line="240" w:lineRule="auto" w:before="0"/>
              <w:ind w:left="9" w:right="8"/>
              <w:jc w:val="center"/>
              <w:rPr>
                <w:rFonts w:ascii="Arial"/>
                <w:b/>
                <w:sz w:val="20"/>
              </w:rPr>
            </w:pPr>
            <w:r>
              <w:rPr>
                <w:rFonts w:ascii="Arial"/>
                <w:b/>
                <w:spacing w:val="-2"/>
                <w:sz w:val="20"/>
              </w:rPr>
              <w:t>Estimated Employment</w:t>
            </w:r>
          </w:p>
        </w:tc>
        <w:tc>
          <w:tcPr>
            <w:tcW w:w="1416" w:type="dxa"/>
          </w:tcPr>
          <w:p>
            <w:pPr>
              <w:pStyle w:val="TableParagraph"/>
              <w:spacing w:line="240" w:lineRule="auto" w:before="55"/>
              <w:ind w:left="9" w:right="5"/>
              <w:jc w:val="center"/>
              <w:rPr>
                <w:rFonts w:ascii="Arial"/>
                <w:b/>
                <w:sz w:val="20"/>
              </w:rPr>
            </w:pPr>
            <w:r>
              <w:rPr>
                <w:rFonts w:ascii="Arial"/>
                <w:b/>
                <w:spacing w:val="-4"/>
                <w:sz w:val="20"/>
              </w:rPr>
              <w:t>2026</w:t>
            </w:r>
          </w:p>
          <w:p>
            <w:pPr>
              <w:pStyle w:val="TableParagraph"/>
              <w:spacing w:line="240" w:lineRule="auto" w:before="0"/>
              <w:ind w:left="9"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70"/>
              <w:ind w:left="140" w:right="95" w:hanging="34"/>
              <w:jc w:val="left"/>
              <w:rPr>
                <w:rFonts w:ascii="Arial"/>
                <w:b/>
                <w:sz w:val="20"/>
              </w:rPr>
            </w:pPr>
            <w:r>
              <w:rPr>
                <w:rFonts w:ascii="Arial"/>
                <w:b/>
                <w:spacing w:val="-2"/>
                <w:sz w:val="20"/>
              </w:rPr>
              <w:t>Numeric Change</w:t>
            </w:r>
          </w:p>
        </w:tc>
        <w:tc>
          <w:tcPr>
            <w:tcW w:w="1010" w:type="dxa"/>
          </w:tcPr>
          <w:p>
            <w:pPr>
              <w:pStyle w:val="TableParagraph"/>
              <w:spacing w:line="240" w:lineRule="auto" w:before="170"/>
              <w:ind w:left="136" w:right="122"/>
              <w:jc w:val="left"/>
              <w:rPr>
                <w:rFonts w:ascii="Arial"/>
                <w:b/>
                <w:sz w:val="20"/>
              </w:rPr>
            </w:pPr>
            <w:r>
              <w:rPr>
                <w:rFonts w:ascii="Arial"/>
                <w:b/>
                <w:spacing w:val="-2"/>
                <w:sz w:val="20"/>
              </w:rPr>
              <w:t>Percent Change</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484000</w:t>
            </w:r>
          </w:p>
        </w:tc>
        <w:tc>
          <w:tcPr>
            <w:tcW w:w="3882" w:type="dxa"/>
          </w:tcPr>
          <w:p>
            <w:pPr>
              <w:pStyle w:val="TableParagraph"/>
              <w:spacing w:line="211" w:lineRule="exact" w:before="71"/>
              <w:ind w:left="107"/>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71"/>
              <w:ind w:right="101"/>
              <w:rPr>
                <w:rFonts w:ascii="Arial"/>
                <w:sz w:val="20"/>
              </w:rPr>
            </w:pPr>
            <w:r>
              <w:rPr>
                <w:rFonts w:ascii="Arial"/>
                <w:spacing w:val="-2"/>
                <w:sz w:val="20"/>
              </w:rPr>
              <w:t>12,107</w:t>
            </w:r>
          </w:p>
        </w:tc>
        <w:tc>
          <w:tcPr>
            <w:tcW w:w="1416" w:type="dxa"/>
          </w:tcPr>
          <w:p>
            <w:pPr>
              <w:pStyle w:val="TableParagraph"/>
              <w:spacing w:line="211" w:lineRule="exact" w:before="71"/>
              <w:ind w:right="98"/>
              <w:rPr>
                <w:rFonts w:ascii="Arial"/>
                <w:sz w:val="20"/>
              </w:rPr>
            </w:pPr>
            <w:r>
              <w:rPr>
                <w:rFonts w:ascii="Arial"/>
                <w:spacing w:val="-2"/>
                <w:sz w:val="20"/>
              </w:rPr>
              <w:t>11,395</w:t>
            </w:r>
          </w:p>
        </w:tc>
        <w:tc>
          <w:tcPr>
            <w:tcW w:w="1018" w:type="dxa"/>
          </w:tcPr>
          <w:p>
            <w:pPr>
              <w:pStyle w:val="TableParagraph"/>
              <w:spacing w:line="211" w:lineRule="exact" w:before="71"/>
              <w:ind w:right="99"/>
              <w:rPr>
                <w:rFonts w:ascii="Arial"/>
                <w:b/>
                <w:sz w:val="20"/>
              </w:rPr>
            </w:pPr>
            <w:r>
              <w:rPr>
                <w:rFonts w:ascii="Arial"/>
                <w:b/>
                <w:spacing w:val="-2"/>
                <w:sz w:val="20"/>
              </w:rPr>
              <w:t>-</w:t>
            </w:r>
            <w:r>
              <w:rPr>
                <w:rFonts w:ascii="Arial"/>
                <w:b/>
                <w:spacing w:val="-5"/>
                <w:sz w:val="20"/>
              </w:rPr>
              <w:t>712</w:t>
            </w:r>
          </w:p>
        </w:tc>
        <w:tc>
          <w:tcPr>
            <w:tcW w:w="1010" w:type="dxa"/>
          </w:tcPr>
          <w:p>
            <w:pPr>
              <w:pStyle w:val="TableParagraph"/>
              <w:spacing w:line="211" w:lineRule="exact" w:before="71"/>
              <w:ind w:right="102"/>
              <w:rPr>
                <w:rFonts w:ascii="Arial"/>
                <w:sz w:val="20"/>
              </w:rPr>
            </w:pPr>
            <w:r>
              <w:rPr>
                <w:rFonts w:ascii="Arial"/>
                <w:spacing w:val="-2"/>
                <w:sz w:val="20"/>
              </w:rPr>
              <w:t>-5.88%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813200</w:t>
            </w:r>
          </w:p>
        </w:tc>
        <w:tc>
          <w:tcPr>
            <w:tcW w:w="3882"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1"/>
              <w:rPr>
                <w:rFonts w:ascii="Arial"/>
                <w:sz w:val="20"/>
              </w:rPr>
            </w:pPr>
            <w:r>
              <w:rPr>
                <w:rFonts w:ascii="Arial"/>
                <w:spacing w:val="-2"/>
                <w:sz w:val="20"/>
              </w:rPr>
              <w:t>1,491</w:t>
            </w:r>
          </w:p>
        </w:tc>
        <w:tc>
          <w:tcPr>
            <w:tcW w:w="1416" w:type="dxa"/>
          </w:tcPr>
          <w:p>
            <w:pPr>
              <w:pStyle w:val="TableParagraph"/>
              <w:spacing w:line="211" w:lineRule="exact" w:before="69"/>
              <w:ind w:right="99"/>
              <w:rPr>
                <w:rFonts w:ascii="Arial"/>
                <w:sz w:val="20"/>
              </w:rPr>
            </w:pPr>
            <w:r>
              <w:rPr>
                <w:rFonts w:ascii="Arial"/>
                <w:spacing w:val="-2"/>
                <w:sz w:val="20"/>
              </w:rPr>
              <w:t>1,099</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392</w:t>
            </w:r>
          </w:p>
        </w:tc>
        <w:tc>
          <w:tcPr>
            <w:tcW w:w="1010" w:type="dxa"/>
          </w:tcPr>
          <w:p>
            <w:pPr>
              <w:pStyle w:val="TableParagraph"/>
              <w:spacing w:line="211" w:lineRule="exact" w:before="69"/>
              <w:ind w:right="102"/>
              <w:rPr>
                <w:rFonts w:ascii="Arial"/>
                <w:sz w:val="20"/>
              </w:rPr>
            </w:pPr>
            <w:r>
              <w:rPr>
                <w:rFonts w:ascii="Arial"/>
                <w:spacing w:val="-2"/>
                <w:sz w:val="20"/>
              </w:rPr>
              <w:t>-26.29%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388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2"/>
                <w:sz w:val="20"/>
              </w:rPr>
              <w:t>2,409</w:t>
            </w:r>
          </w:p>
        </w:tc>
        <w:tc>
          <w:tcPr>
            <w:tcW w:w="1416" w:type="dxa"/>
          </w:tcPr>
          <w:p>
            <w:pPr>
              <w:pStyle w:val="TableParagraph"/>
              <w:spacing w:line="211" w:lineRule="exact" w:before="69"/>
              <w:ind w:right="99"/>
              <w:rPr>
                <w:rFonts w:ascii="Arial"/>
                <w:sz w:val="20"/>
              </w:rPr>
            </w:pPr>
            <w:r>
              <w:rPr>
                <w:rFonts w:ascii="Arial"/>
                <w:spacing w:val="-2"/>
                <w:sz w:val="20"/>
              </w:rPr>
              <w:t>2,113</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296</w:t>
            </w:r>
          </w:p>
        </w:tc>
        <w:tc>
          <w:tcPr>
            <w:tcW w:w="1010" w:type="dxa"/>
          </w:tcPr>
          <w:p>
            <w:pPr>
              <w:pStyle w:val="TableParagraph"/>
              <w:spacing w:line="211" w:lineRule="exact" w:before="69"/>
              <w:ind w:right="102"/>
              <w:rPr>
                <w:rFonts w:ascii="Arial"/>
                <w:sz w:val="20"/>
              </w:rPr>
            </w:pPr>
            <w:r>
              <w:rPr>
                <w:rFonts w:ascii="Arial"/>
                <w:spacing w:val="-2"/>
                <w:sz w:val="20"/>
              </w:rPr>
              <w:t>-12.29%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112000</w:t>
            </w:r>
          </w:p>
        </w:tc>
        <w:tc>
          <w:tcPr>
            <w:tcW w:w="3882" w:type="dxa"/>
          </w:tcPr>
          <w:p>
            <w:pPr>
              <w:pStyle w:val="TableParagraph"/>
              <w:spacing w:line="211" w:lineRule="exact" w:before="69"/>
              <w:ind w:left="107"/>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6" w:type="dxa"/>
          </w:tcPr>
          <w:p>
            <w:pPr>
              <w:pStyle w:val="TableParagraph"/>
              <w:spacing w:line="211" w:lineRule="exact" w:before="69"/>
              <w:ind w:right="101"/>
              <w:rPr>
                <w:rFonts w:ascii="Arial"/>
                <w:sz w:val="20"/>
              </w:rPr>
            </w:pPr>
            <w:r>
              <w:rPr>
                <w:rFonts w:ascii="Arial"/>
                <w:spacing w:val="-2"/>
                <w:sz w:val="20"/>
              </w:rPr>
              <w:t>2,364</w:t>
            </w:r>
          </w:p>
        </w:tc>
        <w:tc>
          <w:tcPr>
            <w:tcW w:w="1416" w:type="dxa"/>
          </w:tcPr>
          <w:p>
            <w:pPr>
              <w:pStyle w:val="TableParagraph"/>
              <w:spacing w:line="211" w:lineRule="exact" w:before="69"/>
              <w:ind w:right="99"/>
              <w:rPr>
                <w:rFonts w:ascii="Arial"/>
                <w:sz w:val="20"/>
              </w:rPr>
            </w:pPr>
            <w:r>
              <w:rPr>
                <w:rFonts w:ascii="Arial"/>
                <w:spacing w:val="-2"/>
                <w:sz w:val="20"/>
              </w:rPr>
              <w:t>2,116</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248</w:t>
            </w:r>
          </w:p>
        </w:tc>
        <w:tc>
          <w:tcPr>
            <w:tcW w:w="1010" w:type="dxa"/>
          </w:tcPr>
          <w:p>
            <w:pPr>
              <w:pStyle w:val="TableParagraph"/>
              <w:spacing w:line="211" w:lineRule="exact" w:before="69"/>
              <w:ind w:right="102"/>
              <w:rPr>
                <w:rFonts w:ascii="Arial"/>
                <w:sz w:val="20"/>
              </w:rPr>
            </w:pPr>
            <w:r>
              <w:rPr>
                <w:rFonts w:ascii="Arial"/>
                <w:spacing w:val="-2"/>
                <w:sz w:val="20"/>
              </w:rPr>
              <w:t>-10.49%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813100</w:t>
            </w:r>
          </w:p>
        </w:tc>
        <w:tc>
          <w:tcPr>
            <w:tcW w:w="3882" w:type="dxa"/>
          </w:tcPr>
          <w:p>
            <w:pPr>
              <w:pStyle w:val="TableParagraph"/>
              <w:spacing w:line="211" w:lineRule="exact" w:before="69"/>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101"/>
              <w:rPr>
                <w:rFonts w:ascii="Arial"/>
                <w:sz w:val="20"/>
              </w:rPr>
            </w:pPr>
            <w:r>
              <w:rPr>
                <w:rFonts w:ascii="Arial"/>
                <w:spacing w:val="-2"/>
                <w:sz w:val="20"/>
              </w:rPr>
              <w:t>6,946</w:t>
            </w:r>
          </w:p>
        </w:tc>
        <w:tc>
          <w:tcPr>
            <w:tcW w:w="1416" w:type="dxa"/>
          </w:tcPr>
          <w:p>
            <w:pPr>
              <w:pStyle w:val="TableParagraph"/>
              <w:spacing w:line="211" w:lineRule="exact" w:before="69"/>
              <w:ind w:right="99"/>
              <w:rPr>
                <w:rFonts w:ascii="Arial"/>
                <w:sz w:val="20"/>
              </w:rPr>
            </w:pPr>
            <w:r>
              <w:rPr>
                <w:rFonts w:ascii="Arial"/>
                <w:spacing w:val="-2"/>
                <w:sz w:val="20"/>
              </w:rPr>
              <w:t>6,760</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186</w:t>
            </w:r>
          </w:p>
        </w:tc>
        <w:tc>
          <w:tcPr>
            <w:tcW w:w="1010" w:type="dxa"/>
          </w:tcPr>
          <w:p>
            <w:pPr>
              <w:pStyle w:val="TableParagraph"/>
              <w:spacing w:line="211" w:lineRule="exact" w:before="69"/>
              <w:ind w:right="102"/>
              <w:rPr>
                <w:rFonts w:ascii="Arial"/>
                <w:sz w:val="20"/>
              </w:rPr>
            </w:pPr>
            <w:r>
              <w:rPr>
                <w:rFonts w:ascii="Arial"/>
                <w:spacing w:val="-2"/>
                <w:sz w:val="20"/>
              </w:rPr>
              <w:t>-2.68%</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3"/>
          <w:sz w:val="24"/>
        </w:rPr>
        <w:t> </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2"/>
          <w:sz w:val="20"/>
        </w:rPr>
        <w:t> </w:t>
      </w:r>
      <w:r>
        <w:rPr>
          <w:rFonts w:ascii="Arial"/>
          <w:b/>
          <w:spacing w:val="-7"/>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3882"/>
        <w:gridCol w:w="1416"/>
        <w:gridCol w:w="1416"/>
        <w:gridCol w:w="1018"/>
        <w:gridCol w:w="1099"/>
      </w:tblGrid>
      <w:tr>
        <w:trPr>
          <w:trHeight w:val="738" w:hRule="atLeast"/>
        </w:trPr>
        <w:tc>
          <w:tcPr>
            <w:tcW w:w="886" w:type="dxa"/>
          </w:tcPr>
          <w:p>
            <w:pPr>
              <w:pStyle w:val="TableParagraph"/>
              <w:spacing w:line="240" w:lineRule="auto" w:before="138"/>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3882" w:type="dxa"/>
          </w:tcPr>
          <w:p>
            <w:pPr>
              <w:pStyle w:val="TableParagraph"/>
              <w:spacing w:line="240" w:lineRule="auto" w:before="23"/>
              <w:jc w:val="left"/>
              <w:rPr>
                <w:rFonts w:ascii="Arial"/>
                <w:b/>
                <w:sz w:val="20"/>
              </w:rPr>
            </w:pPr>
          </w:p>
          <w:p>
            <w:pPr>
              <w:pStyle w:val="TableParagraph"/>
              <w:spacing w:line="240" w:lineRule="auto" w:before="1"/>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23"/>
              <w:ind w:left="9" w:right="9"/>
              <w:jc w:val="center"/>
              <w:rPr>
                <w:rFonts w:ascii="Arial"/>
                <w:b/>
                <w:sz w:val="20"/>
              </w:rPr>
            </w:pPr>
            <w:r>
              <w:rPr>
                <w:rFonts w:ascii="Arial"/>
                <w:b/>
                <w:spacing w:val="-4"/>
                <w:sz w:val="20"/>
              </w:rPr>
              <w:t>2024</w:t>
            </w:r>
          </w:p>
          <w:p>
            <w:pPr>
              <w:pStyle w:val="TableParagraph"/>
              <w:spacing w:line="240" w:lineRule="auto" w:before="1"/>
              <w:ind w:left="9" w:right="8"/>
              <w:jc w:val="center"/>
              <w:rPr>
                <w:rFonts w:ascii="Arial"/>
                <w:b/>
                <w:sz w:val="20"/>
              </w:rPr>
            </w:pPr>
            <w:r>
              <w:rPr>
                <w:rFonts w:ascii="Arial"/>
                <w:b/>
                <w:spacing w:val="-2"/>
                <w:sz w:val="20"/>
              </w:rPr>
              <w:t>Estimated Employment</w:t>
            </w:r>
          </w:p>
        </w:tc>
        <w:tc>
          <w:tcPr>
            <w:tcW w:w="1416" w:type="dxa"/>
          </w:tcPr>
          <w:p>
            <w:pPr>
              <w:pStyle w:val="TableParagraph"/>
              <w:spacing w:line="240" w:lineRule="auto" w:before="23"/>
              <w:ind w:left="9" w:right="5"/>
              <w:jc w:val="center"/>
              <w:rPr>
                <w:rFonts w:ascii="Arial"/>
                <w:b/>
                <w:sz w:val="20"/>
              </w:rPr>
            </w:pPr>
            <w:r>
              <w:rPr>
                <w:rFonts w:ascii="Arial"/>
                <w:b/>
                <w:spacing w:val="-4"/>
                <w:sz w:val="20"/>
              </w:rPr>
              <w:t>2026</w:t>
            </w:r>
          </w:p>
          <w:p>
            <w:pPr>
              <w:pStyle w:val="TableParagraph"/>
              <w:spacing w:line="240" w:lineRule="auto" w:before="1"/>
              <w:ind w:left="9"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38"/>
              <w:ind w:left="140" w:right="95" w:hanging="34"/>
              <w:jc w:val="left"/>
              <w:rPr>
                <w:rFonts w:ascii="Arial"/>
                <w:b/>
                <w:sz w:val="20"/>
              </w:rPr>
            </w:pPr>
            <w:r>
              <w:rPr>
                <w:rFonts w:ascii="Arial"/>
                <w:b/>
                <w:spacing w:val="-2"/>
                <w:sz w:val="20"/>
              </w:rPr>
              <w:t>Numeric Change</w:t>
            </w:r>
          </w:p>
        </w:tc>
        <w:tc>
          <w:tcPr>
            <w:tcW w:w="1099" w:type="dxa"/>
          </w:tcPr>
          <w:p>
            <w:pPr>
              <w:pStyle w:val="TableParagraph"/>
              <w:spacing w:line="240" w:lineRule="auto" w:before="138"/>
              <w:ind w:left="181" w:right="173"/>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813200</w:t>
            </w:r>
          </w:p>
        </w:tc>
        <w:tc>
          <w:tcPr>
            <w:tcW w:w="3882"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1"/>
              <w:rPr>
                <w:rFonts w:ascii="Arial"/>
                <w:sz w:val="20"/>
              </w:rPr>
            </w:pPr>
            <w:r>
              <w:rPr>
                <w:rFonts w:ascii="Arial"/>
                <w:spacing w:val="-2"/>
                <w:sz w:val="20"/>
              </w:rPr>
              <w:t>1,491</w:t>
            </w:r>
          </w:p>
        </w:tc>
        <w:tc>
          <w:tcPr>
            <w:tcW w:w="1416" w:type="dxa"/>
          </w:tcPr>
          <w:p>
            <w:pPr>
              <w:pStyle w:val="TableParagraph"/>
              <w:spacing w:line="211" w:lineRule="exact" w:before="69"/>
              <w:ind w:right="99"/>
              <w:rPr>
                <w:rFonts w:ascii="Arial"/>
                <w:sz w:val="20"/>
              </w:rPr>
            </w:pPr>
            <w:r>
              <w:rPr>
                <w:rFonts w:ascii="Arial"/>
                <w:spacing w:val="-2"/>
                <w:sz w:val="20"/>
              </w:rPr>
              <w:t>1,099</w:t>
            </w:r>
          </w:p>
        </w:tc>
        <w:tc>
          <w:tcPr>
            <w:tcW w:w="1018" w:type="dxa"/>
          </w:tcPr>
          <w:p>
            <w:pPr>
              <w:pStyle w:val="TableParagraph"/>
              <w:spacing w:line="211" w:lineRule="exact" w:before="69"/>
              <w:ind w:right="99"/>
              <w:rPr>
                <w:rFonts w:ascii="Arial"/>
                <w:sz w:val="20"/>
              </w:rPr>
            </w:pPr>
            <w:r>
              <w:rPr>
                <w:rFonts w:ascii="Arial"/>
                <w:spacing w:val="-2"/>
                <w:sz w:val="20"/>
              </w:rPr>
              <w:t>-</w:t>
            </w:r>
            <w:r>
              <w:rPr>
                <w:rFonts w:ascii="Arial"/>
                <w:spacing w:val="-5"/>
                <w:sz w:val="20"/>
              </w:rPr>
              <w:t>392</w:t>
            </w:r>
          </w:p>
        </w:tc>
        <w:tc>
          <w:tcPr>
            <w:tcW w:w="1099" w:type="dxa"/>
          </w:tcPr>
          <w:p>
            <w:pPr>
              <w:pStyle w:val="TableParagraph"/>
              <w:spacing w:line="211" w:lineRule="exact" w:before="69"/>
              <w:ind w:left="147"/>
              <w:jc w:val="center"/>
              <w:rPr>
                <w:rFonts w:ascii="Arial"/>
                <w:b/>
                <w:sz w:val="20"/>
              </w:rPr>
            </w:pPr>
            <w:r>
              <w:rPr>
                <w:rFonts w:ascii="Arial"/>
                <w:b/>
                <w:spacing w:val="-2"/>
                <w:sz w:val="20"/>
              </w:rPr>
              <w:t>-26.29%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315000</w:t>
            </w:r>
          </w:p>
        </w:tc>
        <w:tc>
          <w:tcPr>
            <w:tcW w:w="3882" w:type="dxa"/>
          </w:tcPr>
          <w:p>
            <w:pPr>
              <w:pStyle w:val="TableParagraph"/>
              <w:spacing w:line="211" w:lineRule="exact" w:before="69"/>
              <w:ind w:left="107"/>
              <w:jc w:val="left"/>
              <w:rPr>
                <w:rFonts w:ascii="Arial"/>
                <w:sz w:val="20"/>
              </w:rPr>
            </w:pPr>
            <w:r>
              <w:rPr>
                <w:rFonts w:ascii="Arial"/>
                <w:sz w:val="20"/>
              </w:rPr>
              <w:t>Apparel</w:t>
            </w:r>
            <w:r>
              <w:rPr>
                <w:rFonts w:ascii="Arial"/>
                <w:spacing w:val="-11"/>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5"/>
                <w:sz w:val="20"/>
              </w:rPr>
              <w:t>87</w:t>
            </w:r>
          </w:p>
        </w:tc>
        <w:tc>
          <w:tcPr>
            <w:tcW w:w="1416" w:type="dxa"/>
          </w:tcPr>
          <w:p>
            <w:pPr>
              <w:pStyle w:val="TableParagraph"/>
              <w:spacing w:line="211" w:lineRule="exact" w:before="69"/>
              <w:ind w:right="99"/>
              <w:rPr>
                <w:rFonts w:ascii="Arial"/>
                <w:sz w:val="20"/>
              </w:rPr>
            </w:pPr>
            <w:r>
              <w:rPr>
                <w:rFonts w:ascii="Arial"/>
                <w:spacing w:val="-5"/>
                <w:sz w:val="20"/>
              </w:rPr>
              <w:t>74</w:t>
            </w:r>
          </w:p>
        </w:tc>
        <w:tc>
          <w:tcPr>
            <w:tcW w:w="1018" w:type="dxa"/>
          </w:tcPr>
          <w:p>
            <w:pPr>
              <w:pStyle w:val="TableParagraph"/>
              <w:spacing w:line="211" w:lineRule="exact" w:before="69"/>
              <w:ind w:right="96"/>
              <w:rPr>
                <w:rFonts w:ascii="Arial"/>
                <w:sz w:val="20"/>
              </w:rPr>
            </w:pPr>
            <w:r>
              <w:rPr>
                <w:rFonts w:ascii="Arial"/>
                <w:spacing w:val="-2"/>
                <w:sz w:val="20"/>
              </w:rPr>
              <w:t>-</w:t>
            </w:r>
            <w:r>
              <w:rPr>
                <w:rFonts w:ascii="Arial"/>
                <w:spacing w:val="-7"/>
                <w:sz w:val="20"/>
              </w:rPr>
              <w:t>13</w:t>
            </w:r>
          </w:p>
        </w:tc>
        <w:tc>
          <w:tcPr>
            <w:tcW w:w="1099" w:type="dxa"/>
          </w:tcPr>
          <w:p>
            <w:pPr>
              <w:pStyle w:val="TableParagraph"/>
              <w:spacing w:line="211" w:lineRule="exact" w:before="69"/>
              <w:ind w:left="147"/>
              <w:jc w:val="center"/>
              <w:rPr>
                <w:rFonts w:ascii="Arial"/>
                <w:b/>
                <w:sz w:val="20"/>
              </w:rPr>
            </w:pPr>
            <w:r>
              <w:rPr>
                <w:rFonts w:ascii="Arial"/>
                <w:b/>
                <w:spacing w:val="-2"/>
                <w:sz w:val="20"/>
              </w:rPr>
              <w:t>-14.94%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388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2"/>
                <w:sz w:val="20"/>
              </w:rPr>
              <w:t>2,409</w:t>
            </w:r>
          </w:p>
        </w:tc>
        <w:tc>
          <w:tcPr>
            <w:tcW w:w="1416" w:type="dxa"/>
          </w:tcPr>
          <w:p>
            <w:pPr>
              <w:pStyle w:val="TableParagraph"/>
              <w:spacing w:line="211" w:lineRule="exact" w:before="69"/>
              <w:ind w:right="99"/>
              <w:rPr>
                <w:rFonts w:ascii="Arial"/>
                <w:sz w:val="20"/>
              </w:rPr>
            </w:pPr>
            <w:r>
              <w:rPr>
                <w:rFonts w:ascii="Arial"/>
                <w:spacing w:val="-2"/>
                <w:sz w:val="20"/>
              </w:rPr>
              <w:t>2,113</w:t>
            </w:r>
          </w:p>
        </w:tc>
        <w:tc>
          <w:tcPr>
            <w:tcW w:w="1018" w:type="dxa"/>
          </w:tcPr>
          <w:p>
            <w:pPr>
              <w:pStyle w:val="TableParagraph"/>
              <w:spacing w:line="211" w:lineRule="exact" w:before="69"/>
              <w:ind w:right="99"/>
              <w:rPr>
                <w:rFonts w:ascii="Arial"/>
                <w:sz w:val="20"/>
              </w:rPr>
            </w:pPr>
            <w:r>
              <w:rPr>
                <w:rFonts w:ascii="Arial"/>
                <w:spacing w:val="-2"/>
                <w:sz w:val="20"/>
              </w:rPr>
              <w:t>-</w:t>
            </w:r>
            <w:r>
              <w:rPr>
                <w:rFonts w:ascii="Arial"/>
                <w:spacing w:val="-5"/>
                <w:sz w:val="20"/>
              </w:rPr>
              <w:t>296</w:t>
            </w:r>
          </w:p>
        </w:tc>
        <w:tc>
          <w:tcPr>
            <w:tcW w:w="1099" w:type="dxa"/>
          </w:tcPr>
          <w:p>
            <w:pPr>
              <w:pStyle w:val="TableParagraph"/>
              <w:spacing w:line="211" w:lineRule="exact" w:before="69"/>
              <w:ind w:left="147"/>
              <w:jc w:val="center"/>
              <w:rPr>
                <w:rFonts w:ascii="Arial"/>
                <w:b/>
                <w:sz w:val="20"/>
              </w:rPr>
            </w:pPr>
            <w:r>
              <w:rPr>
                <w:rFonts w:ascii="Arial"/>
                <w:b/>
                <w:spacing w:val="-2"/>
                <w:sz w:val="20"/>
              </w:rPr>
              <w:t>-12.29%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112000</w:t>
            </w:r>
          </w:p>
        </w:tc>
        <w:tc>
          <w:tcPr>
            <w:tcW w:w="3882" w:type="dxa"/>
          </w:tcPr>
          <w:p>
            <w:pPr>
              <w:pStyle w:val="TableParagraph"/>
              <w:spacing w:line="211" w:lineRule="exact" w:before="69"/>
              <w:ind w:left="107"/>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6" w:type="dxa"/>
          </w:tcPr>
          <w:p>
            <w:pPr>
              <w:pStyle w:val="TableParagraph"/>
              <w:spacing w:line="211" w:lineRule="exact" w:before="69"/>
              <w:ind w:right="101"/>
              <w:rPr>
                <w:rFonts w:ascii="Arial"/>
                <w:sz w:val="20"/>
              </w:rPr>
            </w:pPr>
            <w:r>
              <w:rPr>
                <w:rFonts w:ascii="Arial"/>
                <w:spacing w:val="-2"/>
                <w:sz w:val="20"/>
              </w:rPr>
              <w:t>2,364</w:t>
            </w:r>
          </w:p>
        </w:tc>
        <w:tc>
          <w:tcPr>
            <w:tcW w:w="1416" w:type="dxa"/>
          </w:tcPr>
          <w:p>
            <w:pPr>
              <w:pStyle w:val="TableParagraph"/>
              <w:spacing w:line="211" w:lineRule="exact" w:before="69"/>
              <w:ind w:right="99"/>
              <w:rPr>
                <w:rFonts w:ascii="Arial"/>
                <w:sz w:val="20"/>
              </w:rPr>
            </w:pPr>
            <w:r>
              <w:rPr>
                <w:rFonts w:ascii="Arial"/>
                <w:spacing w:val="-2"/>
                <w:sz w:val="20"/>
              </w:rPr>
              <w:t>2,116</w:t>
            </w:r>
          </w:p>
        </w:tc>
        <w:tc>
          <w:tcPr>
            <w:tcW w:w="1018" w:type="dxa"/>
          </w:tcPr>
          <w:p>
            <w:pPr>
              <w:pStyle w:val="TableParagraph"/>
              <w:spacing w:line="211" w:lineRule="exact" w:before="69"/>
              <w:ind w:right="99"/>
              <w:rPr>
                <w:rFonts w:ascii="Arial"/>
                <w:sz w:val="20"/>
              </w:rPr>
            </w:pPr>
            <w:r>
              <w:rPr>
                <w:rFonts w:ascii="Arial"/>
                <w:spacing w:val="-2"/>
                <w:sz w:val="20"/>
              </w:rPr>
              <w:t>-</w:t>
            </w:r>
            <w:r>
              <w:rPr>
                <w:rFonts w:ascii="Arial"/>
                <w:spacing w:val="-5"/>
                <w:sz w:val="20"/>
              </w:rPr>
              <w:t>248</w:t>
            </w:r>
          </w:p>
        </w:tc>
        <w:tc>
          <w:tcPr>
            <w:tcW w:w="1099" w:type="dxa"/>
          </w:tcPr>
          <w:p>
            <w:pPr>
              <w:pStyle w:val="TableParagraph"/>
              <w:spacing w:line="211" w:lineRule="exact" w:before="69"/>
              <w:ind w:left="147"/>
              <w:jc w:val="center"/>
              <w:rPr>
                <w:rFonts w:ascii="Arial"/>
                <w:b/>
                <w:sz w:val="20"/>
              </w:rPr>
            </w:pPr>
            <w:r>
              <w:rPr>
                <w:rFonts w:ascii="Arial"/>
                <w:b/>
                <w:spacing w:val="-2"/>
                <w:sz w:val="20"/>
              </w:rPr>
              <w:t>-10.49%</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513000</w:t>
            </w:r>
          </w:p>
        </w:tc>
        <w:tc>
          <w:tcPr>
            <w:tcW w:w="3882" w:type="dxa"/>
          </w:tcPr>
          <w:p>
            <w:pPr>
              <w:pStyle w:val="TableParagraph"/>
              <w:spacing w:line="211" w:lineRule="exact" w:before="71"/>
              <w:ind w:left="107"/>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416" w:type="dxa"/>
          </w:tcPr>
          <w:p>
            <w:pPr>
              <w:pStyle w:val="TableParagraph"/>
              <w:spacing w:line="211" w:lineRule="exact" w:before="71"/>
              <w:ind w:right="101"/>
              <w:rPr>
                <w:rFonts w:ascii="Arial"/>
                <w:sz w:val="20"/>
              </w:rPr>
            </w:pPr>
            <w:r>
              <w:rPr>
                <w:rFonts w:ascii="Arial"/>
                <w:spacing w:val="-5"/>
                <w:sz w:val="20"/>
              </w:rPr>
              <w:t>489</w:t>
            </w:r>
          </w:p>
        </w:tc>
        <w:tc>
          <w:tcPr>
            <w:tcW w:w="1416" w:type="dxa"/>
          </w:tcPr>
          <w:p>
            <w:pPr>
              <w:pStyle w:val="TableParagraph"/>
              <w:spacing w:line="211" w:lineRule="exact" w:before="71"/>
              <w:ind w:right="99"/>
              <w:rPr>
                <w:rFonts w:ascii="Arial"/>
                <w:sz w:val="20"/>
              </w:rPr>
            </w:pPr>
            <w:r>
              <w:rPr>
                <w:rFonts w:ascii="Arial"/>
                <w:spacing w:val="-5"/>
                <w:sz w:val="20"/>
              </w:rPr>
              <w:t>445</w:t>
            </w:r>
          </w:p>
        </w:tc>
        <w:tc>
          <w:tcPr>
            <w:tcW w:w="1018" w:type="dxa"/>
          </w:tcPr>
          <w:p>
            <w:pPr>
              <w:pStyle w:val="TableParagraph"/>
              <w:spacing w:line="211" w:lineRule="exact" w:before="71"/>
              <w:ind w:right="96"/>
              <w:rPr>
                <w:rFonts w:ascii="Arial"/>
                <w:sz w:val="20"/>
              </w:rPr>
            </w:pPr>
            <w:r>
              <w:rPr>
                <w:rFonts w:ascii="Arial"/>
                <w:spacing w:val="-2"/>
                <w:sz w:val="20"/>
              </w:rPr>
              <w:t>-</w:t>
            </w:r>
            <w:r>
              <w:rPr>
                <w:rFonts w:ascii="Arial"/>
                <w:spacing w:val="-7"/>
                <w:sz w:val="20"/>
              </w:rPr>
              <w:t>44</w:t>
            </w:r>
          </w:p>
        </w:tc>
        <w:tc>
          <w:tcPr>
            <w:tcW w:w="1099" w:type="dxa"/>
          </w:tcPr>
          <w:p>
            <w:pPr>
              <w:pStyle w:val="TableParagraph"/>
              <w:spacing w:line="211" w:lineRule="exact" w:before="71"/>
              <w:ind w:left="257"/>
              <w:jc w:val="center"/>
              <w:rPr>
                <w:rFonts w:ascii="Arial"/>
                <w:b/>
                <w:sz w:val="20"/>
              </w:rPr>
            </w:pPr>
            <w:r>
              <w:rPr>
                <w:rFonts w:ascii="Arial"/>
                <w:b/>
                <w:spacing w:val="-2"/>
                <w:sz w:val="20"/>
              </w:rPr>
              <w:t>-9.00%</w:t>
            </w:r>
          </w:p>
        </w:tc>
      </w:tr>
    </w:tbl>
    <w:p>
      <w:pPr>
        <w:pStyle w:val="TableParagraph"/>
        <w:spacing w:after="0" w:line="211" w:lineRule="exact"/>
        <w:jc w:val="center"/>
        <w:rPr>
          <w:rFonts w:ascii="Arial"/>
          <w:b/>
          <w:sz w:val="20"/>
        </w:rPr>
        <w:sectPr>
          <w:headerReference w:type="default" r:id="rId44"/>
          <w:footerReference w:type="default" r:id="rId45"/>
          <w:pgSz w:w="15840" w:h="12240" w:orient="landscape"/>
          <w:pgMar w:header="0" w:footer="352" w:top="640" w:bottom="540" w:left="0" w:right="0"/>
          <w:pgNumType w:start="17"/>
        </w:sectPr>
      </w:pPr>
    </w:p>
    <w:p>
      <w:pPr>
        <w:spacing w:line="426" w:lineRule="exact" w:before="0" w:after="7"/>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312"/>
        <w:gridCol w:w="1339"/>
        <w:gridCol w:w="1349"/>
        <w:gridCol w:w="938"/>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312" w:type="dxa"/>
          </w:tcPr>
          <w:p>
            <w:pPr>
              <w:pStyle w:val="TableParagraph"/>
              <w:spacing w:line="240" w:lineRule="auto" w:before="252"/>
              <w:ind w:left="9"/>
              <w:jc w:val="center"/>
              <w:rPr>
                <w:b/>
                <w:sz w:val="22"/>
              </w:rPr>
            </w:pPr>
            <w:r>
              <w:rPr>
                <w:b/>
                <w:sz w:val="22"/>
              </w:rPr>
              <w:t>SOC</w:t>
            </w:r>
            <w:r>
              <w:rPr>
                <w:b/>
                <w:spacing w:val="-2"/>
                <w:sz w:val="22"/>
              </w:rPr>
              <w:t> Title</w:t>
            </w:r>
          </w:p>
        </w:tc>
        <w:tc>
          <w:tcPr>
            <w:tcW w:w="1339" w:type="dxa"/>
          </w:tcPr>
          <w:p>
            <w:pPr>
              <w:pStyle w:val="TableParagraph"/>
              <w:spacing w:line="252" w:lineRule="exact" w:before="0"/>
              <w:ind w:left="13" w:right="3"/>
              <w:jc w:val="center"/>
              <w:rPr>
                <w:b/>
                <w:sz w:val="22"/>
              </w:rPr>
            </w:pPr>
            <w:r>
              <w:rPr>
                <w:b/>
                <w:spacing w:val="-4"/>
                <w:sz w:val="22"/>
              </w:rPr>
              <w:t>2024</w:t>
            </w:r>
          </w:p>
          <w:p>
            <w:pPr>
              <w:pStyle w:val="TableParagraph"/>
              <w:spacing w:line="252" w:lineRule="exact" w:before="0"/>
              <w:ind w:left="13"/>
              <w:jc w:val="center"/>
              <w:rPr>
                <w:b/>
                <w:sz w:val="22"/>
              </w:rPr>
            </w:pPr>
            <w:r>
              <w:rPr>
                <w:b/>
                <w:spacing w:val="-2"/>
                <w:sz w:val="22"/>
              </w:rPr>
              <w:t>Estimated Employment</w:t>
            </w:r>
          </w:p>
        </w:tc>
        <w:tc>
          <w:tcPr>
            <w:tcW w:w="1349" w:type="dxa"/>
          </w:tcPr>
          <w:p>
            <w:pPr>
              <w:pStyle w:val="TableParagraph"/>
              <w:spacing w:line="252" w:lineRule="exact" w:before="0"/>
              <w:ind w:left="11"/>
              <w:jc w:val="center"/>
              <w:rPr>
                <w:b/>
                <w:sz w:val="22"/>
              </w:rPr>
            </w:pPr>
            <w:r>
              <w:rPr>
                <w:b/>
                <w:spacing w:val="-4"/>
                <w:sz w:val="22"/>
              </w:rPr>
              <w:t>2026</w:t>
            </w:r>
          </w:p>
          <w:p>
            <w:pPr>
              <w:pStyle w:val="TableParagraph"/>
              <w:spacing w:line="252" w:lineRule="exact" w:before="0"/>
              <w:ind w:left="132" w:right="119" w:hanging="3"/>
              <w:jc w:val="center"/>
              <w:rPr>
                <w:b/>
                <w:sz w:val="22"/>
              </w:rPr>
            </w:pPr>
            <w:r>
              <w:rPr>
                <w:b/>
                <w:spacing w:val="-2"/>
                <w:sz w:val="22"/>
              </w:rPr>
              <w:t>Projected Employment</w:t>
            </w:r>
          </w:p>
        </w:tc>
        <w:tc>
          <w:tcPr>
            <w:tcW w:w="938" w:type="dxa"/>
          </w:tcPr>
          <w:p>
            <w:pPr>
              <w:pStyle w:val="TableParagraph"/>
              <w:spacing w:line="240" w:lineRule="auto" w:before="125"/>
              <w:ind w:left="137" w:right="92"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8" w:right="89"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0" w:right="88" w:firstLine="24"/>
              <w:jc w:val="left"/>
              <w:rPr>
                <w:b/>
                <w:sz w:val="22"/>
              </w:rPr>
            </w:pPr>
            <w:r>
              <w:rPr>
                <w:b/>
                <w:spacing w:val="-2"/>
                <w:sz w:val="22"/>
              </w:rPr>
              <w:t>Annual Change</w:t>
            </w:r>
          </w:p>
        </w:tc>
        <w:tc>
          <w:tcPr>
            <w:tcW w:w="1048" w:type="dxa"/>
          </w:tcPr>
          <w:p>
            <w:pPr>
              <w:pStyle w:val="TableParagraph"/>
              <w:spacing w:line="252" w:lineRule="exact" w:before="0"/>
              <w:ind w:left="110" w:right="90"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312"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339" w:type="dxa"/>
          </w:tcPr>
          <w:p>
            <w:pPr>
              <w:pStyle w:val="TableParagraph"/>
              <w:spacing w:before="4"/>
              <w:ind w:right="93"/>
              <w:rPr>
                <w:b/>
                <w:sz w:val="22"/>
              </w:rPr>
            </w:pPr>
            <w:r>
              <w:rPr>
                <w:b/>
                <w:spacing w:val="-2"/>
                <w:sz w:val="22"/>
              </w:rPr>
              <w:t>352,489</w:t>
            </w:r>
          </w:p>
        </w:tc>
        <w:tc>
          <w:tcPr>
            <w:tcW w:w="1349" w:type="dxa"/>
          </w:tcPr>
          <w:p>
            <w:pPr>
              <w:pStyle w:val="TableParagraph"/>
              <w:spacing w:before="4"/>
              <w:ind w:right="92"/>
              <w:rPr>
                <w:b/>
                <w:sz w:val="22"/>
              </w:rPr>
            </w:pPr>
            <w:r>
              <w:rPr>
                <w:b/>
                <w:spacing w:val="-2"/>
                <w:sz w:val="22"/>
              </w:rPr>
              <w:t>365,689</w:t>
            </w:r>
          </w:p>
        </w:tc>
        <w:tc>
          <w:tcPr>
            <w:tcW w:w="938" w:type="dxa"/>
          </w:tcPr>
          <w:p>
            <w:pPr>
              <w:pStyle w:val="TableParagraph"/>
              <w:spacing w:before="4"/>
              <w:ind w:right="92"/>
              <w:rPr>
                <w:b/>
                <w:sz w:val="22"/>
              </w:rPr>
            </w:pPr>
            <w:r>
              <w:rPr>
                <w:b/>
                <w:spacing w:val="-2"/>
                <w:sz w:val="22"/>
              </w:rPr>
              <w:t>13,200</w:t>
            </w:r>
          </w:p>
        </w:tc>
        <w:tc>
          <w:tcPr>
            <w:tcW w:w="878" w:type="dxa"/>
          </w:tcPr>
          <w:p>
            <w:pPr>
              <w:pStyle w:val="TableParagraph"/>
              <w:spacing w:before="4"/>
              <w:ind w:left="166"/>
              <w:jc w:val="center"/>
              <w:rPr>
                <w:b/>
                <w:sz w:val="22"/>
              </w:rPr>
            </w:pPr>
            <w:r>
              <w:rPr>
                <w:b/>
                <w:spacing w:val="-2"/>
                <w:sz w:val="22"/>
              </w:rPr>
              <w:t>3.74%</w:t>
            </w:r>
          </w:p>
        </w:tc>
        <w:tc>
          <w:tcPr>
            <w:tcW w:w="828" w:type="dxa"/>
          </w:tcPr>
          <w:p>
            <w:pPr>
              <w:pStyle w:val="TableParagraph"/>
              <w:spacing w:before="4"/>
              <w:ind w:right="92"/>
              <w:rPr>
                <w:b/>
                <w:sz w:val="22"/>
              </w:rPr>
            </w:pPr>
            <w:r>
              <w:rPr>
                <w:b/>
                <w:spacing w:val="-2"/>
                <w:sz w:val="22"/>
              </w:rPr>
              <w:t>16,286</w:t>
            </w:r>
          </w:p>
        </w:tc>
        <w:tc>
          <w:tcPr>
            <w:tcW w:w="1039" w:type="dxa"/>
          </w:tcPr>
          <w:p>
            <w:pPr>
              <w:pStyle w:val="TableParagraph"/>
              <w:spacing w:before="4"/>
              <w:ind w:right="91"/>
              <w:rPr>
                <w:b/>
                <w:sz w:val="22"/>
              </w:rPr>
            </w:pPr>
            <w:r>
              <w:rPr>
                <w:b/>
                <w:spacing w:val="-2"/>
                <w:sz w:val="22"/>
              </w:rPr>
              <w:t>22,915</w:t>
            </w:r>
          </w:p>
        </w:tc>
        <w:tc>
          <w:tcPr>
            <w:tcW w:w="878" w:type="dxa"/>
          </w:tcPr>
          <w:p>
            <w:pPr>
              <w:pStyle w:val="TableParagraph"/>
              <w:spacing w:before="4"/>
              <w:ind w:right="90"/>
              <w:rPr>
                <w:b/>
                <w:sz w:val="22"/>
              </w:rPr>
            </w:pPr>
            <w:r>
              <w:rPr>
                <w:b/>
                <w:spacing w:val="-2"/>
                <w:sz w:val="22"/>
              </w:rPr>
              <w:t>6,600</w:t>
            </w:r>
          </w:p>
        </w:tc>
        <w:tc>
          <w:tcPr>
            <w:tcW w:w="1048" w:type="dxa"/>
          </w:tcPr>
          <w:p>
            <w:pPr>
              <w:pStyle w:val="TableParagraph"/>
              <w:spacing w:before="4"/>
              <w:ind w:right="90"/>
              <w:rPr>
                <w:b/>
                <w:sz w:val="22"/>
              </w:rPr>
            </w:pPr>
            <w:r>
              <w:rPr>
                <w:b/>
                <w:spacing w:val="-2"/>
                <w:sz w:val="22"/>
              </w:rPr>
              <w:t>45,801</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312" w:type="dxa"/>
          </w:tcPr>
          <w:p>
            <w:pPr>
              <w:pStyle w:val="TableParagraph"/>
              <w:ind w:left="108"/>
              <w:jc w:val="left"/>
              <w:rPr>
                <w:sz w:val="22"/>
              </w:rPr>
            </w:pPr>
            <w:r>
              <w:rPr>
                <w:sz w:val="22"/>
              </w:rPr>
              <w:t>Management</w:t>
            </w:r>
            <w:r>
              <w:rPr>
                <w:spacing w:val="-9"/>
                <w:sz w:val="22"/>
              </w:rPr>
              <w:t> </w:t>
            </w:r>
            <w:r>
              <w:rPr>
                <w:spacing w:val="-2"/>
                <w:sz w:val="22"/>
              </w:rPr>
              <w:t>Occupations</w:t>
            </w:r>
          </w:p>
        </w:tc>
        <w:tc>
          <w:tcPr>
            <w:tcW w:w="1339" w:type="dxa"/>
          </w:tcPr>
          <w:p>
            <w:pPr>
              <w:pStyle w:val="TableParagraph"/>
              <w:ind w:right="93"/>
              <w:rPr>
                <w:sz w:val="22"/>
              </w:rPr>
            </w:pPr>
            <w:r>
              <w:rPr>
                <w:spacing w:val="-2"/>
                <w:sz w:val="22"/>
              </w:rPr>
              <w:t>35,306</w:t>
            </w:r>
          </w:p>
        </w:tc>
        <w:tc>
          <w:tcPr>
            <w:tcW w:w="1349" w:type="dxa"/>
          </w:tcPr>
          <w:p>
            <w:pPr>
              <w:pStyle w:val="TableParagraph"/>
              <w:ind w:right="92"/>
              <w:rPr>
                <w:sz w:val="22"/>
              </w:rPr>
            </w:pPr>
            <w:r>
              <w:rPr>
                <w:spacing w:val="-2"/>
                <w:sz w:val="22"/>
              </w:rPr>
              <w:t>36,589</w:t>
            </w:r>
          </w:p>
        </w:tc>
        <w:tc>
          <w:tcPr>
            <w:tcW w:w="938" w:type="dxa"/>
          </w:tcPr>
          <w:p>
            <w:pPr>
              <w:pStyle w:val="TableParagraph"/>
              <w:ind w:right="92"/>
              <w:rPr>
                <w:sz w:val="22"/>
              </w:rPr>
            </w:pPr>
            <w:r>
              <w:rPr>
                <w:spacing w:val="-2"/>
                <w:sz w:val="22"/>
              </w:rPr>
              <w:t>1,283</w:t>
            </w:r>
          </w:p>
        </w:tc>
        <w:tc>
          <w:tcPr>
            <w:tcW w:w="878" w:type="dxa"/>
          </w:tcPr>
          <w:p>
            <w:pPr>
              <w:pStyle w:val="TableParagraph"/>
              <w:ind w:left="166"/>
              <w:jc w:val="center"/>
              <w:rPr>
                <w:sz w:val="22"/>
              </w:rPr>
            </w:pPr>
            <w:r>
              <w:rPr>
                <w:spacing w:val="-2"/>
                <w:sz w:val="22"/>
              </w:rPr>
              <w:t>3.63%</w:t>
            </w:r>
          </w:p>
        </w:tc>
        <w:tc>
          <w:tcPr>
            <w:tcW w:w="828" w:type="dxa"/>
          </w:tcPr>
          <w:p>
            <w:pPr>
              <w:pStyle w:val="TableParagraph"/>
              <w:ind w:right="92"/>
              <w:rPr>
                <w:sz w:val="22"/>
              </w:rPr>
            </w:pPr>
            <w:r>
              <w:rPr>
                <w:spacing w:val="-2"/>
                <w:sz w:val="22"/>
              </w:rPr>
              <w:t>1,277</w:t>
            </w:r>
          </w:p>
        </w:tc>
        <w:tc>
          <w:tcPr>
            <w:tcW w:w="1039" w:type="dxa"/>
          </w:tcPr>
          <w:p>
            <w:pPr>
              <w:pStyle w:val="TableParagraph"/>
              <w:ind w:right="91"/>
              <w:rPr>
                <w:sz w:val="22"/>
              </w:rPr>
            </w:pPr>
            <w:r>
              <w:rPr>
                <w:spacing w:val="-2"/>
                <w:sz w:val="22"/>
              </w:rPr>
              <w:t>1,739</w:t>
            </w:r>
          </w:p>
        </w:tc>
        <w:tc>
          <w:tcPr>
            <w:tcW w:w="878" w:type="dxa"/>
          </w:tcPr>
          <w:p>
            <w:pPr>
              <w:pStyle w:val="TableParagraph"/>
              <w:ind w:right="92"/>
              <w:rPr>
                <w:sz w:val="22"/>
              </w:rPr>
            </w:pPr>
            <w:r>
              <w:rPr>
                <w:spacing w:val="-5"/>
                <w:sz w:val="22"/>
              </w:rPr>
              <w:t>642</w:t>
            </w:r>
          </w:p>
        </w:tc>
        <w:tc>
          <w:tcPr>
            <w:tcW w:w="1048" w:type="dxa"/>
          </w:tcPr>
          <w:p>
            <w:pPr>
              <w:pStyle w:val="TableParagraph"/>
              <w:ind w:right="90"/>
              <w:rPr>
                <w:sz w:val="22"/>
              </w:rPr>
            </w:pPr>
            <w:r>
              <w:rPr>
                <w:spacing w:val="-2"/>
                <w:sz w:val="22"/>
              </w:rPr>
              <w:t>3,658</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312"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339" w:type="dxa"/>
          </w:tcPr>
          <w:p>
            <w:pPr>
              <w:pStyle w:val="TableParagraph"/>
              <w:spacing w:line="234" w:lineRule="exact"/>
              <w:ind w:right="93"/>
              <w:rPr>
                <w:sz w:val="22"/>
              </w:rPr>
            </w:pPr>
            <w:r>
              <w:rPr>
                <w:spacing w:val="-2"/>
                <w:sz w:val="22"/>
              </w:rPr>
              <w:t>21,593</w:t>
            </w:r>
          </w:p>
        </w:tc>
        <w:tc>
          <w:tcPr>
            <w:tcW w:w="1349" w:type="dxa"/>
          </w:tcPr>
          <w:p>
            <w:pPr>
              <w:pStyle w:val="TableParagraph"/>
              <w:spacing w:line="234" w:lineRule="exact"/>
              <w:ind w:right="92"/>
              <w:rPr>
                <w:sz w:val="22"/>
              </w:rPr>
            </w:pPr>
            <w:r>
              <w:rPr>
                <w:spacing w:val="-2"/>
                <w:sz w:val="22"/>
              </w:rPr>
              <w:t>22,600</w:t>
            </w:r>
          </w:p>
        </w:tc>
        <w:tc>
          <w:tcPr>
            <w:tcW w:w="938" w:type="dxa"/>
          </w:tcPr>
          <w:p>
            <w:pPr>
              <w:pStyle w:val="TableParagraph"/>
              <w:spacing w:line="234" w:lineRule="exact"/>
              <w:ind w:right="92"/>
              <w:rPr>
                <w:sz w:val="22"/>
              </w:rPr>
            </w:pPr>
            <w:r>
              <w:rPr>
                <w:spacing w:val="-2"/>
                <w:sz w:val="22"/>
              </w:rPr>
              <w:t>1,007</w:t>
            </w:r>
          </w:p>
        </w:tc>
        <w:tc>
          <w:tcPr>
            <w:tcW w:w="878" w:type="dxa"/>
          </w:tcPr>
          <w:p>
            <w:pPr>
              <w:pStyle w:val="TableParagraph"/>
              <w:spacing w:line="234" w:lineRule="exact"/>
              <w:ind w:left="166"/>
              <w:jc w:val="center"/>
              <w:rPr>
                <w:sz w:val="22"/>
              </w:rPr>
            </w:pPr>
            <w:r>
              <w:rPr>
                <w:spacing w:val="-2"/>
                <w:sz w:val="22"/>
              </w:rPr>
              <w:t>4.66%</w:t>
            </w:r>
          </w:p>
        </w:tc>
        <w:tc>
          <w:tcPr>
            <w:tcW w:w="828" w:type="dxa"/>
          </w:tcPr>
          <w:p>
            <w:pPr>
              <w:pStyle w:val="TableParagraph"/>
              <w:spacing w:line="234" w:lineRule="exact"/>
              <w:ind w:right="92"/>
              <w:rPr>
                <w:sz w:val="22"/>
              </w:rPr>
            </w:pPr>
            <w:r>
              <w:rPr>
                <w:spacing w:val="-5"/>
                <w:sz w:val="22"/>
              </w:rPr>
              <w:t>622</w:t>
            </w:r>
          </w:p>
        </w:tc>
        <w:tc>
          <w:tcPr>
            <w:tcW w:w="1039" w:type="dxa"/>
          </w:tcPr>
          <w:p>
            <w:pPr>
              <w:pStyle w:val="TableParagraph"/>
              <w:spacing w:line="234" w:lineRule="exact"/>
              <w:ind w:right="91"/>
              <w:rPr>
                <w:sz w:val="22"/>
              </w:rPr>
            </w:pPr>
            <w:r>
              <w:rPr>
                <w:spacing w:val="-2"/>
                <w:sz w:val="22"/>
              </w:rPr>
              <w:t>1,138</w:t>
            </w:r>
          </w:p>
        </w:tc>
        <w:tc>
          <w:tcPr>
            <w:tcW w:w="878" w:type="dxa"/>
          </w:tcPr>
          <w:p>
            <w:pPr>
              <w:pStyle w:val="TableParagraph"/>
              <w:spacing w:line="234" w:lineRule="exact"/>
              <w:ind w:right="92"/>
              <w:rPr>
                <w:sz w:val="22"/>
              </w:rPr>
            </w:pPr>
            <w:r>
              <w:rPr>
                <w:spacing w:val="-5"/>
                <w:sz w:val="22"/>
              </w:rPr>
              <w:t>504</w:t>
            </w:r>
          </w:p>
        </w:tc>
        <w:tc>
          <w:tcPr>
            <w:tcW w:w="1048" w:type="dxa"/>
          </w:tcPr>
          <w:p>
            <w:pPr>
              <w:pStyle w:val="TableParagraph"/>
              <w:spacing w:line="234" w:lineRule="exact"/>
              <w:ind w:right="90"/>
              <w:rPr>
                <w:sz w:val="22"/>
              </w:rPr>
            </w:pPr>
            <w:r>
              <w:rPr>
                <w:spacing w:val="-2"/>
                <w:sz w:val="22"/>
              </w:rPr>
              <w:t>2,264</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312" w:type="dxa"/>
          </w:tcPr>
          <w:p>
            <w:pPr>
              <w:pStyle w:val="TableParagraph"/>
              <w:ind w:left="108"/>
              <w:jc w:val="left"/>
              <w:rPr>
                <w:sz w:val="22"/>
              </w:rPr>
            </w:pPr>
            <w:r>
              <w:rPr>
                <w:sz w:val="22"/>
              </w:rPr>
              <w:t>Computer</w:t>
            </w:r>
            <w:r>
              <w:rPr>
                <w:spacing w:val="-7"/>
                <w:sz w:val="22"/>
              </w:rPr>
              <w:t> </w:t>
            </w:r>
            <w:r>
              <w:rPr>
                <w:sz w:val="22"/>
              </w:rPr>
              <w:t>and</w:t>
            </w:r>
            <w:r>
              <w:rPr>
                <w:spacing w:val="-7"/>
                <w:sz w:val="22"/>
              </w:rPr>
              <w:t> </w:t>
            </w:r>
            <w:r>
              <w:rPr>
                <w:sz w:val="22"/>
              </w:rPr>
              <w:t>Mathematical</w:t>
            </w:r>
            <w:r>
              <w:rPr>
                <w:spacing w:val="-8"/>
                <w:sz w:val="22"/>
              </w:rPr>
              <w:t> </w:t>
            </w:r>
            <w:r>
              <w:rPr>
                <w:spacing w:val="-2"/>
                <w:sz w:val="22"/>
              </w:rPr>
              <w:t>Occupations</w:t>
            </w:r>
          </w:p>
        </w:tc>
        <w:tc>
          <w:tcPr>
            <w:tcW w:w="1339" w:type="dxa"/>
          </w:tcPr>
          <w:p>
            <w:pPr>
              <w:pStyle w:val="TableParagraph"/>
              <w:ind w:right="93"/>
              <w:rPr>
                <w:sz w:val="22"/>
              </w:rPr>
            </w:pPr>
            <w:r>
              <w:rPr>
                <w:spacing w:val="-2"/>
                <w:sz w:val="22"/>
              </w:rPr>
              <w:t>9,595</w:t>
            </w:r>
          </w:p>
        </w:tc>
        <w:tc>
          <w:tcPr>
            <w:tcW w:w="1349" w:type="dxa"/>
          </w:tcPr>
          <w:p>
            <w:pPr>
              <w:pStyle w:val="TableParagraph"/>
              <w:ind w:right="92"/>
              <w:rPr>
                <w:sz w:val="22"/>
              </w:rPr>
            </w:pPr>
            <w:r>
              <w:rPr>
                <w:spacing w:val="-2"/>
                <w:sz w:val="22"/>
              </w:rPr>
              <w:t>10,148</w:t>
            </w:r>
          </w:p>
        </w:tc>
        <w:tc>
          <w:tcPr>
            <w:tcW w:w="938" w:type="dxa"/>
          </w:tcPr>
          <w:p>
            <w:pPr>
              <w:pStyle w:val="TableParagraph"/>
              <w:ind w:right="92"/>
              <w:rPr>
                <w:sz w:val="22"/>
              </w:rPr>
            </w:pPr>
            <w:r>
              <w:rPr>
                <w:spacing w:val="-5"/>
                <w:sz w:val="22"/>
              </w:rPr>
              <w:t>553</w:t>
            </w:r>
          </w:p>
        </w:tc>
        <w:tc>
          <w:tcPr>
            <w:tcW w:w="878" w:type="dxa"/>
          </w:tcPr>
          <w:p>
            <w:pPr>
              <w:pStyle w:val="TableParagraph"/>
              <w:ind w:left="166"/>
              <w:jc w:val="center"/>
              <w:rPr>
                <w:sz w:val="22"/>
              </w:rPr>
            </w:pPr>
            <w:r>
              <w:rPr>
                <w:spacing w:val="-2"/>
                <w:sz w:val="22"/>
              </w:rPr>
              <w:t>5.76%</w:t>
            </w:r>
          </w:p>
        </w:tc>
        <w:tc>
          <w:tcPr>
            <w:tcW w:w="828" w:type="dxa"/>
          </w:tcPr>
          <w:p>
            <w:pPr>
              <w:pStyle w:val="TableParagraph"/>
              <w:ind w:right="92"/>
              <w:rPr>
                <w:sz w:val="22"/>
              </w:rPr>
            </w:pPr>
            <w:r>
              <w:rPr>
                <w:spacing w:val="-5"/>
                <w:sz w:val="22"/>
              </w:rPr>
              <w:t>214</w:t>
            </w:r>
          </w:p>
        </w:tc>
        <w:tc>
          <w:tcPr>
            <w:tcW w:w="1039" w:type="dxa"/>
          </w:tcPr>
          <w:p>
            <w:pPr>
              <w:pStyle w:val="TableParagraph"/>
              <w:ind w:right="91"/>
              <w:rPr>
                <w:sz w:val="22"/>
              </w:rPr>
            </w:pPr>
            <w:r>
              <w:rPr>
                <w:spacing w:val="-5"/>
                <w:sz w:val="22"/>
              </w:rPr>
              <w:t>346</w:t>
            </w:r>
          </w:p>
        </w:tc>
        <w:tc>
          <w:tcPr>
            <w:tcW w:w="878" w:type="dxa"/>
          </w:tcPr>
          <w:p>
            <w:pPr>
              <w:pStyle w:val="TableParagraph"/>
              <w:ind w:right="92"/>
              <w:rPr>
                <w:sz w:val="22"/>
              </w:rPr>
            </w:pPr>
            <w:r>
              <w:rPr>
                <w:spacing w:val="-5"/>
                <w:sz w:val="22"/>
              </w:rPr>
              <w:t>276</w:t>
            </w:r>
          </w:p>
        </w:tc>
        <w:tc>
          <w:tcPr>
            <w:tcW w:w="1048" w:type="dxa"/>
          </w:tcPr>
          <w:p>
            <w:pPr>
              <w:pStyle w:val="TableParagraph"/>
              <w:ind w:right="90"/>
              <w:rPr>
                <w:sz w:val="22"/>
              </w:rPr>
            </w:pPr>
            <w:r>
              <w:rPr>
                <w:spacing w:val="-5"/>
                <w:sz w:val="22"/>
              </w:rPr>
              <w:t>836</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312"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339" w:type="dxa"/>
          </w:tcPr>
          <w:p>
            <w:pPr>
              <w:pStyle w:val="TableParagraph"/>
              <w:spacing w:before="3"/>
              <w:ind w:right="93"/>
              <w:rPr>
                <w:sz w:val="22"/>
              </w:rPr>
            </w:pPr>
            <w:r>
              <w:rPr>
                <w:spacing w:val="-2"/>
                <w:sz w:val="22"/>
              </w:rPr>
              <w:t>3,079</w:t>
            </w:r>
          </w:p>
        </w:tc>
        <w:tc>
          <w:tcPr>
            <w:tcW w:w="1349" w:type="dxa"/>
          </w:tcPr>
          <w:p>
            <w:pPr>
              <w:pStyle w:val="TableParagraph"/>
              <w:spacing w:before="3"/>
              <w:ind w:right="92"/>
              <w:rPr>
                <w:sz w:val="22"/>
              </w:rPr>
            </w:pPr>
            <w:r>
              <w:rPr>
                <w:spacing w:val="-2"/>
                <w:sz w:val="22"/>
              </w:rPr>
              <w:t>3,206</w:t>
            </w:r>
          </w:p>
        </w:tc>
        <w:tc>
          <w:tcPr>
            <w:tcW w:w="938" w:type="dxa"/>
          </w:tcPr>
          <w:p>
            <w:pPr>
              <w:pStyle w:val="TableParagraph"/>
              <w:spacing w:before="3"/>
              <w:ind w:right="92"/>
              <w:rPr>
                <w:sz w:val="22"/>
              </w:rPr>
            </w:pPr>
            <w:r>
              <w:rPr>
                <w:spacing w:val="-5"/>
                <w:sz w:val="22"/>
              </w:rPr>
              <w:t>127</w:t>
            </w:r>
          </w:p>
        </w:tc>
        <w:tc>
          <w:tcPr>
            <w:tcW w:w="878" w:type="dxa"/>
          </w:tcPr>
          <w:p>
            <w:pPr>
              <w:pStyle w:val="TableParagraph"/>
              <w:spacing w:before="3"/>
              <w:ind w:left="166"/>
              <w:jc w:val="center"/>
              <w:rPr>
                <w:sz w:val="22"/>
              </w:rPr>
            </w:pPr>
            <w:r>
              <w:rPr>
                <w:spacing w:val="-2"/>
                <w:sz w:val="22"/>
              </w:rPr>
              <w:t>4.12%</w:t>
            </w:r>
          </w:p>
        </w:tc>
        <w:tc>
          <w:tcPr>
            <w:tcW w:w="828" w:type="dxa"/>
          </w:tcPr>
          <w:p>
            <w:pPr>
              <w:pStyle w:val="TableParagraph"/>
              <w:spacing w:before="3"/>
              <w:ind w:right="94"/>
              <w:rPr>
                <w:sz w:val="22"/>
              </w:rPr>
            </w:pPr>
            <w:r>
              <w:rPr>
                <w:spacing w:val="-5"/>
                <w:sz w:val="22"/>
              </w:rPr>
              <w:t>78</w:t>
            </w:r>
          </w:p>
        </w:tc>
        <w:tc>
          <w:tcPr>
            <w:tcW w:w="1039" w:type="dxa"/>
          </w:tcPr>
          <w:p>
            <w:pPr>
              <w:pStyle w:val="TableParagraph"/>
              <w:spacing w:before="3"/>
              <w:ind w:right="91"/>
              <w:rPr>
                <w:sz w:val="22"/>
              </w:rPr>
            </w:pPr>
            <w:r>
              <w:rPr>
                <w:spacing w:val="-5"/>
                <w:sz w:val="22"/>
              </w:rPr>
              <w:t>134</w:t>
            </w:r>
          </w:p>
        </w:tc>
        <w:tc>
          <w:tcPr>
            <w:tcW w:w="878" w:type="dxa"/>
          </w:tcPr>
          <w:p>
            <w:pPr>
              <w:pStyle w:val="TableParagraph"/>
              <w:spacing w:before="3"/>
              <w:ind w:right="93"/>
              <w:rPr>
                <w:sz w:val="22"/>
              </w:rPr>
            </w:pPr>
            <w:r>
              <w:rPr>
                <w:spacing w:val="-5"/>
                <w:sz w:val="22"/>
              </w:rPr>
              <w:t>64</w:t>
            </w:r>
          </w:p>
        </w:tc>
        <w:tc>
          <w:tcPr>
            <w:tcW w:w="1048" w:type="dxa"/>
          </w:tcPr>
          <w:p>
            <w:pPr>
              <w:pStyle w:val="TableParagraph"/>
              <w:spacing w:before="3"/>
              <w:ind w:right="90"/>
              <w:rPr>
                <w:sz w:val="22"/>
              </w:rPr>
            </w:pPr>
            <w:r>
              <w:rPr>
                <w:spacing w:val="-5"/>
                <w:sz w:val="22"/>
              </w:rPr>
              <w:t>276</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312"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339" w:type="dxa"/>
          </w:tcPr>
          <w:p>
            <w:pPr>
              <w:pStyle w:val="TableParagraph"/>
              <w:spacing w:before="5"/>
              <w:ind w:right="93"/>
              <w:rPr>
                <w:sz w:val="22"/>
              </w:rPr>
            </w:pPr>
            <w:r>
              <w:rPr>
                <w:spacing w:val="-2"/>
                <w:sz w:val="22"/>
              </w:rPr>
              <w:t>1,660</w:t>
            </w:r>
          </w:p>
        </w:tc>
        <w:tc>
          <w:tcPr>
            <w:tcW w:w="1349" w:type="dxa"/>
          </w:tcPr>
          <w:p>
            <w:pPr>
              <w:pStyle w:val="TableParagraph"/>
              <w:spacing w:before="5"/>
              <w:ind w:right="92"/>
              <w:rPr>
                <w:sz w:val="22"/>
              </w:rPr>
            </w:pPr>
            <w:r>
              <w:rPr>
                <w:spacing w:val="-2"/>
                <w:sz w:val="22"/>
              </w:rPr>
              <w:t>1,745</w:t>
            </w:r>
          </w:p>
        </w:tc>
        <w:tc>
          <w:tcPr>
            <w:tcW w:w="938" w:type="dxa"/>
          </w:tcPr>
          <w:p>
            <w:pPr>
              <w:pStyle w:val="TableParagraph"/>
              <w:spacing w:before="5"/>
              <w:ind w:right="96"/>
              <w:rPr>
                <w:sz w:val="22"/>
              </w:rPr>
            </w:pPr>
            <w:r>
              <w:rPr>
                <w:spacing w:val="-5"/>
                <w:sz w:val="22"/>
              </w:rPr>
              <w:t>85</w:t>
            </w:r>
          </w:p>
        </w:tc>
        <w:tc>
          <w:tcPr>
            <w:tcW w:w="878" w:type="dxa"/>
          </w:tcPr>
          <w:p>
            <w:pPr>
              <w:pStyle w:val="TableParagraph"/>
              <w:spacing w:before="5"/>
              <w:ind w:left="166"/>
              <w:jc w:val="center"/>
              <w:rPr>
                <w:sz w:val="22"/>
              </w:rPr>
            </w:pPr>
            <w:r>
              <w:rPr>
                <w:spacing w:val="-2"/>
                <w:sz w:val="22"/>
              </w:rPr>
              <w:t>5.12%</w:t>
            </w:r>
          </w:p>
        </w:tc>
        <w:tc>
          <w:tcPr>
            <w:tcW w:w="828" w:type="dxa"/>
          </w:tcPr>
          <w:p>
            <w:pPr>
              <w:pStyle w:val="TableParagraph"/>
              <w:spacing w:before="5"/>
              <w:ind w:right="94"/>
              <w:rPr>
                <w:sz w:val="22"/>
              </w:rPr>
            </w:pPr>
            <w:r>
              <w:rPr>
                <w:spacing w:val="-5"/>
                <w:sz w:val="22"/>
              </w:rPr>
              <w:t>28</w:t>
            </w:r>
          </w:p>
        </w:tc>
        <w:tc>
          <w:tcPr>
            <w:tcW w:w="1039" w:type="dxa"/>
          </w:tcPr>
          <w:p>
            <w:pPr>
              <w:pStyle w:val="TableParagraph"/>
              <w:spacing w:before="5"/>
              <w:ind w:right="91"/>
              <w:rPr>
                <w:sz w:val="22"/>
              </w:rPr>
            </w:pPr>
            <w:r>
              <w:rPr>
                <w:spacing w:val="-5"/>
                <w:sz w:val="22"/>
              </w:rPr>
              <w:t>122</w:t>
            </w:r>
          </w:p>
        </w:tc>
        <w:tc>
          <w:tcPr>
            <w:tcW w:w="878" w:type="dxa"/>
          </w:tcPr>
          <w:p>
            <w:pPr>
              <w:pStyle w:val="TableParagraph"/>
              <w:spacing w:before="5"/>
              <w:ind w:right="93"/>
              <w:rPr>
                <w:sz w:val="22"/>
              </w:rPr>
            </w:pPr>
            <w:r>
              <w:rPr>
                <w:spacing w:val="-5"/>
                <w:sz w:val="22"/>
              </w:rPr>
              <w:t>42</w:t>
            </w:r>
          </w:p>
        </w:tc>
        <w:tc>
          <w:tcPr>
            <w:tcW w:w="1048" w:type="dxa"/>
          </w:tcPr>
          <w:p>
            <w:pPr>
              <w:pStyle w:val="TableParagraph"/>
              <w:spacing w:before="5"/>
              <w:ind w:right="90"/>
              <w:rPr>
                <w:sz w:val="22"/>
              </w:rPr>
            </w:pPr>
            <w:r>
              <w:rPr>
                <w:spacing w:val="-5"/>
                <w:sz w:val="22"/>
              </w:rPr>
              <w:t>192</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312"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339" w:type="dxa"/>
          </w:tcPr>
          <w:p>
            <w:pPr>
              <w:pStyle w:val="TableParagraph"/>
              <w:ind w:right="93"/>
              <w:rPr>
                <w:sz w:val="22"/>
              </w:rPr>
            </w:pPr>
            <w:r>
              <w:rPr>
                <w:spacing w:val="-2"/>
                <w:sz w:val="22"/>
              </w:rPr>
              <w:t>5,102</w:t>
            </w:r>
          </w:p>
        </w:tc>
        <w:tc>
          <w:tcPr>
            <w:tcW w:w="1349" w:type="dxa"/>
          </w:tcPr>
          <w:p>
            <w:pPr>
              <w:pStyle w:val="TableParagraph"/>
              <w:ind w:right="92"/>
              <w:rPr>
                <w:sz w:val="22"/>
              </w:rPr>
            </w:pPr>
            <w:r>
              <w:rPr>
                <w:spacing w:val="-2"/>
                <w:sz w:val="22"/>
              </w:rPr>
              <w:t>5,228</w:t>
            </w:r>
          </w:p>
        </w:tc>
        <w:tc>
          <w:tcPr>
            <w:tcW w:w="938" w:type="dxa"/>
          </w:tcPr>
          <w:p>
            <w:pPr>
              <w:pStyle w:val="TableParagraph"/>
              <w:ind w:right="92"/>
              <w:rPr>
                <w:sz w:val="22"/>
              </w:rPr>
            </w:pPr>
            <w:r>
              <w:rPr>
                <w:spacing w:val="-5"/>
                <w:sz w:val="22"/>
              </w:rPr>
              <w:t>126</w:t>
            </w:r>
          </w:p>
        </w:tc>
        <w:tc>
          <w:tcPr>
            <w:tcW w:w="878" w:type="dxa"/>
          </w:tcPr>
          <w:p>
            <w:pPr>
              <w:pStyle w:val="TableParagraph"/>
              <w:ind w:left="166"/>
              <w:jc w:val="center"/>
              <w:rPr>
                <w:sz w:val="22"/>
              </w:rPr>
            </w:pPr>
            <w:r>
              <w:rPr>
                <w:spacing w:val="-2"/>
                <w:sz w:val="22"/>
              </w:rPr>
              <w:t>2.47%</w:t>
            </w:r>
          </w:p>
        </w:tc>
        <w:tc>
          <w:tcPr>
            <w:tcW w:w="828" w:type="dxa"/>
          </w:tcPr>
          <w:p>
            <w:pPr>
              <w:pStyle w:val="TableParagraph"/>
              <w:ind w:right="92"/>
              <w:rPr>
                <w:sz w:val="22"/>
              </w:rPr>
            </w:pPr>
            <w:r>
              <w:rPr>
                <w:spacing w:val="-5"/>
                <w:sz w:val="22"/>
              </w:rPr>
              <w:t>202</w:t>
            </w:r>
          </w:p>
        </w:tc>
        <w:tc>
          <w:tcPr>
            <w:tcW w:w="1039" w:type="dxa"/>
          </w:tcPr>
          <w:p>
            <w:pPr>
              <w:pStyle w:val="TableParagraph"/>
              <w:ind w:right="91"/>
              <w:rPr>
                <w:sz w:val="22"/>
              </w:rPr>
            </w:pPr>
            <w:r>
              <w:rPr>
                <w:spacing w:val="-5"/>
                <w:sz w:val="22"/>
              </w:rPr>
              <w:t>252</w:t>
            </w:r>
          </w:p>
        </w:tc>
        <w:tc>
          <w:tcPr>
            <w:tcW w:w="878" w:type="dxa"/>
          </w:tcPr>
          <w:p>
            <w:pPr>
              <w:pStyle w:val="TableParagraph"/>
              <w:ind w:right="93"/>
              <w:rPr>
                <w:sz w:val="22"/>
              </w:rPr>
            </w:pPr>
            <w:r>
              <w:rPr>
                <w:spacing w:val="-5"/>
                <w:sz w:val="22"/>
              </w:rPr>
              <w:t>63</w:t>
            </w:r>
          </w:p>
        </w:tc>
        <w:tc>
          <w:tcPr>
            <w:tcW w:w="1048" w:type="dxa"/>
          </w:tcPr>
          <w:p>
            <w:pPr>
              <w:pStyle w:val="TableParagraph"/>
              <w:ind w:right="90"/>
              <w:rPr>
                <w:sz w:val="22"/>
              </w:rPr>
            </w:pPr>
            <w:r>
              <w:rPr>
                <w:spacing w:val="-5"/>
                <w:sz w:val="22"/>
              </w:rPr>
              <w:t>517</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312"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339" w:type="dxa"/>
          </w:tcPr>
          <w:p>
            <w:pPr>
              <w:pStyle w:val="TableParagraph"/>
              <w:spacing w:before="5"/>
              <w:ind w:right="93"/>
              <w:rPr>
                <w:sz w:val="22"/>
              </w:rPr>
            </w:pPr>
            <w:r>
              <w:rPr>
                <w:spacing w:val="-2"/>
                <w:sz w:val="22"/>
              </w:rPr>
              <w:t>1,546</w:t>
            </w:r>
          </w:p>
        </w:tc>
        <w:tc>
          <w:tcPr>
            <w:tcW w:w="1349" w:type="dxa"/>
          </w:tcPr>
          <w:p>
            <w:pPr>
              <w:pStyle w:val="TableParagraph"/>
              <w:spacing w:before="5"/>
              <w:ind w:right="92"/>
              <w:rPr>
                <w:sz w:val="22"/>
              </w:rPr>
            </w:pPr>
            <w:r>
              <w:rPr>
                <w:spacing w:val="-2"/>
                <w:sz w:val="22"/>
              </w:rPr>
              <w:t>1,614</w:t>
            </w:r>
          </w:p>
        </w:tc>
        <w:tc>
          <w:tcPr>
            <w:tcW w:w="938" w:type="dxa"/>
          </w:tcPr>
          <w:p>
            <w:pPr>
              <w:pStyle w:val="TableParagraph"/>
              <w:spacing w:before="5"/>
              <w:ind w:right="96"/>
              <w:rPr>
                <w:sz w:val="22"/>
              </w:rPr>
            </w:pPr>
            <w:r>
              <w:rPr>
                <w:spacing w:val="-5"/>
                <w:sz w:val="22"/>
              </w:rPr>
              <w:t>68</w:t>
            </w:r>
          </w:p>
        </w:tc>
        <w:tc>
          <w:tcPr>
            <w:tcW w:w="878" w:type="dxa"/>
          </w:tcPr>
          <w:p>
            <w:pPr>
              <w:pStyle w:val="TableParagraph"/>
              <w:spacing w:before="5"/>
              <w:ind w:left="166"/>
              <w:jc w:val="center"/>
              <w:rPr>
                <w:sz w:val="22"/>
              </w:rPr>
            </w:pPr>
            <w:r>
              <w:rPr>
                <w:spacing w:val="-2"/>
                <w:sz w:val="22"/>
              </w:rPr>
              <w:t>4.40%</w:t>
            </w:r>
          </w:p>
        </w:tc>
        <w:tc>
          <w:tcPr>
            <w:tcW w:w="828" w:type="dxa"/>
          </w:tcPr>
          <w:p>
            <w:pPr>
              <w:pStyle w:val="TableParagraph"/>
              <w:spacing w:before="5"/>
              <w:ind w:right="94"/>
              <w:rPr>
                <w:sz w:val="22"/>
              </w:rPr>
            </w:pPr>
            <w:r>
              <w:rPr>
                <w:spacing w:val="-5"/>
                <w:sz w:val="22"/>
              </w:rPr>
              <w:t>38</w:t>
            </w:r>
          </w:p>
        </w:tc>
        <w:tc>
          <w:tcPr>
            <w:tcW w:w="1039" w:type="dxa"/>
          </w:tcPr>
          <w:p>
            <w:pPr>
              <w:pStyle w:val="TableParagraph"/>
              <w:spacing w:before="5"/>
              <w:ind w:right="93"/>
              <w:rPr>
                <w:sz w:val="22"/>
              </w:rPr>
            </w:pPr>
            <w:r>
              <w:rPr>
                <w:spacing w:val="-5"/>
                <w:sz w:val="22"/>
              </w:rPr>
              <w:t>51</w:t>
            </w:r>
          </w:p>
        </w:tc>
        <w:tc>
          <w:tcPr>
            <w:tcW w:w="878" w:type="dxa"/>
          </w:tcPr>
          <w:p>
            <w:pPr>
              <w:pStyle w:val="TableParagraph"/>
              <w:spacing w:before="5"/>
              <w:ind w:right="93"/>
              <w:rPr>
                <w:sz w:val="22"/>
              </w:rPr>
            </w:pPr>
            <w:r>
              <w:rPr>
                <w:spacing w:val="-5"/>
                <w:sz w:val="22"/>
              </w:rPr>
              <w:t>34</w:t>
            </w:r>
          </w:p>
        </w:tc>
        <w:tc>
          <w:tcPr>
            <w:tcW w:w="1048" w:type="dxa"/>
          </w:tcPr>
          <w:p>
            <w:pPr>
              <w:pStyle w:val="TableParagraph"/>
              <w:spacing w:before="5"/>
              <w:ind w:right="90"/>
              <w:rPr>
                <w:sz w:val="22"/>
              </w:rPr>
            </w:pPr>
            <w:r>
              <w:rPr>
                <w:spacing w:val="-5"/>
                <w:sz w:val="22"/>
              </w:rPr>
              <w:t>123</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312"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339" w:type="dxa"/>
          </w:tcPr>
          <w:p>
            <w:pPr>
              <w:pStyle w:val="TableParagraph"/>
              <w:ind w:right="93"/>
              <w:rPr>
                <w:sz w:val="22"/>
              </w:rPr>
            </w:pPr>
            <w:r>
              <w:rPr>
                <w:spacing w:val="-2"/>
                <w:sz w:val="22"/>
              </w:rPr>
              <w:t>22,677</w:t>
            </w:r>
          </w:p>
        </w:tc>
        <w:tc>
          <w:tcPr>
            <w:tcW w:w="1349" w:type="dxa"/>
          </w:tcPr>
          <w:p>
            <w:pPr>
              <w:pStyle w:val="TableParagraph"/>
              <w:ind w:right="92"/>
              <w:rPr>
                <w:sz w:val="22"/>
              </w:rPr>
            </w:pPr>
            <w:r>
              <w:rPr>
                <w:spacing w:val="-2"/>
                <w:sz w:val="22"/>
              </w:rPr>
              <w:t>23,757</w:t>
            </w:r>
          </w:p>
        </w:tc>
        <w:tc>
          <w:tcPr>
            <w:tcW w:w="938" w:type="dxa"/>
          </w:tcPr>
          <w:p>
            <w:pPr>
              <w:pStyle w:val="TableParagraph"/>
              <w:ind w:right="92"/>
              <w:rPr>
                <w:sz w:val="22"/>
              </w:rPr>
            </w:pPr>
            <w:r>
              <w:rPr>
                <w:spacing w:val="-2"/>
                <w:sz w:val="22"/>
              </w:rPr>
              <w:t>1,080</w:t>
            </w:r>
          </w:p>
        </w:tc>
        <w:tc>
          <w:tcPr>
            <w:tcW w:w="878" w:type="dxa"/>
          </w:tcPr>
          <w:p>
            <w:pPr>
              <w:pStyle w:val="TableParagraph"/>
              <w:ind w:left="166"/>
              <w:jc w:val="center"/>
              <w:rPr>
                <w:sz w:val="22"/>
              </w:rPr>
            </w:pPr>
            <w:r>
              <w:rPr>
                <w:spacing w:val="-2"/>
                <w:sz w:val="22"/>
              </w:rPr>
              <w:t>4.76%</w:t>
            </w:r>
          </w:p>
        </w:tc>
        <w:tc>
          <w:tcPr>
            <w:tcW w:w="828" w:type="dxa"/>
          </w:tcPr>
          <w:p>
            <w:pPr>
              <w:pStyle w:val="TableParagraph"/>
              <w:ind w:right="92"/>
              <w:rPr>
                <w:sz w:val="22"/>
              </w:rPr>
            </w:pPr>
            <w:r>
              <w:rPr>
                <w:spacing w:val="-5"/>
                <w:sz w:val="22"/>
              </w:rPr>
              <w:t>929</w:t>
            </w:r>
          </w:p>
        </w:tc>
        <w:tc>
          <w:tcPr>
            <w:tcW w:w="1039" w:type="dxa"/>
          </w:tcPr>
          <w:p>
            <w:pPr>
              <w:pStyle w:val="TableParagraph"/>
              <w:ind w:right="91"/>
              <w:rPr>
                <w:sz w:val="22"/>
              </w:rPr>
            </w:pPr>
            <w:r>
              <w:rPr>
                <w:spacing w:val="-2"/>
                <w:sz w:val="22"/>
              </w:rPr>
              <w:t>1,085</w:t>
            </w:r>
          </w:p>
        </w:tc>
        <w:tc>
          <w:tcPr>
            <w:tcW w:w="878" w:type="dxa"/>
          </w:tcPr>
          <w:p>
            <w:pPr>
              <w:pStyle w:val="TableParagraph"/>
              <w:ind w:right="92"/>
              <w:rPr>
                <w:sz w:val="22"/>
              </w:rPr>
            </w:pPr>
            <w:r>
              <w:rPr>
                <w:spacing w:val="-5"/>
                <w:sz w:val="22"/>
              </w:rPr>
              <w:t>540</w:t>
            </w:r>
          </w:p>
        </w:tc>
        <w:tc>
          <w:tcPr>
            <w:tcW w:w="1048" w:type="dxa"/>
          </w:tcPr>
          <w:p>
            <w:pPr>
              <w:pStyle w:val="TableParagraph"/>
              <w:ind w:right="90"/>
              <w:rPr>
                <w:sz w:val="22"/>
              </w:rPr>
            </w:pPr>
            <w:r>
              <w:rPr>
                <w:spacing w:val="-2"/>
                <w:sz w:val="22"/>
              </w:rPr>
              <w:t>2,554</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312"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339" w:type="dxa"/>
          </w:tcPr>
          <w:p>
            <w:pPr>
              <w:pStyle w:val="TableParagraph"/>
              <w:spacing w:line="234" w:lineRule="exact"/>
              <w:ind w:right="93"/>
              <w:rPr>
                <w:sz w:val="22"/>
              </w:rPr>
            </w:pPr>
            <w:r>
              <w:rPr>
                <w:spacing w:val="-2"/>
                <w:sz w:val="22"/>
              </w:rPr>
              <w:t>5,921</w:t>
            </w:r>
          </w:p>
        </w:tc>
        <w:tc>
          <w:tcPr>
            <w:tcW w:w="1349" w:type="dxa"/>
          </w:tcPr>
          <w:p>
            <w:pPr>
              <w:pStyle w:val="TableParagraph"/>
              <w:spacing w:line="234" w:lineRule="exact"/>
              <w:ind w:right="92"/>
              <w:rPr>
                <w:sz w:val="22"/>
              </w:rPr>
            </w:pPr>
            <w:r>
              <w:rPr>
                <w:spacing w:val="-2"/>
                <w:sz w:val="22"/>
              </w:rPr>
              <w:t>6,118</w:t>
            </w:r>
          </w:p>
        </w:tc>
        <w:tc>
          <w:tcPr>
            <w:tcW w:w="938" w:type="dxa"/>
          </w:tcPr>
          <w:p>
            <w:pPr>
              <w:pStyle w:val="TableParagraph"/>
              <w:spacing w:line="234" w:lineRule="exact"/>
              <w:ind w:right="92"/>
              <w:rPr>
                <w:sz w:val="22"/>
              </w:rPr>
            </w:pPr>
            <w:r>
              <w:rPr>
                <w:spacing w:val="-5"/>
                <w:sz w:val="22"/>
              </w:rPr>
              <w:t>197</w:t>
            </w:r>
          </w:p>
        </w:tc>
        <w:tc>
          <w:tcPr>
            <w:tcW w:w="878" w:type="dxa"/>
          </w:tcPr>
          <w:p>
            <w:pPr>
              <w:pStyle w:val="TableParagraph"/>
              <w:spacing w:line="234" w:lineRule="exact"/>
              <w:ind w:left="166"/>
              <w:jc w:val="center"/>
              <w:rPr>
                <w:sz w:val="22"/>
              </w:rPr>
            </w:pPr>
            <w:r>
              <w:rPr>
                <w:spacing w:val="-2"/>
                <w:sz w:val="22"/>
              </w:rPr>
              <w:t>3.33%</w:t>
            </w:r>
          </w:p>
        </w:tc>
        <w:tc>
          <w:tcPr>
            <w:tcW w:w="828" w:type="dxa"/>
          </w:tcPr>
          <w:p>
            <w:pPr>
              <w:pStyle w:val="TableParagraph"/>
              <w:spacing w:line="234" w:lineRule="exact"/>
              <w:ind w:right="92"/>
              <w:rPr>
                <w:sz w:val="22"/>
              </w:rPr>
            </w:pPr>
            <w:r>
              <w:rPr>
                <w:spacing w:val="-5"/>
                <w:sz w:val="22"/>
              </w:rPr>
              <w:t>228</w:t>
            </w:r>
          </w:p>
        </w:tc>
        <w:tc>
          <w:tcPr>
            <w:tcW w:w="1039" w:type="dxa"/>
          </w:tcPr>
          <w:p>
            <w:pPr>
              <w:pStyle w:val="TableParagraph"/>
              <w:spacing w:line="234" w:lineRule="exact"/>
              <w:ind w:right="91"/>
              <w:rPr>
                <w:sz w:val="22"/>
              </w:rPr>
            </w:pPr>
            <w:r>
              <w:rPr>
                <w:spacing w:val="-5"/>
                <w:sz w:val="22"/>
              </w:rPr>
              <w:t>336</w:t>
            </w:r>
          </w:p>
        </w:tc>
        <w:tc>
          <w:tcPr>
            <w:tcW w:w="878" w:type="dxa"/>
          </w:tcPr>
          <w:p>
            <w:pPr>
              <w:pStyle w:val="TableParagraph"/>
              <w:spacing w:line="234" w:lineRule="exact"/>
              <w:ind w:right="93"/>
              <w:rPr>
                <w:sz w:val="22"/>
              </w:rPr>
            </w:pPr>
            <w:r>
              <w:rPr>
                <w:spacing w:val="-5"/>
                <w:sz w:val="22"/>
              </w:rPr>
              <w:t>98</w:t>
            </w:r>
          </w:p>
        </w:tc>
        <w:tc>
          <w:tcPr>
            <w:tcW w:w="1048" w:type="dxa"/>
          </w:tcPr>
          <w:p>
            <w:pPr>
              <w:pStyle w:val="TableParagraph"/>
              <w:spacing w:line="234" w:lineRule="exact"/>
              <w:ind w:right="90"/>
              <w:rPr>
                <w:sz w:val="22"/>
              </w:rPr>
            </w:pPr>
            <w:r>
              <w:rPr>
                <w:spacing w:val="-5"/>
                <w:sz w:val="22"/>
              </w:rPr>
              <w:t>662</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312"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339" w:type="dxa"/>
          </w:tcPr>
          <w:p>
            <w:pPr>
              <w:pStyle w:val="TableParagraph"/>
              <w:ind w:right="93"/>
              <w:rPr>
                <w:sz w:val="22"/>
              </w:rPr>
            </w:pPr>
            <w:r>
              <w:rPr>
                <w:spacing w:val="-2"/>
                <w:sz w:val="22"/>
              </w:rPr>
              <w:t>19,517</w:t>
            </w:r>
          </w:p>
        </w:tc>
        <w:tc>
          <w:tcPr>
            <w:tcW w:w="1349" w:type="dxa"/>
          </w:tcPr>
          <w:p>
            <w:pPr>
              <w:pStyle w:val="TableParagraph"/>
              <w:ind w:right="92"/>
              <w:rPr>
                <w:sz w:val="22"/>
              </w:rPr>
            </w:pPr>
            <w:r>
              <w:rPr>
                <w:spacing w:val="-2"/>
                <w:sz w:val="22"/>
              </w:rPr>
              <w:t>20,662</w:t>
            </w:r>
          </w:p>
        </w:tc>
        <w:tc>
          <w:tcPr>
            <w:tcW w:w="938" w:type="dxa"/>
          </w:tcPr>
          <w:p>
            <w:pPr>
              <w:pStyle w:val="TableParagraph"/>
              <w:ind w:right="92"/>
              <w:rPr>
                <w:sz w:val="22"/>
              </w:rPr>
            </w:pPr>
            <w:r>
              <w:rPr>
                <w:spacing w:val="-2"/>
                <w:sz w:val="22"/>
              </w:rPr>
              <w:t>1,145</w:t>
            </w:r>
          </w:p>
        </w:tc>
        <w:tc>
          <w:tcPr>
            <w:tcW w:w="878" w:type="dxa"/>
          </w:tcPr>
          <w:p>
            <w:pPr>
              <w:pStyle w:val="TableParagraph"/>
              <w:ind w:left="166"/>
              <w:jc w:val="center"/>
              <w:rPr>
                <w:sz w:val="22"/>
              </w:rPr>
            </w:pPr>
            <w:r>
              <w:rPr>
                <w:spacing w:val="-2"/>
                <w:sz w:val="22"/>
              </w:rPr>
              <w:t>5.87%</w:t>
            </w:r>
          </w:p>
        </w:tc>
        <w:tc>
          <w:tcPr>
            <w:tcW w:w="828" w:type="dxa"/>
          </w:tcPr>
          <w:p>
            <w:pPr>
              <w:pStyle w:val="TableParagraph"/>
              <w:ind w:right="92"/>
              <w:rPr>
                <w:sz w:val="22"/>
              </w:rPr>
            </w:pPr>
            <w:r>
              <w:rPr>
                <w:spacing w:val="-5"/>
                <w:sz w:val="22"/>
              </w:rPr>
              <w:t>584</w:t>
            </w:r>
          </w:p>
        </w:tc>
        <w:tc>
          <w:tcPr>
            <w:tcW w:w="1039" w:type="dxa"/>
          </w:tcPr>
          <w:p>
            <w:pPr>
              <w:pStyle w:val="TableParagraph"/>
              <w:ind w:right="91"/>
              <w:rPr>
                <w:sz w:val="22"/>
              </w:rPr>
            </w:pPr>
            <w:r>
              <w:rPr>
                <w:spacing w:val="-5"/>
                <w:sz w:val="22"/>
              </w:rPr>
              <w:t>534</w:t>
            </w:r>
          </w:p>
        </w:tc>
        <w:tc>
          <w:tcPr>
            <w:tcW w:w="878" w:type="dxa"/>
          </w:tcPr>
          <w:p>
            <w:pPr>
              <w:pStyle w:val="TableParagraph"/>
              <w:ind w:right="92"/>
              <w:rPr>
                <w:sz w:val="22"/>
              </w:rPr>
            </w:pPr>
            <w:r>
              <w:rPr>
                <w:spacing w:val="-5"/>
                <w:sz w:val="22"/>
              </w:rPr>
              <w:t>572</w:t>
            </w:r>
          </w:p>
        </w:tc>
        <w:tc>
          <w:tcPr>
            <w:tcW w:w="1048" w:type="dxa"/>
          </w:tcPr>
          <w:p>
            <w:pPr>
              <w:pStyle w:val="TableParagraph"/>
              <w:ind w:right="90"/>
              <w:rPr>
                <w:sz w:val="22"/>
              </w:rPr>
            </w:pPr>
            <w:r>
              <w:rPr>
                <w:spacing w:val="-2"/>
                <w:sz w:val="22"/>
              </w:rPr>
              <w:t>1,690</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312" w:type="dxa"/>
          </w:tcPr>
          <w:p>
            <w:pPr>
              <w:pStyle w:val="TableParagraph"/>
              <w:ind w:left="108"/>
              <w:jc w:val="left"/>
              <w:rPr>
                <w:sz w:val="22"/>
              </w:rPr>
            </w:pPr>
            <w:r>
              <w:rPr>
                <w:sz w:val="22"/>
              </w:rPr>
              <w:t>Healthcare</w:t>
            </w:r>
            <w:r>
              <w:rPr>
                <w:spacing w:val="-8"/>
                <w:sz w:val="22"/>
              </w:rPr>
              <w:t> </w:t>
            </w:r>
            <w:r>
              <w:rPr>
                <w:sz w:val="22"/>
              </w:rPr>
              <w:t>Support</w:t>
            </w:r>
            <w:r>
              <w:rPr>
                <w:spacing w:val="-6"/>
                <w:sz w:val="22"/>
              </w:rPr>
              <w:t> </w:t>
            </w:r>
            <w:r>
              <w:rPr>
                <w:spacing w:val="-2"/>
                <w:sz w:val="22"/>
              </w:rPr>
              <w:t>Occupations</w:t>
            </w:r>
          </w:p>
        </w:tc>
        <w:tc>
          <w:tcPr>
            <w:tcW w:w="1339" w:type="dxa"/>
          </w:tcPr>
          <w:p>
            <w:pPr>
              <w:pStyle w:val="TableParagraph"/>
              <w:ind w:right="93"/>
              <w:rPr>
                <w:sz w:val="22"/>
              </w:rPr>
            </w:pPr>
            <w:r>
              <w:rPr>
                <w:spacing w:val="-2"/>
                <w:sz w:val="22"/>
              </w:rPr>
              <w:t>11,576</w:t>
            </w:r>
          </w:p>
        </w:tc>
        <w:tc>
          <w:tcPr>
            <w:tcW w:w="1349" w:type="dxa"/>
          </w:tcPr>
          <w:p>
            <w:pPr>
              <w:pStyle w:val="TableParagraph"/>
              <w:ind w:right="92"/>
              <w:rPr>
                <w:sz w:val="22"/>
              </w:rPr>
            </w:pPr>
            <w:r>
              <w:rPr>
                <w:spacing w:val="-2"/>
                <w:sz w:val="22"/>
              </w:rPr>
              <w:t>12,373</w:t>
            </w:r>
          </w:p>
        </w:tc>
        <w:tc>
          <w:tcPr>
            <w:tcW w:w="938" w:type="dxa"/>
          </w:tcPr>
          <w:p>
            <w:pPr>
              <w:pStyle w:val="TableParagraph"/>
              <w:ind w:right="92"/>
              <w:rPr>
                <w:sz w:val="22"/>
              </w:rPr>
            </w:pPr>
            <w:r>
              <w:rPr>
                <w:spacing w:val="-5"/>
                <w:sz w:val="22"/>
              </w:rPr>
              <w:t>797</w:t>
            </w:r>
          </w:p>
        </w:tc>
        <w:tc>
          <w:tcPr>
            <w:tcW w:w="878" w:type="dxa"/>
          </w:tcPr>
          <w:p>
            <w:pPr>
              <w:pStyle w:val="TableParagraph"/>
              <w:ind w:left="166"/>
              <w:jc w:val="center"/>
              <w:rPr>
                <w:sz w:val="22"/>
              </w:rPr>
            </w:pPr>
            <w:r>
              <w:rPr>
                <w:spacing w:val="-2"/>
                <w:sz w:val="22"/>
              </w:rPr>
              <w:t>6.88%</w:t>
            </w:r>
          </w:p>
        </w:tc>
        <w:tc>
          <w:tcPr>
            <w:tcW w:w="828" w:type="dxa"/>
          </w:tcPr>
          <w:p>
            <w:pPr>
              <w:pStyle w:val="TableParagraph"/>
              <w:ind w:right="92"/>
              <w:rPr>
                <w:sz w:val="22"/>
              </w:rPr>
            </w:pPr>
            <w:r>
              <w:rPr>
                <w:spacing w:val="-5"/>
                <w:sz w:val="22"/>
              </w:rPr>
              <w:t>730</w:t>
            </w:r>
          </w:p>
        </w:tc>
        <w:tc>
          <w:tcPr>
            <w:tcW w:w="1039" w:type="dxa"/>
          </w:tcPr>
          <w:p>
            <w:pPr>
              <w:pStyle w:val="TableParagraph"/>
              <w:ind w:right="91"/>
              <w:rPr>
                <w:sz w:val="22"/>
              </w:rPr>
            </w:pPr>
            <w:r>
              <w:rPr>
                <w:spacing w:val="-5"/>
                <w:sz w:val="22"/>
              </w:rPr>
              <w:t>956</w:t>
            </w:r>
          </w:p>
        </w:tc>
        <w:tc>
          <w:tcPr>
            <w:tcW w:w="878" w:type="dxa"/>
          </w:tcPr>
          <w:p>
            <w:pPr>
              <w:pStyle w:val="TableParagraph"/>
              <w:ind w:right="92"/>
              <w:rPr>
                <w:sz w:val="22"/>
              </w:rPr>
            </w:pPr>
            <w:r>
              <w:rPr>
                <w:spacing w:val="-5"/>
                <w:sz w:val="22"/>
              </w:rPr>
              <w:t>398</w:t>
            </w:r>
          </w:p>
        </w:tc>
        <w:tc>
          <w:tcPr>
            <w:tcW w:w="1048" w:type="dxa"/>
          </w:tcPr>
          <w:p>
            <w:pPr>
              <w:pStyle w:val="TableParagraph"/>
              <w:ind w:right="90"/>
              <w:rPr>
                <w:sz w:val="22"/>
              </w:rPr>
            </w:pPr>
            <w:r>
              <w:rPr>
                <w:spacing w:val="-2"/>
                <w:sz w:val="22"/>
              </w:rPr>
              <w:t>2,084</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312"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339" w:type="dxa"/>
          </w:tcPr>
          <w:p>
            <w:pPr>
              <w:pStyle w:val="TableParagraph"/>
              <w:spacing w:before="5"/>
              <w:ind w:right="93"/>
              <w:rPr>
                <w:sz w:val="22"/>
              </w:rPr>
            </w:pPr>
            <w:r>
              <w:rPr>
                <w:spacing w:val="-2"/>
                <w:sz w:val="22"/>
              </w:rPr>
              <w:t>5,256</w:t>
            </w:r>
          </w:p>
        </w:tc>
        <w:tc>
          <w:tcPr>
            <w:tcW w:w="1349" w:type="dxa"/>
          </w:tcPr>
          <w:p>
            <w:pPr>
              <w:pStyle w:val="TableParagraph"/>
              <w:spacing w:before="5"/>
              <w:ind w:right="92"/>
              <w:rPr>
                <w:sz w:val="22"/>
              </w:rPr>
            </w:pPr>
            <w:r>
              <w:rPr>
                <w:spacing w:val="-2"/>
                <w:sz w:val="22"/>
              </w:rPr>
              <w:t>5,482</w:t>
            </w:r>
          </w:p>
        </w:tc>
        <w:tc>
          <w:tcPr>
            <w:tcW w:w="938" w:type="dxa"/>
          </w:tcPr>
          <w:p>
            <w:pPr>
              <w:pStyle w:val="TableParagraph"/>
              <w:spacing w:before="5"/>
              <w:ind w:right="92"/>
              <w:rPr>
                <w:sz w:val="22"/>
              </w:rPr>
            </w:pPr>
            <w:r>
              <w:rPr>
                <w:spacing w:val="-5"/>
                <w:sz w:val="22"/>
              </w:rPr>
              <w:t>226</w:t>
            </w:r>
          </w:p>
        </w:tc>
        <w:tc>
          <w:tcPr>
            <w:tcW w:w="878" w:type="dxa"/>
          </w:tcPr>
          <w:p>
            <w:pPr>
              <w:pStyle w:val="TableParagraph"/>
              <w:spacing w:before="5"/>
              <w:ind w:left="166"/>
              <w:jc w:val="center"/>
              <w:rPr>
                <w:sz w:val="22"/>
              </w:rPr>
            </w:pPr>
            <w:r>
              <w:rPr>
                <w:spacing w:val="-2"/>
                <w:sz w:val="22"/>
              </w:rPr>
              <w:t>4.30%</w:t>
            </w:r>
          </w:p>
        </w:tc>
        <w:tc>
          <w:tcPr>
            <w:tcW w:w="828" w:type="dxa"/>
          </w:tcPr>
          <w:p>
            <w:pPr>
              <w:pStyle w:val="TableParagraph"/>
              <w:spacing w:before="5"/>
              <w:ind w:right="92"/>
              <w:rPr>
                <w:sz w:val="22"/>
              </w:rPr>
            </w:pPr>
            <w:r>
              <w:rPr>
                <w:spacing w:val="-5"/>
                <w:sz w:val="22"/>
              </w:rPr>
              <w:t>206</w:t>
            </w:r>
          </w:p>
        </w:tc>
        <w:tc>
          <w:tcPr>
            <w:tcW w:w="1039" w:type="dxa"/>
          </w:tcPr>
          <w:p>
            <w:pPr>
              <w:pStyle w:val="TableParagraph"/>
              <w:spacing w:before="5"/>
              <w:ind w:right="91"/>
              <w:rPr>
                <w:sz w:val="22"/>
              </w:rPr>
            </w:pPr>
            <w:r>
              <w:rPr>
                <w:spacing w:val="-5"/>
                <w:sz w:val="22"/>
              </w:rPr>
              <w:t>322</w:t>
            </w:r>
          </w:p>
        </w:tc>
        <w:tc>
          <w:tcPr>
            <w:tcW w:w="878" w:type="dxa"/>
          </w:tcPr>
          <w:p>
            <w:pPr>
              <w:pStyle w:val="TableParagraph"/>
              <w:spacing w:before="5"/>
              <w:ind w:right="92"/>
              <w:rPr>
                <w:sz w:val="22"/>
              </w:rPr>
            </w:pPr>
            <w:r>
              <w:rPr>
                <w:spacing w:val="-5"/>
                <w:sz w:val="22"/>
              </w:rPr>
              <w:t>113</w:t>
            </w:r>
          </w:p>
        </w:tc>
        <w:tc>
          <w:tcPr>
            <w:tcW w:w="1048" w:type="dxa"/>
          </w:tcPr>
          <w:p>
            <w:pPr>
              <w:pStyle w:val="TableParagraph"/>
              <w:spacing w:before="5"/>
              <w:ind w:right="90"/>
              <w:rPr>
                <w:sz w:val="22"/>
              </w:rPr>
            </w:pPr>
            <w:r>
              <w:rPr>
                <w:spacing w:val="-5"/>
                <w:sz w:val="22"/>
              </w:rPr>
              <w:t>641</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312"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339" w:type="dxa"/>
          </w:tcPr>
          <w:p>
            <w:pPr>
              <w:pStyle w:val="TableParagraph"/>
              <w:ind w:right="93"/>
              <w:rPr>
                <w:sz w:val="22"/>
              </w:rPr>
            </w:pPr>
            <w:r>
              <w:rPr>
                <w:spacing w:val="-2"/>
                <w:sz w:val="22"/>
              </w:rPr>
              <w:t>29,491</w:t>
            </w:r>
          </w:p>
        </w:tc>
        <w:tc>
          <w:tcPr>
            <w:tcW w:w="1349" w:type="dxa"/>
          </w:tcPr>
          <w:p>
            <w:pPr>
              <w:pStyle w:val="TableParagraph"/>
              <w:ind w:right="92"/>
              <w:rPr>
                <w:sz w:val="22"/>
              </w:rPr>
            </w:pPr>
            <w:r>
              <w:rPr>
                <w:spacing w:val="-2"/>
                <w:sz w:val="22"/>
              </w:rPr>
              <w:t>31,294</w:t>
            </w:r>
          </w:p>
        </w:tc>
        <w:tc>
          <w:tcPr>
            <w:tcW w:w="938" w:type="dxa"/>
          </w:tcPr>
          <w:p>
            <w:pPr>
              <w:pStyle w:val="TableParagraph"/>
              <w:ind w:right="92"/>
              <w:rPr>
                <w:sz w:val="22"/>
              </w:rPr>
            </w:pPr>
            <w:r>
              <w:rPr>
                <w:spacing w:val="-2"/>
                <w:sz w:val="22"/>
              </w:rPr>
              <w:t>1,803</w:t>
            </w:r>
          </w:p>
        </w:tc>
        <w:tc>
          <w:tcPr>
            <w:tcW w:w="878" w:type="dxa"/>
          </w:tcPr>
          <w:p>
            <w:pPr>
              <w:pStyle w:val="TableParagraph"/>
              <w:ind w:left="166"/>
              <w:jc w:val="center"/>
              <w:rPr>
                <w:sz w:val="22"/>
              </w:rPr>
            </w:pPr>
            <w:r>
              <w:rPr>
                <w:spacing w:val="-2"/>
                <w:sz w:val="22"/>
              </w:rPr>
              <w:t>6.11%</w:t>
            </w:r>
          </w:p>
        </w:tc>
        <w:tc>
          <w:tcPr>
            <w:tcW w:w="828" w:type="dxa"/>
          </w:tcPr>
          <w:p>
            <w:pPr>
              <w:pStyle w:val="TableParagraph"/>
              <w:ind w:right="92"/>
              <w:rPr>
                <w:sz w:val="22"/>
              </w:rPr>
            </w:pPr>
            <w:r>
              <w:rPr>
                <w:spacing w:val="-2"/>
                <w:sz w:val="22"/>
              </w:rPr>
              <w:t>2,532</w:t>
            </w:r>
          </w:p>
        </w:tc>
        <w:tc>
          <w:tcPr>
            <w:tcW w:w="1039" w:type="dxa"/>
          </w:tcPr>
          <w:p>
            <w:pPr>
              <w:pStyle w:val="TableParagraph"/>
              <w:ind w:right="91"/>
              <w:rPr>
                <w:sz w:val="22"/>
              </w:rPr>
            </w:pPr>
            <w:r>
              <w:rPr>
                <w:spacing w:val="-2"/>
                <w:sz w:val="22"/>
              </w:rPr>
              <w:t>3,316</w:t>
            </w:r>
          </w:p>
        </w:tc>
        <w:tc>
          <w:tcPr>
            <w:tcW w:w="878" w:type="dxa"/>
          </w:tcPr>
          <w:p>
            <w:pPr>
              <w:pStyle w:val="TableParagraph"/>
              <w:ind w:right="92"/>
              <w:rPr>
                <w:sz w:val="22"/>
              </w:rPr>
            </w:pPr>
            <w:r>
              <w:rPr>
                <w:spacing w:val="-5"/>
                <w:sz w:val="22"/>
              </w:rPr>
              <w:t>902</w:t>
            </w:r>
          </w:p>
        </w:tc>
        <w:tc>
          <w:tcPr>
            <w:tcW w:w="1048" w:type="dxa"/>
          </w:tcPr>
          <w:p>
            <w:pPr>
              <w:pStyle w:val="TableParagraph"/>
              <w:ind w:right="90"/>
              <w:rPr>
                <w:sz w:val="22"/>
              </w:rPr>
            </w:pPr>
            <w:r>
              <w:rPr>
                <w:spacing w:val="-2"/>
                <w:sz w:val="22"/>
              </w:rPr>
              <w:t>6,750</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312"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339" w:type="dxa"/>
          </w:tcPr>
          <w:p>
            <w:pPr>
              <w:pStyle w:val="TableParagraph"/>
              <w:spacing w:line="234" w:lineRule="exact" w:before="3"/>
              <w:ind w:right="93"/>
              <w:rPr>
                <w:sz w:val="22"/>
              </w:rPr>
            </w:pPr>
            <w:r>
              <w:rPr>
                <w:spacing w:val="-2"/>
                <w:sz w:val="22"/>
              </w:rPr>
              <w:t>10,220</w:t>
            </w:r>
          </w:p>
        </w:tc>
        <w:tc>
          <w:tcPr>
            <w:tcW w:w="1349" w:type="dxa"/>
          </w:tcPr>
          <w:p>
            <w:pPr>
              <w:pStyle w:val="TableParagraph"/>
              <w:spacing w:line="234" w:lineRule="exact" w:before="3"/>
              <w:ind w:right="92"/>
              <w:rPr>
                <w:sz w:val="22"/>
              </w:rPr>
            </w:pPr>
            <w:r>
              <w:rPr>
                <w:spacing w:val="-2"/>
                <w:sz w:val="22"/>
              </w:rPr>
              <w:t>10,562</w:t>
            </w:r>
          </w:p>
        </w:tc>
        <w:tc>
          <w:tcPr>
            <w:tcW w:w="938" w:type="dxa"/>
          </w:tcPr>
          <w:p>
            <w:pPr>
              <w:pStyle w:val="TableParagraph"/>
              <w:spacing w:line="234" w:lineRule="exact" w:before="3"/>
              <w:ind w:right="92"/>
              <w:rPr>
                <w:sz w:val="22"/>
              </w:rPr>
            </w:pPr>
            <w:r>
              <w:rPr>
                <w:spacing w:val="-5"/>
                <w:sz w:val="22"/>
              </w:rPr>
              <w:t>342</w:t>
            </w:r>
          </w:p>
        </w:tc>
        <w:tc>
          <w:tcPr>
            <w:tcW w:w="878" w:type="dxa"/>
          </w:tcPr>
          <w:p>
            <w:pPr>
              <w:pStyle w:val="TableParagraph"/>
              <w:spacing w:line="234" w:lineRule="exact" w:before="3"/>
              <w:ind w:left="166"/>
              <w:jc w:val="center"/>
              <w:rPr>
                <w:sz w:val="22"/>
              </w:rPr>
            </w:pPr>
            <w:r>
              <w:rPr>
                <w:spacing w:val="-2"/>
                <w:sz w:val="22"/>
              </w:rPr>
              <w:t>3.35%</w:t>
            </w:r>
          </w:p>
        </w:tc>
        <w:tc>
          <w:tcPr>
            <w:tcW w:w="828" w:type="dxa"/>
          </w:tcPr>
          <w:p>
            <w:pPr>
              <w:pStyle w:val="TableParagraph"/>
              <w:spacing w:line="234" w:lineRule="exact" w:before="3"/>
              <w:ind w:right="92"/>
              <w:rPr>
                <w:sz w:val="22"/>
              </w:rPr>
            </w:pPr>
            <w:r>
              <w:rPr>
                <w:spacing w:val="-5"/>
                <w:sz w:val="22"/>
              </w:rPr>
              <w:t>610</w:t>
            </w:r>
          </w:p>
        </w:tc>
        <w:tc>
          <w:tcPr>
            <w:tcW w:w="1039" w:type="dxa"/>
          </w:tcPr>
          <w:p>
            <w:pPr>
              <w:pStyle w:val="TableParagraph"/>
              <w:spacing w:line="234" w:lineRule="exact" w:before="3"/>
              <w:ind w:right="91"/>
              <w:rPr>
                <w:sz w:val="22"/>
              </w:rPr>
            </w:pPr>
            <w:r>
              <w:rPr>
                <w:spacing w:val="-5"/>
                <w:sz w:val="22"/>
              </w:rPr>
              <w:t>778</w:t>
            </w:r>
          </w:p>
        </w:tc>
        <w:tc>
          <w:tcPr>
            <w:tcW w:w="878" w:type="dxa"/>
          </w:tcPr>
          <w:p>
            <w:pPr>
              <w:pStyle w:val="TableParagraph"/>
              <w:spacing w:line="234" w:lineRule="exact" w:before="3"/>
              <w:ind w:right="92"/>
              <w:rPr>
                <w:sz w:val="22"/>
              </w:rPr>
            </w:pPr>
            <w:r>
              <w:rPr>
                <w:spacing w:val="-5"/>
                <w:sz w:val="22"/>
              </w:rPr>
              <w:t>171</w:t>
            </w:r>
          </w:p>
        </w:tc>
        <w:tc>
          <w:tcPr>
            <w:tcW w:w="1048" w:type="dxa"/>
          </w:tcPr>
          <w:p>
            <w:pPr>
              <w:pStyle w:val="TableParagraph"/>
              <w:spacing w:line="234" w:lineRule="exact" w:before="3"/>
              <w:ind w:right="90"/>
              <w:rPr>
                <w:sz w:val="22"/>
              </w:rPr>
            </w:pPr>
            <w:r>
              <w:rPr>
                <w:spacing w:val="-2"/>
                <w:sz w:val="22"/>
              </w:rPr>
              <w:t>1,559</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312"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339" w:type="dxa"/>
          </w:tcPr>
          <w:p>
            <w:pPr>
              <w:pStyle w:val="TableParagraph"/>
              <w:ind w:right="93"/>
              <w:rPr>
                <w:sz w:val="22"/>
              </w:rPr>
            </w:pPr>
            <w:r>
              <w:rPr>
                <w:spacing w:val="-2"/>
                <w:sz w:val="22"/>
              </w:rPr>
              <w:t>7,197</w:t>
            </w:r>
          </w:p>
        </w:tc>
        <w:tc>
          <w:tcPr>
            <w:tcW w:w="1349" w:type="dxa"/>
          </w:tcPr>
          <w:p>
            <w:pPr>
              <w:pStyle w:val="TableParagraph"/>
              <w:ind w:right="92"/>
              <w:rPr>
                <w:sz w:val="22"/>
              </w:rPr>
            </w:pPr>
            <w:r>
              <w:rPr>
                <w:spacing w:val="-2"/>
                <w:sz w:val="22"/>
              </w:rPr>
              <w:t>7,592</w:t>
            </w:r>
          </w:p>
        </w:tc>
        <w:tc>
          <w:tcPr>
            <w:tcW w:w="938" w:type="dxa"/>
          </w:tcPr>
          <w:p>
            <w:pPr>
              <w:pStyle w:val="TableParagraph"/>
              <w:ind w:right="92"/>
              <w:rPr>
                <w:sz w:val="22"/>
              </w:rPr>
            </w:pPr>
            <w:r>
              <w:rPr>
                <w:spacing w:val="-5"/>
                <w:sz w:val="22"/>
              </w:rPr>
              <w:t>395</w:t>
            </w:r>
          </w:p>
        </w:tc>
        <w:tc>
          <w:tcPr>
            <w:tcW w:w="878" w:type="dxa"/>
          </w:tcPr>
          <w:p>
            <w:pPr>
              <w:pStyle w:val="TableParagraph"/>
              <w:ind w:left="166"/>
              <w:jc w:val="center"/>
              <w:rPr>
                <w:sz w:val="22"/>
              </w:rPr>
            </w:pPr>
            <w:r>
              <w:rPr>
                <w:spacing w:val="-2"/>
                <w:sz w:val="22"/>
              </w:rPr>
              <w:t>5.49%</w:t>
            </w:r>
          </w:p>
        </w:tc>
        <w:tc>
          <w:tcPr>
            <w:tcW w:w="828" w:type="dxa"/>
          </w:tcPr>
          <w:p>
            <w:pPr>
              <w:pStyle w:val="TableParagraph"/>
              <w:ind w:right="92"/>
              <w:rPr>
                <w:sz w:val="22"/>
              </w:rPr>
            </w:pPr>
            <w:r>
              <w:rPr>
                <w:spacing w:val="-5"/>
                <w:sz w:val="22"/>
              </w:rPr>
              <w:t>486</w:t>
            </w:r>
          </w:p>
        </w:tc>
        <w:tc>
          <w:tcPr>
            <w:tcW w:w="1039" w:type="dxa"/>
          </w:tcPr>
          <w:p>
            <w:pPr>
              <w:pStyle w:val="TableParagraph"/>
              <w:ind w:right="91"/>
              <w:rPr>
                <w:sz w:val="22"/>
              </w:rPr>
            </w:pPr>
            <w:r>
              <w:rPr>
                <w:spacing w:val="-5"/>
                <w:sz w:val="22"/>
              </w:rPr>
              <w:t>776</w:t>
            </w:r>
          </w:p>
        </w:tc>
        <w:tc>
          <w:tcPr>
            <w:tcW w:w="878" w:type="dxa"/>
          </w:tcPr>
          <w:p>
            <w:pPr>
              <w:pStyle w:val="TableParagraph"/>
              <w:ind w:right="92"/>
              <w:rPr>
                <w:sz w:val="22"/>
              </w:rPr>
            </w:pPr>
            <w:r>
              <w:rPr>
                <w:spacing w:val="-5"/>
                <w:sz w:val="22"/>
              </w:rPr>
              <w:t>198</w:t>
            </w:r>
          </w:p>
        </w:tc>
        <w:tc>
          <w:tcPr>
            <w:tcW w:w="1048" w:type="dxa"/>
          </w:tcPr>
          <w:p>
            <w:pPr>
              <w:pStyle w:val="TableParagraph"/>
              <w:ind w:right="90"/>
              <w:rPr>
                <w:sz w:val="22"/>
              </w:rPr>
            </w:pPr>
            <w:r>
              <w:rPr>
                <w:spacing w:val="-2"/>
                <w:sz w:val="22"/>
              </w:rPr>
              <w:t>1,460</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312"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339" w:type="dxa"/>
          </w:tcPr>
          <w:p>
            <w:pPr>
              <w:pStyle w:val="TableParagraph"/>
              <w:ind w:right="93"/>
              <w:rPr>
                <w:sz w:val="22"/>
              </w:rPr>
            </w:pPr>
            <w:r>
              <w:rPr>
                <w:spacing w:val="-2"/>
                <w:sz w:val="22"/>
              </w:rPr>
              <w:t>28,892</w:t>
            </w:r>
          </w:p>
        </w:tc>
        <w:tc>
          <w:tcPr>
            <w:tcW w:w="1349" w:type="dxa"/>
          </w:tcPr>
          <w:p>
            <w:pPr>
              <w:pStyle w:val="TableParagraph"/>
              <w:ind w:right="92"/>
              <w:rPr>
                <w:sz w:val="22"/>
              </w:rPr>
            </w:pPr>
            <w:r>
              <w:rPr>
                <w:spacing w:val="-2"/>
                <w:sz w:val="22"/>
              </w:rPr>
              <w:t>29,536</w:t>
            </w:r>
          </w:p>
        </w:tc>
        <w:tc>
          <w:tcPr>
            <w:tcW w:w="938" w:type="dxa"/>
          </w:tcPr>
          <w:p>
            <w:pPr>
              <w:pStyle w:val="TableParagraph"/>
              <w:ind w:right="92"/>
              <w:rPr>
                <w:sz w:val="22"/>
              </w:rPr>
            </w:pPr>
            <w:r>
              <w:rPr>
                <w:spacing w:val="-5"/>
                <w:sz w:val="22"/>
              </w:rPr>
              <w:t>644</w:t>
            </w:r>
          </w:p>
        </w:tc>
        <w:tc>
          <w:tcPr>
            <w:tcW w:w="878" w:type="dxa"/>
          </w:tcPr>
          <w:p>
            <w:pPr>
              <w:pStyle w:val="TableParagraph"/>
              <w:ind w:left="166"/>
              <w:jc w:val="center"/>
              <w:rPr>
                <w:sz w:val="22"/>
              </w:rPr>
            </w:pPr>
            <w:r>
              <w:rPr>
                <w:spacing w:val="-2"/>
                <w:sz w:val="22"/>
              </w:rPr>
              <w:t>2.23%</w:t>
            </w:r>
          </w:p>
        </w:tc>
        <w:tc>
          <w:tcPr>
            <w:tcW w:w="828" w:type="dxa"/>
          </w:tcPr>
          <w:p>
            <w:pPr>
              <w:pStyle w:val="TableParagraph"/>
              <w:ind w:right="92"/>
              <w:rPr>
                <w:sz w:val="22"/>
              </w:rPr>
            </w:pPr>
            <w:r>
              <w:rPr>
                <w:spacing w:val="-2"/>
                <w:sz w:val="22"/>
              </w:rPr>
              <w:t>1,627</w:t>
            </w:r>
          </w:p>
        </w:tc>
        <w:tc>
          <w:tcPr>
            <w:tcW w:w="1039" w:type="dxa"/>
          </w:tcPr>
          <w:p>
            <w:pPr>
              <w:pStyle w:val="TableParagraph"/>
              <w:ind w:right="91"/>
              <w:rPr>
                <w:sz w:val="22"/>
              </w:rPr>
            </w:pPr>
            <w:r>
              <w:rPr>
                <w:spacing w:val="-2"/>
                <w:sz w:val="22"/>
              </w:rPr>
              <w:t>2,168</w:t>
            </w:r>
          </w:p>
        </w:tc>
        <w:tc>
          <w:tcPr>
            <w:tcW w:w="878" w:type="dxa"/>
          </w:tcPr>
          <w:p>
            <w:pPr>
              <w:pStyle w:val="TableParagraph"/>
              <w:ind w:right="92"/>
              <w:rPr>
                <w:sz w:val="22"/>
              </w:rPr>
            </w:pPr>
            <w:r>
              <w:rPr>
                <w:spacing w:val="-5"/>
                <w:sz w:val="22"/>
              </w:rPr>
              <w:t>322</w:t>
            </w:r>
          </w:p>
        </w:tc>
        <w:tc>
          <w:tcPr>
            <w:tcW w:w="1048" w:type="dxa"/>
          </w:tcPr>
          <w:p>
            <w:pPr>
              <w:pStyle w:val="TableParagraph"/>
              <w:ind w:right="90"/>
              <w:rPr>
                <w:sz w:val="22"/>
              </w:rPr>
            </w:pPr>
            <w:r>
              <w:rPr>
                <w:spacing w:val="-2"/>
                <w:sz w:val="22"/>
              </w:rPr>
              <w:t>4,117</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312"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339" w:type="dxa"/>
          </w:tcPr>
          <w:p>
            <w:pPr>
              <w:pStyle w:val="TableParagraph"/>
              <w:spacing w:before="5"/>
              <w:ind w:right="93"/>
              <w:rPr>
                <w:sz w:val="22"/>
              </w:rPr>
            </w:pPr>
            <w:r>
              <w:rPr>
                <w:spacing w:val="-2"/>
                <w:sz w:val="22"/>
              </w:rPr>
              <w:t>38,294</w:t>
            </w:r>
          </w:p>
        </w:tc>
        <w:tc>
          <w:tcPr>
            <w:tcW w:w="1349" w:type="dxa"/>
          </w:tcPr>
          <w:p>
            <w:pPr>
              <w:pStyle w:val="TableParagraph"/>
              <w:spacing w:before="5"/>
              <w:ind w:right="92"/>
              <w:rPr>
                <w:sz w:val="22"/>
              </w:rPr>
            </w:pPr>
            <w:r>
              <w:rPr>
                <w:spacing w:val="-2"/>
                <w:sz w:val="22"/>
              </w:rPr>
              <w:t>39,112</w:t>
            </w:r>
          </w:p>
        </w:tc>
        <w:tc>
          <w:tcPr>
            <w:tcW w:w="938" w:type="dxa"/>
          </w:tcPr>
          <w:p>
            <w:pPr>
              <w:pStyle w:val="TableParagraph"/>
              <w:spacing w:before="5"/>
              <w:ind w:right="92"/>
              <w:rPr>
                <w:sz w:val="22"/>
              </w:rPr>
            </w:pPr>
            <w:r>
              <w:rPr>
                <w:spacing w:val="-5"/>
                <w:sz w:val="22"/>
              </w:rPr>
              <w:t>818</w:t>
            </w:r>
          </w:p>
        </w:tc>
        <w:tc>
          <w:tcPr>
            <w:tcW w:w="878" w:type="dxa"/>
          </w:tcPr>
          <w:p>
            <w:pPr>
              <w:pStyle w:val="TableParagraph"/>
              <w:spacing w:before="5"/>
              <w:ind w:left="166"/>
              <w:jc w:val="center"/>
              <w:rPr>
                <w:sz w:val="22"/>
              </w:rPr>
            </w:pPr>
            <w:r>
              <w:rPr>
                <w:spacing w:val="-2"/>
                <w:sz w:val="22"/>
              </w:rPr>
              <w:t>2.14%</w:t>
            </w:r>
          </w:p>
        </w:tc>
        <w:tc>
          <w:tcPr>
            <w:tcW w:w="828" w:type="dxa"/>
          </w:tcPr>
          <w:p>
            <w:pPr>
              <w:pStyle w:val="TableParagraph"/>
              <w:spacing w:before="5"/>
              <w:ind w:right="92"/>
              <w:rPr>
                <w:sz w:val="22"/>
              </w:rPr>
            </w:pPr>
            <w:r>
              <w:rPr>
                <w:spacing w:val="-2"/>
                <w:sz w:val="22"/>
              </w:rPr>
              <w:t>1,868</w:t>
            </w:r>
          </w:p>
        </w:tc>
        <w:tc>
          <w:tcPr>
            <w:tcW w:w="1039" w:type="dxa"/>
          </w:tcPr>
          <w:p>
            <w:pPr>
              <w:pStyle w:val="TableParagraph"/>
              <w:spacing w:before="5"/>
              <w:ind w:right="91"/>
              <w:rPr>
                <w:sz w:val="22"/>
              </w:rPr>
            </w:pPr>
            <w:r>
              <w:rPr>
                <w:spacing w:val="-2"/>
                <w:sz w:val="22"/>
              </w:rPr>
              <w:t>2,442</w:t>
            </w:r>
          </w:p>
        </w:tc>
        <w:tc>
          <w:tcPr>
            <w:tcW w:w="878" w:type="dxa"/>
          </w:tcPr>
          <w:p>
            <w:pPr>
              <w:pStyle w:val="TableParagraph"/>
              <w:spacing w:before="5"/>
              <w:ind w:right="92"/>
              <w:rPr>
                <w:sz w:val="22"/>
              </w:rPr>
            </w:pPr>
            <w:r>
              <w:rPr>
                <w:spacing w:val="-5"/>
                <w:sz w:val="22"/>
              </w:rPr>
              <w:t>409</w:t>
            </w:r>
          </w:p>
        </w:tc>
        <w:tc>
          <w:tcPr>
            <w:tcW w:w="1048" w:type="dxa"/>
          </w:tcPr>
          <w:p>
            <w:pPr>
              <w:pStyle w:val="TableParagraph"/>
              <w:spacing w:before="5"/>
              <w:ind w:right="90"/>
              <w:rPr>
                <w:sz w:val="22"/>
              </w:rPr>
            </w:pPr>
            <w:r>
              <w:rPr>
                <w:spacing w:val="-2"/>
                <w:sz w:val="22"/>
              </w:rPr>
              <w:t>4,719</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312"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339" w:type="dxa"/>
          </w:tcPr>
          <w:p>
            <w:pPr>
              <w:pStyle w:val="TableParagraph"/>
              <w:ind w:right="93"/>
              <w:rPr>
                <w:sz w:val="22"/>
              </w:rPr>
            </w:pPr>
            <w:r>
              <w:rPr>
                <w:spacing w:val="-2"/>
                <w:sz w:val="22"/>
              </w:rPr>
              <w:t>2,479</w:t>
            </w:r>
          </w:p>
        </w:tc>
        <w:tc>
          <w:tcPr>
            <w:tcW w:w="1349" w:type="dxa"/>
          </w:tcPr>
          <w:p>
            <w:pPr>
              <w:pStyle w:val="TableParagraph"/>
              <w:ind w:right="92"/>
              <w:rPr>
                <w:sz w:val="22"/>
              </w:rPr>
            </w:pPr>
            <w:r>
              <w:rPr>
                <w:spacing w:val="-2"/>
                <w:sz w:val="22"/>
              </w:rPr>
              <w:t>2,327</w:t>
            </w:r>
          </w:p>
        </w:tc>
        <w:tc>
          <w:tcPr>
            <w:tcW w:w="938" w:type="dxa"/>
          </w:tcPr>
          <w:p>
            <w:pPr>
              <w:pStyle w:val="TableParagraph"/>
              <w:ind w:right="92"/>
              <w:rPr>
                <w:sz w:val="22"/>
              </w:rPr>
            </w:pPr>
            <w:r>
              <w:rPr>
                <w:spacing w:val="-2"/>
                <w:sz w:val="22"/>
              </w:rPr>
              <w:t>-</w:t>
            </w:r>
            <w:r>
              <w:rPr>
                <w:spacing w:val="-5"/>
                <w:sz w:val="22"/>
              </w:rPr>
              <w:t>152</w:t>
            </w:r>
          </w:p>
        </w:tc>
        <w:tc>
          <w:tcPr>
            <w:tcW w:w="878" w:type="dxa"/>
          </w:tcPr>
          <w:p>
            <w:pPr>
              <w:pStyle w:val="TableParagraph"/>
              <w:ind w:left="110" w:right="4"/>
              <w:jc w:val="center"/>
              <w:rPr>
                <w:sz w:val="22"/>
              </w:rPr>
            </w:pPr>
            <w:r>
              <w:rPr>
                <w:spacing w:val="-2"/>
                <w:sz w:val="22"/>
              </w:rPr>
              <w:t>-6.13%</w:t>
            </w:r>
          </w:p>
        </w:tc>
        <w:tc>
          <w:tcPr>
            <w:tcW w:w="828" w:type="dxa"/>
          </w:tcPr>
          <w:p>
            <w:pPr>
              <w:pStyle w:val="TableParagraph"/>
              <w:ind w:right="92"/>
              <w:rPr>
                <w:sz w:val="22"/>
              </w:rPr>
            </w:pPr>
            <w:r>
              <w:rPr>
                <w:spacing w:val="-5"/>
                <w:sz w:val="22"/>
              </w:rPr>
              <w:t>149</w:t>
            </w:r>
          </w:p>
        </w:tc>
        <w:tc>
          <w:tcPr>
            <w:tcW w:w="1039" w:type="dxa"/>
          </w:tcPr>
          <w:p>
            <w:pPr>
              <w:pStyle w:val="TableParagraph"/>
              <w:ind w:right="91"/>
              <w:rPr>
                <w:sz w:val="22"/>
              </w:rPr>
            </w:pPr>
            <w:r>
              <w:rPr>
                <w:spacing w:val="-5"/>
                <w:sz w:val="22"/>
              </w:rPr>
              <w:t>216</w:t>
            </w:r>
          </w:p>
        </w:tc>
        <w:tc>
          <w:tcPr>
            <w:tcW w:w="878" w:type="dxa"/>
          </w:tcPr>
          <w:p>
            <w:pPr>
              <w:pStyle w:val="TableParagraph"/>
              <w:ind w:right="93"/>
              <w:rPr>
                <w:sz w:val="22"/>
              </w:rPr>
            </w:pPr>
            <w:r>
              <w:rPr>
                <w:spacing w:val="-2"/>
                <w:sz w:val="22"/>
              </w:rPr>
              <w:t>-</w:t>
            </w:r>
            <w:r>
              <w:rPr>
                <w:spacing w:val="-7"/>
                <w:sz w:val="22"/>
              </w:rPr>
              <w:t>76</w:t>
            </w:r>
          </w:p>
        </w:tc>
        <w:tc>
          <w:tcPr>
            <w:tcW w:w="1048" w:type="dxa"/>
          </w:tcPr>
          <w:p>
            <w:pPr>
              <w:pStyle w:val="TableParagraph"/>
              <w:ind w:right="90"/>
              <w:rPr>
                <w:sz w:val="22"/>
              </w:rPr>
            </w:pPr>
            <w:r>
              <w:rPr>
                <w:spacing w:val="-5"/>
                <w:sz w:val="22"/>
              </w:rPr>
              <w:t>289</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312"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8"/>
                <w:sz w:val="22"/>
              </w:rPr>
              <w:t> </w:t>
            </w:r>
            <w:r>
              <w:rPr>
                <w:spacing w:val="-2"/>
                <w:sz w:val="22"/>
              </w:rPr>
              <w:t>Occupations</w:t>
            </w:r>
          </w:p>
        </w:tc>
        <w:tc>
          <w:tcPr>
            <w:tcW w:w="1339" w:type="dxa"/>
          </w:tcPr>
          <w:p>
            <w:pPr>
              <w:pStyle w:val="TableParagraph"/>
              <w:spacing w:before="5"/>
              <w:ind w:right="93"/>
              <w:rPr>
                <w:sz w:val="22"/>
              </w:rPr>
            </w:pPr>
            <w:r>
              <w:rPr>
                <w:spacing w:val="-2"/>
                <w:sz w:val="22"/>
              </w:rPr>
              <w:t>14,086</w:t>
            </w:r>
          </w:p>
        </w:tc>
        <w:tc>
          <w:tcPr>
            <w:tcW w:w="1349" w:type="dxa"/>
          </w:tcPr>
          <w:p>
            <w:pPr>
              <w:pStyle w:val="TableParagraph"/>
              <w:spacing w:before="5"/>
              <w:ind w:right="92"/>
              <w:rPr>
                <w:sz w:val="22"/>
              </w:rPr>
            </w:pPr>
            <w:r>
              <w:rPr>
                <w:spacing w:val="-2"/>
                <w:sz w:val="22"/>
              </w:rPr>
              <w:t>15,180</w:t>
            </w:r>
          </w:p>
        </w:tc>
        <w:tc>
          <w:tcPr>
            <w:tcW w:w="938" w:type="dxa"/>
          </w:tcPr>
          <w:p>
            <w:pPr>
              <w:pStyle w:val="TableParagraph"/>
              <w:spacing w:before="5"/>
              <w:ind w:right="92"/>
              <w:rPr>
                <w:sz w:val="22"/>
              </w:rPr>
            </w:pPr>
            <w:r>
              <w:rPr>
                <w:spacing w:val="-2"/>
                <w:sz w:val="22"/>
              </w:rPr>
              <w:t>1,094</w:t>
            </w:r>
          </w:p>
        </w:tc>
        <w:tc>
          <w:tcPr>
            <w:tcW w:w="878" w:type="dxa"/>
          </w:tcPr>
          <w:p>
            <w:pPr>
              <w:pStyle w:val="TableParagraph"/>
              <w:spacing w:before="5"/>
              <w:ind w:left="166"/>
              <w:jc w:val="center"/>
              <w:rPr>
                <w:sz w:val="22"/>
              </w:rPr>
            </w:pPr>
            <w:r>
              <w:rPr>
                <w:spacing w:val="-2"/>
                <w:sz w:val="22"/>
              </w:rPr>
              <w:t>7.77%</w:t>
            </w:r>
          </w:p>
        </w:tc>
        <w:tc>
          <w:tcPr>
            <w:tcW w:w="828" w:type="dxa"/>
          </w:tcPr>
          <w:p>
            <w:pPr>
              <w:pStyle w:val="TableParagraph"/>
              <w:spacing w:before="5"/>
              <w:ind w:right="92"/>
              <w:rPr>
                <w:sz w:val="22"/>
              </w:rPr>
            </w:pPr>
            <w:r>
              <w:rPr>
                <w:spacing w:val="-5"/>
                <w:sz w:val="22"/>
              </w:rPr>
              <w:t>442</w:t>
            </w:r>
          </w:p>
        </w:tc>
        <w:tc>
          <w:tcPr>
            <w:tcW w:w="1039" w:type="dxa"/>
          </w:tcPr>
          <w:p>
            <w:pPr>
              <w:pStyle w:val="TableParagraph"/>
              <w:spacing w:before="5"/>
              <w:ind w:right="91"/>
              <w:rPr>
                <w:sz w:val="22"/>
              </w:rPr>
            </w:pPr>
            <w:r>
              <w:rPr>
                <w:spacing w:val="-5"/>
                <w:sz w:val="22"/>
              </w:rPr>
              <w:t>766</w:t>
            </w:r>
          </w:p>
        </w:tc>
        <w:tc>
          <w:tcPr>
            <w:tcW w:w="878" w:type="dxa"/>
          </w:tcPr>
          <w:p>
            <w:pPr>
              <w:pStyle w:val="TableParagraph"/>
              <w:spacing w:before="5"/>
              <w:ind w:right="92"/>
              <w:rPr>
                <w:sz w:val="22"/>
              </w:rPr>
            </w:pPr>
            <w:r>
              <w:rPr>
                <w:spacing w:val="-5"/>
                <w:sz w:val="22"/>
              </w:rPr>
              <w:t>547</w:t>
            </w:r>
          </w:p>
        </w:tc>
        <w:tc>
          <w:tcPr>
            <w:tcW w:w="1048" w:type="dxa"/>
          </w:tcPr>
          <w:p>
            <w:pPr>
              <w:pStyle w:val="TableParagraph"/>
              <w:spacing w:before="5"/>
              <w:ind w:right="90"/>
              <w:rPr>
                <w:sz w:val="22"/>
              </w:rPr>
            </w:pPr>
            <w:r>
              <w:rPr>
                <w:spacing w:val="-2"/>
                <w:sz w:val="22"/>
              </w:rPr>
              <w:t>1,755</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312"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339" w:type="dxa"/>
          </w:tcPr>
          <w:p>
            <w:pPr>
              <w:pStyle w:val="TableParagraph"/>
              <w:ind w:right="93"/>
              <w:rPr>
                <w:sz w:val="22"/>
              </w:rPr>
            </w:pPr>
            <w:r>
              <w:rPr>
                <w:spacing w:val="-2"/>
                <w:sz w:val="22"/>
              </w:rPr>
              <w:t>14,011</w:t>
            </w:r>
          </w:p>
        </w:tc>
        <w:tc>
          <w:tcPr>
            <w:tcW w:w="1349" w:type="dxa"/>
          </w:tcPr>
          <w:p>
            <w:pPr>
              <w:pStyle w:val="TableParagraph"/>
              <w:ind w:right="92"/>
              <w:rPr>
                <w:sz w:val="22"/>
              </w:rPr>
            </w:pPr>
            <w:r>
              <w:rPr>
                <w:spacing w:val="-2"/>
                <w:sz w:val="22"/>
              </w:rPr>
              <w:t>14,712</w:t>
            </w:r>
          </w:p>
        </w:tc>
        <w:tc>
          <w:tcPr>
            <w:tcW w:w="938" w:type="dxa"/>
          </w:tcPr>
          <w:p>
            <w:pPr>
              <w:pStyle w:val="TableParagraph"/>
              <w:ind w:right="92"/>
              <w:rPr>
                <w:sz w:val="22"/>
              </w:rPr>
            </w:pPr>
            <w:r>
              <w:rPr>
                <w:spacing w:val="-5"/>
                <w:sz w:val="22"/>
              </w:rPr>
              <w:t>701</w:t>
            </w:r>
          </w:p>
        </w:tc>
        <w:tc>
          <w:tcPr>
            <w:tcW w:w="878" w:type="dxa"/>
          </w:tcPr>
          <w:p>
            <w:pPr>
              <w:pStyle w:val="TableParagraph"/>
              <w:ind w:left="166"/>
              <w:jc w:val="center"/>
              <w:rPr>
                <w:sz w:val="22"/>
              </w:rPr>
            </w:pPr>
            <w:r>
              <w:rPr>
                <w:spacing w:val="-2"/>
                <w:sz w:val="22"/>
              </w:rPr>
              <w:t>5.00%</w:t>
            </w:r>
          </w:p>
        </w:tc>
        <w:tc>
          <w:tcPr>
            <w:tcW w:w="828" w:type="dxa"/>
          </w:tcPr>
          <w:p>
            <w:pPr>
              <w:pStyle w:val="TableParagraph"/>
              <w:ind w:right="92"/>
              <w:rPr>
                <w:sz w:val="22"/>
              </w:rPr>
            </w:pPr>
            <w:r>
              <w:rPr>
                <w:spacing w:val="-5"/>
                <w:sz w:val="22"/>
              </w:rPr>
              <w:t>504</w:t>
            </w:r>
          </w:p>
        </w:tc>
        <w:tc>
          <w:tcPr>
            <w:tcW w:w="1039" w:type="dxa"/>
          </w:tcPr>
          <w:p>
            <w:pPr>
              <w:pStyle w:val="TableParagraph"/>
              <w:ind w:right="91"/>
              <w:rPr>
                <w:sz w:val="22"/>
              </w:rPr>
            </w:pPr>
            <w:r>
              <w:rPr>
                <w:spacing w:val="-5"/>
                <w:sz w:val="22"/>
              </w:rPr>
              <w:t>726</w:t>
            </w:r>
          </w:p>
        </w:tc>
        <w:tc>
          <w:tcPr>
            <w:tcW w:w="878" w:type="dxa"/>
          </w:tcPr>
          <w:p>
            <w:pPr>
              <w:pStyle w:val="TableParagraph"/>
              <w:ind w:right="92"/>
              <w:rPr>
                <w:sz w:val="22"/>
              </w:rPr>
            </w:pPr>
            <w:r>
              <w:rPr>
                <w:spacing w:val="-5"/>
                <w:sz w:val="22"/>
              </w:rPr>
              <w:t>350</w:t>
            </w:r>
          </w:p>
        </w:tc>
        <w:tc>
          <w:tcPr>
            <w:tcW w:w="1048" w:type="dxa"/>
          </w:tcPr>
          <w:p>
            <w:pPr>
              <w:pStyle w:val="TableParagraph"/>
              <w:ind w:right="90"/>
              <w:rPr>
                <w:sz w:val="22"/>
              </w:rPr>
            </w:pPr>
            <w:r>
              <w:rPr>
                <w:spacing w:val="-2"/>
                <w:sz w:val="22"/>
              </w:rPr>
              <w:t>1,580</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312"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339" w:type="dxa"/>
          </w:tcPr>
          <w:p>
            <w:pPr>
              <w:pStyle w:val="TableParagraph"/>
              <w:spacing w:line="234" w:lineRule="exact"/>
              <w:ind w:right="93"/>
              <w:rPr>
                <w:sz w:val="22"/>
              </w:rPr>
            </w:pPr>
            <w:r>
              <w:rPr>
                <w:spacing w:val="-2"/>
                <w:sz w:val="22"/>
              </w:rPr>
              <w:t>26,775</w:t>
            </w:r>
          </w:p>
        </w:tc>
        <w:tc>
          <w:tcPr>
            <w:tcW w:w="1349" w:type="dxa"/>
          </w:tcPr>
          <w:p>
            <w:pPr>
              <w:pStyle w:val="TableParagraph"/>
              <w:spacing w:line="234" w:lineRule="exact"/>
              <w:ind w:right="92"/>
              <w:rPr>
                <w:sz w:val="22"/>
              </w:rPr>
            </w:pPr>
            <w:r>
              <w:rPr>
                <w:spacing w:val="-2"/>
                <w:sz w:val="22"/>
              </w:rPr>
              <w:t>27,099</w:t>
            </w:r>
          </w:p>
        </w:tc>
        <w:tc>
          <w:tcPr>
            <w:tcW w:w="938" w:type="dxa"/>
          </w:tcPr>
          <w:p>
            <w:pPr>
              <w:pStyle w:val="TableParagraph"/>
              <w:spacing w:line="234" w:lineRule="exact"/>
              <w:ind w:right="92"/>
              <w:rPr>
                <w:sz w:val="22"/>
              </w:rPr>
            </w:pPr>
            <w:r>
              <w:rPr>
                <w:spacing w:val="-5"/>
                <w:sz w:val="22"/>
              </w:rPr>
              <w:t>324</w:t>
            </w:r>
          </w:p>
        </w:tc>
        <w:tc>
          <w:tcPr>
            <w:tcW w:w="878" w:type="dxa"/>
          </w:tcPr>
          <w:p>
            <w:pPr>
              <w:pStyle w:val="TableParagraph"/>
              <w:spacing w:line="234" w:lineRule="exact"/>
              <w:ind w:left="166"/>
              <w:jc w:val="center"/>
              <w:rPr>
                <w:sz w:val="22"/>
              </w:rPr>
            </w:pPr>
            <w:r>
              <w:rPr>
                <w:spacing w:val="-2"/>
                <w:sz w:val="22"/>
              </w:rPr>
              <w:t>1.21%</w:t>
            </w:r>
          </w:p>
        </w:tc>
        <w:tc>
          <w:tcPr>
            <w:tcW w:w="828" w:type="dxa"/>
          </w:tcPr>
          <w:p>
            <w:pPr>
              <w:pStyle w:val="TableParagraph"/>
              <w:spacing w:line="234" w:lineRule="exact"/>
              <w:ind w:right="92"/>
              <w:rPr>
                <w:sz w:val="22"/>
              </w:rPr>
            </w:pPr>
            <w:r>
              <w:rPr>
                <w:spacing w:val="-2"/>
                <w:sz w:val="22"/>
              </w:rPr>
              <w:t>1,126</w:t>
            </w:r>
          </w:p>
        </w:tc>
        <w:tc>
          <w:tcPr>
            <w:tcW w:w="1039" w:type="dxa"/>
          </w:tcPr>
          <w:p>
            <w:pPr>
              <w:pStyle w:val="TableParagraph"/>
              <w:spacing w:line="234" w:lineRule="exact"/>
              <w:ind w:right="91"/>
              <w:rPr>
                <w:sz w:val="22"/>
              </w:rPr>
            </w:pPr>
            <w:r>
              <w:rPr>
                <w:spacing w:val="-2"/>
                <w:sz w:val="22"/>
              </w:rPr>
              <w:t>1,880</w:t>
            </w:r>
          </w:p>
        </w:tc>
        <w:tc>
          <w:tcPr>
            <w:tcW w:w="878" w:type="dxa"/>
          </w:tcPr>
          <w:p>
            <w:pPr>
              <w:pStyle w:val="TableParagraph"/>
              <w:spacing w:line="234" w:lineRule="exact"/>
              <w:ind w:right="92"/>
              <w:rPr>
                <w:sz w:val="22"/>
              </w:rPr>
            </w:pPr>
            <w:r>
              <w:rPr>
                <w:spacing w:val="-5"/>
                <w:sz w:val="22"/>
              </w:rPr>
              <w:t>162</w:t>
            </w:r>
          </w:p>
        </w:tc>
        <w:tc>
          <w:tcPr>
            <w:tcW w:w="1048" w:type="dxa"/>
          </w:tcPr>
          <w:p>
            <w:pPr>
              <w:pStyle w:val="TableParagraph"/>
              <w:spacing w:line="234" w:lineRule="exact"/>
              <w:ind w:right="90"/>
              <w:rPr>
                <w:sz w:val="22"/>
              </w:rPr>
            </w:pPr>
            <w:r>
              <w:rPr>
                <w:spacing w:val="-2"/>
                <w:sz w:val="22"/>
              </w:rPr>
              <w:t>3,168</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312"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339" w:type="dxa"/>
          </w:tcPr>
          <w:p>
            <w:pPr>
              <w:pStyle w:val="TableParagraph"/>
              <w:ind w:right="93"/>
              <w:rPr>
                <w:sz w:val="22"/>
              </w:rPr>
            </w:pPr>
            <w:r>
              <w:rPr>
                <w:spacing w:val="-2"/>
                <w:sz w:val="22"/>
              </w:rPr>
              <w:t>38,216</w:t>
            </w:r>
          </w:p>
        </w:tc>
        <w:tc>
          <w:tcPr>
            <w:tcW w:w="1349" w:type="dxa"/>
          </w:tcPr>
          <w:p>
            <w:pPr>
              <w:pStyle w:val="TableParagraph"/>
              <w:ind w:right="92"/>
              <w:rPr>
                <w:sz w:val="22"/>
              </w:rPr>
            </w:pPr>
            <w:r>
              <w:rPr>
                <w:spacing w:val="-2"/>
                <w:sz w:val="22"/>
              </w:rPr>
              <w:t>38,753</w:t>
            </w:r>
          </w:p>
        </w:tc>
        <w:tc>
          <w:tcPr>
            <w:tcW w:w="938" w:type="dxa"/>
          </w:tcPr>
          <w:p>
            <w:pPr>
              <w:pStyle w:val="TableParagraph"/>
              <w:ind w:right="92"/>
              <w:rPr>
                <w:sz w:val="22"/>
              </w:rPr>
            </w:pPr>
            <w:r>
              <w:rPr>
                <w:spacing w:val="-5"/>
                <w:sz w:val="22"/>
              </w:rPr>
              <w:t>537</w:t>
            </w:r>
          </w:p>
        </w:tc>
        <w:tc>
          <w:tcPr>
            <w:tcW w:w="878" w:type="dxa"/>
          </w:tcPr>
          <w:p>
            <w:pPr>
              <w:pStyle w:val="TableParagraph"/>
              <w:ind w:left="166"/>
              <w:jc w:val="center"/>
              <w:rPr>
                <w:sz w:val="22"/>
              </w:rPr>
            </w:pPr>
            <w:r>
              <w:rPr>
                <w:spacing w:val="-2"/>
                <w:sz w:val="22"/>
              </w:rPr>
              <w:t>1.41%</w:t>
            </w:r>
          </w:p>
        </w:tc>
        <w:tc>
          <w:tcPr>
            <w:tcW w:w="828" w:type="dxa"/>
          </w:tcPr>
          <w:p>
            <w:pPr>
              <w:pStyle w:val="TableParagraph"/>
              <w:ind w:right="92"/>
              <w:rPr>
                <w:sz w:val="22"/>
              </w:rPr>
            </w:pPr>
            <w:r>
              <w:rPr>
                <w:spacing w:val="-2"/>
                <w:sz w:val="22"/>
              </w:rPr>
              <w:t>1,808</w:t>
            </w:r>
          </w:p>
        </w:tc>
        <w:tc>
          <w:tcPr>
            <w:tcW w:w="1039" w:type="dxa"/>
          </w:tcPr>
          <w:p>
            <w:pPr>
              <w:pStyle w:val="TableParagraph"/>
              <w:ind w:right="91"/>
              <w:rPr>
                <w:sz w:val="22"/>
              </w:rPr>
            </w:pPr>
            <w:r>
              <w:rPr>
                <w:spacing w:val="-2"/>
                <w:sz w:val="22"/>
              </w:rPr>
              <w:t>2,832</w:t>
            </w:r>
          </w:p>
        </w:tc>
        <w:tc>
          <w:tcPr>
            <w:tcW w:w="878" w:type="dxa"/>
          </w:tcPr>
          <w:p>
            <w:pPr>
              <w:pStyle w:val="TableParagraph"/>
              <w:ind w:right="92"/>
              <w:rPr>
                <w:sz w:val="22"/>
              </w:rPr>
            </w:pPr>
            <w:r>
              <w:rPr>
                <w:spacing w:val="-5"/>
                <w:sz w:val="22"/>
              </w:rPr>
              <w:t>268</w:t>
            </w:r>
          </w:p>
        </w:tc>
        <w:tc>
          <w:tcPr>
            <w:tcW w:w="1048" w:type="dxa"/>
          </w:tcPr>
          <w:p>
            <w:pPr>
              <w:pStyle w:val="TableParagraph"/>
              <w:ind w:right="90"/>
              <w:rPr>
                <w:sz w:val="22"/>
              </w:rPr>
            </w:pPr>
            <w:r>
              <w:rPr>
                <w:spacing w:val="-2"/>
                <w:sz w:val="22"/>
              </w:rPr>
              <w:t>4,908</w:t>
            </w:r>
          </w:p>
        </w:tc>
      </w:tr>
    </w:tbl>
    <w:p>
      <w:pPr>
        <w:pStyle w:val="TableParagraph"/>
        <w:spacing w:after="0"/>
        <w:rPr>
          <w:sz w:val="22"/>
        </w:rPr>
        <w:sectPr>
          <w:headerReference w:type="even" r:id="rId46"/>
          <w:footerReference w:type="even" r:id="rId47"/>
          <w:pgSz w:w="15840" w:h="12240" w:orient="landscape"/>
          <w:pgMar w:header="720" w:footer="0" w:top="1440" w:bottom="280" w:left="0" w:right="0"/>
          <w:pgNumType w:start="18"/>
        </w:sectPr>
      </w:pPr>
    </w:p>
    <w:p>
      <w:pPr>
        <w:pStyle w:val="Heading1"/>
        <w:spacing w:line="240" w:lineRule="auto" w:before="72"/>
        <w:ind w:right="6404"/>
      </w:pPr>
      <w:r>
        <w:rPr>
          <w:spacing w:val="-8"/>
        </w:rPr>
        <w:t>Northwest</w:t>
      </w:r>
      <w:r>
        <w:rPr>
          <w:spacing w:val="-19"/>
        </w:rPr>
        <w:t> </w:t>
      </w:r>
      <w:r>
        <w:rPr>
          <w:spacing w:val="-8"/>
        </w:rPr>
        <w:t>Arkansas</w:t>
      </w:r>
      <w:r>
        <w:rPr>
          <w:spacing w:val="-18"/>
        </w:rPr>
        <w:t> </w:t>
      </w:r>
      <w:r>
        <w:rPr>
          <w:spacing w:val="-8"/>
        </w:rPr>
        <w:t>Workforce</w:t>
      </w:r>
      <w:r>
        <w:rPr>
          <w:spacing w:val="-19"/>
        </w:rPr>
        <w:t> </w:t>
      </w:r>
      <w:r>
        <w:rPr>
          <w:spacing w:val="-8"/>
        </w:rPr>
        <w:t>Development</w:t>
      </w:r>
      <w:r>
        <w:rPr>
          <w:spacing w:val="-18"/>
        </w:rPr>
        <w:t> </w:t>
      </w:r>
      <w:r>
        <w:rPr>
          <w:spacing w:val="-8"/>
        </w:rPr>
        <w:t>Area </w:t>
      </w:r>
      <w:r>
        <w:rPr/>
        <w:t>Occupational Rankings</w:t>
      </w:r>
    </w:p>
    <w:p>
      <w:pPr>
        <w:spacing w:before="124"/>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331"/>
        <w:gridCol w:w="1380"/>
        <w:gridCol w:w="1379"/>
        <w:gridCol w:w="993"/>
        <w:gridCol w:w="918"/>
        <w:gridCol w:w="868"/>
        <w:gridCol w:w="1062"/>
        <w:gridCol w:w="892"/>
        <w:gridCol w:w="1074"/>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331" w:type="dxa"/>
          </w:tcPr>
          <w:p>
            <w:pPr>
              <w:pStyle w:val="TableParagraph"/>
              <w:spacing w:line="240" w:lineRule="auto" w:before="80"/>
              <w:jc w:val="left"/>
              <w:rPr>
                <w:rFonts w:ascii="Arial"/>
                <w:b/>
                <w:sz w:val="22"/>
              </w:rPr>
            </w:pPr>
          </w:p>
          <w:p>
            <w:pPr>
              <w:pStyle w:val="TableParagraph"/>
              <w:spacing w:line="240" w:lineRule="auto" w:before="0"/>
              <w:ind w:left="8"/>
              <w:jc w:val="center"/>
              <w:rPr>
                <w:b/>
                <w:sz w:val="22"/>
              </w:rPr>
            </w:pPr>
            <w:r>
              <w:rPr>
                <w:b/>
                <w:sz w:val="22"/>
              </w:rPr>
              <w:t>SOC</w:t>
            </w:r>
            <w:r>
              <w:rPr>
                <w:b/>
                <w:spacing w:val="-2"/>
                <w:sz w:val="22"/>
              </w:rPr>
              <w:t> Title</w:t>
            </w:r>
          </w:p>
        </w:tc>
        <w:tc>
          <w:tcPr>
            <w:tcW w:w="1380" w:type="dxa"/>
          </w:tcPr>
          <w:p>
            <w:pPr>
              <w:pStyle w:val="TableParagraph"/>
              <w:spacing w:line="252" w:lineRule="exact" w:before="81"/>
              <w:ind w:left="8" w:right="3"/>
              <w:jc w:val="center"/>
              <w:rPr>
                <w:b/>
                <w:sz w:val="22"/>
              </w:rPr>
            </w:pPr>
            <w:r>
              <w:rPr>
                <w:b/>
                <w:spacing w:val="-4"/>
                <w:sz w:val="22"/>
              </w:rPr>
              <w:t>2024</w:t>
            </w:r>
          </w:p>
          <w:p>
            <w:pPr>
              <w:pStyle w:val="TableParagraph"/>
              <w:spacing w:line="240" w:lineRule="auto" w:before="0"/>
              <w:ind w:left="147" w:right="135" w:hanging="5"/>
              <w:jc w:val="center"/>
              <w:rPr>
                <w:b/>
                <w:sz w:val="22"/>
              </w:rPr>
            </w:pPr>
            <w:r>
              <w:rPr>
                <w:b/>
                <w:spacing w:val="-2"/>
                <w:sz w:val="22"/>
              </w:rPr>
              <w:t>Estimated Employment</w:t>
            </w:r>
          </w:p>
        </w:tc>
        <w:tc>
          <w:tcPr>
            <w:tcW w:w="1379" w:type="dxa"/>
          </w:tcPr>
          <w:p>
            <w:pPr>
              <w:pStyle w:val="TableParagraph"/>
              <w:spacing w:line="252" w:lineRule="exact" w:before="81"/>
              <w:ind w:left="11"/>
              <w:jc w:val="center"/>
              <w:rPr>
                <w:b/>
                <w:sz w:val="22"/>
              </w:rPr>
            </w:pPr>
            <w:r>
              <w:rPr>
                <w:b/>
                <w:spacing w:val="-4"/>
                <w:sz w:val="22"/>
              </w:rPr>
              <w:t>2026</w:t>
            </w:r>
          </w:p>
          <w:p>
            <w:pPr>
              <w:pStyle w:val="TableParagraph"/>
              <w:spacing w:line="240" w:lineRule="auto" w:before="0"/>
              <w:ind w:left="150" w:right="131" w:hanging="3"/>
              <w:jc w:val="center"/>
              <w:rPr>
                <w:b/>
                <w:sz w:val="22"/>
              </w:rPr>
            </w:pPr>
            <w:r>
              <w:rPr>
                <w:b/>
                <w:spacing w:val="-2"/>
                <w:sz w:val="22"/>
              </w:rPr>
              <w:t>Projected Employment</w:t>
            </w:r>
          </w:p>
        </w:tc>
        <w:tc>
          <w:tcPr>
            <w:tcW w:w="993" w:type="dxa"/>
          </w:tcPr>
          <w:p>
            <w:pPr>
              <w:pStyle w:val="TableParagraph"/>
              <w:spacing w:line="240" w:lineRule="auto" w:before="206"/>
              <w:ind w:left="167" w:right="120" w:hanging="32"/>
              <w:jc w:val="left"/>
              <w:rPr>
                <w:b/>
                <w:sz w:val="22"/>
              </w:rPr>
            </w:pPr>
            <w:r>
              <w:rPr>
                <w:b/>
                <w:spacing w:val="-2"/>
                <w:sz w:val="22"/>
              </w:rPr>
              <w:t>Numeric Change</w:t>
            </w:r>
          </w:p>
        </w:tc>
        <w:tc>
          <w:tcPr>
            <w:tcW w:w="918" w:type="dxa"/>
          </w:tcPr>
          <w:p>
            <w:pPr>
              <w:pStyle w:val="TableParagraph"/>
              <w:spacing w:line="240" w:lineRule="auto" w:before="206"/>
              <w:ind w:left="130" w:right="108"/>
              <w:jc w:val="left"/>
              <w:rPr>
                <w:b/>
                <w:sz w:val="22"/>
              </w:rPr>
            </w:pPr>
            <w:r>
              <w:rPr>
                <w:b/>
                <w:spacing w:val="-2"/>
                <w:sz w:val="22"/>
              </w:rPr>
              <w:t>Percent Change</w:t>
            </w:r>
          </w:p>
        </w:tc>
        <w:tc>
          <w:tcPr>
            <w:tcW w:w="868" w:type="dxa"/>
          </w:tcPr>
          <w:p>
            <w:pPr>
              <w:pStyle w:val="TableParagraph"/>
              <w:spacing w:line="240" w:lineRule="auto" w:before="206"/>
              <w:ind w:left="220" w:right="107" w:hanging="89"/>
              <w:jc w:val="left"/>
              <w:rPr>
                <w:b/>
                <w:sz w:val="22"/>
              </w:rPr>
            </w:pPr>
            <w:r>
              <w:rPr>
                <w:b/>
                <w:spacing w:val="-2"/>
                <w:sz w:val="22"/>
              </w:rPr>
              <w:t>Annual Exits</w:t>
            </w:r>
          </w:p>
        </w:tc>
        <w:tc>
          <w:tcPr>
            <w:tcW w:w="1062" w:type="dxa"/>
          </w:tcPr>
          <w:p>
            <w:pPr>
              <w:pStyle w:val="TableParagraph"/>
              <w:spacing w:line="240" w:lineRule="auto" w:before="206"/>
              <w:ind w:left="125" w:firstLine="105"/>
              <w:jc w:val="left"/>
              <w:rPr>
                <w:b/>
                <w:sz w:val="22"/>
              </w:rPr>
            </w:pPr>
            <w:r>
              <w:rPr>
                <w:b/>
                <w:spacing w:val="-2"/>
                <w:sz w:val="22"/>
              </w:rPr>
              <w:t>Annual Transfers</w:t>
            </w:r>
          </w:p>
        </w:tc>
        <w:tc>
          <w:tcPr>
            <w:tcW w:w="892" w:type="dxa"/>
          </w:tcPr>
          <w:p>
            <w:pPr>
              <w:pStyle w:val="TableParagraph"/>
              <w:spacing w:line="240" w:lineRule="auto" w:before="206"/>
              <w:ind w:left="121" w:right="91" w:firstLine="24"/>
              <w:jc w:val="left"/>
              <w:rPr>
                <w:b/>
                <w:sz w:val="22"/>
              </w:rPr>
            </w:pPr>
            <w:r>
              <w:rPr>
                <w:b/>
                <w:spacing w:val="-2"/>
                <w:sz w:val="22"/>
              </w:rPr>
              <w:t>Annual Change</w:t>
            </w:r>
          </w:p>
        </w:tc>
        <w:tc>
          <w:tcPr>
            <w:tcW w:w="1074" w:type="dxa"/>
          </w:tcPr>
          <w:p>
            <w:pPr>
              <w:pStyle w:val="TableParagraph"/>
              <w:spacing w:line="240" w:lineRule="auto" w:before="81"/>
              <w:ind w:left="55" w:right="27"/>
              <w:jc w:val="center"/>
              <w:rPr>
                <w:b/>
                <w:sz w:val="22"/>
              </w:rPr>
            </w:pPr>
            <w:r>
              <w:rPr>
                <w:b/>
                <w:spacing w:val="-2"/>
                <w:sz w:val="22"/>
              </w:rPr>
              <w:t>Total Annual Openings</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3023</w:t>
            </w:r>
          </w:p>
        </w:tc>
        <w:tc>
          <w:tcPr>
            <w:tcW w:w="3331" w:type="dxa"/>
          </w:tcPr>
          <w:p>
            <w:pPr>
              <w:pStyle w:val="TableParagraph"/>
              <w:spacing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80" w:type="dxa"/>
          </w:tcPr>
          <w:p>
            <w:pPr>
              <w:pStyle w:val="TableParagraph"/>
              <w:spacing w:before="48"/>
              <w:ind w:right="94"/>
              <w:rPr>
                <w:sz w:val="22"/>
              </w:rPr>
            </w:pPr>
            <w:r>
              <w:rPr>
                <w:spacing w:val="-2"/>
                <w:sz w:val="22"/>
              </w:rPr>
              <w:t>10,059</w:t>
            </w:r>
          </w:p>
        </w:tc>
        <w:tc>
          <w:tcPr>
            <w:tcW w:w="1379" w:type="dxa"/>
          </w:tcPr>
          <w:p>
            <w:pPr>
              <w:pStyle w:val="TableParagraph"/>
              <w:spacing w:before="48"/>
              <w:ind w:right="91"/>
              <w:rPr>
                <w:sz w:val="22"/>
              </w:rPr>
            </w:pPr>
            <w:r>
              <w:rPr>
                <w:spacing w:val="-2"/>
                <w:sz w:val="22"/>
              </w:rPr>
              <w:t>10,714</w:t>
            </w:r>
          </w:p>
        </w:tc>
        <w:tc>
          <w:tcPr>
            <w:tcW w:w="993" w:type="dxa"/>
          </w:tcPr>
          <w:p>
            <w:pPr>
              <w:pStyle w:val="TableParagraph"/>
              <w:spacing w:before="48"/>
              <w:ind w:right="90"/>
              <w:rPr>
                <w:b/>
                <w:sz w:val="22"/>
              </w:rPr>
            </w:pPr>
            <w:r>
              <w:rPr>
                <w:b/>
                <w:spacing w:val="-5"/>
                <w:sz w:val="22"/>
              </w:rPr>
              <w:t>655</w:t>
            </w:r>
          </w:p>
        </w:tc>
        <w:tc>
          <w:tcPr>
            <w:tcW w:w="918" w:type="dxa"/>
          </w:tcPr>
          <w:p>
            <w:pPr>
              <w:pStyle w:val="TableParagraph"/>
              <w:spacing w:before="48"/>
              <w:ind w:left="212"/>
              <w:jc w:val="center"/>
              <w:rPr>
                <w:sz w:val="22"/>
              </w:rPr>
            </w:pPr>
            <w:r>
              <w:rPr>
                <w:spacing w:val="-2"/>
                <w:sz w:val="22"/>
              </w:rPr>
              <w:t>6.51%</w:t>
            </w:r>
          </w:p>
        </w:tc>
        <w:tc>
          <w:tcPr>
            <w:tcW w:w="868" w:type="dxa"/>
          </w:tcPr>
          <w:p>
            <w:pPr>
              <w:pStyle w:val="TableParagraph"/>
              <w:spacing w:before="48"/>
              <w:ind w:right="90"/>
              <w:rPr>
                <w:sz w:val="22"/>
              </w:rPr>
            </w:pPr>
            <w:r>
              <w:rPr>
                <w:spacing w:val="-2"/>
                <w:sz w:val="22"/>
              </w:rPr>
              <w:t>1,096</w:t>
            </w:r>
          </w:p>
        </w:tc>
        <w:tc>
          <w:tcPr>
            <w:tcW w:w="1062" w:type="dxa"/>
          </w:tcPr>
          <w:p>
            <w:pPr>
              <w:pStyle w:val="TableParagraph"/>
              <w:spacing w:before="48"/>
              <w:ind w:right="87"/>
              <w:rPr>
                <w:sz w:val="22"/>
              </w:rPr>
            </w:pPr>
            <w:r>
              <w:rPr>
                <w:spacing w:val="-2"/>
                <w:sz w:val="22"/>
              </w:rPr>
              <w:t>1,314</w:t>
            </w:r>
          </w:p>
        </w:tc>
        <w:tc>
          <w:tcPr>
            <w:tcW w:w="892" w:type="dxa"/>
          </w:tcPr>
          <w:p>
            <w:pPr>
              <w:pStyle w:val="TableParagraph"/>
              <w:spacing w:before="48"/>
              <w:ind w:right="85"/>
              <w:rPr>
                <w:sz w:val="22"/>
              </w:rPr>
            </w:pPr>
            <w:r>
              <w:rPr>
                <w:spacing w:val="-5"/>
                <w:sz w:val="22"/>
              </w:rPr>
              <w:t>328</w:t>
            </w:r>
          </w:p>
        </w:tc>
        <w:tc>
          <w:tcPr>
            <w:tcW w:w="1074" w:type="dxa"/>
          </w:tcPr>
          <w:p>
            <w:pPr>
              <w:pStyle w:val="TableParagraph"/>
              <w:spacing w:before="48"/>
              <w:ind w:right="84"/>
              <w:rPr>
                <w:sz w:val="22"/>
              </w:rPr>
            </w:pPr>
            <w:r>
              <w:rPr>
                <w:spacing w:val="-2"/>
                <w:sz w:val="22"/>
              </w:rPr>
              <w:t>2,738</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1021</w:t>
            </w:r>
          </w:p>
        </w:tc>
        <w:tc>
          <w:tcPr>
            <w:tcW w:w="3331" w:type="dxa"/>
          </w:tcPr>
          <w:p>
            <w:pPr>
              <w:pStyle w:val="TableParagraph"/>
              <w:spacing w:before="48"/>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80" w:type="dxa"/>
          </w:tcPr>
          <w:p>
            <w:pPr>
              <w:pStyle w:val="TableParagraph"/>
              <w:spacing w:before="48"/>
              <w:ind w:right="94"/>
              <w:rPr>
                <w:sz w:val="22"/>
              </w:rPr>
            </w:pPr>
            <w:r>
              <w:rPr>
                <w:spacing w:val="-2"/>
                <w:sz w:val="22"/>
              </w:rPr>
              <w:t>8,492</w:t>
            </w:r>
          </w:p>
        </w:tc>
        <w:tc>
          <w:tcPr>
            <w:tcW w:w="1379" w:type="dxa"/>
          </w:tcPr>
          <w:p>
            <w:pPr>
              <w:pStyle w:val="TableParagraph"/>
              <w:spacing w:before="48"/>
              <w:ind w:right="91"/>
              <w:rPr>
                <w:sz w:val="22"/>
              </w:rPr>
            </w:pPr>
            <w:r>
              <w:rPr>
                <w:spacing w:val="-2"/>
                <w:sz w:val="22"/>
              </w:rPr>
              <w:t>8,854</w:t>
            </w:r>
          </w:p>
        </w:tc>
        <w:tc>
          <w:tcPr>
            <w:tcW w:w="993" w:type="dxa"/>
          </w:tcPr>
          <w:p>
            <w:pPr>
              <w:pStyle w:val="TableParagraph"/>
              <w:spacing w:before="48"/>
              <w:ind w:right="90"/>
              <w:rPr>
                <w:b/>
                <w:sz w:val="22"/>
              </w:rPr>
            </w:pPr>
            <w:r>
              <w:rPr>
                <w:b/>
                <w:spacing w:val="-5"/>
                <w:sz w:val="22"/>
              </w:rPr>
              <w:t>362</w:t>
            </w:r>
          </w:p>
        </w:tc>
        <w:tc>
          <w:tcPr>
            <w:tcW w:w="918" w:type="dxa"/>
          </w:tcPr>
          <w:p>
            <w:pPr>
              <w:pStyle w:val="TableParagraph"/>
              <w:spacing w:before="48"/>
              <w:ind w:left="212"/>
              <w:jc w:val="center"/>
              <w:rPr>
                <w:sz w:val="22"/>
              </w:rPr>
            </w:pPr>
            <w:r>
              <w:rPr>
                <w:spacing w:val="-2"/>
                <w:sz w:val="22"/>
              </w:rPr>
              <w:t>4.26%</w:t>
            </w:r>
          </w:p>
        </w:tc>
        <w:tc>
          <w:tcPr>
            <w:tcW w:w="868" w:type="dxa"/>
          </w:tcPr>
          <w:p>
            <w:pPr>
              <w:pStyle w:val="TableParagraph"/>
              <w:spacing w:before="48"/>
              <w:ind w:right="90"/>
              <w:rPr>
                <w:sz w:val="22"/>
              </w:rPr>
            </w:pPr>
            <w:r>
              <w:rPr>
                <w:spacing w:val="-5"/>
                <w:sz w:val="22"/>
              </w:rPr>
              <w:t>194</w:t>
            </w:r>
          </w:p>
        </w:tc>
        <w:tc>
          <w:tcPr>
            <w:tcW w:w="1062" w:type="dxa"/>
          </w:tcPr>
          <w:p>
            <w:pPr>
              <w:pStyle w:val="TableParagraph"/>
              <w:spacing w:before="48"/>
              <w:ind w:right="87"/>
              <w:rPr>
                <w:sz w:val="22"/>
              </w:rPr>
            </w:pPr>
            <w:r>
              <w:rPr>
                <w:spacing w:val="-5"/>
                <w:sz w:val="22"/>
              </w:rPr>
              <w:t>502</w:t>
            </w:r>
          </w:p>
        </w:tc>
        <w:tc>
          <w:tcPr>
            <w:tcW w:w="892" w:type="dxa"/>
          </w:tcPr>
          <w:p>
            <w:pPr>
              <w:pStyle w:val="TableParagraph"/>
              <w:spacing w:before="48"/>
              <w:ind w:right="85"/>
              <w:rPr>
                <w:sz w:val="22"/>
              </w:rPr>
            </w:pPr>
            <w:r>
              <w:rPr>
                <w:spacing w:val="-5"/>
                <w:sz w:val="22"/>
              </w:rPr>
              <w:t>181</w:t>
            </w:r>
          </w:p>
        </w:tc>
        <w:tc>
          <w:tcPr>
            <w:tcW w:w="1074" w:type="dxa"/>
          </w:tcPr>
          <w:p>
            <w:pPr>
              <w:pStyle w:val="TableParagraph"/>
              <w:spacing w:before="48"/>
              <w:ind w:right="84"/>
              <w:rPr>
                <w:sz w:val="22"/>
              </w:rPr>
            </w:pPr>
            <w:r>
              <w:rPr>
                <w:spacing w:val="-5"/>
                <w:sz w:val="22"/>
              </w:rPr>
              <w:t>877</w:t>
            </w:r>
          </w:p>
        </w:tc>
      </w:tr>
      <w:tr>
        <w:trPr>
          <w:trHeight w:val="299"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3331"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380" w:type="dxa"/>
          </w:tcPr>
          <w:p>
            <w:pPr>
              <w:pStyle w:val="TableParagraph"/>
              <w:spacing w:before="48"/>
              <w:ind w:right="94"/>
              <w:rPr>
                <w:sz w:val="22"/>
              </w:rPr>
            </w:pPr>
            <w:r>
              <w:rPr>
                <w:spacing w:val="-2"/>
                <w:sz w:val="22"/>
              </w:rPr>
              <w:t>6,354</w:t>
            </w:r>
          </w:p>
        </w:tc>
        <w:tc>
          <w:tcPr>
            <w:tcW w:w="1379" w:type="dxa"/>
          </w:tcPr>
          <w:p>
            <w:pPr>
              <w:pStyle w:val="TableParagraph"/>
              <w:spacing w:before="48"/>
              <w:ind w:right="91"/>
              <w:rPr>
                <w:sz w:val="22"/>
              </w:rPr>
            </w:pPr>
            <w:r>
              <w:rPr>
                <w:spacing w:val="-2"/>
                <w:sz w:val="22"/>
              </w:rPr>
              <w:t>6,677</w:t>
            </w:r>
          </w:p>
        </w:tc>
        <w:tc>
          <w:tcPr>
            <w:tcW w:w="993" w:type="dxa"/>
          </w:tcPr>
          <w:p>
            <w:pPr>
              <w:pStyle w:val="TableParagraph"/>
              <w:spacing w:before="48"/>
              <w:ind w:right="90"/>
              <w:rPr>
                <w:b/>
                <w:sz w:val="22"/>
              </w:rPr>
            </w:pPr>
            <w:r>
              <w:rPr>
                <w:b/>
                <w:spacing w:val="-5"/>
                <w:sz w:val="22"/>
              </w:rPr>
              <w:t>323</w:t>
            </w:r>
          </w:p>
        </w:tc>
        <w:tc>
          <w:tcPr>
            <w:tcW w:w="918" w:type="dxa"/>
          </w:tcPr>
          <w:p>
            <w:pPr>
              <w:pStyle w:val="TableParagraph"/>
              <w:spacing w:before="48"/>
              <w:ind w:left="212"/>
              <w:jc w:val="center"/>
              <w:rPr>
                <w:sz w:val="22"/>
              </w:rPr>
            </w:pPr>
            <w:r>
              <w:rPr>
                <w:spacing w:val="-2"/>
                <w:sz w:val="22"/>
              </w:rPr>
              <w:t>5.08%</w:t>
            </w:r>
          </w:p>
        </w:tc>
        <w:tc>
          <w:tcPr>
            <w:tcW w:w="868" w:type="dxa"/>
          </w:tcPr>
          <w:p>
            <w:pPr>
              <w:pStyle w:val="TableParagraph"/>
              <w:spacing w:before="48"/>
              <w:ind w:right="90"/>
              <w:rPr>
                <w:sz w:val="22"/>
              </w:rPr>
            </w:pPr>
            <w:r>
              <w:rPr>
                <w:spacing w:val="-5"/>
                <w:sz w:val="22"/>
              </w:rPr>
              <w:t>190</w:t>
            </w:r>
          </w:p>
        </w:tc>
        <w:tc>
          <w:tcPr>
            <w:tcW w:w="1062" w:type="dxa"/>
          </w:tcPr>
          <w:p>
            <w:pPr>
              <w:pStyle w:val="TableParagraph"/>
              <w:spacing w:before="48"/>
              <w:ind w:right="87"/>
              <w:rPr>
                <w:sz w:val="22"/>
              </w:rPr>
            </w:pPr>
            <w:r>
              <w:rPr>
                <w:spacing w:val="-5"/>
                <w:sz w:val="22"/>
              </w:rPr>
              <w:t>144</w:t>
            </w:r>
          </w:p>
        </w:tc>
        <w:tc>
          <w:tcPr>
            <w:tcW w:w="892" w:type="dxa"/>
          </w:tcPr>
          <w:p>
            <w:pPr>
              <w:pStyle w:val="TableParagraph"/>
              <w:spacing w:before="48"/>
              <w:ind w:right="85"/>
              <w:rPr>
                <w:sz w:val="22"/>
              </w:rPr>
            </w:pPr>
            <w:r>
              <w:rPr>
                <w:spacing w:val="-5"/>
                <w:sz w:val="22"/>
              </w:rPr>
              <w:t>162</w:t>
            </w:r>
          </w:p>
        </w:tc>
        <w:tc>
          <w:tcPr>
            <w:tcW w:w="1074" w:type="dxa"/>
          </w:tcPr>
          <w:p>
            <w:pPr>
              <w:pStyle w:val="TableParagraph"/>
              <w:spacing w:before="48"/>
              <w:ind w:right="84"/>
              <w:rPr>
                <w:sz w:val="22"/>
              </w:rPr>
            </w:pPr>
            <w:r>
              <w:rPr>
                <w:spacing w:val="-5"/>
                <w:sz w:val="22"/>
              </w:rPr>
              <w:t>496</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35-</w:t>
            </w:r>
            <w:r>
              <w:rPr>
                <w:spacing w:val="-4"/>
                <w:sz w:val="22"/>
              </w:rPr>
              <w:t>2014</w:t>
            </w:r>
          </w:p>
        </w:tc>
        <w:tc>
          <w:tcPr>
            <w:tcW w:w="3331" w:type="dxa"/>
          </w:tcPr>
          <w:p>
            <w:pPr>
              <w:pStyle w:val="TableParagraph"/>
              <w:spacing w:line="234" w:lineRule="exact" w:before="48"/>
              <w:ind w:left="108"/>
              <w:jc w:val="left"/>
              <w:rPr>
                <w:sz w:val="22"/>
              </w:rPr>
            </w:pPr>
            <w:r>
              <w:rPr>
                <w:sz w:val="22"/>
              </w:rPr>
              <w:t>Cooks,</w:t>
            </w:r>
            <w:r>
              <w:rPr>
                <w:spacing w:val="-4"/>
                <w:sz w:val="22"/>
              </w:rPr>
              <w:t> </w:t>
            </w:r>
            <w:r>
              <w:rPr>
                <w:spacing w:val="-2"/>
                <w:sz w:val="22"/>
              </w:rPr>
              <w:t>Restaurant</w:t>
            </w:r>
          </w:p>
        </w:tc>
        <w:tc>
          <w:tcPr>
            <w:tcW w:w="1380" w:type="dxa"/>
          </w:tcPr>
          <w:p>
            <w:pPr>
              <w:pStyle w:val="TableParagraph"/>
              <w:spacing w:line="234" w:lineRule="exact" w:before="48"/>
              <w:ind w:right="94"/>
              <w:rPr>
                <w:sz w:val="22"/>
              </w:rPr>
            </w:pPr>
            <w:r>
              <w:rPr>
                <w:spacing w:val="-2"/>
                <w:sz w:val="22"/>
              </w:rPr>
              <w:t>3,356</w:t>
            </w:r>
          </w:p>
        </w:tc>
        <w:tc>
          <w:tcPr>
            <w:tcW w:w="1379" w:type="dxa"/>
          </w:tcPr>
          <w:p>
            <w:pPr>
              <w:pStyle w:val="TableParagraph"/>
              <w:spacing w:line="234" w:lineRule="exact" w:before="48"/>
              <w:ind w:right="91"/>
              <w:rPr>
                <w:sz w:val="22"/>
              </w:rPr>
            </w:pPr>
            <w:r>
              <w:rPr>
                <w:spacing w:val="-2"/>
                <w:sz w:val="22"/>
              </w:rPr>
              <w:t>3,644</w:t>
            </w:r>
          </w:p>
        </w:tc>
        <w:tc>
          <w:tcPr>
            <w:tcW w:w="993" w:type="dxa"/>
          </w:tcPr>
          <w:p>
            <w:pPr>
              <w:pStyle w:val="TableParagraph"/>
              <w:spacing w:line="234" w:lineRule="exact" w:before="48"/>
              <w:ind w:right="90"/>
              <w:rPr>
                <w:b/>
                <w:sz w:val="22"/>
              </w:rPr>
            </w:pPr>
            <w:r>
              <w:rPr>
                <w:b/>
                <w:spacing w:val="-5"/>
                <w:sz w:val="22"/>
              </w:rPr>
              <w:t>288</w:t>
            </w:r>
          </w:p>
        </w:tc>
        <w:tc>
          <w:tcPr>
            <w:tcW w:w="918" w:type="dxa"/>
          </w:tcPr>
          <w:p>
            <w:pPr>
              <w:pStyle w:val="TableParagraph"/>
              <w:spacing w:line="234" w:lineRule="exact" w:before="48"/>
              <w:ind w:left="212"/>
              <w:jc w:val="center"/>
              <w:rPr>
                <w:sz w:val="22"/>
              </w:rPr>
            </w:pPr>
            <w:r>
              <w:rPr>
                <w:spacing w:val="-2"/>
                <w:sz w:val="22"/>
              </w:rPr>
              <w:t>8.58%</w:t>
            </w:r>
          </w:p>
        </w:tc>
        <w:tc>
          <w:tcPr>
            <w:tcW w:w="868" w:type="dxa"/>
          </w:tcPr>
          <w:p>
            <w:pPr>
              <w:pStyle w:val="TableParagraph"/>
              <w:spacing w:line="234" w:lineRule="exact" w:before="48"/>
              <w:ind w:right="90"/>
              <w:rPr>
                <w:sz w:val="22"/>
              </w:rPr>
            </w:pPr>
            <w:r>
              <w:rPr>
                <w:spacing w:val="-5"/>
                <w:sz w:val="22"/>
              </w:rPr>
              <w:t>232</w:t>
            </w:r>
          </w:p>
        </w:tc>
        <w:tc>
          <w:tcPr>
            <w:tcW w:w="1062" w:type="dxa"/>
          </w:tcPr>
          <w:p>
            <w:pPr>
              <w:pStyle w:val="TableParagraph"/>
              <w:spacing w:line="234" w:lineRule="exact" w:before="48"/>
              <w:ind w:right="87"/>
              <w:rPr>
                <w:sz w:val="22"/>
              </w:rPr>
            </w:pPr>
            <w:r>
              <w:rPr>
                <w:spacing w:val="-5"/>
                <w:sz w:val="22"/>
              </w:rPr>
              <w:t>293</w:t>
            </w:r>
          </w:p>
        </w:tc>
        <w:tc>
          <w:tcPr>
            <w:tcW w:w="892" w:type="dxa"/>
          </w:tcPr>
          <w:p>
            <w:pPr>
              <w:pStyle w:val="TableParagraph"/>
              <w:spacing w:line="234" w:lineRule="exact" w:before="48"/>
              <w:ind w:right="85"/>
              <w:rPr>
                <w:sz w:val="22"/>
              </w:rPr>
            </w:pPr>
            <w:r>
              <w:rPr>
                <w:spacing w:val="-5"/>
                <w:sz w:val="22"/>
              </w:rPr>
              <w:t>144</w:t>
            </w:r>
          </w:p>
        </w:tc>
        <w:tc>
          <w:tcPr>
            <w:tcW w:w="1074" w:type="dxa"/>
          </w:tcPr>
          <w:p>
            <w:pPr>
              <w:pStyle w:val="TableParagraph"/>
              <w:spacing w:line="234" w:lineRule="exact" w:before="48"/>
              <w:ind w:right="84"/>
              <w:rPr>
                <w:sz w:val="22"/>
              </w:rPr>
            </w:pPr>
            <w:r>
              <w:rPr>
                <w:spacing w:val="-5"/>
                <w:sz w:val="22"/>
              </w:rPr>
              <w:t>669</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1120</w:t>
            </w:r>
          </w:p>
        </w:tc>
        <w:tc>
          <w:tcPr>
            <w:tcW w:w="3331" w:type="dxa"/>
          </w:tcPr>
          <w:p>
            <w:pPr>
              <w:pStyle w:val="TableParagraph"/>
              <w:spacing w:before="48"/>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80" w:type="dxa"/>
          </w:tcPr>
          <w:p>
            <w:pPr>
              <w:pStyle w:val="TableParagraph"/>
              <w:spacing w:before="48"/>
              <w:ind w:right="94"/>
              <w:rPr>
                <w:sz w:val="22"/>
              </w:rPr>
            </w:pPr>
            <w:r>
              <w:rPr>
                <w:spacing w:val="-2"/>
                <w:sz w:val="22"/>
              </w:rPr>
              <w:t>3,510</w:t>
            </w:r>
          </w:p>
        </w:tc>
        <w:tc>
          <w:tcPr>
            <w:tcW w:w="1379" w:type="dxa"/>
          </w:tcPr>
          <w:p>
            <w:pPr>
              <w:pStyle w:val="TableParagraph"/>
              <w:spacing w:before="48"/>
              <w:ind w:right="91"/>
              <w:rPr>
                <w:sz w:val="22"/>
              </w:rPr>
            </w:pPr>
            <w:r>
              <w:rPr>
                <w:spacing w:val="-2"/>
                <w:sz w:val="22"/>
              </w:rPr>
              <w:t>3,798</w:t>
            </w:r>
          </w:p>
        </w:tc>
        <w:tc>
          <w:tcPr>
            <w:tcW w:w="993" w:type="dxa"/>
          </w:tcPr>
          <w:p>
            <w:pPr>
              <w:pStyle w:val="TableParagraph"/>
              <w:spacing w:before="48"/>
              <w:ind w:right="90"/>
              <w:rPr>
                <w:b/>
                <w:sz w:val="22"/>
              </w:rPr>
            </w:pPr>
            <w:r>
              <w:rPr>
                <w:b/>
                <w:spacing w:val="-5"/>
                <w:sz w:val="22"/>
              </w:rPr>
              <w:t>288</w:t>
            </w:r>
          </w:p>
        </w:tc>
        <w:tc>
          <w:tcPr>
            <w:tcW w:w="918" w:type="dxa"/>
          </w:tcPr>
          <w:p>
            <w:pPr>
              <w:pStyle w:val="TableParagraph"/>
              <w:spacing w:before="48"/>
              <w:ind w:left="212"/>
              <w:jc w:val="center"/>
              <w:rPr>
                <w:sz w:val="22"/>
              </w:rPr>
            </w:pPr>
            <w:r>
              <w:rPr>
                <w:spacing w:val="-2"/>
                <w:sz w:val="22"/>
              </w:rPr>
              <w:t>8.21%</w:t>
            </w:r>
          </w:p>
        </w:tc>
        <w:tc>
          <w:tcPr>
            <w:tcW w:w="868" w:type="dxa"/>
          </w:tcPr>
          <w:p>
            <w:pPr>
              <w:pStyle w:val="TableParagraph"/>
              <w:spacing w:before="48"/>
              <w:ind w:right="90"/>
              <w:rPr>
                <w:sz w:val="22"/>
              </w:rPr>
            </w:pPr>
            <w:r>
              <w:rPr>
                <w:spacing w:val="-5"/>
                <w:sz w:val="22"/>
              </w:rPr>
              <w:t>284</w:t>
            </w:r>
          </w:p>
        </w:tc>
        <w:tc>
          <w:tcPr>
            <w:tcW w:w="1062" w:type="dxa"/>
          </w:tcPr>
          <w:p>
            <w:pPr>
              <w:pStyle w:val="TableParagraph"/>
              <w:spacing w:before="48"/>
              <w:ind w:right="87"/>
              <w:rPr>
                <w:sz w:val="22"/>
              </w:rPr>
            </w:pPr>
            <w:r>
              <w:rPr>
                <w:spacing w:val="-5"/>
                <w:sz w:val="22"/>
              </w:rPr>
              <w:t>248</w:t>
            </w:r>
          </w:p>
        </w:tc>
        <w:tc>
          <w:tcPr>
            <w:tcW w:w="892" w:type="dxa"/>
          </w:tcPr>
          <w:p>
            <w:pPr>
              <w:pStyle w:val="TableParagraph"/>
              <w:spacing w:before="48"/>
              <w:ind w:right="85"/>
              <w:rPr>
                <w:sz w:val="22"/>
              </w:rPr>
            </w:pPr>
            <w:r>
              <w:rPr>
                <w:spacing w:val="-5"/>
                <w:sz w:val="22"/>
              </w:rPr>
              <w:t>144</w:t>
            </w:r>
          </w:p>
        </w:tc>
        <w:tc>
          <w:tcPr>
            <w:tcW w:w="1074" w:type="dxa"/>
          </w:tcPr>
          <w:p>
            <w:pPr>
              <w:pStyle w:val="TableParagraph"/>
              <w:spacing w:before="48"/>
              <w:ind w:right="84"/>
              <w:rPr>
                <w:sz w:val="22"/>
              </w:rPr>
            </w:pPr>
            <w:r>
              <w:rPr>
                <w:spacing w:val="-5"/>
                <w:sz w:val="22"/>
              </w:rPr>
              <w:t>676</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7065</w:t>
            </w:r>
          </w:p>
        </w:tc>
        <w:tc>
          <w:tcPr>
            <w:tcW w:w="3331" w:type="dxa"/>
          </w:tcPr>
          <w:p>
            <w:pPr>
              <w:pStyle w:val="TableParagraph"/>
              <w:spacing w:before="48"/>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80" w:type="dxa"/>
          </w:tcPr>
          <w:p>
            <w:pPr>
              <w:pStyle w:val="TableParagraph"/>
              <w:spacing w:before="48"/>
              <w:ind w:right="94"/>
              <w:rPr>
                <w:sz w:val="22"/>
              </w:rPr>
            </w:pPr>
            <w:r>
              <w:rPr>
                <w:spacing w:val="-2"/>
                <w:sz w:val="22"/>
              </w:rPr>
              <w:t>6,965</w:t>
            </w:r>
          </w:p>
        </w:tc>
        <w:tc>
          <w:tcPr>
            <w:tcW w:w="1379" w:type="dxa"/>
          </w:tcPr>
          <w:p>
            <w:pPr>
              <w:pStyle w:val="TableParagraph"/>
              <w:spacing w:before="48"/>
              <w:ind w:right="91"/>
              <w:rPr>
                <w:sz w:val="22"/>
              </w:rPr>
            </w:pPr>
            <w:r>
              <w:rPr>
                <w:spacing w:val="-2"/>
                <w:sz w:val="22"/>
              </w:rPr>
              <w:t>7,233</w:t>
            </w:r>
          </w:p>
        </w:tc>
        <w:tc>
          <w:tcPr>
            <w:tcW w:w="993" w:type="dxa"/>
          </w:tcPr>
          <w:p>
            <w:pPr>
              <w:pStyle w:val="TableParagraph"/>
              <w:spacing w:before="48"/>
              <w:ind w:right="90"/>
              <w:rPr>
                <w:b/>
                <w:sz w:val="22"/>
              </w:rPr>
            </w:pPr>
            <w:r>
              <w:rPr>
                <w:b/>
                <w:spacing w:val="-5"/>
                <w:sz w:val="22"/>
              </w:rPr>
              <w:t>268</w:t>
            </w:r>
          </w:p>
        </w:tc>
        <w:tc>
          <w:tcPr>
            <w:tcW w:w="918" w:type="dxa"/>
          </w:tcPr>
          <w:p>
            <w:pPr>
              <w:pStyle w:val="TableParagraph"/>
              <w:spacing w:before="48"/>
              <w:ind w:left="212"/>
              <w:jc w:val="center"/>
              <w:rPr>
                <w:sz w:val="22"/>
              </w:rPr>
            </w:pPr>
            <w:r>
              <w:rPr>
                <w:spacing w:val="-2"/>
                <w:sz w:val="22"/>
              </w:rPr>
              <w:t>3.85%</w:t>
            </w:r>
          </w:p>
        </w:tc>
        <w:tc>
          <w:tcPr>
            <w:tcW w:w="868" w:type="dxa"/>
          </w:tcPr>
          <w:p>
            <w:pPr>
              <w:pStyle w:val="TableParagraph"/>
              <w:spacing w:before="48"/>
              <w:ind w:right="90"/>
              <w:rPr>
                <w:sz w:val="22"/>
              </w:rPr>
            </w:pPr>
            <w:r>
              <w:rPr>
                <w:spacing w:val="-5"/>
                <w:sz w:val="22"/>
              </w:rPr>
              <w:t>420</w:t>
            </w:r>
          </w:p>
        </w:tc>
        <w:tc>
          <w:tcPr>
            <w:tcW w:w="1062" w:type="dxa"/>
          </w:tcPr>
          <w:p>
            <w:pPr>
              <w:pStyle w:val="TableParagraph"/>
              <w:spacing w:before="48"/>
              <w:ind w:right="87"/>
              <w:rPr>
                <w:sz w:val="22"/>
              </w:rPr>
            </w:pPr>
            <w:r>
              <w:rPr>
                <w:spacing w:val="-5"/>
                <w:sz w:val="22"/>
              </w:rPr>
              <w:t>709</w:t>
            </w:r>
          </w:p>
        </w:tc>
        <w:tc>
          <w:tcPr>
            <w:tcW w:w="892" w:type="dxa"/>
          </w:tcPr>
          <w:p>
            <w:pPr>
              <w:pStyle w:val="TableParagraph"/>
              <w:spacing w:before="48"/>
              <w:ind w:right="85"/>
              <w:rPr>
                <w:sz w:val="22"/>
              </w:rPr>
            </w:pPr>
            <w:r>
              <w:rPr>
                <w:spacing w:val="-5"/>
                <w:sz w:val="22"/>
              </w:rPr>
              <w:t>134</w:t>
            </w:r>
          </w:p>
        </w:tc>
        <w:tc>
          <w:tcPr>
            <w:tcW w:w="1074" w:type="dxa"/>
          </w:tcPr>
          <w:p>
            <w:pPr>
              <w:pStyle w:val="TableParagraph"/>
              <w:spacing w:before="48"/>
              <w:ind w:right="84"/>
              <w:rPr>
                <w:sz w:val="22"/>
              </w:rPr>
            </w:pPr>
            <w:r>
              <w:rPr>
                <w:spacing w:val="-2"/>
                <w:sz w:val="22"/>
              </w:rPr>
              <w:t>1,263</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3031</w:t>
            </w:r>
          </w:p>
        </w:tc>
        <w:tc>
          <w:tcPr>
            <w:tcW w:w="3331" w:type="dxa"/>
          </w:tcPr>
          <w:p>
            <w:pPr>
              <w:pStyle w:val="TableParagraph"/>
              <w:spacing w:before="48"/>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80" w:type="dxa"/>
          </w:tcPr>
          <w:p>
            <w:pPr>
              <w:pStyle w:val="TableParagraph"/>
              <w:spacing w:before="48"/>
              <w:ind w:right="94"/>
              <w:rPr>
                <w:sz w:val="22"/>
              </w:rPr>
            </w:pPr>
            <w:r>
              <w:rPr>
                <w:spacing w:val="-2"/>
                <w:sz w:val="22"/>
              </w:rPr>
              <w:t>4,954</w:t>
            </w:r>
          </w:p>
        </w:tc>
        <w:tc>
          <w:tcPr>
            <w:tcW w:w="1379" w:type="dxa"/>
          </w:tcPr>
          <w:p>
            <w:pPr>
              <w:pStyle w:val="TableParagraph"/>
              <w:spacing w:before="48"/>
              <w:ind w:right="91"/>
              <w:rPr>
                <w:sz w:val="22"/>
              </w:rPr>
            </w:pPr>
            <w:r>
              <w:rPr>
                <w:spacing w:val="-2"/>
                <w:sz w:val="22"/>
              </w:rPr>
              <w:t>5,215</w:t>
            </w:r>
          </w:p>
        </w:tc>
        <w:tc>
          <w:tcPr>
            <w:tcW w:w="993" w:type="dxa"/>
          </w:tcPr>
          <w:p>
            <w:pPr>
              <w:pStyle w:val="TableParagraph"/>
              <w:spacing w:before="48"/>
              <w:ind w:right="90"/>
              <w:rPr>
                <w:b/>
                <w:sz w:val="22"/>
              </w:rPr>
            </w:pPr>
            <w:r>
              <w:rPr>
                <w:b/>
                <w:spacing w:val="-5"/>
                <w:sz w:val="22"/>
              </w:rPr>
              <w:t>261</w:t>
            </w:r>
          </w:p>
        </w:tc>
        <w:tc>
          <w:tcPr>
            <w:tcW w:w="918" w:type="dxa"/>
          </w:tcPr>
          <w:p>
            <w:pPr>
              <w:pStyle w:val="TableParagraph"/>
              <w:spacing w:before="48"/>
              <w:ind w:left="212"/>
              <w:jc w:val="center"/>
              <w:rPr>
                <w:sz w:val="22"/>
              </w:rPr>
            </w:pPr>
            <w:r>
              <w:rPr>
                <w:spacing w:val="-2"/>
                <w:sz w:val="22"/>
              </w:rPr>
              <w:t>5.27%</w:t>
            </w:r>
          </w:p>
        </w:tc>
        <w:tc>
          <w:tcPr>
            <w:tcW w:w="868" w:type="dxa"/>
          </w:tcPr>
          <w:p>
            <w:pPr>
              <w:pStyle w:val="TableParagraph"/>
              <w:spacing w:before="48"/>
              <w:ind w:right="90"/>
              <w:rPr>
                <w:sz w:val="22"/>
              </w:rPr>
            </w:pPr>
            <w:r>
              <w:rPr>
                <w:spacing w:val="-5"/>
                <w:sz w:val="22"/>
              </w:rPr>
              <w:t>412</w:t>
            </w:r>
          </w:p>
        </w:tc>
        <w:tc>
          <w:tcPr>
            <w:tcW w:w="1062" w:type="dxa"/>
          </w:tcPr>
          <w:p>
            <w:pPr>
              <w:pStyle w:val="TableParagraph"/>
              <w:spacing w:before="48"/>
              <w:ind w:right="87"/>
              <w:rPr>
                <w:sz w:val="22"/>
              </w:rPr>
            </w:pPr>
            <w:r>
              <w:rPr>
                <w:spacing w:val="-5"/>
                <w:sz w:val="22"/>
              </w:rPr>
              <w:t>630</w:t>
            </w:r>
          </w:p>
        </w:tc>
        <w:tc>
          <w:tcPr>
            <w:tcW w:w="892" w:type="dxa"/>
          </w:tcPr>
          <w:p>
            <w:pPr>
              <w:pStyle w:val="TableParagraph"/>
              <w:spacing w:before="48"/>
              <w:ind w:right="85"/>
              <w:rPr>
                <w:sz w:val="22"/>
              </w:rPr>
            </w:pPr>
            <w:r>
              <w:rPr>
                <w:spacing w:val="-5"/>
                <w:sz w:val="22"/>
              </w:rPr>
              <w:t>130</w:t>
            </w:r>
          </w:p>
        </w:tc>
        <w:tc>
          <w:tcPr>
            <w:tcW w:w="1074" w:type="dxa"/>
          </w:tcPr>
          <w:p>
            <w:pPr>
              <w:pStyle w:val="TableParagraph"/>
              <w:spacing w:before="48"/>
              <w:ind w:right="84"/>
              <w:rPr>
                <w:sz w:val="22"/>
              </w:rPr>
            </w:pPr>
            <w:r>
              <w:rPr>
                <w:spacing w:val="-2"/>
                <w:sz w:val="22"/>
              </w:rPr>
              <w:t>1,172</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2031</w:t>
            </w:r>
          </w:p>
        </w:tc>
        <w:tc>
          <w:tcPr>
            <w:tcW w:w="3331" w:type="dxa"/>
          </w:tcPr>
          <w:p>
            <w:pPr>
              <w:pStyle w:val="TableParagraph"/>
              <w:spacing w:before="48"/>
              <w:ind w:left="108"/>
              <w:jc w:val="left"/>
              <w:rPr>
                <w:sz w:val="22"/>
              </w:rPr>
            </w:pPr>
            <w:r>
              <w:rPr>
                <w:sz w:val="22"/>
              </w:rPr>
              <w:t>Retail</w:t>
            </w:r>
            <w:r>
              <w:rPr>
                <w:spacing w:val="-7"/>
                <w:sz w:val="22"/>
              </w:rPr>
              <w:t> </w:t>
            </w:r>
            <w:r>
              <w:rPr>
                <w:spacing w:val="-2"/>
                <w:sz w:val="22"/>
              </w:rPr>
              <w:t>Salespersons</w:t>
            </w:r>
          </w:p>
        </w:tc>
        <w:tc>
          <w:tcPr>
            <w:tcW w:w="1380" w:type="dxa"/>
          </w:tcPr>
          <w:p>
            <w:pPr>
              <w:pStyle w:val="TableParagraph"/>
              <w:spacing w:before="48"/>
              <w:ind w:right="94"/>
              <w:rPr>
                <w:sz w:val="22"/>
              </w:rPr>
            </w:pPr>
            <w:r>
              <w:rPr>
                <w:spacing w:val="-2"/>
                <w:sz w:val="22"/>
              </w:rPr>
              <w:t>8,259</w:t>
            </w:r>
          </w:p>
        </w:tc>
        <w:tc>
          <w:tcPr>
            <w:tcW w:w="1379" w:type="dxa"/>
          </w:tcPr>
          <w:p>
            <w:pPr>
              <w:pStyle w:val="TableParagraph"/>
              <w:spacing w:before="48"/>
              <w:ind w:right="91"/>
              <w:rPr>
                <w:sz w:val="22"/>
              </w:rPr>
            </w:pPr>
            <w:r>
              <w:rPr>
                <w:spacing w:val="-2"/>
                <w:sz w:val="22"/>
              </w:rPr>
              <w:t>8,505</w:t>
            </w:r>
          </w:p>
        </w:tc>
        <w:tc>
          <w:tcPr>
            <w:tcW w:w="993" w:type="dxa"/>
          </w:tcPr>
          <w:p>
            <w:pPr>
              <w:pStyle w:val="TableParagraph"/>
              <w:spacing w:before="48"/>
              <w:ind w:right="90"/>
              <w:rPr>
                <w:b/>
                <w:sz w:val="22"/>
              </w:rPr>
            </w:pPr>
            <w:r>
              <w:rPr>
                <w:b/>
                <w:spacing w:val="-5"/>
                <w:sz w:val="22"/>
              </w:rPr>
              <w:t>246</w:t>
            </w:r>
          </w:p>
        </w:tc>
        <w:tc>
          <w:tcPr>
            <w:tcW w:w="918" w:type="dxa"/>
          </w:tcPr>
          <w:p>
            <w:pPr>
              <w:pStyle w:val="TableParagraph"/>
              <w:spacing w:before="48"/>
              <w:ind w:left="212"/>
              <w:jc w:val="center"/>
              <w:rPr>
                <w:sz w:val="22"/>
              </w:rPr>
            </w:pPr>
            <w:r>
              <w:rPr>
                <w:spacing w:val="-2"/>
                <w:sz w:val="22"/>
              </w:rPr>
              <w:t>2.98%</w:t>
            </w:r>
          </w:p>
        </w:tc>
        <w:tc>
          <w:tcPr>
            <w:tcW w:w="868" w:type="dxa"/>
          </w:tcPr>
          <w:p>
            <w:pPr>
              <w:pStyle w:val="TableParagraph"/>
              <w:spacing w:before="48"/>
              <w:ind w:right="90"/>
              <w:rPr>
                <w:sz w:val="22"/>
              </w:rPr>
            </w:pPr>
            <w:r>
              <w:rPr>
                <w:spacing w:val="-5"/>
                <w:sz w:val="22"/>
              </w:rPr>
              <w:t>529</w:t>
            </w:r>
          </w:p>
        </w:tc>
        <w:tc>
          <w:tcPr>
            <w:tcW w:w="1062" w:type="dxa"/>
          </w:tcPr>
          <w:p>
            <w:pPr>
              <w:pStyle w:val="TableParagraph"/>
              <w:spacing w:before="48"/>
              <w:ind w:right="87"/>
              <w:rPr>
                <w:sz w:val="22"/>
              </w:rPr>
            </w:pPr>
            <w:r>
              <w:rPr>
                <w:spacing w:val="-5"/>
                <w:sz w:val="22"/>
              </w:rPr>
              <w:t>684</w:t>
            </w:r>
          </w:p>
        </w:tc>
        <w:tc>
          <w:tcPr>
            <w:tcW w:w="892" w:type="dxa"/>
          </w:tcPr>
          <w:p>
            <w:pPr>
              <w:pStyle w:val="TableParagraph"/>
              <w:spacing w:before="48"/>
              <w:ind w:right="85"/>
              <w:rPr>
                <w:sz w:val="22"/>
              </w:rPr>
            </w:pPr>
            <w:r>
              <w:rPr>
                <w:spacing w:val="-5"/>
                <w:sz w:val="22"/>
              </w:rPr>
              <w:t>123</w:t>
            </w:r>
          </w:p>
        </w:tc>
        <w:tc>
          <w:tcPr>
            <w:tcW w:w="1074" w:type="dxa"/>
          </w:tcPr>
          <w:p>
            <w:pPr>
              <w:pStyle w:val="TableParagraph"/>
              <w:spacing w:before="48"/>
              <w:ind w:right="84"/>
              <w:rPr>
                <w:sz w:val="22"/>
              </w:rPr>
            </w:pPr>
            <w:r>
              <w:rPr>
                <w:spacing w:val="-2"/>
                <w:sz w:val="22"/>
              </w:rPr>
              <w:t>1,336</w:t>
            </w:r>
          </w:p>
        </w:tc>
      </w:tr>
      <w:tr>
        <w:trPr>
          <w:trHeight w:val="299" w:hRule="atLeast"/>
        </w:trPr>
        <w:tc>
          <w:tcPr>
            <w:tcW w:w="895" w:type="dxa"/>
          </w:tcPr>
          <w:p>
            <w:pPr>
              <w:pStyle w:val="TableParagraph"/>
              <w:spacing w:before="48"/>
              <w:ind w:left="11" w:right="2"/>
              <w:jc w:val="center"/>
              <w:rPr>
                <w:sz w:val="22"/>
              </w:rPr>
            </w:pPr>
            <w:r>
              <w:rPr>
                <w:spacing w:val="-2"/>
                <w:sz w:val="22"/>
              </w:rPr>
              <w:t>47-</w:t>
            </w:r>
            <w:r>
              <w:rPr>
                <w:spacing w:val="-4"/>
                <w:sz w:val="22"/>
              </w:rPr>
              <w:t>2111</w:t>
            </w:r>
          </w:p>
        </w:tc>
        <w:tc>
          <w:tcPr>
            <w:tcW w:w="3331" w:type="dxa"/>
          </w:tcPr>
          <w:p>
            <w:pPr>
              <w:pStyle w:val="TableParagraph"/>
              <w:spacing w:before="48"/>
              <w:ind w:left="108"/>
              <w:jc w:val="left"/>
              <w:rPr>
                <w:sz w:val="22"/>
              </w:rPr>
            </w:pPr>
            <w:r>
              <w:rPr>
                <w:spacing w:val="-2"/>
                <w:sz w:val="22"/>
              </w:rPr>
              <w:t>Electricians</w:t>
            </w:r>
          </w:p>
        </w:tc>
        <w:tc>
          <w:tcPr>
            <w:tcW w:w="1380" w:type="dxa"/>
          </w:tcPr>
          <w:p>
            <w:pPr>
              <w:pStyle w:val="TableParagraph"/>
              <w:spacing w:before="48"/>
              <w:ind w:right="94"/>
              <w:rPr>
                <w:sz w:val="22"/>
              </w:rPr>
            </w:pPr>
            <w:r>
              <w:rPr>
                <w:spacing w:val="-2"/>
                <w:sz w:val="22"/>
              </w:rPr>
              <w:t>2,169</w:t>
            </w:r>
          </w:p>
        </w:tc>
        <w:tc>
          <w:tcPr>
            <w:tcW w:w="1379" w:type="dxa"/>
          </w:tcPr>
          <w:p>
            <w:pPr>
              <w:pStyle w:val="TableParagraph"/>
              <w:spacing w:before="48"/>
              <w:ind w:right="91"/>
              <w:rPr>
                <w:sz w:val="22"/>
              </w:rPr>
            </w:pPr>
            <w:r>
              <w:rPr>
                <w:spacing w:val="-2"/>
                <w:sz w:val="22"/>
              </w:rPr>
              <w:t>2,400</w:t>
            </w:r>
          </w:p>
        </w:tc>
        <w:tc>
          <w:tcPr>
            <w:tcW w:w="993" w:type="dxa"/>
          </w:tcPr>
          <w:p>
            <w:pPr>
              <w:pStyle w:val="TableParagraph"/>
              <w:spacing w:before="48"/>
              <w:ind w:right="90"/>
              <w:rPr>
                <w:b/>
                <w:sz w:val="22"/>
              </w:rPr>
            </w:pPr>
            <w:r>
              <w:rPr>
                <w:b/>
                <w:spacing w:val="-5"/>
                <w:sz w:val="22"/>
              </w:rPr>
              <w:t>231</w:t>
            </w:r>
          </w:p>
        </w:tc>
        <w:tc>
          <w:tcPr>
            <w:tcW w:w="918" w:type="dxa"/>
          </w:tcPr>
          <w:p>
            <w:pPr>
              <w:pStyle w:val="TableParagraph"/>
              <w:spacing w:before="48"/>
              <w:ind w:left="111"/>
              <w:jc w:val="center"/>
              <w:rPr>
                <w:sz w:val="22"/>
              </w:rPr>
            </w:pPr>
            <w:r>
              <w:rPr>
                <w:spacing w:val="-2"/>
                <w:sz w:val="22"/>
              </w:rPr>
              <w:t>10.65%</w:t>
            </w:r>
          </w:p>
        </w:tc>
        <w:tc>
          <w:tcPr>
            <w:tcW w:w="868" w:type="dxa"/>
          </w:tcPr>
          <w:p>
            <w:pPr>
              <w:pStyle w:val="TableParagraph"/>
              <w:spacing w:before="48"/>
              <w:ind w:right="93"/>
              <w:rPr>
                <w:sz w:val="22"/>
              </w:rPr>
            </w:pPr>
            <w:r>
              <w:rPr>
                <w:spacing w:val="-5"/>
                <w:sz w:val="22"/>
              </w:rPr>
              <w:t>68</w:t>
            </w:r>
          </w:p>
        </w:tc>
        <w:tc>
          <w:tcPr>
            <w:tcW w:w="1062" w:type="dxa"/>
          </w:tcPr>
          <w:p>
            <w:pPr>
              <w:pStyle w:val="TableParagraph"/>
              <w:spacing w:before="48"/>
              <w:ind w:right="87"/>
              <w:rPr>
                <w:sz w:val="22"/>
              </w:rPr>
            </w:pPr>
            <w:r>
              <w:rPr>
                <w:spacing w:val="-5"/>
                <w:sz w:val="22"/>
              </w:rPr>
              <w:t>132</w:t>
            </w:r>
          </w:p>
        </w:tc>
        <w:tc>
          <w:tcPr>
            <w:tcW w:w="892" w:type="dxa"/>
          </w:tcPr>
          <w:p>
            <w:pPr>
              <w:pStyle w:val="TableParagraph"/>
              <w:spacing w:before="48"/>
              <w:ind w:right="85"/>
              <w:rPr>
                <w:sz w:val="22"/>
              </w:rPr>
            </w:pPr>
            <w:r>
              <w:rPr>
                <w:spacing w:val="-5"/>
                <w:sz w:val="22"/>
              </w:rPr>
              <w:t>116</w:t>
            </w:r>
          </w:p>
        </w:tc>
        <w:tc>
          <w:tcPr>
            <w:tcW w:w="1074" w:type="dxa"/>
          </w:tcPr>
          <w:p>
            <w:pPr>
              <w:pStyle w:val="TableParagraph"/>
              <w:spacing w:before="48"/>
              <w:ind w:right="84"/>
              <w:rPr>
                <w:sz w:val="22"/>
              </w:rPr>
            </w:pPr>
            <w:r>
              <w:rPr>
                <w:spacing w:val="-5"/>
                <w:sz w:val="22"/>
              </w:rPr>
              <w:t>316</w:t>
            </w:r>
          </w:p>
        </w:tc>
      </w:tr>
      <w:tr>
        <w:trPr>
          <w:trHeight w:val="316" w:hRule="atLeast"/>
        </w:trPr>
        <w:tc>
          <w:tcPr>
            <w:tcW w:w="895" w:type="dxa"/>
          </w:tcPr>
          <w:p>
            <w:pPr>
              <w:pStyle w:val="TableParagraph"/>
              <w:spacing w:before="65"/>
              <w:ind w:left="11" w:right="2"/>
              <w:jc w:val="center"/>
              <w:rPr>
                <w:sz w:val="22"/>
              </w:rPr>
            </w:pPr>
            <w:r>
              <w:rPr>
                <w:spacing w:val="-2"/>
                <w:sz w:val="22"/>
              </w:rPr>
              <w:t>31-</w:t>
            </w:r>
            <w:r>
              <w:rPr>
                <w:spacing w:val="-4"/>
                <w:sz w:val="22"/>
              </w:rPr>
              <w:t>1131</w:t>
            </w:r>
          </w:p>
        </w:tc>
        <w:tc>
          <w:tcPr>
            <w:tcW w:w="3331" w:type="dxa"/>
          </w:tcPr>
          <w:p>
            <w:pPr>
              <w:pStyle w:val="TableParagraph"/>
              <w:spacing w:before="65"/>
              <w:ind w:left="108"/>
              <w:jc w:val="left"/>
              <w:rPr>
                <w:sz w:val="22"/>
              </w:rPr>
            </w:pPr>
            <w:r>
              <w:rPr>
                <w:sz w:val="22"/>
              </w:rPr>
              <w:t>Nursing</w:t>
            </w:r>
            <w:r>
              <w:rPr>
                <w:spacing w:val="-6"/>
                <w:sz w:val="22"/>
              </w:rPr>
              <w:t> </w:t>
            </w:r>
            <w:r>
              <w:rPr>
                <w:spacing w:val="-2"/>
                <w:sz w:val="22"/>
              </w:rPr>
              <w:t>Assistants</w:t>
            </w:r>
          </w:p>
        </w:tc>
        <w:tc>
          <w:tcPr>
            <w:tcW w:w="1380" w:type="dxa"/>
          </w:tcPr>
          <w:p>
            <w:pPr>
              <w:pStyle w:val="TableParagraph"/>
              <w:spacing w:before="65"/>
              <w:ind w:right="94"/>
              <w:rPr>
                <w:sz w:val="22"/>
              </w:rPr>
            </w:pPr>
            <w:r>
              <w:rPr>
                <w:spacing w:val="-2"/>
                <w:sz w:val="22"/>
              </w:rPr>
              <w:t>3,811</w:t>
            </w:r>
          </w:p>
        </w:tc>
        <w:tc>
          <w:tcPr>
            <w:tcW w:w="1379" w:type="dxa"/>
          </w:tcPr>
          <w:p>
            <w:pPr>
              <w:pStyle w:val="TableParagraph"/>
              <w:spacing w:before="65"/>
              <w:ind w:right="91"/>
              <w:rPr>
                <w:sz w:val="22"/>
              </w:rPr>
            </w:pPr>
            <w:r>
              <w:rPr>
                <w:spacing w:val="-2"/>
                <w:sz w:val="22"/>
              </w:rPr>
              <w:t>4,039</w:t>
            </w:r>
          </w:p>
        </w:tc>
        <w:tc>
          <w:tcPr>
            <w:tcW w:w="993" w:type="dxa"/>
          </w:tcPr>
          <w:p>
            <w:pPr>
              <w:pStyle w:val="TableParagraph"/>
              <w:spacing w:before="65"/>
              <w:ind w:right="90"/>
              <w:rPr>
                <w:b/>
                <w:sz w:val="22"/>
              </w:rPr>
            </w:pPr>
            <w:r>
              <w:rPr>
                <w:b/>
                <w:spacing w:val="-5"/>
                <w:sz w:val="22"/>
              </w:rPr>
              <w:t>228</w:t>
            </w:r>
          </w:p>
        </w:tc>
        <w:tc>
          <w:tcPr>
            <w:tcW w:w="918" w:type="dxa"/>
          </w:tcPr>
          <w:p>
            <w:pPr>
              <w:pStyle w:val="TableParagraph"/>
              <w:spacing w:before="65"/>
              <w:ind w:left="212"/>
              <w:jc w:val="center"/>
              <w:rPr>
                <w:sz w:val="22"/>
              </w:rPr>
            </w:pPr>
            <w:r>
              <w:rPr>
                <w:spacing w:val="-2"/>
                <w:sz w:val="22"/>
              </w:rPr>
              <w:t>5.98%</w:t>
            </w:r>
          </w:p>
        </w:tc>
        <w:tc>
          <w:tcPr>
            <w:tcW w:w="868" w:type="dxa"/>
          </w:tcPr>
          <w:p>
            <w:pPr>
              <w:pStyle w:val="TableParagraph"/>
              <w:spacing w:before="65"/>
              <w:ind w:right="90"/>
              <w:rPr>
                <w:sz w:val="22"/>
              </w:rPr>
            </w:pPr>
            <w:r>
              <w:rPr>
                <w:spacing w:val="-5"/>
                <w:sz w:val="22"/>
              </w:rPr>
              <w:t>233</w:t>
            </w:r>
          </w:p>
        </w:tc>
        <w:tc>
          <w:tcPr>
            <w:tcW w:w="1062" w:type="dxa"/>
          </w:tcPr>
          <w:p>
            <w:pPr>
              <w:pStyle w:val="TableParagraph"/>
              <w:spacing w:before="65"/>
              <w:ind w:right="87"/>
              <w:rPr>
                <w:sz w:val="22"/>
              </w:rPr>
            </w:pPr>
            <w:r>
              <w:rPr>
                <w:spacing w:val="-5"/>
                <w:sz w:val="22"/>
              </w:rPr>
              <w:t>314</w:t>
            </w:r>
          </w:p>
        </w:tc>
        <w:tc>
          <w:tcPr>
            <w:tcW w:w="892" w:type="dxa"/>
          </w:tcPr>
          <w:p>
            <w:pPr>
              <w:pStyle w:val="TableParagraph"/>
              <w:spacing w:before="65"/>
              <w:ind w:right="85"/>
              <w:rPr>
                <w:sz w:val="22"/>
              </w:rPr>
            </w:pPr>
            <w:r>
              <w:rPr>
                <w:spacing w:val="-5"/>
                <w:sz w:val="22"/>
              </w:rPr>
              <w:t>114</w:t>
            </w:r>
          </w:p>
        </w:tc>
        <w:tc>
          <w:tcPr>
            <w:tcW w:w="1074" w:type="dxa"/>
          </w:tcPr>
          <w:p>
            <w:pPr>
              <w:pStyle w:val="TableParagraph"/>
              <w:spacing w:before="65"/>
              <w:ind w:right="84"/>
              <w:rPr>
                <w:sz w:val="22"/>
              </w:rPr>
            </w:pPr>
            <w:r>
              <w:rPr>
                <w:spacing w:val="-5"/>
                <w:sz w:val="22"/>
              </w:rPr>
              <w:t>661</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98"/>
        <w:gridCol w:w="1399"/>
        <w:gridCol w:w="938"/>
        <w:gridCol w:w="878"/>
        <w:gridCol w:w="1154"/>
        <w:gridCol w:w="1056"/>
        <w:gridCol w:w="885"/>
        <w:gridCol w:w="1094"/>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92" w:type="dxa"/>
          </w:tcPr>
          <w:p>
            <w:pPr>
              <w:pStyle w:val="TableParagraph"/>
              <w:spacing w:line="240" w:lineRule="auto" w:before="252"/>
              <w:ind w:left="9"/>
              <w:jc w:val="center"/>
              <w:rPr>
                <w:b/>
                <w:sz w:val="22"/>
              </w:rPr>
            </w:pPr>
            <w:r>
              <w:rPr>
                <w:b/>
                <w:sz w:val="22"/>
              </w:rPr>
              <w:t>SOC</w:t>
            </w:r>
            <w:r>
              <w:rPr>
                <w:b/>
                <w:spacing w:val="-2"/>
                <w:sz w:val="22"/>
              </w:rPr>
              <w:t> Title</w:t>
            </w:r>
          </w:p>
        </w:tc>
        <w:tc>
          <w:tcPr>
            <w:tcW w:w="1298" w:type="dxa"/>
          </w:tcPr>
          <w:p>
            <w:pPr>
              <w:pStyle w:val="TableParagraph"/>
              <w:spacing w:line="252" w:lineRule="exact"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399" w:type="dxa"/>
          </w:tcPr>
          <w:p>
            <w:pPr>
              <w:pStyle w:val="TableParagraph"/>
              <w:spacing w:line="252" w:lineRule="exact" w:before="0"/>
              <w:ind w:left="9"/>
              <w:jc w:val="center"/>
              <w:rPr>
                <w:b/>
                <w:sz w:val="22"/>
              </w:rPr>
            </w:pPr>
            <w:r>
              <w:rPr>
                <w:b/>
                <w:spacing w:val="-4"/>
                <w:sz w:val="22"/>
              </w:rPr>
              <w:t>2026</w:t>
            </w:r>
          </w:p>
          <w:p>
            <w:pPr>
              <w:pStyle w:val="TableParagraph"/>
              <w:spacing w:line="252" w:lineRule="exact" w:before="0"/>
              <w:ind w:left="158" w:right="14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1154" w:type="dxa"/>
          </w:tcPr>
          <w:p>
            <w:pPr>
              <w:pStyle w:val="TableParagraph"/>
              <w:spacing w:line="240" w:lineRule="auto" w:before="127"/>
              <w:ind w:left="362" w:right="251" w:hanging="89"/>
              <w:jc w:val="left"/>
              <w:rPr>
                <w:b/>
                <w:sz w:val="22"/>
              </w:rPr>
            </w:pPr>
            <w:r>
              <w:rPr>
                <w:b/>
                <w:spacing w:val="-2"/>
                <w:sz w:val="22"/>
              </w:rPr>
              <w:t>Annual Exits</w:t>
            </w:r>
          </w:p>
        </w:tc>
        <w:tc>
          <w:tcPr>
            <w:tcW w:w="1056" w:type="dxa"/>
          </w:tcPr>
          <w:p>
            <w:pPr>
              <w:pStyle w:val="TableParagraph"/>
              <w:spacing w:line="240" w:lineRule="auto" w:before="127"/>
              <w:ind w:left="122" w:firstLine="106"/>
              <w:jc w:val="left"/>
              <w:rPr>
                <w:b/>
                <w:sz w:val="22"/>
              </w:rPr>
            </w:pPr>
            <w:r>
              <w:rPr>
                <w:b/>
                <w:spacing w:val="-2"/>
                <w:sz w:val="22"/>
              </w:rPr>
              <w:t>Annual Transfers</w:t>
            </w:r>
          </w:p>
        </w:tc>
        <w:tc>
          <w:tcPr>
            <w:tcW w:w="885" w:type="dxa"/>
          </w:tcPr>
          <w:p>
            <w:pPr>
              <w:pStyle w:val="TableParagraph"/>
              <w:spacing w:line="240" w:lineRule="auto" w:before="127"/>
              <w:ind w:left="118" w:right="87" w:firstLine="24"/>
              <w:jc w:val="left"/>
              <w:rPr>
                <w:b/>
                <w:sz w:val="22"/>
              </w:rPr>
            </w:pPr>
            <w:r>
              <w:rPr>
                <w:b/>
                <w:spacing w:val="-2"/>
                <w:sz w:val="22"/>
              </w:rPr>
              <w:t>Annual Change</w:t>
            </w:r>
          </w:p>
        </w:tc>
        <w:tc>
          <w:tcPr>
            <w:tcW w:w="1094" w:type="dxa"/>
          </w:tcPr>
          <w:p>
            <w:pPr>
              <w:pStyle w:val="TableParagraph"/>
              <w:spacing w:line="252" w:lineRule="exact" w:before="0"/>
              <w:ind w:left="61" w:right="41"/>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17-</w:t>
            </w:r>
            <w:r>
              <w:rPr>
                <w:spacing w:val="-4"/>
                <w:sz w:val="22"/>
              </w:rPr>
              <w:t>2081</w:t>
            </w:r>
          </w:p>
        </w:tc>
        <w:tc>
          <w:tcPr>
            <w:tcW w:w="4592" w:type="dxa"/>
          </w:tcPr>
          <w:p>
            <w:pPr>
              <w:pStyle w:val="TableParagraph"/>
              <w:spacing w:line="240" w:lineRule="auto" w:before="24"/>
              <w:ind w:left="108"/>
              <w:jc w:val="left"/>
              <w:rPr>
                <w:sz w:val="22"/>
              </w:rPr>
            </w:pPr>
            <w:r>
              <w:rPr>
                <w:spacing w:val="-2"/>
                <w:sz w:val="22"/>
              </w:rPr>
              <w:t>Environmental</w:t>
            </w:r>
            <w:r>
              <w:rPr>
                <w:spacing w:val="12"/>
                <w:sz w:val="22"/>
              </w:rPr>
              <w:t> </w:t>
            </w:r>
            <w:r>
              <w:rPr>
                <w:spacing w:val="-2"/>
                <w:sz w:val="22"/>
              </w:rPr>
              <w:t>Engineers</w:t>
            </w:r>
          </w:p>
        </w:tc>
        <w:tc>
          <w:tcPr>
            <w:tcW w:w="1298" w:type="dxa"/>
          </w:tcPr>
          <w:p>
            <w:pPr>
              <w:pStyle w:val="TableParagraph"/>
              <w:spacing w:line="240" w:lineRule="auto" w:before="24"/>
              <w:ind w:right="97"/>
              <w:rPr>
                <w:sz w:val="22"/>
              </w:rPr>
            </w:pPr>
            <w:r>
              <w:rPr>
                <w:spacing w:val="-5"/>
                <w:sz w:val="22"/>
              </w:rPr>
              <w:t>49</w:t>
            </w:r>
          </w:p>
        </w:tc>
        <w:tc>
          <w:tcPr>
            <w:tcW w:w="1399" w:type="dxa"/>
          </w:tcPr>
          <w:p>
            <w:pPr>
              <w:pStyle w:val="TableParagraph"/>
              <w:spacing w:line="240" w:lineRule="auto" w:before="24"/>
              <w:ind w:right="94"/>
              <w:rPr>
                <w:sz w:val="22"/>
              </w:rPr>
            </w:pPr>
            <w:r>
              <w:rPr>
                <w:spacing w:val="-5"/>
                <w:sz w:val="22"/>
              </w:rPr>
              <w:t>60</w:t>
            </w:r>
          </w:p>
        </w:tc>
        <w:tc>
          <w:tcPr>
            <w:tcW w:w="938" w:type="dxa"/>
          </w:tcPr>
          <w:p>
            <w:pPr>
              <w:pStyle w:val="TableParagraph"/>
              <w:spacing w:line="240" w:lineRule="auto" w:before="24"/>
              <w:ind w:right="94"/>
              <w:rPr>
                <w:sz w:val="22"/>
              </w:rPr>
            </w:pPr>
            <w:r>
              <w:rPr>
                <w:spacing w:val="-5"/>
                <w:sz w:val="22"/>
              </w:rPr>
              <w:t>11</w:t>
            </w:r>
          </w:p>
        </w:tc>
        <w:tc>
          <w:tcPr>
            <w:tcW w:w="878" w:type="dxa"/>
          </w:tcPr>
          <w:p>
            <w:pPr>
              <w:pStyle w:val="TableParagraph"/>
              <w:spacing w:line="240" w:lineRule="auto" w:before="24"/>
              <w:ind w:left="110" w:right="44"/>
              <w:jc w:val="center"/>
              <w:rPr>
                <w:b/>
                <w:sz w:val="22"/>
              </w:rPr>
            </w:pPr>
            <w:r>
              <w:rPr>
                <w:b/>
                <w:spacing w:val="-2"/>
                <w:sz w:val="22"/>
              </w:rPr>
              <w:t>22.45%</w:t>
            </w:r>
          </w:p>
        </w:tc>
        <w:tc>
          <w:tcPr>
            <w:tcW w:w="1154" w:type="dxa"/>
          </w:tcPr>
          <w:p>
            <w:pPr>
              <w:pStyle w:val="TableParagraph"/>
              <w:spacing w:line="240" w:lineRule="auto" w:before="24"/>
              <w:ind w:right="93"/>
              <w:rPr>
                <w:sz w:val="22"/>
              </w:rPr>
            </w:pPr>
            <w:r>
              <w:rPr>
                <w:spacing w:val="-10"/>
                <w:sz w:val="22"/>
              </w:rPr>
              <w:t>2</w:t>
            </w:r>
          </w:p>
        </w:tc>
        <w:tc>
          <w:tcPr>
            <w:tcW w:w="1056" w:type="dxa"/>
          </w:tcPr>
          <w:p>
            <w:pPr>
              <w:pStyle w:val="TableParagraph"/>
              <w:spacing w:line="240" w:lineRule="auto" w:before="24"/>
              <w:ind w:right="93"/>
              <w:rPr>
                <w:sz w:val="22"/>
              </w:rPr>
            </w:pPr>
            <w:r>
              <w:rPr>
                <w:spacing w:val="-10"/>
                <w:sz w:val="22"/>
              </w:rPr>
              <w:t>2</w:t>
            </w:r>
          </w:p>
        </w:tc>
        <w:tc>
          <w:tcPr>
            <w:tcW w:w="885" w:type="dxa"/>
          </w:tcPr>
          <w:p>
            <w:pPr>
              <w:pStyle w:val="TableParagraph"/>
              <w:spacing w:line="240" w:lineRule="auto" w:before="24"/>
              <w:ind w:right="92"/>
              <w:rPr>
                <w:sz w:val="22"/>
              </w:rPr>
            </w:pPr>
            <w:r>
              <w:rPr>
                <w:spacing w:val="-10"/>
                <w:sz w:val="22"/>
              </w:rPr>
              <w:t>6</w:t>
            </w:r>
          </w:p>
        </w:tc>
        <w:tc>
          <w:tcPr>
            <w:tcW w:w="1094" w:type="dxa"/>
          </w:tcPr>
          <w:p>
            <w:pPr>
              <w:pStyle w:val="TableParagraph"/>
              <w:spacing w:line="240" w:lineRule="auto" w:before="24"/>
              <w:ind w:right="93"/>
              <w:rPr>
                <w:sz w:val="22"/>
              </w:rPr>
            </w:pPr>
            <w:r>
              <w:rPr>
                <w:spacing w:val="-5"/>
                <w:sz w:val="22"/>
              </w:rPr>
              <w:t>10</w:t>
            </w:r>
          </w:p>
        </w:tc>
      </w:tr>
      <w:tr>
        <w:trPr>
          <w:trHeight w:val="503" w:hRule="atLeast"/>
        </w:trPr>
        <w:tc>
          <w:tcPr>
            <w:tcW w:w="895" w:type="dxa"/>
          </w:tcPr>
          <w:p>
            <w:pPr>
              <w:pStyle w:val="TableParagraph"/>
              <w:spacing w:line="240" w:lineRule="auto" w:before="127"/>
              <w:ind w:left="9" w:right="11"/>
              <w:jc w:val="center"/>
              <w:rPr>
                <w:sz w:val="22"/>
              </w:rPr>
            </w:pPr>
            <w:r>
              <w:rPr>
                <w:spacing w:val="-2"/>
                <w:sz w:val="22"/>
              </w:rPr>
              <w:t>43-</w:t>
            </w:r>
            <w:r>
              <w:rPr>
                <w:spacing w:val="-4"/>
                <w:sz w:val="22"/>
              </w:rPr>
              <w:t>4181</w:t>
            </w:r>
          </w:p>
        </w:tc>
        <w:tc>
          <w:tcPr>
            <w:tcW w:w="4592" w:type="dxa"/>
          </w:tcPr>
          <w:p>
            <w:pPr>
              <w:pStyle w:val="TableParagraph"/>
              <w:spacing w:line="252" w:lineRule="exact" w:before="0"/>
              <w:ind w:left="108" w:right="143"/>
              <w:jc w:val="left"/>
              <w:rPr>
                <w:sz w:val="22"/>
              </w:rPr>
            </w:pPr>
            <w:r>
              <w:rPr>
                <w:sz w:val="22"/>
              </w:rPr>
              <w:t>Reservation</w:t>
            </w:r>
            <w:r>
              <w:rPr>
                <w:spacing w:val="-8"/>
                <w:sz w:val="22"/>
              </w:rPr>
              <w:t> </w:t>
            </w:r>
            <w:r>
              <w:rPr>
                <w:sz w:val="22"/>
              </w:rPr>
              <w:t>and</w:t>
            </w:r>
            <w:r>
              <w:rPr>
                <w:spacing w:val="-8"/>
                <w:sz w:val="22"/>
              </w:rPr>
              <w:t> </w:t>
            </w:r>
            <w:r>
              <w:rPr>
                <w:sz w:val="22"/>
              </w:rPr>
              <w:t>Transportation</w:t>
            </w:r>
            <w:r>
              <w:rPr>
                <w:spacing w:val="-8"/>
                <w:sz w:val="22"/>
              </w:rPr>
              <w:t> </w:t>
            </w:r>
            <w:r>
              <w:rPr>
                <w:sz w:val="22"/>
              </w:rPr>
              <w:t>Ticket</w:t>
            </w:r>
            <w:r>
              <w:rPr>
                <w:spacing w:val="-8"/>
                <w:sz w:val="22"/>
              </w:rPr>
              <w:t> </w:t>
            </w:r>
            <w:r>
              <w:rPr>
                <w:sz w:val="22"/>
              </w:rPr>
              <w:t>Agents</w:t>
            </w:r>
            <w:r>
              <w:rPr>
                <w:spacing w:val="-8"/>
                <w:sz w:val="22"/>
              </w:rPr>
              <w:t> </w:t>
            </w:r>
            <w:r>
              <w:rPr>
                <w:sz w:val="22"/>
              </w:rPr>
              <w:t>and Travel Clerks</w:t>
            </w:r>
          </w:p>
        </w:tc>
        <w:tc>
          <w:tcPr>
            <w:tcW w:w="1298" w:type="dxa"/>
          </w:tcPr>
          <w:p>
            <w:pPr>
              <w:pStyle w:val="TableParagraph"/>
              <w:spacing w:line="240" w:lineRule="auto" w:before="127"/>
              <w:ind w:right="97"/>
              <w:rPr>
                <w:sz w:val="22"/>
              </w:rPr>
            </w:pPr>
            <w:r>
              <w:rPr>
                <w:spacing w:val="-5"/>
                <w:sz w:val="22"/>
              </w:rPr>
              <w:t>70</w:t>
            </w:r>
          </w:p>
        </w:tc>
        <w:tc>
          <w:tcPr>
            <w:tcW w:w="1399" w:type="dxa"/>
          </w:tcPr>
          <w:p>
            <w:pPr>
              <w:pStyle w:val="TableParagraph"/>
              <w:spacing w:line="240" w:lineRule="auto" w:before="127"/>
              <w:ind w:right="94"/>
              <w:rPr>
                <w:sz w:val="22"/>
              </w:rPr>
            </w:pPr>
            <w:r>
              <w:rPr>
                <w:spacing w:val="-5"/>
                <w:sz w:val="22"/>
              </w:rPr>
              <w:t>82</w:t>
            </w:r>
          </w:p>
        </w:tc>
        <w:tc>
          <w:tcPr>
            <w:tcW w:w="938" w:type="dxa"/>
          </w:tcPr>
          <w:p>
            <w:pPr>
              <w:pStyle w:val="TableParagraph"/>
              <w:spacing w:line="240" w:lineRule="auto" w:before="127"/>
              <w:ind w:right="94"/>
              <w:rPr>
                <w:sz w:val="22"/>
              </w:rPr>
            </w:pPr>
            <w:r>
              <w:rPr>
                <w:spacing w:val="-5"/>
                <w:sz w:val="22"/>
              </w:rPr>
              <w:t>12</w:t>
            </w:r>
          </w:p>
        </w:tc>
        <w:tc>
          <w:tcPr>
            <w:tcW w:w="878" w:type="dxa"/>
          </w:tcPr>
          <w:p>
            <w:pPr>
              <w:pStyle w:val="TableParagraph"/>
              <w:spacing w:line="240" w:lineRule="auto" w:before="127"/>
              <w:ind w:left="110" w:right="44"/>
              <w:jc w:val="center"/>
              <w:rPr>
                <w:b/>
                <w:sz w:val="22"/>
              </w:rPr>
            </w:pPr>
            <w:r>
              <w:rPr>
                <w:b/>
                <w:spacing w:val="-2"/>
                <w:sz w:val="22"/>
              </w:rPr>
              <w:t>17.14%</w:t>
            </w:r>
          </w:p>
        </w:tc>
        <w:tc>
          <w:tcPr>
            <w:tcW w:w="1154" w:type="dxa"/>
          </w:tcPr>
          <w:p>
            <w:pPr>
              <w:pStyle w:val="TableParagraph"/>
              <w:spacing w:line="240" w:lineRule="auto" w:before="127"/>
              <w:ind w:right="93"/>
              <w:rPr>
                <w:sz w:val="22"/>
              </w:rPr>
            </w:pPr>
            <w:r>
              <w:rPr>
                <w:spacing w:val="-10"/>
                <w:sz w:val="22"/>
              </w:rPr>
              <w:t>3</w:t>
            </w:r>
          </w:p>
        </w:tc>
        <w:tc>
          <w:tcPr>
            <w:tcW w:w="1056" w:type="dxa"/>
          </w:tcPr>
          <w:p>
            <w:pPr>
              <w:pStyle w:val="TableParagraph"/>
              <w:spacing w:line="240" w:lineRule="auto" w:before="127"/>
              <w:ind w:right="93"/>
              <w:rPr>
                <w:sz w:val="22"/>
              </w:rPr>
            </w:pPr>
            <w:r>
              <w:rPr>
                <w:spacing w:val="-10"/>
                <w:sz w:val="22"/>
              </w:rPr>
              <w:t>5</w:t>
            </w:r>
          </w:p>
        </w:tc>
        <w:tc>
          <w:tcPr>
            <w:tcW w:w="885" w:type="dxa"/>
          </w:tcPr>
          <w:p>
            <w:pPr>
              <w:pStyle w:val="TableParagraph"/>
              <w:spacing w:line="240" w:lineRule="auto" w:before="127"/>
              <w:ind w:right="92"/>
              <w:rPr>
                <w:sz w:val="22"/>
              </w:rPr>
            </w:pPr>
            <w:r>
              <w:rPr>
                <w:spacing w:val="-10"/>
                <w:sz w:val="22"/>
              </w:rPr>
              <w:t>6</w:t>
            </w:r>
          </w:p>
        </w:tc>
        <w:tc>
          <w:tcPr>
            <w:tcW w:w="1094" w:type="dxa"/>
          </w:tcPr>
          <w:p>
            <w:pPr>
              <w:pStyle w:val="TableParagraph"/>
              <w:spacing w:line="240" w:lineRule="auto" w:before="127"/>
              <w:ind w:right="93"/>
              <w:rPr>
                <w:sz w:val="22"/>
              </w:rPr>
            </w:pPr>
            <w:r>
              <w:rPr>
                <w:spacing w:val="-5"/>
                <w:sz w:val="22"/>
              </w:rPr>
              <w:t>14</w:t>
            </w:r>
          </w:p>
        </w:tc>
      </w:tr>
      <w:tr>
        <w:trPr>
          <w:trHeight w:val="301" w:hRule="atLeast"/>
        </w:trPr>
        <w:tc>
          <w:tcPr>
            <w:tcW w:w="895" w:type="dxa"/>
          </w:tcPr>
          <w:p>
            <w:pPr>
              <w:pStyle w:val="TableParagraph"/>
              <w:spacing w:line="240" w:lineRule="auto" w:before="23"/>
              <w:ind w:left="9" w:right="11"/>
              <w:jc w:val="center"/>
              <w:rPr>
                <w:sz w:val="22"/>
              </w:rPr>
            </w:pPr>
            <w:r>
              <w:rPr>
                <w:spacing w:val="-2"/>
                <w:sz w:val="22"/>
              </w:rPr>
              <w:t>25-</w:t>
            </w:r>
            <w:r>
              <w:rPr>
                <w:spacing w:val="-4"/>
                <w:sz w:val="22"/>
              </w:rPr>
              <w:t>1071</w:t>
            </w:r>
          </w:p>
        </w:tc>
        <w:tc>
          <w:tcPr>
            <w:tcW w:w="4592" w:type="dxa"/>
          </w:tcPr>
          <w:p>
            <w:pPr>
              <w:pStyle w:val="TableParagraph"/>
              <w:spacing w:line="240" w:lineRule="auto" w:before="23"/>
              <w:ind w:left="108"/>
              <w:jc w:val="left"/>
              <w:rPr>
                <w:sz w:val="22"/>
              </w:rPr>
            </w:pPr>
            <w:r>
              <w:rPr>
                <w:sz w:val="22"/>
              </w:rPr>
              <w:t>Health</w:t>
            </w:r>
            <w:r>
              <w:rPr>
                <w:spacing w:val="-8"/>
                <w:sz w:val="22"/>
              </w:rPr>
              <w:t> </w:t>
            </w:r>
            <w:r>
              <w:rPr>
                <w:sz w:val="22"/>
              </w:rPr>
              <w:t>Specialties</w:t>
            </w:r>
            <w:r>
              <w:rPr>
                <w:spacing w:val="-8"/>
                <w:sz w:val="22"/>
              </w:rPr>
              <w:t> </w:t>
            </w:r>
            <w:r>
              <w:rPr>
                <w:sz w:val="22"/>
              </w:rPr>
              <w:t>Teachers,</w:t>
            </w:r>
            <w:r>
              <w:rPr>
                <w:spacing w:val="-9"/>
                <w:sz w:val="22"/>
              </w:rPr>
              <w:t> </w:t>
            </w:r>
            <w:r>
              <w:rPr>
                <w:spacing w:val="-2"/>
                <w:sz w:val="22"/>
              </w:rPr>
              <w:t>Postsecondary</w:t>
            </w:r>
          </w:p>
        </w:tc>
        <w:tc>
          <w:tcPr>
            <w:tcW w:w="1298" w:type="dxa"/>
          </w:tcPr>
          <w:p>
            <w:pPr>
              <w:pStyle w:val="TableParagraph"/>
              <w:spacing w:line="240" w:lineRule="auto" w:before="23"/>
              <w:ind w:right="97"/>
              <w:rPr>
                <w:sz w:val="22"/>
              </w:rPr>
            </w:pPr>
            <w:r>
              <w:rPr>
                <w:spacing w:val="-5"/>
                <w:sz w:val="22"/>
              </w:rPr>
              <w:t>65</w:t>
            </w:r>
          </w:p>
        </w:tc>
        <w:tc>
          <w:tcPr>
            <w:tcW w:w="1399" w:type="dxa"/>
          </w:tcPr>
          <w:p>
            <w:pPr>
              <w:pStyle w:val="TableParagraph"/>
              <w:spacing w:line="240" w:lineRule="auto" w:before="23"/>
              <w:ind w:right="94"/>
              <w:rPr>
                <w:sz w:val="22"/>
              </w:rPr>
            </w:pPr>
            <w:r>
              <w:rPr>
                <w:spacing w:val="-5"/>
                <w:sz w:val="22"/>
              </w:rPr>
              <w:t>76</w:t>
            </w:r>
          </w:p>
        </w:tc>
        <w:tc>
          <w:tcPr>
            <w:tcW w:w="938" w:type="dxa"/>
          </w:tcPr>
          <w:p>
            <w:pPr>
              <w:pStyle w:val="TableParagraph"/>
              <w:spacing w:line="240" w:lineRule="auto" w:before="23"/>
              <w:ind w:right="94"/>
              <w:rPr>
                <w:sz w:val="22"/>
              </w:rPr>
            </w:pPr>
            <w:r>
              <w:rPr>
                <w:spacing w:val="-5"/>
                <w:sz w:val="22"/>
              </w:rPr>
              <w:t>11</w:t>
            </w:r>
          </w:p>
        </w:tc>
        <w:tc>
          <w:tcPr>
            <w:tcW w:w="878" w:type="dxa"/>
          </w:tcPr>
          <w:p>
            <w:pPr>
              <w:pStyle w:val="TableParagraph"/>
              <w:spacing w:line="240" w:lineRule="auto" w:before="23"/>
              <w:ind w:left="110" w:right="44"/>
              <w:jc w:val="center"/>
              <w:rPr>
                <w:b/>
                <w:sz w:val="22"/>
              </w:rPr>
            </w:pPr>
            <w:r>
              <w:rPr>
                <w:b/>
                <w:spacing w:val="-2"/>
                <w:sz w:val="22"/>
              </w:rPr>
              <w:t>16.92%</w:t>
            </w:r>
          </w:p>
        </w:tc>
        <w:tc>
          <w:tcPr>
            <w:tcW w:w="1154" w:type="dxa"/>
          </w:tcPr>
          <w:p>
            <w:pPr>
              <w:pStyle w:val="TableParagraph"/>
              <w:spacing w:line="240" w:lineRule="auto" w:before="23"/>
              <w:ind w:right="93"/>
              <w:rPr>
                <w:sz w:val="22"/>
              </w:rPr>
            </w:pPr>
            <w:r>
              <w:rPr>
                <w:spacing w:val="-10"/>
                <w:sz w:val="22"/>
              </w:rPr>
              <w:t>2</w:t>
            </w:r>
          </w:p>
        </w:tc>
        <w:tc>
          <w:tcPr>
            <w:tcW w:w="1056" w:type="dxa"/>
          </w:tcPr>
          <w:p>
            <w:pPr>
              <w:pStyle w:val="TableParagraph"/>
              <w:spacing w:line="240" w:lineRule="auto" w:before="23"/>
              <w:ind w:right="93"/>
              <w:rPr>
                <w:sz w:val="22"/>
              </w:rPr>
            </w:pPr>
            <w:r>
              <w:rPr>
                <w:spacing w:val="-10"/>
                <w:sz w:val="22"/>
              </w:rPr>
              <w:t>2</w:t>
            </w:r>
          </w:p>
        </w:tc>
        <w:tc>
          <w:tcPr>
            <w:tcW w:w="885" w:type="dxa"/>
          </w:tcPr>
          <w:p>
            <w:pPr>
              <w:pStyle w:val="TableParagraph"/>
              <w:spacing w:line="240" w:lineRule="auto" w:before="23"/>
              <w:ind w:right="92"/>
              <w:rPr>
                <w:sz w:val="22"/>
              </w:rPr>
            </w:pPr>
            <w:r>
              <w:rPr>
                <w:spacing w:val="-10"/>
                <w:sz w:val="22"/>
              </w:rPr>
              <w:t>6</w:t>
            </w:r>
          </w:p>
        </w:tc>
        <w:tc>
          <w:tcPr>
            <w:tcW w:w="1094" w:type="dxa"/>
          </w:tcPr>
          <w:p>
            <w:pPr>
              <w:pStyle w:val="TableParagraph"/>
              <w:spacing w:line="240" w:lineRule="auto" w:before="23"/>
              <w:ind w:right="93"/>
              <w:rPr>
                <w:sz w:val="22"/>
              </w:rPr>
            </w:pPr>
            <w:r>
              <w:rPr>
                <w:spacing w:val="-5"/>
                <w:sz w:val="22"/>
              </w:rPr>
              <w:t>10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4012</w:t>
            </w:r>
          </w:p>
        </w:tc>
        <w:tc>
          <w:tcPr>
            <w:tcW w:w="4592" w:type="dxa"/>
          </w:tcPr>
          <w:p>
            <w:pPr>
              <w:pStyle w:val="TableParagraph"/>
              <w:spacing w:line="240" w:lineRule="auto" w:before="24"/>
              <w:ind w:left="108"/>
              <w:jc w:val="left"/>
              <w:rPr>
                <w:sz w:val="22"/>
              </w:rPr>
            </w:pPr>
            <w:r>
              <w:rPr>
                <w:spacing w:val="-2"/>
                <w:sz w:val="22"/>
              </w:rPr>
              <w:t>Curators</w:t>
            </w:r>
          </w:p>
        </w:tc>
        <w:tc>
          <w:tcPr>
            <w:tcW w:w="1298" w:type="dxa"/>
          </w:tcPr>
          <w:p>
            <w:pPr>
              <w:pStyle w:val="TableParagraph"/>
              <w:spacing w:line="240" w:lineRule="auto" w:before="24"/>
              <w:ind w:right="97"/>
              <w:rPr>
                <w:sz w:val="22"/>
              </w:rPr>
            </w:pPr>
            <w:r>
              <w:rPr>
                <w:spacing w:val="-5"/>
                <w:sz w:val="22"/>
              </w:rPr>
              <w:t>43</w:t>
            </w:r>
          </w:p>
        </w:tc>
        <w:tc>
          <w:tcPr>
            <w:tcW w:w="1399" w:type="dxa"/>
          </w:tcPr>
          <w:p>
            <w:pPr>
              <w:pStyle w:val="TableParagraph"/>
              <w:spacing w:line="240" w:lineRule="auto" w:before="24"/>
              <w:ind w:right="94"/>
              <w:rPr>
                <w:sz w:val="22"/>
              </w:rPr>
            </w:pPr>
            <w:r>
              <w:rPr>
                <w:spacing w:val="-5"/>
                <w:sz w:val="22"/>
              </w:rPr>
              <w:t>50</w:t>
            </w:r>
          </w:p>
        </w:tc>
        <w:tc>
          <w:tcPr>
            <w:tcW w:w="938" w:type="dxa"/>
          </w:tcPr>
          <w:p>
            <w:pPr>
              <w:pStyle w:val="TableParagraph"/>
              <w:spacing w:line="240" w:lineRule="auto" w:before="24"/>
              <w:ind w:right="94"/>
              <w:rPr>
                <w:sz w:val="22"/>
              </w:rPr>
            </w:pPr>
            <w:r>
              <w:rPr>
                <w:spacing w:val="-10"/>
                <w:sz w:val="22"/>
              </w:rPr>
              <w:t>7</w:t>
            </w:r>
          </w:p>
        </w:tc>
        <w:tc>
          <w:tcPr>
            <w:tcW w:w="878" w:type="dxa"/>
          </w:tcPr>
          <w:p>
            <w:pPr>
              <w:pStyle w:val="TableParagraph"/>
              <w:spacing w:line="240" w:lineRule="auto" w:before="24"/>
              <w:ind w:left="110" w:right="44"/>
              <w:jc w:val="center"/>
              <w:rPr>
                <w:b/>
                <w:sz w:val="22"/>
              </w:rPr>
            </w:pPr>
            <w:r>
              <w:rPr>
                <w:b/>
                <w:spacing w:val="-2"/>
                <w:sz w:val="22"/>
              </w:rPr>
              <w:t>16.28%</w:t>
            </w:r>
          </w:p>
        </w:tc>
        <w:tc>
          <w:tcPr>
            <w:tcW w:w="1154" w:type="dxa"/>
          </w:tcPr>
          <w:p>
            <w:pPr>
              <w:pStyle w:val="TableParagraph"/>
              <w:spacing w:line="240" w:lineRule="auto" w:before="24"/>
              <w:ind w:right="93"/>
              <w:rPr>
                <w:sz w:val="22"/>
              </w:rPr>
            </w:pPr>
            <w:r>
              <w:rPr>
                <w:spacing w:val="-10"/>
                <w:sz w:val="22"/>
              </w:rPr>
              <w:t>2</w:t>
            </w:r>
          </w:p>
        </w:tc>
        <w:tc>
          <w:tcPr>
            <w:tcW w:w="1056" w:type="dxa"/>
          </w:tcPr>
          <w:p>
            <w:pPr>
              <w:pStyle w:val="TableParagraph"/>
              <w:spacing w:line="240" w:lineRule="auto" w:before="24"/>
              <w:ind w:right="93"/>
              <w:rPr>
                <w:sz w:val="22"/>
              </w:rPr>
            </w:pPr>
            <w:r>
              <w:rPr>
                <w:spacing w:val="-10"/>
                <w:sz w:val="22"/>
              </w:rPr>
              <w:t>2</w:t>
            </w:r>
          </w:p>
        </w:tc>
        <w:tc>
          <w:tcPr>
            <w:tcW w:w="885" w:type="dxa"/>
          </w:tcPr>
          <w:p>
            <w:pPr>
              <w:pStyle w:val="TableParagraph"/>
              <w:spacing w:line="240" w:lineRule="auto" w:before="24"/>
              <w:ind w:right="92"/>
              <w:rPr>
                <w:sz w:val="22"/>
              </w:rPr>
            </w:pPr>
            <w:r>
              <w:rPr>
                <w:spacing w:val="-10"/>
                <w:sz w:val="22"/>
              </w:rPr>
              <w:t>4</w:t>
            </w:r>
          </w:p>
        </w:tc>
        <w:tc>
          <w:tcPr>
            <w:tcW w:w="1094" w:type="dxa"/>
          </w:tcPr>
          <w:p>
            <w:pPr>
              <w:pStyle w:val="TableParagraph"/>
              <w:spacing w:line="240" w:lineRule="auto" w:before="24"/>
              <w:ind w:right="92"/>
              <w:rPr>
                <w:sz w:val="22"/>
              </w:rPr>
            </w:pPr>
            <w:r>
              <w:rPr>
                <w:spacing w:val="-10"/>
                <w:sz w:val="22"/>
              </w:rPr>
              <w:t>8</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1072</w:t>
            </w:r>
          </w:p>
        </w:tc>
        <w:tc>
          <w:tcPr>
            <w:tcW w:w="4592" w:type="dxa"/>
          </w:tcPr>
          <w:p>
            <w:pPr>
              <w:pStyle w:val="TableParagraph"/>
              <w:spacing w:line="240" w:lineRule="auto" w:before="24"/>
              <w:ind w:left="108"/>
              <w:jc w:val="left"/>
              <w:rPr>
                <w:sz w:val="22"/>
              </w:rPr>
            </w:pPr>
            <w:r>
              <w:rPr>
                <w:sz w:val="22"/>
              </w:rPr>
              <w:t>Nursing</w:t>
            </w:r>
            <w:r>
              <w:rPr>
                <w:spacing w:val="-7"/>
                <w:sz w:val="22"/>
              </w:rPr>
              <w:t> </w:t>
            </w:r>
            <w:r>
              <w:rPr>
                <w:sz w:val="22"/>
              </w:rPr>
              <w:t>Instructors</w:t>
            </w:r>
            <w:r>
              <w:rPr>
                <w:spacing w:val="-7"/>
                <w:sz w:val="22"/>
              </w:rPr>
              <w:t> </w:t>
            </w:r>
            <w:r>
              <w:rPr>
                <w:sz w:val="22"/>
              </w:rPr>
              <w:t>and</w:t>
            </w:r>
            <w:r>
              <w:rPr>
                <w:spacing w:val="-7"/>
                <w:sz w:val="22"/>
              </w:rPr>
              <w:t> </w:t>
            </w:r>
            <w:r>
              <w:rPr>
                <w:sz w:val="22"/>
              </w:rPr>
              <w:t>Teachers,</w:t>
            </w:r>
            <w:r>
              <w:rPr>
                <w:spacing w:val="-7"/>
                <w:sz w:val="22"/>
              </w:rPr>
              <w:t> </w:t>
            </w:r>
            <w:r>
              <w:rPr>
                <w:spacing w:val="-2"/>
                <w:sz w:val="22"/>
              </w:rPr>
              <w:t>Postsecondary</w:t>
            </w:r>
          </w:p>
        </w:tc>
        <w:tc>
          <w:tcPr>
            <w:tcW w:w="1298" w:type="dxa"/>
          </w:tcPr>
          <w:p>
            <w:pPr>
              <w:pStyle w:val="TableParagraph"/>
              <w:spacing w:line="240" w:lineRule="auto" w:before="24"/>
              <w:ind w:right="95"/>
              <w:rPr>
                <w:sz w:val="22"/>
              </w:rPr>
            </w:pPr>
            <w:r>
              <w:rPr>
                <w:spacing w:val="-5"/>
                <w:sz w:val="22"/>
              </w:rPr>
              <w:t>189</w:t>
            </w:r>
          </w:p>
        </w:tc>
        <w:tc>
          <w:tcPr>
            <w:tcW w:w="1399" w:type="dxa"/>
          </w:tcPr>
          <w:p>
            <w:pPr>
              <w:pStyle w:val="TableParagraph"/>
              <w:spacing w:line="240" w:lineRule="auto" w:before="24"/>
              <w:ind w:right="92"/>
              <w:rPr>
                <w:sz w:val="22"/>
              </w:rPr>
            </w:pPr>
            <w:r>
              <w:rPr>
                <w:spacing w:val="-5"/>
                <w:sz w:val="22"/>
              </w:rPr>
              <w:t>217</w:t>
            </w:r>
          </w:p>
        </w:tc>
        <w:tc>
          <w:tcPr>
            <w:tcW w:w="938" w:type="dxa"/>
          </w:tcPr>
          <w:p>
            <w:pPr>
              <w:pStyle w:val="TableParagraph"/>
              <w:spacing w:line="240" w:lineRule="auto" w:before="24"/>
              <w:ind w:right="94"/>
              <w:rPr>
                <w:sz w:val="22"/>
              </w:rPr>
            </w:pPr>
            <w:r>
              <w:rPr>
                <w:spacing w:val="-5"/>
                <w:sz w:val="22"/>
              </w:rPr>
              <w:t>28</w:t>
            </w:r>
          </w:p>
        </w:tc>
        <w:tc>
          <w:tcPr>
            <w:tcW w:w="878" w:type="dxa"/>
          </w:tcPr>
          <w:p>
            <w:pPr>
              <w:pStyle w:val="TableParagraph"/>
              <w:spacing w:line="240" w:lineRule="auto" w:before="24"/>
              <w:ind w:left="110" w:right="44"/>
              <w:jc w:val="center"/>
              <w:rPr>
                <w:b/>
                <w:sz w:val="22"/>
              </w:rPr>
            </w:pPr>
            <w:r>
              <w:rPr>
                <w:b/>
                <w:spacing w:val="-2"/>
                <w:sz w:val="22"/>
              </w:rPr>
              <w:t>14.81%</w:t>
            </w:r>
          </w:p>
        </w:tc>
        <w:tc>
          <w:tcPr>
            <w:tcW w:w="1154" w:type="dxa"/>
          </w:tcPr>
          <w:p>
            <w:pPr>
              <w:pStyle w:val="TableParagraph"/>
              <w:spacing w:line="240" w:lineRule="auto" w:before="24"/>
              <w:ind w:right="93"/>
              <w:rPr>
                <w:sz w:val="22"/>
              </w:rPr>
            </w:pPr>
            <w:r>
              <w:rPr>
                <w:spacing w:val="-10"/>
                <w:sz w:val="22"/>
              </w:rPr>
              <w:t>8</w:t>
            </w:r>
          </w:p>
        </w:tc>
        <w:tc>
          <w:tcPr>
            <w:tcW w:w="1056" w:type="dxa"/>
          </w:tcPr>
          <w:p>
            <w:pPr>
              <w:pStyle w:val="TableParagraph"/>
              <w:spacing w:line="240" w:lineRule="auto" w:before="24"/>
              <w:ind w:right="93"/>
              <w:rPr>
                <w:sz w:val="22"/>
              </w:rPr>
            </w:pPr>
            <w:r>
              <w:rPr>
                <w:spacing w:val="-10"/>
                <w:sz w:val="22"/>
              </w:rPr>
              <w:t>7</w:t>
            </w:r>
          </w:p>
        </w:tc>
        <w:tc>
          <w:tcPr>
            <w:tcW w:w="885" w:type="dxa"/>
          </w:tcPr>
          <w:p>
            <w:pPr>
              <w:pStyle w:val="TableParagraph"/>
              <w:spacing w:line="240" w:lineRule="auto" w:before="24"/>
              <w:ind w:right="92"/>
              <w:rPr>
                <w:sz w:val="22"/>
              </w:rPr>
            </w:pPr>
            <w:r>
              <w:rPr>
                <w:spacing w:val="-5"/>
                <w:sz w:val="22"/>
              </w:rPr>
              <w:t>14</w:t>
            </w:r>
          </w:p>
        </w:tc>
        <w:tc>
          <w:tcPr>
            <w:tcW w:w="1094" w:type="dxa"/>
          </w:tcPr>
          <w:p>
            <w:pPr>
              <w:pStyle w:val="TableParagraph"/>
              <w:spacing w:line="240" w:lineRule="auto" w:before="24"/>
              <w:ind w:right="93"/>
              <w:rPr>
                <w:sz w:val="22"/>
              </w:rPr>
            </w:pPr>
            <w:r>
              <w:rPr>
                <w:spacing w:val="-5"/>
                <w:sz w:val="22"/>
              </w:rPr>
              <w:t>29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1041</w:t>
            </w:r>
          </w:p>
        </w:tc>
        <w:tc>
          <w:tcPr>
            <w:tcW w:w="4592" w:type="dxa"/>
          </w:tcPr>
          <w:p>
            <w:pPr>
              <w:pStyle w:val="TableParagraph"/>
              <w:spacing w:line="240" w:lineRule="auto" w:before="24"/>
              <w:ind w:left="108"/>
              <w:jc w:val="left"/>
              <w:rPr>
                <w:sz w:val="22"/>
              </w:rPr>
            </w:pPr>
            <w:r>
              <w:rPr>
                <w:sz w:val="22"/>
              </w:rPr>
              <w:t>Agricultural</w:t>
            </w:r>
            <w:r>
              <w:rPr>
                <w:spacing w:val="-9"/>
                <w:sz w:val="22"/>
              </w:rPr>
              <w:t> </w:t>
            </w:r>
            <w:r>
              <w:rPr>
                <w:sz w:val="22"/>
              </w:rPr>
              <w:t>Sciences</w:t>
            </w:r>
            <w:r>
              <w:rPr>
                <w:spacing w:val="-9"/>
                <w:sz w:val="22"/>
              </w:rPr>
              <w:t> </w:t>
            </w:r>
            <w:r>
              <w:rPr>
                <w:sz w:val="22"/>
              </w:rPr>
              <w:t>Teachers,</w:t>
            </w:r>
            <w:r>
              <w:rPr>
                <w:spacing w:val="-8"/>
                <w:sz w:val="22"/>
              </w:rPr>
              <w:t> </w:t>
            </w:r>
            <w:r>
              <w:rPr>
                <w:spacing w:val="-2"/>
                <w:sz w:val="22"/>
              </w:rPr>
              <w:t>Postsecondary</w:t>
            </w:r>
          </w:p>
        </w:tc>
        <w:tc>
          <w:tcPr>
            <w:tcW w:w="1298" w:type="dxa"/>
          </w:tcPr>
          <w:p>
            <w:pPr>
              <w:pStyle w:val="TableParagraph"/>
              <w:spacing w:line="240" w:lineRule="auto" w:before="24"/>
              <w:ind w:right="97"/>
              <w:rPr>
                <w:sz w:val="22"/>
              </w:rPr>
            </w:pPr>
            <w:r>
              <w:rPr>
                <w:spacing w:val="-5"/>
                <w:sz w:val="22"/>
              </w:rPr>
              <w:t>30</w:t>
            </w:r>
          </w:p>
        </w:tc>
        <w:tc>
          <w:tcPr>
            <w:tcW w:w="1399" w:type="dxa"/>
          </w:tcPr>
          <w:p>
            <w:pPr>
              <w:pStyle w:val="TableParagraph"/>
              <w:spacing w:line="240" w:lineRule="auto" w:before="24"/>
              <w:ind w:right="94"/>
              <w:rPr>
                <w:sz w:val="22"/>
              </w:rPr>
            </w:pPr>
            <w:r>
              <w:rPr>
                <w:spacing w:val="-5"/>
                <w:sz w:val="22"/>
              </w:rPr>
              <w:t>34</w:t>
            </w:r>
          </w:p>
        </w:tc>
        <w:tc>
          <w:tcPr>
            <w:tcW w:w="938" w:type="dxa"/>
          </w:tcPr>
          <w:p>
            <w:pPr>
              <w:pStyle w:val="TableParagraph"/>
              <w:spacing w:line="240" w:lineRule="auto" w:before="24"/>
              <w:ind w:right="94"/>
              <w:rPr>
                <w:sz w:val="22"/>
              </w:rPr>
            </w:pPr>
            <w:r>
              <w:rPr>
                <w:spacing w:val="-10"/>
                <w:sz w:val="22"/>
              </w:rPr>
              <w:t>4</w:t>
            </w:r>
          </w:p>
        </w:tc>
        <w:tc>
          <w:tcPr>
            <w:tcW w:w="878" w:type="dxa"/>
          </w:tcPr>
          <w:p>
            <w:pPr>
              <w:pStyle w:val="TableParagraph"/>
              <w:spacing w:line="240" w:lineRule="auto" w:before="24"/>
              <w:ind w:left="110" w:right="44"/>
              <w:jc w:val="center"/>
              <w:rPr>
                <w:b/>
                <w:sz w:val="22"/>
              </w:rPr>
            </w:pPr>
            <w:r>
              <w:rPr>
                <w:b/>
                <w:spacing w:val="-2"/>
                <w:sz w:val="22"/>
              </w:rPr>
              <w:t>13.33%</w:t>
            </w:r>
          </w:p>
        </w:tc>
        <w:tc>
          <w:tcPr>
            <w:tcW w:w="1154" w:type="dxa"/>
          </w:tcPr>
          <w:p>
            <w:pPr>
              <w:pStyle w:val="TableParagraph"/>
              <w:spacing w:line="240" w:lineRule="auto" w:before="24"/>
              <w:ind w:right="93"/>
              <w:rPr>
                <w:sz w:val="22"/>
              </w:rPr>
            </w:pPr>
            <w:r>
              <w:rPr>
                <w:spacing w:val="-10"/>
                <w:sz w:val="22"/>
              </w:rPr>
              <w:t>1</w:t>
            </w:r>
          </w:p>
        </w:tc>
        <w:tc>
          <w:tcPr>
            <w:tcW w:w="1056" w:type="dxa"/>
          </w:tcPr>
          <w:p>
            <w:pPr>
              <w:pStyle w:val="TableParagraph"/>
              <w:spacing w:line="240" w:lineRule="auto" w:before="24"/>
              <w:ind w:right="93"/>
              <w:rPr>
                <w:sz w:val="22"/>
              </w:rPr>
            </w:pPr>
            <w:r>
              <w:rPr>
                <w:spacing w:val="-10"/>
                <w:sz w:val="22"/>
              </w:rPr>
              <w:t>1</w:t>
            </w:r>
          </w:p>
        </w:tc>
        <w:tc>
          <w:tcPr>
            <w:tcW w:w="885" w:type="dxa"/>
          </w:tcPr>
          <w:p>
            <w:pPr>
              <w:pStyle w:val="TableParagraph"/>
              <w:spacing w:line="240" w:lineRule="auto" w:before="24"/>
              <w:ind w:right="92"/>
              <w:rPr>
                <w:sz w:val="22"/>
              </w:rPr>
            </w:pPr>
            <w:r>
              <w:rPr>
                <w:spacing w:val="-10"/>
                <w:sz w:val="22"/>
              </w:rPr>
              <w:t>2</w:t>
            </w:r>
          </w:p>
        </w:tc>
        <w:tc>
          <w:tcPr>
            <w:tcW w:w="1094" w:type="dxa"/>
          </w:tcPr>
          <w:p>
            <w:pPr>
              <w:pStyle w:val="TableParagraph"/>
              <w:spacing w:line="240" w:lineRule="auto" w:before="24"/>
              <w:ind w:right="92"/>
              <w:rPr>
                <w:sz w:val="22"/>
              </w:rPr>
            </w:pPr>
            <w:r>
              <w:rPr>
                <w:spacing w:val="-10"/>
                <w:sz w:val="22"/>
              </w:rPr>
              <w:t>4</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9011</w:t>
            </w:r>
          </w:p>
        </w:tc>
        <w:tc>
          <w:tcPr>
            <w:tcW w:w="4592" w:type="dxa"/>
          </w:tcPr>
          <w:p>
            <w:pPr>
              <w:pStyle w:val="TableParagraph"/>
              <w:spacing w:line="240" w:lineRule="auto" w:before="24"/>
              <w:ind w:left="108"/>
              <w:jc w:val="left"/>
              <w:rPr>
                <w:sz w:val="22"/>
              </w:rPr>
            </w:pPr>
            <w:r>
              <w:rPr>
                <w:sz w:val="22"/>
              </w:rPr>
              <w:t>Mechanical</w:t>
            </w:r>
            <w:r>
              <w:rPr>
                <w:spacing w:val="-6"/>
                <w:sz w:val="22"/>
              </w:rPr>
              <w:t> </w:t>
            </w:r>
            <w:r>
              <w:rPr>
                <w:sz w:val="22"/>
              </w:rPr>
              <w:t>Door</w:t>
            </w:r>
            <w:r>
              <w:rPr>
                <w:spacing w:val="-6"/>
                <w:sz w:val="22"/>
              </w:rPr>
              <w:t> </w:t>
            </w:r>
            <w:r>
              <w:rPr>
                <w:spacing w:val="-2"/>
                <w:sz w:val="22"/>
              </w:rPr>
              <w:t>Repairers</w:t>
            </w:r>
          </w:p>
        </w:tc>
        <w:tc>
          <w:tcPr>
            <w:tcW w:w="1298" w:type="dxa"/>
          </w:tcPr>
          <w:p>
            <w:pPr>
              <w:pStyle w:val="TableParagraph"/>
              <w:spacing w:line="240" w:lineRule="auto" w:before="24"/>
              <w:ind w:right="97"/>
              <w:rPr>
                <w:sz w:val="22"/>
              </w:rPr>
            </w:pPr>
            <w:r>
              <w:rPr>
                <w:spacing w:val="-5"/>
                <w:sz w:val="22"/>
              </w:rPr>
              <w:t>77</w:t>
            </w:r>
          </w:p>
        </w:tc>
        <w:tc>
          <w:tcPr>
            <w:tcW w:w="1399" w:type="dxa"/>
          </w:tcPr>
          <w:p>
            <w:pPr>
              <w:pStyle w:val="TableParagraph"/>
              <w:spacing w:line="240" w:lineRule="auto" w:before="24"/>
              <w:ind w:right="94"/>
              <w:rPr>
                <w:sz w:val="22"/>
              </w:rPr>
            </w:pPr>
            <w:r>
              <w:rPr>
                <w:spacing w:val="-5"/>
                <w:sz w:val="22"/>
              </w:rPr>
              <w:t>87</w:t>
            </w:r>
          </w:p>
        </w:tc>
        <w:tc>
          <w:tcPr>
            <w:tcW w:w="938" w:type="dxa"/>
          </w:tcPr>
          <w:p>
            <w:pPr>
              <w:pStyle w:val="TableParagraph"/>
              <w:spacing w:line="240" w:lineRule="auto" w:before="24"/>
              <w:ind w:right="94"/>
              <w:rPr>
                <w:sz w:val="22"/>
              </w:rPr>
            </w:pPr>
            <w:r>
              <w:rPr>
                <w:spacing w:val="-5"/>
                <w:sz w:val="22"/>
              </w:rPr>
              <w:t>10</w:t>
            </w:r>
          </w:p>
        </w:tc>
        <w:tc>
          <w:tcPr>
            <w:tcW w:w="878" w:type="dxa"/>
          </w:tcPr>
          <w:p>
            <w:pPr>
              <w:pStyle w:val="TableParagraph"/>
              <w:spacing w:line="240" w:lineRule="auto" w:before="24"/>
              <w:ind w:left="110" w:right="44"/>
              <w:jc w:val="center"/>
              <w:rPr>
                <w:b/>
                <w:sz w:val="22"/>
              </w:rPr>
            </w:pPr>
            <w:r>
              <w:rPr>
                <w:b/>
                <w:spacing w:val="-2"/>
                <w:sz w:val="22"/>
              </w:rPr>
              <w:t>12.99%</w:t>
            </w:r>
          </w:p>
        </w:tc>
        <w:tc>
          <w:tcPr>
            <w:tcW w:w="1154" w:type="dxa"/>
          </w:tcPr>
          <w:p>
            <w:pPr>
              <w:pStyle w:val="TableParagraph"/>
              <w:spacing w:line="240" w:lineRule="auto" w:before="24"/>
              <w:ind w:right="93"/>
              <w:rPr>
                <w:sz w:val="22"/>
              </w:rPr>
            </w:pPr>
            <w:r>
              <w:rPr>
                <w:spacing w:val="-10"/>
                <w:sz w:val="22"/>
              </w:rPr>
              <w:t>3</w:t>
            </w:r>
          </w:p>
        </w:tc>
        <w:tc>
          <w:tcPr>
            <w:tcW w:w="1056" w:type="dxa"/>
          </w:tcPr>
          <w:p>
            <w:pPr>
              <w:pStyle w:val="TableParagraph"/>
              <w:spacing w:line="240" w:lineRule="auto" w:before="24"/>
              <w:ind w:right="93"/>
              <w:rPr>
                <w:sz w:val="22"/>
              </w:rPr>
            </w:pPr>
            <w:r>
              <w:rPr>
                <w:spacing w:val="-10"/>
                <w:sz w:val="22"/>
              </w:rPr>
              <w:t>4</w:t>
            </w:r>
          </w:p>
        </w:tc>
        <w:tc>
          <w:tcPr>
            <w:tcW w:w="885" w:type="dxa"/>
          </w:tcPr>
          <w:p>
            <w:pPr>
              <w:pStyle w:val="TableParagraph"/>
              <w:spacing w:line="240" w:lineRule="auto" w:before="24"/>
              <w:ind w:right="92"/>
              <w:rPr>
                <w:sz w:val="22"/>
              </w:rPr>
            </w:pPr>
            <w:r>
              <w:rPr>
                <w:spacing w:val="-10"/>
                <w:sz w:val="22"/>
              </w:rPr>
              <w:t>5</w:t>
            </w:r>
          </w:p>
        </w:tc>
        <w:tc>
          <w:tcPr>
            <w:tcW w:w="1094" w:type="dxa"/>
          </w:tcPr>
          <w:p>
            <w:pPr>
              <w:pStyle w:val="TableParagraph"/>
              <w:spacing w:line="240" w:lineRule="auto" w:before="24"/>
              <w:ind w:right="93"/>
              <w:rPr>
                <w:sz w:val="22"/>
              </w:rPr>
            </w:pPr>
            <w:r>
              <w:rPr>
                <w:spacing w:val="-5"/>
                <w:sz w:val="22"/>
              </w:rPr>
              <w:t>12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1194</w:t>
            </w:r>
          </w:p>
        </w:tc>
        <w:tc>
          <w:tcPr>
            <w:tcW w:w="4592" w:type="dxa"/>
          </w:tcPr>
          <w:p>
            <w:pPr>
              <w:pStyle w:val="TableParagraph"/>
              <w:spacing w:line="240" w:lineRule="auto" w:before="24"/>
              <w:ind w:left="108"/>
              <w:jc w:val="left"/>
              <w:rPr>
                <w:sz w:val="22"/>
              </w:rPr>
            </w:pPr>
            <w:r>
              <w:rPr>
                <w:sz w:val="22"/>
              </w:rPr>
              <w:t>Career/Technical</w:t>
            </w:r>
            <w:r>
              <w:rPr>
                <w:spacing w:val="-13"/>
                <w:sz w:val="22"/>
              </w:rPr>
              <w:t> </w:t>
            </w:r>
            <w:r>
              <w:rPr>
                <w:sz w:val="22"/>
              </w:rPr>
              <w:t>Education</w:t>
            </w:r>
            <w:r>
              <w:rPr>
                <w:spacing w:val="-12"/>
                <w:sz w:val="22"/>
              </w:rPr>
              <w:t> </w:t>
            </w:r>
            <w:r>
              <w:rPr>
                <w:sz w:val="22"/>
              </w:rPr>
              <w:t>Teachers,</w:t>
            </w:r>
            <w:r>
              <w:rPr>
                <w:spacing w:val="-11"/>
                <w:sz w:val="22"/>
              </w:rPr>
              <w:t> </w:t>
            </w:r>
            <w:r>
              <w:rPr>
                <w:spacing w:val="-2"/>
                <w:sz w:val="22"/>
              </w:rPr>
              <w:t>Postsecondary</w:t>
            </w:r>
          </w:p>
        </w:tc>
        <w:tc>
          <w:tcPr>
            <w:tcW w:w="1298" w:type="dxa"/>
          </w:tcPr>
          <w:p>
            <w:pPr>
              <w:pStyle w:val="TableParagraph"/>
              <w:spacing w:line="240" w:lineRule="auto" w:before="24"/>
              <w:ind w:right="95"/>
              <w:rPr>
                <w:sz w:val="22"/>
              </w:rPr>
            </w:pPr>
            <w:r>
              <w:rPr>
                <w:spacing w:val="-5"/>
                <w:sz w:val="22"/>
              </w:rPr>
              <w:t>234</w:t>
            </w:r>
          </w:p>
        </w:tc>
        <w:tc>
          <w:tcPr>
            <w:tcW w:w="1399" w:type="dxa"/>
          </w:tcPr>
          <w:p>
            <w:pPr>
              <w:pStyle w:val="TableParagraph"/>
              <w:spacing w:line="240" w:lineRule="auto" w:before="24"/>
              <w:ind w:right="92"/>
              <w:rPr>
                <w:sz w:val="22"/>
              </w:rPr>
            </w:pPr>
            <w:r>
              <w:rPr>
                <w:spacing w:val="-5"/>
                <w:sz w:val="22"/>
              </w:rPr>
              <w:t>264</w:t>
            </w:r>
          </w:p>
        </w:tc>
        <w:tc>
          <w:tcPr>
            <w:tcW w:w="938" w:type="dxa"/>
          </w:tcPr>
          <w:p>
            <w:pPr>
              <w:pStyle w:val="TableParagraph"/>
              <w:spacing w:line="240" w:lineRule="auto" w:before="24"/>
              <w:ind w:right="94"/>
              <w:rPr>
                <w:sz w:val="22"/>
              </w:rPr>
            </w:pPr>
            <w:r>
              <w:rPr>
                <w:spacing w:val="-5"/>
                <w:sz w:val="22"/>
              </w:rPr>
              <w:t>30</w:t>
            </w:r>
          </w:p>
        </w:tc>
        <w:tc>
          <w:tcPr>
            <w:tcW w:w="878" w:type="dxa"/>
          </w:tcPr>
          <w:p>
            <w:pPr>
              <w:pStyle w:val="TableParagraph"/>
              <w:spacing w:line="240" w:lineRule="auto" w:before="24"/>
              <w:ind w:left="110" w:right="44"/>
              <w:jc w:val="center"/>
              <w:rPr>
                <w:b/>
                <w:sz w:val="22"/>
              </w:rPr>
            </w:pPr>
            <w:r>
              <w:rPr>
                <w:b/>
                <w:spacing w:val="-2"/>
                <w:sz w:val="22"/>
              </w:rPr>
              <w:t>12.82%</w:t>
            </w:r>
          </w:p>
        </w:tc>
        <w:tc>
          <w:tcPr>
            <w:tcW w:w="1154" w:type="dxa"/>
          </w:tcPr>
          <w:p>
            <w:pPr>
              <w:pStyle w:val="TableParagraph"/>
              <w:spacing w:line="240" w:lineRule="auto" w:before="24"/>
              <w:ind w:right="93"/>
              <w:rPr>
                <w:sz w:val="22"/>
              </w:rPr>
            </w:pPr>
            <w:r>
              <w:rPr>
                <w:spacing w:val="-5"/>
                <w:sz w:val="22"/>
              </w:rPr>
              <w:t>10</w:t>
            </w:r>
          </w:p>
        </w:tc>
        <w:tc>
          <w:tcPr>
            <w:tcW w:w="1056" w:type="dxa"/>
          </w:tcPr>
          <w:p>
            <w:pPr>
              <w:pStyle w:val="TableParagraph"/>
              <w:spacing w:line="240" w:lineRule="auto" w:before="24"/>
              <w:ind w:right="93"/>
              <w:rPr>
                <w:sz w:val="22"/>
              </w:rPr>
            </w:pPr>
            <w:r>
              <w:rPr>
                <w:spacing w:val="-10"/>
                <w:sz w:val="22"/>
              </w:rPr>
              <w:t>9</w:t>
            </w:r>
          </w:p>
        </w:tc>
        <w:tc>
          <w:tcPr>
            <w:tcW w:w="885" w:type="dxa"/>
          </w:tcPr>
          <w:p>
            <w:pPr>
              <w:pStyle w:val="TableParagraph"/>
              <w:spacing w:line="240" w:lineRule="auto" w:before="24"/>
              <w:ind w:right="92"/>
              <w:rPr>
                <w:sz w:val="22"/>
              </w:rPr>
            </w:pPr>
            <w:r>
              <w:rPr>
                <w:spacing w:val="-5"/>
                <w:sz w:val="22"/>
              </w:rPr>
              <w:t>15</w:t>
            </w:r>
          </w:p>
        </w:tc>
        <w:tc>
          <w:tcPr>
            <w:tcW w:w="1094" w:type="dxa"/>
          </w:tcPr>
          <w:p>
            <w:pPr>
              <w:pStyle w:val="TableParagraph"/>
              <w:spacing w:line="240" w:lineRule="auto" w:before="24"/>
              <w:ind w:right="93"/>
              <w:rPr>
                <w:sz w:val="22"/>
              </w:rPr>
            </w:pPr>
            <w:r>
              <w:rPr>
                <w:spacing w:val="-5"/>
                <w:sz w:val="22"/>
              </w:rPr>
              <w:t>34</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4592"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5"/>
              <w:rPr>
                <w:sz w:val="22"/>
              </w:rPr>
            </w:pPr>
            <w:r>
              <w:rPr>
                <w:spacing w:val="-5"/>
                <w:sz w:val="22"/>
              </w:rPr>
              <w:t>643</w:t>
            </w:r>
          </w:p>
        </w:tc>
        <w:tc>
          <w:tcPr>
            <w:tcW w:w="1399" w:type="dxa"/>
          </w:tcPr>
          <w:p>
            <w:pPr>
              <w:pStyle w:val="TableParagraph"/>
              <w:spacing w:line="240" w:lineRule="auto" w:before="24"/>
              <w:ind w:right="92"/>
              <w:rPr>
                <w:sz w:val="22"/>
              </w:rPr>
            </w:pPr>
            <w:r>
              <w:rPr>
                <w:spacing w:val="-5"/>
                <w:sz w:val="22"/>
              </w:rPr>
              <w:t>721</w:t>
            </w:r>
          </w:p>
        </w:tc>
        <w:tc>
          <w:tcPr>
            <w:tcW w:w="938" w:type="dxa"/>
          </w:tcPr>
          <w:p>
            <w:pPr>
              <w:pStyle w:val="TableParagraph"/>
              <w:spacing w:line="240" w:lineRule="auto" w:before="24"/>
              <w:ind w:right="94"/>
              <w:rPr>
                <w:sz w:val="22"/>
              </w:rPr>
            </w:pPr>
            <w:r>
              <w:rPr>
                <w:spacing w:val="-5"/>
                <w:sz w:val="22"/>
              </w:rPr>
              <w:t>78</w:t>
            </w:r>
          </w:p>
        </w:tc>
        <w:tc>
          <w:tcPr>
            <w:tcW w:w="878" w:type="dxa"/>
          </w:tcPr>
          <w:p>
            <w:pPr>
              <w:pStyle w:val="TableParagraph"/>
              <w:spacing w:line="240" w:lineRule="auto" w:before="24"/>
              <w:ind w:left="110" w:right="44"/>
              <w:jc w:val="center"/>
              <w:rPr>
                <w:b/>
                <w:sz w:val="22"/>
              </w:rPr>
            </w:pPr>
            <w:r>
              <w:rPr>
                <w:b/>
                <w:spacing w:val="-2"/>
                <w:sz w:val="22"/>
              </w:rPr>
              <w:t>12.13%</w:t>
            </w:r>
          </w:p>
        </w:tc>
        <w:tc>
          <w:tcPr>
            <w:tcW w:w="1154" w:type="dxa"/>
          </w:tcPr>
          <w:p>
            <w:pPr>
              <w:pStyle w:val="TableParagraph"/>
              <w:spacing w:line="240" w:lineRule="auto" w:before="24"/>
              <w:ind w:right="93"/>
              <w:rPr>
                <w:sz w:val="22"/>
              </w:rPr>
            </w:pPr>
            <w:r>
              <w:rPr>
                <w:spacing w:val="-5"/>
                <w:sz w:val="22"/>
              </w:rPr>
              <w:t>14</w:t>
            </w:r>
          </w:p>
        </w:tc>
        <w:tc>
          <w:tcPr>
            <w:tcW w:w="1056" w:type="dxa"/>
          </w:tcPr>
          <w:p>
            <w:pPr>
              <w:pStyle w:val="TableParagraph"/>
              <w:spacing w:line="240" w:lineRule="auto" w:before="24"/>
              <w:ind w:right="94"/>
              <w:rPr>
                <w:sz w:val="22"/>
              </w:rPr>
            </w:pPr>
            <w:r>
              <w:rPr>
                <w:spacing w:val="-5"/>
                <w:sz w:val="22"/>
              </w:rPr>
              <w:t>16</w:t>
            </w:r>
          </w:p>
        </w:tc>
        <w:tc>
          <w:tcPr>
            <w:tcW w:w="885" w:type="dxa"/>
          </w:tcPr>
          <w:p>
            <w:pPr>
              <w:pStyle w:val="TableParagraph"/>
              <w:spacing w:line="240" w:lineRule="auto" w:before="24"/>
              <w:ind w:right="92"/>
              <w:rPr>
                <w:sz w:val="22"/>
              </w:rPr>
            </w:pPr>
            <w:r>
              <w:rPr>
                <w:spacing w:val="-5"/>
                <w:sz w:val="22"/>
              </w:rPr>
              <w:t>39</w:t>
            </w:r>
          </w:p>
        </w:tc>
        <w:tc>
          <w:tcPr>
            <w:tcW w:w="1094" w:type="dxa"/>
          </w:tcPr>
          <w:p>
            <w:pPr>
              <w:pStyle w:val="TableParagraph"/>
              <w:spacing w:line="240" w:lineRule="auto" w:before="24"/>
              <w:ind w:right="93"/>
              <w:rPr>
                <w:sz w:val="22"/>
              </w:rPr>
            </w:pPr>
            <w:r>
              <w:rPr>
                <w:spacing w:val="-5"/>
                <w:sz w:val="22"/>
              </w:rPr>
              <w:t>69</w:t>
            </w:r>
          </w:p>
        </w:tc>
      </w:tr>
      <w:tr>
        <w:trPr>
          <w:trHeight w:val="314" w:hRule="atLeast"/>
        </w:trPr>
        <w:tc>
          <w:tcPr>
            <w:tcW w:w="895" w:type="dxa"/>
          </w:tcPr>
          <w:p>
            <w:pPr>
              <w:pStyle w:val="TableParagraph"/>
              <w:spacing w:line="240" w:lineRule="auto" w:before="31"/>
              <w:ind w:left="9" w:right="11"/>
              <w:jc w:val="center"/>
              <w:rPr>
                <w:sz w:val="22"/>
              </w:rPr>
            </w:pPr>
            <w:r>
              <w:rPr>
                <w:spacing w:val="-2"/>
                <w:sz w:val="22"/>
              </w:rPr>
              <w:t>39-</w:t>
            </w:r>
            <w:r>
              <w:rPr>
                <w:spacing w:val="-4"/>
                <w:sz w:val="22"/>
              </w:rPr>
              <w:t>7010</w:t>
            </w:r>
          </w:p>
        </w:tc>
        <w:tc>
          <w:tcPr>
            <w:tcW w:w="4592" w:type="dxa"/>
          </w:tcPr>
          <w:p>
            <w:pPr>
              <w:pStyle w:val="TableParagraph"/>
              <w:spacing w:line="240" w:lineRule="auto" w:before="31"/>
              <w:ind w:left="108"/>
              <w:jc w:val="left"/>
              <w:rPr>
                <w:sz w:val="22"/>
              </w:rPr>
            </w:pPr>
            <w:r>
              <w:rPr>
                <w:sz w:val="22"/>
              </w:rPr>
              <w:t>Tour</w:t>
            </w:r>
            <w:r>
              <w:rPr>
                <w:spacing w:val="-3"/>
                <w:sz w:val="22"/>
              </w:rPr>
              <w:t> </w:t>
            </w:r>
            <w:r>
              <w:rPr>
                <w:sz w:val="22"/>
              </w:rPr>
              <w:t>and</w:t>
            </w:r>
            <w:r>
              <w:rPr>
                <w:spacing w:val="-3"/>
                <w:sz w:val="22"/>
              </w:rPr>
              <w:t> </w:t>
            </w:r>
            <w:r>
              <w:rPr>
                <w:sz w:val="22"/>
              </w:rPr>
              <w:t>Travel</w:t>
            </w:r>
            <w:r>
              <w:rPr>
                <w:spacing w:val="-4"/>
                <w:sz w:val="22"/>
              </w:rPr>
              <w:t> </w:t>
            </w:r>
            <w:r>
              <w:rPr>
                <w:spacing w:val="-2"/>
                <w:sz w:val="22"/>
              </w:rPr>
              <w:t>Guides</w:t>
            </w:r>
          </w:p>
        </w:tc>
        <w:tc>
          <w:tcPr>
            <w:tcW w:w="1298" w:type="dxa"/>
          </w:tcPr>
          <w:p>
            <w:pPr>
              <w:pStyle w:val="TableParagraph"/>
              <w:spacing w:line="240" w:lineRule="auto" w:before="31"/>
              <w:ind w:right="95"/>
              <w:rPr>
                <w:sz w:val="22"/>
              </w:rPr>
            </w:pPr>
            <w:r>
              <w:rPr>
                <w:spacing w:val="-5"/>
                <w:sz w:val="22"/>
              </w:rPr>
              <w:t>182</w:t>
            </w:r>
          </w:p>
        </w:tc>
        <w:tc>
          <w:tcPr>
            <w:tcW w:w="1399" w:type="dxa"/>
          </w:tcPr>
          <w:p>
            <w:pPr>
              <w:pStyle w:val="TableParagraph"/>
              <w:spacing w:line="240" w:lineRule="auto" w:before="31"/>
              <w:ind w:right="92"/>
              <w:rPr>
                <w:sz w:val="22"/>
              </w:rPr>
            </w:pPr>
            <w:r>
              <w:rPr>
                <w:spacing w:val="-5"/>
                <w:sz w:val="22"/>
              </w:rPr>
              <w:t>204</w:t>
            </w:r>
          </w:p>
        </w:tc>
        <w:tc>
          <w:tcPr>
            <w:tcW w:w="938" w:type="dxa"/>
          </w:tcPr>
          <w:p>
            <w:pPr>
              <w:pStyle w:val="TableParagraph"/>
              <w:spacing w:line="240" w:lineRule="auto" w:before="31"/>
              <w:ind w:right="94"/>
              <w:rPr>
                <w:sz w:val="22"/>
              </w:rPr>
            </w:pPr>
            <w:r>
              <w:rPr>
                <w:spacing w:val="-5"/>
                <w:sz w:val="22"/>
              </w:rPr>
              <w:t>22</w:t>
            </w:r>
          </w:p>
        </w:tc>
        <w:tc>
          <w:tcPr>
            <w:tcW w:w="878" w:type="dxa"/>
          </w:tcPr>
          <w:p>
            <w:pPr>
              <w:pStyle w:val="TableParagraph"/>
              <w:spacing w:line="240" w:lineRule="auto" w:before="31"/>
              <w:ind w:left="110" w:right="44"/>
              <w:jc w:val="center"/>
              <w:rPr>
                <w:b/>
                <w:sz w:val="22"/>
              </w:rPr>
            </w:pPr>
            <w:r>
              <w:rPr>
                <w:b/>
                <w:spacing w:val="-2"/>
                <w:sz w:val="22"/>
              </w:rPr>
              <w:t>12.09%</w:t>
            </w:r>
          </w:p>
        </w:tc>
        <w:tc>
          <w:tcPr>
            <w:tcW w:w="1154" w:type="dxa"/>
          </w:tcPr>
          <w:p>
            <w:pPr>
              <w:pStyle w:val="TableParagraph"/>
              <w:spacing w:line="240" w:lineRule="auto" w:before="31"/>
              <w:ind w:right="93"/>
              <w:rPr>
                <w:sz w:val="22"/>
              </w:rPr>
            </w:pPr>
            <w:r>
              <w:rPr>
                <w:spacing w:val="-5"/>
                <w:sz w:val="22"/>
              </w:rPr>
              <w:t>18</w:t>
            </w:r>
          </w:p>
        </w:tc>
        <w:tc>
          <w:tcPr>
            <w:tcW w:w="1056" w:type="dxa"/>
          </w:tcPr>
          <w:p>
            <w:pPr>
              <w:pStyle w:val="TableParagraph"/>
              <w:spacing w:line="240" w:lineRule="auto" w:before="31"/>
              <w:ind w:right="94"/>
              <w:rPr>
                <w:sz w:val="22"/>
              </w:rPr>
            </w:pPr>
            <w:r>
              <w:rPr>
                <w:spacing w:val="-5"/>
                <w:sz w:val="22"/>
              </w:rPr>
              <w:t>26</w:t>
            </w:r>
          </w:p>
        </w:tc>
        <w:tc>
          <w:tcPr>
            <w:tcW w:w="885" w:type="dxa"/>
          </w:tcPr>
          <w:p>
            <w:pPr>
              <w:pStyle w:val="TableParagraph"/>
              <w:spacing w:line="240" w:lineRule="auto" w:before="31"/>
              <w:ind w:right="92"/>
              <w:rPr>
                <w:sz w:val="22"/>
              </w:rPr>
            </w:pPr>
            <w:r>
              <w:rPr>
                <w:spacing w:val="-5"/>
                <w:sz w:val="22"/>
              </w:rPr>
              <w:t>11</w:t>
            </w:r>
          </w:p>
        </w:tc>
        <w:tc>
          <w:tcPr>
            <w:tcW w:w="1094" w:type="dxa"/>
          </w:tcPr>
          <w:p>
            <w:pPr>
              <w:pStyle w:val="TableParagraph"/>
              <w:spacing w:line="240" w:lineRule="auto" w:before="31"/>
              <w:ind w:right="93"/>
              <w:rPr>
                <w:sz w:val="22"/>
              </w:rPr>
            </w:pPr>
            <w:r>
              <w:rPr>
                <w:spacing w:val="-5"/>
                <w:sz w:val="22"/>
              </w:rPr>
              <w:t>55</w:t>
            </w:r>
          </w:p>
        </w:tc>
      </w:tr>
    </w:tbl>
    <w:p>
      <w:pPr>
        <w:pStyle w:val="TableParagraph"/>
        <w:spacing w:after="0" w:line="240" w:lineRule="auto"/>
        <w:rPr>
          <w:sz w:val="22"/>
        </w:rPr>
        <w:sectPr>
          <w:headerReference w:type="default" r:id="rId48"/>
          <w:footerReference w:type="default" r:id="rId49"/>
          <w:pgSz w:w="15840" w:h="12240" w:orient="landscape"/>
          <w:pgMar w:header="0" w:footer="352" w:top="640" w:bottom="540" w:left="0" w:right="0"/>
          <w:pgNumType w:start="19"/>
        </w:sectPr>
      </w:pPr>
    </w:p>
    <w:p>
      <w:pPr>
        <w:spacing w:line="276" w:lineRule="exact"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Annual</w:t>
      </w:r>
      <w:r>
        <w:rPr>
          <w:rFonts w:ascii="Arial"/>
          <w:b/>
          <w:spacing w:val="-2"/>
          <w:sz w:val="24"/>
        </w:rPr>
        <w:t> 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298"/>
        <w:gridCol w:w="1301"/>
        <w:gridCol w:w="936"/>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1"/>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298" w:type="dxa"/>
          </w:tcPr>
          <w:p>
            <w:pPr>
              <w:pStyle w:val="TableParagraph"/>
              <w:spacing w:line="240" w:lineRule="auto"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40" w:lineRule="auto" w:before="0"/>
              <w:ind w:left="15" w:right="8"/>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7"/>
              <w:ind w:left="136"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firstLine="88"/>
              <w:jc w:val="left"/>
              <w:rPr>
                <w:b/>
                <w:sz w:val="22"/>
              </w:rPr>
            </w:pPr>
            <w:r>
              <w:rPr>
                <w:b/>
                <w:spacing w:val="-4"/>
                <w:sz w:val="22"/>
              </w:rPr>
              <w:t>Total</w:t>
            </w:r>
          </w:p>
          <w:p>
            <w:pPr>
              <w:pStyle w:val="TableParagraph"/>
              <w:spacing w:line="252" w:lineRule="exact" w:before="0"/>
              <w:ind w:left="109" w:firstLine="110"/>
              <w:jc w:val="left"/>
              <w:rPr>
                <w:b/>
                <w:sz w:val="22"/>
              </w:rPr>
            </w:pPr>
            <w:r>
              <w:rPr>
                <w:b/>
                <w:spacing w:val="-2"/>
                <w:sz w:val="22"/>
              </w:rPr>
              <w:t>Annual Openings</w:t>
            </w:r>
          </w:p>
        </w:tc>
      </w:tr>
      <w:tr>
        <w:trPr>
          <w:trHeight w:val="253" w:hRule="atLeast"/>
        </w:trPr>
        <w:tc>
          <w:tcPr>
            <w:tcW w:w="895" w:type="dxa"/>
          </w:tcPr>
          <w:p>
            <w:pPr>
              <w:pStyle w:val="TableParagraph"/>
              <w:ind w:left="9" w:right="11"/>
              <w:jc w:val="center"/>
              <w:rPr>
                <w:sz w:val="22"/>
              </w:rPr>
            </w:pPr>
            <w:r>
              <w:rPr>
                <w:spacing w:val="-2"/>
                <w:sz w:val="22"/>
              </w:rPr>
              <w:t>35-</w:t>
            </w:r>
            <w:r>
              <w:rPr>
                <w:spacing w:val="-4"/>
                <w:sz w:val="22"/>
              </w:rPr>
              <w:t>3023</w:t>
            </w:r>
          </w:p>
        </w:tc>
        <w:tc>
          <w:tcPr>
            <w:tcW w:w="4680"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2"/>
              <w:rPr>
                <w:sz w:val="22"/>
              </w:rPr>
            </w:pPr>
            <w:r>
              <w:rPr>
                <w:spacing w:val="-2"/>
                <w:sz w:val="22"/>
              </w:rPr>
              <w:t>10,059</w:t>
            </w:r>
          </w:p>
        </w:tc>
        <w:tc>
          <w:tcPr>
            <w:tcW w:w="1301" w:type="dxa"/>
          </w:tcPr>
          <w:p>
            <w:pPr>
              <w:pStyle w:val="TableParagraph"/>
              <w:ind w:right="94"/>
              <w:rPr>
                <w:sz w:val="22"/>
              </w:rPr>
            </w:pPr>
            <w:r>
              <w:rPr>
                <w:spacing w:val="-2"/>
                <w:sz w:val="22"/>
              </w:rPr>
              <w:t>10,714</w:t>
            </w:r>
          </w:p>
        </w:tc>
        <w:tc>
          <w:tcPr>
            <w:tcW w:w="936" w:type="dxa"/>
          </w:tcPr>
          <w:p>
            <w:pPr>
              <w:pStyle w:val="TableParagraph"/>
              <w:ind w:right="93"/>
              <w:rPr>
                <w:sz w:val="22"/>
              </w:rPr>
            </w:pPr>
            <w:r>
              <w:rPr>
                <w:spacing w:val="-5"/>
                <w:sz w:val="22"/>
              </w:rPr>
              <w:t>655</w:t>
            </w:r>
          </w:p>
        </w:tc>
        <w:tc>
          <w:tcPr>
            <w:tcW w:w="878" w:type="dxa"/>
          </w:tcPr>
          <w:p>
            <w:pPr>
              <w:pStyle w:val="TableParagraph"/>
              <w:ind w:left="170" w:right="3"/>
              <w:jc w:val="center"/>
              <w:rPr>
                <w:sz w:val="22"/>
              </w:rPr>
            </w:pPr>
            <w:r>
              <w:rPr>
                <w:spacing w:val="-2"/>
                <w:sz w:val="22"/>
              </w:rPr>
              <w:t>6.51%</w:t>
            </w:r>
          </w:p>
        </w:tc>
        <w:tc>
          <w:tcPr>
            <w:tcW w:w="828" w:type="dxa"/>
          </w:tcPr>
          <w:p>
            <w:pPr>
              <w:pStyle w:val="TableParagraph"/>
              <w:ind w:right="91"/>
              <w:rPr>
                <w:b/>
                <w:sz w:val="22"/>
              </w:rPr>
            </w:pPr>
            <w:r>
              <w:rPr>
                <w:b/>
                <w:spacing w:val="-2"/>
                <w:sz w:val="22"/>
              </w:rPr>
              <w:t>1,096</w:t>
            </w:r>
          </w:p>
        </w:tc>
        <w:tc>
          <w:tcPr>
            <w:tcW w:w="1040" w:type="dxa"/>
          </w:tcPr>
          <w:p>
            <w:pPr>
              <w:pStyle w:val="TableParagraph"/>
              <w:ind w:right="91"/>
              <w:rPr>
                <w:sz w:val="22"/>
              </w:rPr>
            </w:pPr>
            <w:r>
              <w:rPr>
                <w:spacing w:val="-2"/>
                <w:sz w:val="22"/>
              </w:rPr>
              <w:t>1,314</w:t>
            </w:r>
          </w:p>
        </w:tc>
        <w:tc>
          <w:tcPr>
            <w:tcW w:w="879" w:type="dxa"/>
          </w:tcPr>
          <w:p>
            <w:pPr>
              <w:pStyle w:val="TableParagraph"/>
              <w:ind w:right="92"/>
              <w:rPr>
                <w:sz w:val="22"/>
              </w:rPr>
            </w:pPr>
            <w:r>
              <w:rPr>
                <w:spacing w:val="-5"/>
                <w:sz w:val="22"/>
              </w:rPr>
              <w:t>328</w:t>
            </w:r>
          </w:p>
        </w:tc>
        <w:tc>
          <w:tcPr>
            <w:tcW w:w="1049" w:type="dxa"/>
          </w:tcPr>
          <w:p>
            <w:pPr>
              <w:pStyle w:val="TableParagraph"/>
              <w:ind w:right="92"/>
              <w:rPr>
                <w:sz w:val="22"/>
              </w:rPr>
            </w:pPr>
            <w:r>
              <w:rPr>
                <w:spacing w:val="-2"/>
                <w:sz w:val="22"/>
              </w:rPr>
              <w:t>2,738</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2011</w:t>
            </w:r>
          </w:p>
        </w:tc>
        <w:tc>
          <w:tcPr>
            <w:tcW w:w="4680"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2"/>
              <w:rPr>
                <w:sz w:val="22"/>
              </w:rPr>
            </w:pPr>
            <w:r>
              <w:rPr>
                <w:spacing w:val="-2"/>
                <w:sz w:val="22"/>
              </w:rPr>
              <w:t>6,604</w:t>
            </w:r>
          </w:p>
        </w:tc>
        <w:tc>
          <w:tcPr>
            <w:tcW w:w="1301" w:type="dxa"/>
          </w:tcPr>
          <w:p>
            <w:pPr>
              <w:pStyle w:val="TableParagraph"/>
              <w:spacing w:line="234" w:lineRule="exact"/>
              <w:ind w:right="94"/>
              <w:rPr>
                <w:sz w:val="22"/>
              </w:rPr>
            </w:pPr>
            <w:r>
              <w:rPr>
                <w:spacing w:val="-2"/>
                <w:sz w:val="22"/>
              </w:rPr>
              <w:t>6,675</w:t>
            </w:r>
          </w:p>
        </w:tc>
        <w:tc>
          <w:tcPr>
            <w:tcW w:w="936" w:type="dxa"/>
          </w:tcPr>
          <w:p>
            <w:pPr>
              <w:pStyle w:val="TableParagraph"/>
              <w:spacing w:line="234" w:lineRule="exact"/>
              <w:ind w:right="94"/>
              <w:rPr>
                <w:sz w:val="22"/>
              </w:rPr>
            </w:pPr>
            <w:r>
              <w:rPr>
                <w:spacing w:val="-5"/>
                <w:sz w:val="22"/>
              </w:rPr>
              <w:t>71</w:t>
            </w:r>
          </w:p>
        </w:tc>
        <w:tc>
          <w:tcPr>
            <w:tcW w:w="878" w:type="dxa"/>
          </w:tcPr>
          <w:p>
            <w:pPr>
              <w:pStyle w:val="TableParagraph"/>
              <w:spacing w:line="234" w:lineRule="exact"/>
              <w:ind w:left="170" w:right="3"/>
              <w:jc w:val="center"/>
              <w:rPr>
                <w:sz w:val="22"/>
              </w:rPr>
            </w:pPr>
            <w:r>
              <w:rPr>
                <w:spacing w:val="-2"/>
                <w:sz w:val="22"/>
              </w:rPr>
              <w:t>1.08%</w:t>
            </w:r>
          </w:p>
        </w:tc>
        <w:tc>
          <w:tcPr>
            <w:tcW w:w="828" w:type="dxa"/>
          </w:tcPr>
          <w:p>
            <w:pPr>
              <w:pStyle w:val="TableParagraph"/>
              <w:spacing w:line="234" w:lineRule="exact"/>
              <w:ind w:right="91"/>
              <w:rPr>
                <w:b/>
                <w:sz w:val="22"/>
              </w:rPr>
            </w:pPr>
            <w:r>
              <w:rPr>
                <w:b/>
                <w:spacing w:val="-5"/>
                <w:sz w:val="22"/>
              </w:rPr>
              <w:t>604</w:t>
            </w:r>
          </w:p>
        </w:tc>
        <w:tc>
          <w:tcPr>
            <w:tcW w:w="1040" w:type="dxa"/>
          </w:tcPr>
          <w:p>
            <w:pPr>
              <w:pStyle w:val="TableParagraph"/>
              <w:spacing w:line="234" w:lineRule="exact"/>
              <w:ind w:right="91"/>
              <w:rPr>
                <w:sz w:val="22"/>
              </w:rPr>
            </w:pPr>
            <w:r>
              <w:rPr>
                <w:spacing w:val="-5"/>
                <w:sz w:val="22"/>
              </w:rPr>
              <w:t>658</w:t>
            </w:r>
          </w:p>
        </w:tc>
        <w:tc>
          <w:tcPr>
            <w:tcW w:w="879" w:type="dxa"/>
          </w:tcPr>
          <w:p>
            <w:pPr>
              <w:pStyle w:val="TableParagraph"/>
              <w:spacing w:line="234" w:lineRule="exact"/>
              <w:ind w:right="94"/>
              <w:rPr>
                <w:sz w:val="22"/>
              </w:rPr>
            </w:pPr>
            <w:r>
              <w:rPr>
                <w:spacing w:val="-5"/>
                <w:sz w:val="22"/>
              </w:rPr>
              <w:t>36</w:t>
            </w:r>
          </w:p>
        </w:tc>
        <w:tc>
          <w:tcPr>
            <w:tcW w:w="1049" w:type="dxa"/>
          </w:tcPr>
          <w:p>
            <w:pPr>
              <w:pStyle w:val="TableParagraph"/>
              <w:spacing w:line="234" w:lineRule="exact"/>
              <w:ind w:right="92"/>
              <w:rPr>
                <w:sz w:val="22"/>
              </w:rPr>
            </w:pPr>
            <w:r>
              <w:rPr>
                <w:spacing w:val="-2"/>
                <w:sz w:val="22"/>
              </w:rPr>
              <w:t>1,298</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11-</w:t>
            </w:r>
            <w:r>
              <w:rPr>
                <w:spacing w:val="-4"/>
                <w:sz w:val="22"/>
              </w:rPr>
              <w:t>9013</w:t>
            </w:r>
          </w:p>
        </w:tc>
        <w:tc>
          <w:tcPr>
            <w:tcW w:w="4680" w:type="dxa"/>
          </w:tcPr>
          <w:p>
            <w:pPr>
              <w:pStyle w:val="TableParagraph"/>
              <w:spacing w:line="234" w:lineRule="exact" w:before="0"/>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before="0"/>
              <w:ind w:right="92"/>
              <w:rPr>
                <w:sz w:val="22"/>
              </w:rPr>
            </w:pPr>
            <w:r>
              <w:rPr>
                <w:spacing w:val="-2"/>
                <w:sz w:val="22"/>
              </w:rPr>
              <w:t>8,681</w:t>
            </w:r>
          </w:p>
        </w:tc>
        <w:tc>
          <w:tcPr>
            <w:tcW w:w="1301" w:type="dxa"/>
          </w:tcPr>
          <w:p>
            <w:pPr>
              <w:pStyle w:val="TableParagraph"/>
              <w:spacing w:line="234" w:lineRule="exact" w:before="0"/>
              <w:ind w:right="94"/>
              <w:rPr>
                <w:sz w:val="22"/>
              </w:rPr>
            </w:pPr>
            <w:r>
              <w:rPr>
                <w:spacing w:val="-2"/>
                <w:sz w:val="22"/>
              </w:rPr>
              <w:t>8,744</w:t>
            </w:r>
          </w:p>
        </w:tc>
        <w:tc>
          <w:tcPr>
            <w:tcW w:w="936" w:type="dxa"/>
          </w:tcPr>
          <w:p>
            <w:pPr>
              <w:pStyle w:val="TableParagraph"/>
              <w:spacing w:line="234" w:lineRule="exact" w:before="0"/>
              <w:ind w:right="94"/>
              <w:rPr>
                <w:sz w:val="22"/>
              </w:rPr>
            </w:pPr>
            <w:r>
              <w:rPr>
                <w:spacing w:val="-5"/>
                <w:sz w:val="22"/>
              </w:rPr>
              <w:t>63</w:t>
            </w:r>
          </w:p>
        </w:tc>
        <w:tc>
          <w:tcPr>
            <w:tcW w:w="878" w:type="dxa"/>
          </w:tcPr>
          <w:p>
            <w:pPr>
              <w:pStyle w:val="TableParagraph"/>
              <w:spacing w:line="234" w:lineRule="exact" w:before="0"/>
              <w:ind w:left="170" w:right="3"/>
              <w:jc w:val="center"/>
              <w:rPr>
                <w:sz w:val="22"/>
              </w:rPr>
            </w:pPr>
            <w:r>
              <w:rPr>
                <w:spacing w:val="-2"/>
                <w:sz w:val="22"/>
              </w:rPr>
              <w:t>0.73%</w:t>
            </w:r>
          </w:p>
        </w:tc>
        <w:tc>
          <w:tcPr>
            <w:tcW w:w="828" w:type="dxa"/>
          </w:tcPr>
          <w:p>
            <w:pPr>
              <w:pStyle w:val="TableParagraph"/>
              <w:spacing w:line="234" w:lineRule="exact" w:before="0"/>
              <w:ind w:right="91"/>
              <w:rPr>
                <w:b/>
                <w:sz w:val="22"/>
              </w:rPr>
            </w:pPr>
            <w:r>
              <w:rPr>
                <w:b/>
                <w:spacing w:val="-5"/>
                <w:sz w:val="22"/>
              </w:rPr>
              <w:t>596</w:t>
            </w:r>
          </w:p>
        </w:tc>
        <w:tc>
          <w:tcPr>
            <w:tcW w:w="1040" w:type="dxa"/>
          </w:tcPr>
          <w:p>
            <w:pPr>
              <w:pStyle w:val="TableParagraph"/>
              <w:spacing w:line="234" w:lineRule="exact" w:before="0"/>
              <w:ind w:right="91"/>
              <w:rPr>
                <w:sz w:val="22"/>
              </w:rPr>
            </w:pPr>
            <w:r>
              <w:rPr>
                <w:spacing w:val="-5"/>
                <w:sz w:val="22"/>
              </w:rPr>
              <w:t>326</w:t>
            </w:r>
          </w:p>
        </w:tc>
        <w:tc>
          <w:tcPr>
            <w:tcW w:w="879" w:type="dxa"/>
          </w:tcPr>
          <w:p>
            <w:pPr>
              <w:pStyle w:val="TableParagraph"/>
              <w:spacing w:line="234" w:lineRule="exact" w:before="0"/>
              <w:ind w:right="94"/>
              <w:rPr>
                <w:sz w:val="22"/>
              </w:rPr>
            </w:pPr>
            <w:r>
              <w:rPr>
                <w:spacing w:val="-5"/>
                <w:sz w:val="22"/>
              </w:rPr>
              <w:t>32</w:t>
            </w:r>
          </w:p>
        </w:tc>
        <w:tc>
          <w:tcPr>
            <w:tcW w:w="1049" w:type="dxa"/>
          </w:tcPr>
          <w:p>
            <w:pPr>
              <w:pStyle w:val="TableParagraph"/>
              <w:spacing w:line="234" w:lineRule="exact" w:before="0"/>
              <w:ind w:right="92"/>
              <w:rPr>
                <w:sz w:val="22"/>
              </w:rPr>
            </w:pPr>
            <w:r>
              <w:rPr>
                <w:spacing w:val="-5"/>
                <w:sz w:val="22"/>
              </w:rPr>
              <w:t>954</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2031</w:t>
            </w:r>
          </w:p>
        </w:tc>
        <w:tc>
          <w:tcPr>
            <w:tcW w:w="4680"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2"/>
              <w:rPr>
                <w:sz w:val="22"/>
              </w:rPr>
            </w:pPr>
            <w:r>
              <w:rPr>
                <w:spacing w:val="-2"/>
                <w:sz w:val="22"/>
              </w:rPr>
              <w:t>8,259</w:t>
            </w:r>
          </w:p>
        </w:tc>
        <w:tc>
          <w:tcPr>
            <w:tcW w:w="1301" w:type="dxa"/>
          </w:tcPr>
          <w:p>
            <w:pPr>
              <w:pStyle w:val="TableParagraph"/>
              <w:spacing w:line="234" w:lineRule="exact"/>
              <w:ind w:right="94"/>
              <w:rPr>
                <w:sz w:val="22"/>
              </w:rPr>
            </w:pPr>
            <w:r>
              <w:rPr>
                <w:spacing w:val="-2"/>
                <w:sz w:val="22"/>
              </w:rPr>
              <w:t>8,505</w:t>
            </w:r>
          </w:p>
        </w:tc>
        <w:tc>
          <w:tcPr>
            <w:tcW w:w="936" w:type="dxa"/>
          </w:tcPr>
          <w:p>
            <w:pPr>
              <w:pStyle w:val="TableParagraph"/>
              <w:spacing w:line="234" w:lineRule="exact"/>
              <w:ind w:right="93"/>
              <w:rPr>
                <w:sz w:val="22"/>
              </w:rPr>
            </w:pPr>
            <w:r>
              <w:rPr>
                <w:spacing w:val="-5"/>
                <w:sz w:val="22"/>
              </w:rPr>
              <w:t>246</w:t>
            </w:r>
          </w:p>
        </w:tc>
        <w:tc>
          <w:tcPr>
            <w:tcW w:w="878" w:type="dxa"/>
          </w:tcPr>
          <w:p>
            <w:pPr>
              <w:pStyle w:val="TableParagraph"/>
              <w:spacing w:line="234" w:lineRule="exact"/>
              <w:ind w:left="170" w:right="3"/>
              <w:jc w:val="center"/>
              <w:rPr>
                <w:sz w:val="22"/>
              </w:rPr>
            </w:pPr>
            <w:r>
              <w:rPr>
                <w:spacing w:val="-2"/>
                <w:sz w:val="22"/>
              </w:rPr>
              <w:t>2.98%</w:t>
            </w:r>
          </w:p>
        </w:tc>
        <w:tc>
          <w:tcPr>
            <w:tcW w:w="828" w:type="dxa"/>
          </w:tcPr>
          <w:p>
            <w:pPr>
              <w:pStyle w:val="TableParagraph"/>
              <w:spacing w:line="234" w:lineRule="exact"/>
              <w:ind w:right="91"/>
              <w:rPr>
                <w:b/>
                <w:sz w:val="22"/>
              </w:rPr>
            </w:pPr>
            <w:r>
              <w:rPr>
                <w:b/>
                <w:spacing w:val="-5"/>
                <w:sz w:val="22"/>
              </w:rPr>
              <w:t>529</w:t>
            </w:r>
          </w:p>
        </w:tc>
        <w:tc>
          <w:tcPr>
            <w:tcW w:w="1040" w:type="dxa"/>
          </w:tcPr>
          <w:p>
            <w:pPr>
              <w:pStyle w:val="TableParagraph"/>
              <w:spacing w:line="234" w:lineRule="exact"/>
              <w:ind w:right="91"/>
              <w:rPr>
                <w:sz w:val="22"/>
              </w:rPr>
            </w:pPr>
            <w:r>
              <w:rPr>
                <w:spacing w:val="-5"/>
                <w:sz w:val="22"/>
              </w:rPr>
              <w:t>684</w:t>
            </w:r>
          </w:p>
        </w:tc>
        <w:tc>
          <w:tcPr>
            <w:tcW w:w="879" w:type="dxa"/>
          </w:tcPr>
          <w:p>
            <w:pPr>
              <w:pStyle w:val="TableParagraph"/>
              <w:spacing w:line="234" w:lineRule="exact"/>
              <w:ind w:right="92"/>
              <w:rPr>
                <w:sz w:val="22"/>
              </w:rPr>
            </w:pPr>
            <w:r>
              <w:rPr>
                <w:spacing w:val="-5"/>
                <w:sz w:val="22"/>
              </w:rPr>
              <w:t>123</w:t>
            </w:r>
          </w:p>
        </w:tc>
        <w:tc>
          <w:tcPr>
            <w:tcW w:w="1049" w:type="dxa"/>
          </w:tcPr>
          <w:p>
            <w:pPr>
              <w:pStyle w:val="TableParagraph"/>
              <w:spacing w:line="234" w:lineRule="exact"/>
              <w:ind w:right="92"/>
              <w:rPr>
                <w:sz w:val="22"/>
              </w:rPr>
            </w:pPr>
            <w:r>
              <w:rPr>
                <w:spacing w:val="-2"/>
                <w:sz w:val="22"/>
              </w:rPr>
              <w:t>1,336</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3032</w:t>
            </w:r>
          </w:p>
        </w:tc>
        <w:tc>
          <w:tcPr>
            <w:tcW w:w="4680" w:type="dxa"/>
          </w:tcPr>
          <w:p>
            <w:pPr>
              <w:pStyle w:val="TableParagraph"/>
              <w:spacing w:line="234" w:lineRule="exact" w:before="0"/>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before="0"/>
              <w:ind w:right="92"/>
              <w:rPr>
                <w:sz w:val="22"/>
              </w:rPr>
            </w:pPr>
            <w:r>
              <w:rPr>
                <w:spacing w:val="-2"/>
                <w:sz w:val="22"/>
              </w:rPr>
              <w:t>13,023</w:t>
            </w:r>
          </w:p>
        </w:tc>
        <w:tc>
          <w:tcPr>
            <w:tcW w:w="1301" w:type="dxa"/>
          </w:tcPr>
          <w:p>
            <w:pPr>
              <w:pStyle w:val="TableParagraph"/>
              <w:spacing w:line="234" w:lineRule="exact" w:before="0"/>
              <w:ind w:right="94"/>
              <w:rPr>
                <w:sz w:val="22"/>
              </w:rPr>
            </w:pPr>
            <w:r>
              <w:rPr>
                <w:spacing w:val="-2"/>
                <w:sz w:val="22"/>
              </w:rPr>
              <w:t>12,636</w:t>
            </w:r>
          </w:p>
        </w:tc>
        <w:tc>
          <w:tcPr>
            <w:tcW w:w="936" w:type="dxa"/>
          </w:tcPr>
          <w:p>
            <w:pPr>
              <w:pStyle w:val="TableParagraph"/>
              <w:spacing w:line="234" w:lineRule="exact" w:before="0"/>
              <w:ind w:right="93"/>
              <w:rPr>
                <w:sz w:val="22"/>
              </w:rPr>
            </w:pPr>
            <w:r>
              <w:rPr>
                <w:spacing w:val="-2"/>
                <w:sz w:val="22"/>
              </w:rPr>
              <w:t>-</w:t>
            </w:r>
            <w:r>
              <w:rPr>
                <w:spacing w:val="-5"/>
                <w:sz w:val="22"/>
              </w:rPr>
              <w:t>387</w:t>
            </w:r>
          </w:p>
        </w:tc>
        <w:tc>
          <w:tcPr>
            <w:tcW w:w="878" w:type="dxa"/>
          </w:tcPr>
          <w:p>
            <w:pPr>
              <w:pStyle w:val="TableParagraph"/>
              <w:spacing w:line="234" w:lineRule="exact" w:before="0"/>
              <w:ind w:left="110" w:right="3"/>
              <w:jc w:val="center"/>
              <w:rPr>
                <w:sz w:val="22"/>
              </w:rPr>
            </w:pPr>
            <w:r>
              <w:rPr>
                <w:spacing w:val="-2"/>
                <w:sz w:val="22"/>
              </w:rPr>
              <w:t>-2.97%</w:t>
            </w:r>
          </w:p>
        </w:tc>
        <w:tc>
          <w:tcPr>
            <w:tcW w:w="828" w:type="dxa"/>
          </w:tcPr>
          <w:p>
            <w:pPr>
              <w:pStyle w:val="TableParagraph"/>
              <w:spacing w:line="234" w:lineRule="exact" w:before="0"/>
              <w:ind w:right="91"/>
              <w:rPr>
                <w:b/>
                <w:sz w:val="22"/>
              </w:rPr>
            </w:pPr>
            <w:r>
              <w:rPr>
                <w:b/>
                <w:spacing w:val="-5"/>
                <w:sz w:val="22"/>
              </w:rPr>
              <w:t>524</w:t>
            </w:r>
          </w:p>
        </w:tc>
        <w:tc>
          <w:tcPr>
            <w:tcW w:w="1040" w:type="dxa"/>
          </w:tcPr>
          <w:p>
            <w:pPr>
              <w:pStyle w:val="TableParagraph"/>
              <w:spacing w:line="234" w:lineRule="exact" w:before="0"/>
              <w:ind w:right="91"/>
              <w:rPr>
                <w:sz w:val="22"/>
              </w:rPr>
            </w:pPr>
            <w:r>
              <w:rPr>
                <w:spacing w:val="-5"/>
                <w:sz w:val="22"/>
              </w:rPr>
              <w:t>780</w:t>
            </w:r>
          </w:p>
        </w:tc>
        <w:tc>
          <w:tcPr>
            <w:tcW w:w="879" w:type="dxa"/>
          </w:tcPr>
          <w:p>
            <w:pPr>
              <w:pStyle w:val="TableParagraph"/>
              <w:spacing w:line="234" w:lineRule="exact" w:before="0"/>
              <w:ind w:right="92"/>
              <w:rPr>
                <w:sz w:val="22"/>
              </w:rPr>
            </w:pPr>
            <w:r>
              <w:rPr>
                <w:spacing w:val="-2"/>
                <w:sz w:val="22"/>
              </w:rPr>
              <w:t>-</w:t>
            </w:r>
            <w:r>
              <w:rPr>
                <w:spacing w:val="-5"/>
                <w:sz w:val="22"/>
              </w:rPr>
              <w:t>194</w:t>
            </w:r>
          </w:p>
        </w:tc>
        <w:tc>
          <w:tcPr>
            <w:tcW w:w="1049" w:type="dxa"/>
          </w:tcPr>
          <w:p>
            <w:pPr>
              <w:pStyle w:val="TableParagraph"/>
              <w:spacing w:line="234" w:lineRule="exact" w:before="0"/>
              <w:ind w:right="92"/>
              <w:rPr>
                <w:sz w:val="22"/>
              </w:rPr>
            </w:pPr>
            <w:r>
              <w:rPr>
                <w:spacing w:val="-2"/>
                <w:sz w:val="22"/>
              </w:rPr>
              <w:t>1,110</w:t>
            </w:r>
          </w:p>
        </w:tc>
      </w:tr>
      <w:tr>
        <w:trPr>
          <w:trHeight w:val="253" w:hRule="atLeast"/>
        </w:trPr>
        <w:tc>
          <w:tcPr>
            <w:tcW w:w="895" w:type="dxa"/>
          </w:tcPr>
          <w:p>
            <w:pPr>
              <w:pStyle w:val="TableParagraph"/>
              <w:ind w:left="9" w:right="11"/>
              <w:jc w:val="center"/>
              <w:rPr>
                <w:sz w:val="22"/>
              </w:rPr>
            </w:pPr>
            <w:r>
              <w:rPr>
                <w:spacing w:val="-2"/>
                <w:sz w:val="22"/>
              </w:rPr>
              <w:t>53-</w:t>
            </w:r>
            <w:r>
              <w:rPr>
                <w:spacing w:val="-4"/>
                <w:sz w:val="22"/>
              </w:rPr>
              <w:t>7065</w:t>
            </w:r>
          </w:p>
        </w:tc>
        <w:tc>
          <w:tcPr>
            <w:tcW w:w="4680"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2"/>
              <w:rPr>
                <w:sz w:val="22"/>
              </w:rPr>
            </w:pPr>
            <w:r>
              <w:rPr>
                <w:spacing w:val="-2"/>
                <w:sz w:val="22"/>
              </w:rPr>
              <w:t>6,965</w:t>
            </w:r>
          </w:p>
        </w:tc>
        <w:tc>
          <w:tcPr>
            <w:tcW w:w="1301" w:type="dxa"/>
          </w:tcPr>
          <w:p>
            <w:pPr>
              <w:pStyle w:val="TableParagraph"/>
              <w:ind w:right="94"/>
              <w:rPr>
                <w:sz w:val="22"/>
              </w:rPr>
            </w:pPr>
            <w:r>
              <w:rPr>
                <w:spacing w:val="-2"/>
                <w:sz w:val="22"/>
              </w:rPr>
              <w:t>7,233</w:t>
            </w:r>
          </w:p>
        </w:tc>
        <w:tc>
          <w:tcPr>
            <w:tcW w:w="936" w:type="dxa"/>
          </w:tcPr>
          <w:p>
            <w:pPr>
              <w:pStyle w:val="TableParagraph"/>
              <w:ind w:right="93"/>
              <w:rPr>
                <w:sz w:val="22"/>
              </w:rPr>
            </w:pPr>
            <w:r>
              <w:rPr>
                <w:spacing w:val="-5"/>
                <w:sz w:val="22"/>
              </w:rPr>
              <w:t>268</w:t>
            </w:r>
          </w:p>
        </w:tc>
        <w:tc>
          <w:tcPr>
            <w:tcW w:w="878" w:type="dxa"/>
          </w:tcPr>
          <w:p>
            <w:pPr>
              <w:pStyle w:val="TableParagraph"/>
              <w:ind w:left="170" w:right="3"/>
              <w:jc w:val="center"/>
              <w:rPr>
                <w:sz w:val="22"/>
              </w:rPr>
            </w:pPr>
            <w:r>
              <w:rPr>
                <w:spacing w:val="-2"/>
                <w:sz w:val="22"/>
              </w:rPr>
              <w:t>3.85%</w:t>
            </w:r>
          </w:p>
        </w:tc>
        <w:tc>
          <w:tcPr>
            <w:tcW w:w="828" w:type="dxa"/>
          </w:tcPr>
          <w:p>
            <w:pPr>
              <w:pStyle w:val="TableParagraph"/>
              <w:ind w:right="91"/>
              <w:rPr>
                <w:b/>
                <w:sz w:val="22"/>
              </w:rPr>
            </w:pPr>
            <w:r>
              <w:rPr>
                <w:b/>
                <w:spacing w:val="-5"/>
                <w:sz w:val="22"/>
              </w:rPr>
              <w:t>420</w:t>
            </w:r>
          </w:p>
        </w:tc>
        <w:tc>
          <w:tcPr>
            <w:tcW w:w="1040" w:type="dxa"/>
          </w:tcPr>
          <w:p>
            <w:pPr>
              <w:pStyle w:val="TableParagraph"/>
              <w:ind w:right="91"/>
              <w:rPr>
                <w:sz w:val="22"/>
              </w:rPr>
            </w:pPr>
            <w:r>
              <w:rPr>
                <w:spacing w:val="-5"/>
                <w:sz w:val="22"/>
              </w:rPr>
              <w:t>709</w:t>
            </w:r>
          </w:p>
        </w:tc>
        <w:tc>
          <w:tcPr>
            <w:tcW w:w="879" w:type="dxa"/>
          </w:tcPr>
          <w:p>
            <w:pPr>
              <w:pStyle w:val="TableParagraph"/>
              <w:ind w:right="92"/>
              <w:rPr>
                <w:sz w:val="22"/>
              </w:rPr>
            </w:pPr>
            <w:r>
              <w:rPr>
                <w:spacing w:val="-5"/>
                <w:sz w:val="22"/>
              </w:rPr>
              <w:t>134</w:t>
            </w:r>
          </w:p>
        </w:tc>
        <w:tc>
          <w:tcPr>
            <w:tcW w:w="1049" w:type="dxa"/>
          </w:tcPr>
          <w:p>
            <w:pPr>
              <w:pStyle w:val="TableParagraph"/>
              <w:ind w:right="92"/>
              <w:rPr>
                <w:sz w:val="22"/>
              </w:rPr>
            </w:pPr>
            <w:r>
              <w:rPr>
                <w:spacing w:val="-2"/>
                <w:sz w:val="22"/>
              </w:rPr>
              <w:t>1,263</w:t>
            </w:r>
          </w:p>
        </w:tc>
      </w:tr>
      <w:tr>
        <w:trPr>
          <w:trHeight w:val="257" w:hRule="atLeast"/>
        </w:trPr>
        <w:tc>
          <w:tcPr>
            <w:tcW w:w="895" w:type="dxa"/>
          </w:tcPr>
          <w:p>
            <w:pPr>
              <w:pStyle w:val="TableParagraph"/>
              <w:spacing w:line="235" w:lineRule="exact"/>
              <w:ind w:left="9" w:right="11"/>
              <w:jc w:val="center"/>
              <w:rPr>
                <w:sz w:val="22"/>
              </w:rPr>
            </w:pPr>
            <w:r>
              <w:rPr>
                <w:spacing w:val="-2"/>
                <w:sz w:val="22"/>
              </w:rPr>
              <w:t>35-</w:t>
            </w:r>
            <w:r>
              <w:rPr>
                <w:spacing w:val="-4"/>
                <w:sz w:val="22"/>
              </w:rPr>
              <w:t>3031</w:t>
            </w:r>
          </w:p>
        </w:tc>
        <w:tc>
          <w:tcPr>
            <w:tcW w:w="4680" w:type="dxa"/>
          </w:tcPr>
          <w:p>
            <w:pPr>
              <w:pStyle w:val="TableParagraph"/>
              <w:spacing w:line="235" w:lineRule="exact"/>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line="235" w:lineRule="exact"/>
              <w:ind w:right="92"/>
              <w:rPr>
                <w:sz w:val="22"/>
              </w:rPr>
            </w:pPr>
            <w:r>
              <w:rPr>
                <w:spacing w:val="-2"/>
                <w:sz w:val="22"/>
              </w:rPr>
              <w:t>4,954</w:t>
            </w:r>
          </w:p>
        </w:tc>
        <w:tc>
          <w:tcPr>
            <w:tcW w:w="1301" w:type="dxa"/>
          </w:tcPr>
          <w:p>
            <w:pPr>
              <w:pStyle w:val="TableParagraph"/>
              <w:spacing w:line="235" w:lineRule="exact"/>
              <w:ind w:right="94"/>
              <w:rPr>
                <w:sz w:val="22"/>
              </w:rPr>
            </w:pPr>
            <w:r>
              <w:rPr>
                <w:spacing w:val="-2"/>
                <w:sz w:val="22"/>
              </w:rPr>
              <w:t>5,215</w:t>
            </w:r>
          </w:p>
        </w:tc>
        <w:tc>
          <w:tcPr>
            <w:tcW w:w="936" w:type="dxa"/>
          </w:tcPr>
          <w:p>
            <w:pPr>
              <w:pStyle w:val="TableParagraph"/>
              <w:spacing w:line="235" w:lineRule="exact"/>
              <w:ind w:right="93"/>
              <w:rPr>
                <w:sz w:val="22"/>
              </w:rPr>
            </w:pPr>
            <w:r>
              <w:rPr>
                <w:spacing w:val="-5"/>
                <w:sz w:val="22"/>
              </w:rPr>
              <w:t>261</w:t>
            </w:r>
          </w:p>
        </w:tc>
        <w:tc>
          <w:tcPr>
            <w:tcW w:w="878" w:type="dxa"/>
          </w:tcPr>
          <w:p>
            <w:pPr>
              <w:pStyle w:val="TableParagraph"/>
              <w:spacing w:line="235" w:lineRule="exact"/>
              <w:ind w:left="170" w:right="3"/>
              <w:jc w:val="center"/>
              <w:rPr>
                <w:sz w:val="22"/>
              </w:rPr>
            </w:pPr>
            <w:r>
              <w:rPr>
                <w:spacing w:val="-2"/>
                <w:sz w:val="22"/>
              </w:rPr>
              <w:t>5.27%</w:t>
            </w:r>
          </w:p>
        </w:tc>
        <w:tc>
          <w:tcPr>
            <w:tcW w:w="828" w:type="dxa"/>
          </w:tcPr>
          <w:p>
            <w:pPr>
              <w:pStyle w:val="TableParagraph"/>
              <w:spacing w:line="235" w:lineRule="exact"/>
              <w:ind w:right="91"/>
              <w:rPr>
                <w:b/>
                <w:sz w:val="22"/>
              </w:rPr>
            </w:pPr>
            <w:r>
              <w:rPr>
                <w:b/>
                <w:spacing w:val="-5"/>
                <w:sz w:val="22"/>
              </w:rPr>
              <w:t>412</w:t>
            </w:r>
          </w:p>
        </w:tc>
        <w:tc>
          <w:tcPr>
            <w:tcW w:w="1040" w:type="dxa"/>
          </w:tcPr>
          <w:p>
            <w:pPr>
              <w:pStyle w:val="TableParagraph"/>
              <w:spacing w:line="235" w:lineRule="exact"/>
              <w:ind w:right="91"/>
              <w:rPr>
                <w:sz w:val="22"/>
              </w:rPr>
            </w:pPr>
            <w:r>
              <w:rPr>
                <w:spacing w:val="-5"/>
                <w:sz w:val="22"/>
              </w:rPr>
              <w:t>630</w:t>
            </w:r>
          </w:p>
        </w:tc>
        <w:tc>
          <w:tcPr>
            <w:tcW w:w="879" w:type="dxa"/>
          </w:tcPr>
          <w:p>
            <w:pPr>
              <w:pStyle w:val="TableParagraph"/>
              <w:spacing w:line="235" w:lineRule="exact"/>
              <w:ind w:right="92"/>
              <w:rPr>
                <w:sz w:val="22"/>
              </w:rPr>
            </w:pPr>
            <w:r>
              <w:rPr>
                <w:spacing w:val="-5"/>
                <w:sz w:val="22"/>
              </w:rPr>
              <w:t>130</w:t>
            </w:r>
          </w:p>
        </w:tc>
        <w:tc>
          <w:tcPr>
            <w:tcW w:w="1049" w:type="dxa"/>
          </w:tcPr>
          <w:p>
            <w:pPr>
              <w:pStyle w:val="TableParagraph"/>
              <w:spacing w:line="235" w:lineRule="exact"/>
              <w:ind w:right="92"/>
              <w:rPr>
                <w:sz w:val="22"/>
              </w:rPr>
            </w:pPr>
            <w:r>
              <w:rPr>
                <w:spacing w:val="-2"/>
                <w:sz w:val="22"/>
              </w:rPr>
              <w:t>1,172</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43-</w:t>
            </w:r>
            <w:r>
              <w:rPr>
                <w:spacing w:val="-4"/>
                <w:sz w:val="22"/>
              </w:rPr>
              <w:t>9061</w:t>
            </w:r>
          </w:p>
        </w:tc>
        <w:tc>
          <w:tcPr>
            <w:tcW w:w="4680" w:type="dxa"/>
          </w:tcPr>
          <w:p>
            <w:pPr>
              <w:pStyle w:val="TableParagraph"/>
              <w:spacing w:line="234" w:lineRule="exact" w:before="0"/>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4" w:lineRule="exact" w:before="0"/>
              <w:ind w:right="92"/>
              <w:rPr>
                <w:sz w:val="22"/>
              </w:rPr>
            </w:pPr>
            <w:r>
              <w:rPr>
                <w:spacing w:val="-2"/>
                <w:sz w:val="22"/>
              </w:rPr>
              <w:t>6,552</w:t>
            </w:r>
          </w:p>
        </w:tc>
        <w:tc>
          <w:tcPr>
            <w:tcW w:w="1301" w:type="dxa"/>
          </w:tcPr>
          <w:p>
            <w:pPr>
              <w:pStyle w:val="TableParagraph"/>
              <w:spacing w:line="234" w:lineRule="exact" w:before="0"/>
              <w:ind w:right="94"/>
              <w:rPr>
                <w:sz w:val="22"/>
              </w:rPr>
            </w:pPr>
            <w:r>
              <w:rPr>
                <w:spacing w:val="-2"/>
                <w:sz w:val="22"/>
              </w:rPr>
              <w:t>6,728</w:t>
            </w:r>
          </w:p>
        </w:tc>
        <w:tc>
          <w:tcPr>
            <w:tcW w:w="936" w:type="dxa"/>
          </w:tcPr>
          <w:p>
            <w:pPr>
              <w:pStyle w:val="TableParagraph"/>
              <w:spacing w:line="234" w:lineRule="exact" w:before="0"/>
              <w:ind w:right="93"/>
              <w:rPr>
                <w:sz w:val="22"/>
              </w:rPr>
            </w:pPr>
            <w:r>
              <w:rPr>
                <w:spacing w:val="-5"/>
                <w:sz w:val="22"/>
              </w:rPr>
              <w:t>176</w:t>
            </w:r>
          </w:p>
        </w:tc>
        <w:tc>
          <w:tcPr>
            <w:tcW w:w="878" w:type="dxa"/>
          </w:tcPr>
          <w:p>
            <w:pPr>
              <w:pStyle w:val="TableParagraph"/>
              <w:spacing w:line="234" w:lineRule="exact" w:before="0"/>
              <w:ind w:left="170" w:right="3"/>
              <w:jc w:val="center"/>
              <w:rPr>
                <w:sz w:val="22"/>
              </w:rPr>
            </w:pPr>
            <w:r>
              <w:rPr>
                <w:spacing w:val="-2"/>
                <w:sz w:val="22"/>
              </w:rPr>
              <w:t>2.69%</w:t>
            </w:r>
          </w:p>
        </w:tc>
        <w:tc>
          <w:tcPr>
            <w:tcW w:w="828" w:type="dxa"/>
          </w:tcPr>
          <w:p>
            <w:pPr>
              <w:pStyle w:val="TableParagraph"/>
              <w:spacing w:line="234" w:lineRule="exact" w:before="0"/>
              <w:ind w:right="91"/>
              <w:rPr>
                <w:b/>
                <w:sz w:val="22"/>
              </w:rPr>
            </w:pPr>
            <w:r>
              <w:rPr>
                <w:b/>
                <w:spacing w:val="-5"/>
                <w:sz w:val="22"/>
              </w:rPr>
              <w:t>358</w:t>
            </w:r>
          </w:p>
        </w:tc>
        <w:tc>
          <w:tcPr>
            <w:tcW w:w="1040" w:type="dxa"/>
          </w:tcPr>
          <w:p>
            <w:pPr>
              <w:pStyle w:val="TableParagraph"/>
              <w:spacing w:line="234" w:lineRule="exact" w:before="0"/>
              <w:ind w:right="91"/>
              <w:rPr>
                <w:sz w:val="22"/>
              </w:rPr>
            </w:pPr>
            <w:r>
              <w:rPr>
                <w:spacing w:val="-5"/>
                <w:sz w:val="22"/>
              </w:rPr>
              <w:t>415</w:t>
            </w:r>
          </w:p>
        </w:tc>
        <w:tc>
          <w:tcPr>
            <w:tcW w:w="879" w:type="dxa"/>
          </w:tcPr>
          <w:p>
            <w:pPr>
              <w:pStyle w:val="TableParagraph"/>
              <w:spacing w:line="234" w:lineRule="exact" w:before="0"/>
              <w:ind w:right="94"/>
              <w:rPr>
                <w:sz w:val="22"/>
              </w:rPr>
            </w:pPr>
            <w:r>
              <w:rPr>
                <w:spacing w:val="-5"/>
                <w:sz w:val="22"/>
              </w:rPr>
              <w:t>88</w:t>
            </w:r>
          </w:p>
        </w:tc>
        <w:tc>
          <w:tcPr>
            <w:tcW w:w="1049" w:type="dxa"/>
          </w:tcPr>
          <w:p>
            <w:pPr>
              <w:pStyle w:val="TableParagraph"/>
              <w:spacing w:line="234" w:lineRule="exact" w:before="0"/>
              <w:ind w:right="92"/>
              <w:rPr>
                <w:sz w:val="22"/>
              </w:rPr>
            </w:pPr>
            <w:r>
              <w:rPr>
                <w:spacing w:val="-5"/>
                <w:sz w:val="22"/>
              </w:rPr>
              <w:t>861</w:t>
            </w:r>
          </w:p>
        </w:tc>
      </w:tr>
      <w:tr>
        <w:trPr>
          <w:trHeight w:val="256" w:hRule="atLeast"/>
        </w:trPr>
        <w:tc>
          <w:tcPr>
            <w:tcW w:w="895" w:type="dxa"/>
          </w:tcPr>
          <w:p>
            <w:pPr>
              <w:pStyle w:val="TableParagraph"/>
              <w:spacing w:line="234" w:lineRule="exact"/>
              <w:ind w:left="9" w:right="11"/>
              <w:jc w:val="center"/>
              <w:rPr>
                <w:sz w:val="22"/>
              </w:rPr>
            </w:pPr>
            <w:r>
              <w:rPr>
                <w:spacing w:val="-2"/>
                <w:sz w:val="22"/>
              </w:rPr>
              <w:t>31-</w:t>
            </w:r>
            <w:r>
              <w:rPr>
                <w:spacing w:val="-4"/>
                <w:sz w:val="22"/>
              </w:rPr>
              <w:t>1120</w:t>
            </w:r>
          </w:p>
        </w:tc>
        <w:tc>
          <w:tcPr>
            <w:tcW w:w="4680" w:type="dxa"/>
          </w:tcPr>
          <w:p>
            <w:pPr>
              <w:pStyle w:val="TableParagraph"/>
              <w:spacing w:line="234"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ind w:right="92"/>
              <w:rPr>
                <w:sz w:val="22"/>
              </w:rPr>
            </w:pPr>
            <w:r>
              <w:rPr>
                <w:spacing w:val="-2"/>
                <w:sz w:val="22"/>
              </w:rPr>
              <w:t>3,510</w:t>
            </w:r>
          </w:p>
        </w:tc>
        <w:tc>
          <w:tcPr>
            <w:tcW w:w="1301" w:type="dxa"/>
          </w:tcPr>
          <w:p>
            <w:pPr>
              <w:pStyle w:val="TableParagraph"/>
              <w:spacing w:line="234" w:lineRule="exact"/>
              <w:ind w:right="94"/>
              <w:rPr>
                <w:sz w:val="22"/>
              </w:rPr>
            </w:pPr>
            <w:r>
              <w:rPr>
                <w:spacing w:val="-2"/>
                <w:sz w:val="22"/>
              </w:rPr>
              <w:t>3,798</w:t>
            </w:r>
          </w:p>
        </w:tc>
        <w:tc>
          <w:tcPr>
            <w:tcW w:w="936" w:type="dxa"/>
          </w:tcPr>
          <w:p>
            <w:pPr>
              <w:pStyle w:val="TableParagraph"/>
              <w:spacing w:line="234" w:lineRule="exact"/>
              <w:ind w:right="93"/>
              <w:rPr>
                <w:sz w:val="22"/>
              </w:rPr>
            </w:pPr>
            <w:r>
              <w:rPr>
                <w:spacing w:val="-5"/>
                <w:sz w:val="22"/>
              </w:rPr>
              <w:t>288</w:t>
            </w:r>
          </w:p>
        </w:tc>
        <w:tc>
          <w:tcPr>
            <w:tcW w:w="878" w:type="dxa"/>
          </w:tcPr>
          <w:p>
            <w:pPr>
              <w:pStyle w:val="TableParagraph"/>
              <w:spacing w:line="234" w:lineRule="exact"/>
              <w:ind w:left="170" w:right="3"/>
              <w:jc w:val="center"/>
              <w:rPr>
                <w:sz w:val="22"/>
              </w:rPr>
            </w:pPr>
            <w:r>
              <w:rPr>
                <w:spacing w:val="-2"/>
                <w:sz w:val="22"/>
              </w:rPr>
              <w:t>8.21%</w:t>
            </w:r>
          </w:p>
        </w:tc>
        <w:tc>
          <w:tcPr>
            <w:tcW w:w="828" w:type="dxa"/>
          </w:tcPr>
          <w:p>
            <w:pPr>
              <w:pStyle w:val="TableParagraph"/>
              <w:spacing w:line="234" w:lineRule="exact"/>
              <w:ind w:right="91"/>
              <w:rPr>
                <w:b/>
                <w:sz w:val="22"/>
              </w:rPr>
            </w:pPr>
            <w:r>
              <w:rPr>
                <w:b/>
                <w:spacing w:val="-5"/>
                <w:sz w:val="22"/>
              </w:rPr>
              <w:t>284</w:t>
            </w:r>
          </w:p>
        </w:tc>
        <w:tc>
          <w:tcPr>
            <w:tcW w:w="1040" w:type="dxa"/>
          </w:tcPr>
          <w:p>
            <w:pPr>
              <w:pStyle w:val="TableParagraph"/>
              <w:spacing w:line="234" w:lineRule="exact"/>
              <w:ind w:right="91"/>
              <w:rPr>
                <w:sz w:val="22"/>
              </w:rPr>
            </w:pPr>
            <w:r>
              <w:rPr>
                <w:spacing w:val="-5"/>
                <w:sz w:val="22"/>
              </w:rPr>
              <w:t>248</w:t>
            </w:r>
          </w:p>
        </w:tc>
        <w:tc>
          <w:tcPr>
            <w:tcW w:w="879" w:type="dxa"/>
          </w:tcPr>
          <w:p>
            <w:pPr>
              <w:pStyle w:val="TableParagraph"/>
              <w:spacing w:line="234" w:lineRule="exact"/>
              <w:ind w:right="92"/>
              <w:rPr>
                <w:sz w:val="22"/>
              </w:rPr>
            </w:pPr>
            <w:r>
              <w:rPr>
                <w:spacing w:val="-5"/>
                <w:sz w:val="22"/>
              </w:rPr>
              <w:t>144</w:t>
            </w:r>
          </w:p>
        </w:tc>
        <w:tc>
          <w:tcPr>
            <w:tcW w:w="1049" w:type="dxa"/>
          </w:tcPr>
          <w:p>
            <w:pPr>
              <w:pStyle w:val="TableParagraph"/>
              <w:spacing w:line="234" w:lineRule="exact"/>
              <w:ind w:right="92"/>
              <w:rPr>
                <w:sz w:val="22"/>
              </w:rPr>
            </w:pPr>
            <w:r>
              <w:rPr>
                <w:spacing w:val="-5"/>
                <w:sz w:val="22"/>
              </w:rPr>
              <w:t>676</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37-</w:t>
            </w:r>
            <w:r>
              <w:rPr>
                <w:spacing w:val="-4"/>
                <w:sz w:val="22"/>
              </w:rPr>
              <w:t>2011</w:t>
            </w:r>
          </w:p>
        </w:tc>
        <w:tc>
          <w:tcPr>
            <w:tcW w:w="4680" w:type="dxa"/>
          </w:tcPr>
          <w:p>
            <w:pPr>
              <w:pStyle w:val="TableParagraph"/>
              <w:spacing w:line="252" w:lineRule="exact" w:before="0"/>
              <w:ind w:left="108" w:right="179"/>
              <w:jc w:val="left"/>
              <w:rPr>
                <w:sz w:val="22"/>
              </w:rPr>
            </w:pPr>
            <w:r>
              <w:rPr>
                <w:sz w:val="22"/>
              </w:rPr>
              <w:t>Janitors</w:t>
            </w:r>
            <w:r>
              <w:rPr>
                <w:spacing w:val="-7"/>
                <w:sz w:val="22"/>
              </w:rPr>
              <w:t> </w:t>
            </w:r>
            <w:r>
              <w:rPr>
                <w:sz w:val="22"/>
              </w:rPr>
              <w:t>and</w:t>
            </w:r>
            <w:r>
              <w:rPr>
                <w:spacing w:val="-9"/>
                <w:sz w:val="22"/>
              </w:rPr>
              <w:t> </w:t>
            </w:r>
            <w:r>
              <w:rPr>
                <w:sz w:val="22"/>
              </w:rPr>
              <w:t>Cleaners,</w:t>
            </w:r>
            <w:r>
              <w:rPr>
                <w:spacing w:val="-7"/>
                <w:sz w:val="22"/>
              </w:rPr>
              <w:t> </w:t>
            </w:r>
            <w:r>
              <w:rPr>
                <w:sz w:val="22"/>
              </w:rPr>
              <w:t>Except</w:t>
            </w:r>
            <w:r>
              <w:rPr>
                <w:spacing w:val="-10"/>
                <w:sz w:val="22"/>
              </w:rPr>
              <w:t> </w:t>
            </w:r>
            <w:r>
              <w:rPr>
                <w:sz w:val="22"/>
              </w:rPr>
              <w:t>Maids</w:t>
            </w:r>
            <w:r>
              <w:rPr>
                <w:spacing w:val="-7"/>
                <w:sz w:val="22"/>
              </w:rPr>
              <w:t> </w:t>
            </w:r>
            <w:r>
              <w:rPr>
                <w:sz w:val="22"/>
              </w:rPr>
              <w:t>and Housekeeping Cleaners</w:t>
            </w:r>
          </w:p>
        </w:tc>
        <w:tc>
          <w:tcPr>
            <w:tcW w:w="1298" w:type="dxa"/>
          </w:tcPr>
          <w:p>
            <w:pPr>
              <w:pStyle w:val="TableParagraph"/>
              <w:spacing w:line="240" w:lineRule="auto" w:before="125"/>
              <w:ind w:right="92"/>
              <w:rPr>
                <w:sz w:val="22"/>
              </w:rPr>
            </w:pPr>
            <w:r>
              <w:rPr>
                <w:spacing w:val="-2"/>
                <w:sz w:val="22"/>
              </w:rPr>
              <w:t>4,216</w:t>
            </w:r>
          </w:p>
        </w:tc>
        <w:tc>
          <w:tcPr>
            <w:tcW w:w="1301" w:type="dxa"/>
          </w:tcPr>
          <w:p>
            <w:pPr>
              <w:pStyle w:val="TableParagraph"/>
              <w:spacing w:line="240" w:lineRule="auto" w:before="125"/>
              <w:ind w:right="94"/>
              <w:rPr>
                <w:sz w:val="22"/>
              </w:rPr>
            </w:pPr>
            <w:r>
              <w:rPr>
                <w:spacing w:val="-2"/>
                <w:sz w:val="22"/>
              </w:rPr>
              <w:t>4,356</w:t>
            </w:r>
          </w:p>
        </w:tc>
        <w:tc>
          <w:tcPr>
            <w:tcW w:w="936" w:type="dxa"/>
          </w:tcPr>
          <w:p>
            <w:pPr>
              <w:pStyle w:val="TableParagraph"/>
              <w:spacing w:line="240" w:lineRule="auto" w:before="125"/>
              <w:ind w:right="93"/>
              <w:rPr>
                <w:sz w:val="22"/>
              </w:rPr>
            </w:pPr>
            <w:r>
              <w:rPr>
                <w:spacing w:val="-5"/>
                <w:sz w:val="22"/>
              </w:rPr>
              <w:t>140</w:t>
            </w:r>
          </w:p>
        </w:tc>
        <w:tc>
          <w:tcPr>
            <w:tcW w:w="878" w:type="dxa"/>
          </w:tcPr>
          <w:p>
            <w:pPr>
              <w:pStyle w:val="TableParagraph"/>
              <w:spacing w:line="240" w:lineRule="auto" w:before="125"/>
              <w:ind w:left="170" w:right="3"/>
              <w:jc w:val="center"/>
              <w:rPr>
                <w:sz w:val="22"/>
              </w:rPr>
            </w:pPr>
            <w:r>
              <w:rPr>
                <w:spacing w:val="-2"/>
                <w:sz w:val="22"/>
              </w:rPr>
              <w:t>3.32%</w:t>
            </w:r>
          </w:p>
        </w:tc>
        <w:tc>
          <w:tcPr>
            <w:tcW w:w="828" w:type="dxa"/>
          </w:tcPr>
          <w:p>
            <w:pPr>
              <w:pStyle w:val="TableParagraph"/>
              <w:spacing w:line="240" w:lineRule="auto" w:before="125"/>
              <w:ind w:right="91"/>
              <w:rPr>
                <w:b/>
                <w:sz w:val="22"/>
              </w:rPr>
            </w:pPr>
            <w:r>
              <w:rPr>
                <w:b/>
                <w:spacing w:val="-5"/>
                <w:sz w:val="22"/>
              </w:rPr>
              <w:t>279</w:t>
            </w:r>
          </w:p>
        </w:tc>
        <w:tc>
          <w:tcPr>
            <w:tcW w:w="1040" w:type="dxa"/>
          </w:tcPr>
          <w:p>
            <w:pPr>
              <w:pStyle w:val="TableParagraph"/>
              <w:spacing w:line="240" w:lineRule="auto" w:before="125"/>
              <w:ind w:right="91"/>
              <w:rPr>
                <w:sz w:val="22"/>
              </w:rPr>
            </w:pPr>
            <w:r>
              <w:rPr>
                <w:spacing w:val="-5"/>
                <w:sz w:val="22"/>
              </w:rPr>
              <w:t>316</w:t>
            </w:r>
          </w:p>
        </w:tc>
        <w:tc>
          <w:tcPr>
            <w:tcW w:w="879" w:type="dxa"/>
          </w:tcPr>
          <w:p>
            <w:pPr>
              <w:pStyle w:val="TableParagraph"/>
              <w:spacing w:line="240" w:lineRule="auto" w:before="125"/>
              <w:ind w:right="94"/>
              <w:rPr>
                <w:sz w:val="22"/>
              </w:rPr>
            </w:pPr>
            <w:r>
              <w:rPr>
                <w:spacing w:val="-5"/>
                <w:sz w:val="22"/>
              </w:rPr>
              <w:t>70</w:t>
            </w:r>
          </w:p>
        </w:tc>
        <w:tc>
          <w:tcPr>
            <w:tcW w:w="1049" w:type="dxa"/>
          </w:tcPr>
          <w:p>
            <w:pPr>
              <w:pStyle w:val="TableParagraph"/>
              <w:spacing w:line="240" w:lineRule="auto" w:before="125"/>
              <w:ind w:right="92"/>
              <w:rPr>
                <w:sz w:val="22"/>
              </w:rPr>
            </w:pPr>
            <w:r>
              <w:rPr>
                <w:spacing w:val="-5"/>
                <w:sz w:val="22"/>
              </w:rPr>
              <w:t>665</w:t>
            </w:r>
          </w:p>
        </w:tc>
      </w:tr>
    </w:tbl>
    <w:p>
      <w:pPr>
        <w:pStyle w:val="BodyText"/>
        <w:rPr>
          <w:rFonts w:ascii="Arial"/>
          <w:b/>
          <w:sz w:val="24"/>
        </w:rPr>
      </w:pPr>
    </w:p>
    <w:p>
      <w:pPr>
        <w:pStyle w:val="BodyText"/>
        <w:spacing w:before="7"/>
        <w:rPr>
          <w:rFonts w:ascii="Arial"/>
          <w:b/>
          <w:sz w:val="24"/>
        </w:rPr>
      </w:pPr>
    </w:p>
    <w:p>
      <w:pPr>
        <w:spacing w:before="1"/>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2"/>
          <w:sz w:val="24"/>
        </w:rPr>
        <w:t> Transfers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91"/>
        <w:gridCol w:w="1301"/>
        <w:gridCol w:w="1299"/>
        <w:gridCol w:w="939"/>
        <w:gridCol w:w="877"/>
        <w:gridCol w:w="829"/>
        <w:gridCol w:w="1041"/>
        <w:gridCol w:w="880"/>
        <w:gridCol w:w="1050"/>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91" w:type="dxa"/>
          </w:tcPr>
          <w:p>
            <w:pPr>
              <w:pStyle w:val="TableParagraph"/>
              <w:spacing w:line="240" w:lineRule="auto" w:before="1"/>
              <w:jc w:val="left"/>
              <w:rPr>
                <w:rFonts w:ascii="Arial"/>
                <w:b/>
                <w:sz w:val="22"/>
              </w:rPr>
            </w:pPr>
          </w:p>
          <w:p>
            <w:pPr>
              <w:pStyle w:val="TableParagraph"/>
              <w:spacing w:line="240" w:lineRule="auto" w:before="0"/>
              <w:ind w:left="12"/>
              <w:jc w:val="center"/>
              <w:rPr>
                <w:b/>
                <w:sz w:val="22"/>
              </w:rPr>
            </w:pPr>
            <w:r>
              <w:rPr>
                <w:b/>
                <w:sz w:val="22"/>
              </w:rPr>
              <w:t>SOC</w:t>
            </w:r>
            <w:r>
              <w:rPr>
                <w:b/>
                <w:spacing w:val="-2"/>
                <w:sz w:val="22"/>
              </w:rPr>
              <w:t> Title</w:t>
            </w:r>
          </w:p>
        </w:tc>
        <w:tc>
          <w:tcPr>
            <w:tcW w:w="1301" w:type="dxa"/>
          </w:tcPr>
          <w:p>
            <w:pPr>
              <w:pStyle w:val="TableParagraph"/>
              <w:spacing w:line="240" w:lineRule="auto" w:before="0"/>
              <w:ind w:left="15" w:right="10"/>
              <w:jc w:val="center"/>
              <w:rPr>
                <w:b/>
                <w:sz w:val="22"/>
              </w:rPr>
            </w:pPr>
            <w:r>
              <w:rPr>
                <w:b/>
                <w:spacing w:val="-4"/>
                <w:sz w:val="22"/>
              </w:rPr>
              <w:t>2024</w:t>
            </w:r>
          </w:p>
          <w:p>
            <w:pPr>
              <w:pStyle w:val="TableParagraph"/>
              <w:spacing w:line="252" w:lineRule="exact" w:before="0"/>
              <w:ind w:left="108" w:right="95" w:hanging="5"/>
              <w:jc w:val="center"/>
              <w:rPr>
                <w:b/>
                <w:sz w:val="22"/>
              </w:rPr>
            </w:pPr>
            <w:r>
              <w:rPr>
                <w:b/>
                <w:spacing w:val="-2"/>
                <w:sz w:val="22"/>
              </w:rPr>
              <w:t>Estimated Employment</w:t>
            </w:r>
          </w:p>
        </w:tc>
        <w:tc>
          <w:tcPr>
            <w:tcW w:w="1299" w:type="dxa"/>
          </w:tcPr>
          <w:p>
            <w:pPr>
              <w:pStyle w:val="TableParagraph"/>
              <w:spacing w:line="240" w:lineRule="auto" w:before="0"/>
              <w:ind w:left="11" w:right="9"/>
              <w:jc w:val="center"/>
              <w:rPr>
                <w:b/>
                <w:sz w:val="22"/>
              </w:rPr>
            </w:pPr>
            <w:r>
              <w:rPr>
                <w:b/>
                <w:spacing w:val="-4"/>
                <w:sz w:val="22"/>
              </w:rPr>
              <w:t>2026</w:t>
            </w:r>
          </w:p>
          <w:p>
            <w:pPr>
              <w:pStyle w:val="TableParagraph"/>
              <w:spacing w:line="252" w:lineRule="exact" w:before="0"/>
              <w:ind w:left="105" w:right="96" w:hanging="3"/>
              <w:jc w:val="center"/>
              <w:rPr>
                <w:b/>
                <w:sz w:val="22"/>
              </w:rPr>
            </w:pPr>
            <w:r>
              <w:rPr>
                <w:b/>
                <w:spacing w:val="-2"/>
                <w:sz w:val="22"/>
              </w:rPr>
              <w:t>Projected Employment</w:t>
            </w:r>
          </w:p>
        </w:tc>
        <w:tc>
          <w:tcPr>
            <w:tcW w:w="939" w:type="dxa"/>
          </w:tcPr>
          <w:p>
            <w:pPr>
              <w:pStyle w:val="TableParagraph"/>
              <w:spacing w:line="240" w:lineRule="auto" w:before="127"/>
              <w:ind w:left="136" w:right="94" w:hanging="29"/>
              <w:jc w:val="left"/>
              <w:rPr>
                <w:b/>
                <w:sz w:val="22"/>
              </w:rPr>
            </w:pPr>
            <w:r>
              <w:rPr>
                <w:b/>
                <w:spacing w:val="-2"/>
                <w:sz w:val="22"/>
              </w:rPr>
              <w:t>Numeric Change</w:t>
            </w:r>
          </w:p>
        </w:tc>
        <w:tc>
          <w:tcPr>
            <w:tcW w:w="877" w:type="dxa"/>
          </w:tcPr>
          <w:p>
            <w:pPr>
              <w:pStyle w:val="TableParagraph"/>
              <w:spacing w:line="240" w:lineRule="auto" w:before="127"/>
              <w:ind w:left="107" w:right="90"/>
              <w:jc w:val="left"/>
              <w:rPr>
                <w:b/>
                <w:sz w:val="22"/>
              </w:rPr>
            </w:pPr>
            <w:r>
              <w:rPr>
                <w:b/>
                <w:spacing w:val="-2"/>
                <w:sz w:val="22"/>
              </w:rPr>
              <w:t>Percent Change</w:t>
            </w:r>
          </w:p>
        </w:tc>
        <w:tc>
          <w:tcPr>
            <w:tcW w:w="829" w:type="dxa"/>
          </w:tcPr>
          <w:p>
            <w:pPr>
              <w:pStyle w:val="TableParagraph"/>
              <w:spacing w:line="240" w:lineRule="auto" w:before="127"/>
              <w:ind w:left="195" w:right="93" w:hanging="89"/>
              <w:jc w:val="left"/>
              <w:rPr>
                <w:b/>
                <w:sz w:val="22"/>
              </w:rPr>
            </w:pPr>
            <w:r>
              <w:rPr>
                <w:b/>
                <w:spacing w:val="-2"/>
                <w:sz w:val="22"/>
              </w:rPr>
              <w:t>Annual Exits</w:t>
            </w:r>
          </w:p>
        </w:tc>
        <w:tc>
          <w:tcPr>
            <w:tcW w:w="1041" w:type="dxa"/>
          </w:tcPr>
          <w:p>
            <w:pPr>
              <w:pStyle w:val="TableParagraph"/>
              <w:spacing w:line="240" w:lineRule="auto" w:before="127"/>
              <w:ind w:left="105" w:firstLine="105"/>
              <w:jc w:val="left"/>
              <w:rPr>
                <w:b/>
                <w:sz w:val="22"/>
              </w:rPr>
            </w:pPr>
            <w:r>
              <w:rPr>
                <w:b/>
                <w:spacing w:val="-2"/>
                <w:sz w:val="22"/>
              </w:rPr>
              <w:t>Annual Transfers</w:t>
            </w:r>
          </w:p>
        </w:tc>
        <w:tc>
          <w:tcPr>
            <w:tcW w:w="880" w:type="dxa"/>
          </w:tcPr>
          <w:p>
            <w:pPr>
              <w:pStyle w:val="TableParagraph"/>
              <w:spacing w:line="240" w:lineRule="auto" w:before="127"/>
              <w:ind w:left="104" w:right="96" w:firstLine="24"/>
              <w:jc w:val="left"/>
              <w:rPr>
                <w:b/>
                <w:sz w:val="22"/>
              </w:rPr>
            </w:pPr>
            <w:r>
              <w:rPr>
                <w:b/>
                <w:spacing w:val="-2"/>
                <w:sz w:val="22"/>
              </w:rPr>
              <w:t>Annual Change</w:t>
            </w:r>
          </w:p>
        </w:tc>
        <w:tc>
          <w:tcPr>
            <w:tcW w:w="1050" w:type="dxa"/>
          </w:tcPr>
          <w:p>
            <w:pPr>
              <w:pStyle w:val="TableParagraph"/>
              <w:spacing w:line="240" w:lineRule="auto" w:before="0"/>
              <w:ind w:left="212" w:firstLine="88"/>
              <w:jc w:val="left"/>
              <w:rPr>
                <w:b/>
                <w:sz w:val="22"/>
              </w:rPr>
            </w:pPr>
            <w:r>
              <w:rPr>
                <w:b/>
                <w:spacing w:val="-4"/>
                <w:sz w:val="22"/>
              </w:rPr>
              <w:t>Total</w:t>
            </w:r>
          </w:p>
          <w:p>
            <w:pPr>
              <w:pStyle w:val="TableParagraph"/>
              <w:spacing w:line="252" w:lineRule="exact" w:before="0"/>
              <w:ind w:left="102"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91"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01" w:type="dxa"/>
          </w:tcPr>
          <w:p>
            <w:pPr>
              <w:pStyle w:val="TableParagraph"/>
              <w:ind w:right="95"/>
              <w:rPr>
                <w:sz w:val="22"/>
              </w:rPr>
            </w:pPr>
            <w:r>
              <w:rPr>
                <w:spacing w:val="-2"/>
                <w:sz w:val="22"/>
              </w:rPr>
              <w:t>10,059</w:t>
            </w:r>
          </w:p>
        </w:tc>
        <w:tc>
          <w:tcPr>
            <w:tcW w:w="1299" w:type="dxa"/>
          </w:tcPr>
          <w:p>
            <w:pPr>
              <w:pStyle w:val="TableParagraph"/>
              <w:ind w:right="96"/>
              <w:rPr>
                <w:sz w:val="22"/>
              </w:rPr>
            </w:pPr>
            <w:r>
              <w:rPr>
                <w:spacing w:val="-2"/>
                <w:sz w:val="22"/>
              </w:rPr>
              <w:t>10,714</w:t>
            </w:r>
          </w:p>
        </w:tc>
        <w:tc>
          <w:tcPr>
            <w:tcW w:w="939" w:type="dxa"/>
          </w:tcPr>
          <w:p>
            <w:pPr>
              <w:pStyle w:val="TableParagraph"/>
              <w:ind w:right="94"/>
              <w:rPr>
                <w:sz w:val="22"/>
              </w:rPr>
            </w:pPr>
            <w:r>
              <w:rPr>
                <w:spacing w:val="-5"/>
                <w:sz w:val="22"/>
              </w:rPr>
              <w:t>655</w:t>
            </w:r>
          </w:p>
        </w:tc>
        <w:tc>
          <w:tcPr>
            <w:tcW w:w="877" w:type="dxa"/>
          </w:tcPr>
          <w:p>
            <w:pPr>
              <w:pStyle w:val="TableParagraph"/>
              <w:ind w:right="92"/>
              <w:rPr>
                <w:sz w:val="22"/>
              </w:rPr>
            </w:pPr>
            <w:r>
              <w:rPr>
                <w:spacing w:val="-2"/>
                <w:sz w:val="22"/>
              </w:rPr>
              <w:t>6.51%</w:t>
            </w:r>
          </w:p>
        </w:tc>
        <w:tc>
          <w:tcPr>
            <w:tcW w:w="829" w:type="dxa"/>
          </w:tcPr>
          <w:p>
            <w:pPr>
              <w:pStyle w:val="TableParagraph"/>
              <w:ind w:right="96"/>
              <w:rPr>
                <w:sz w:val="22"/>
              </w:rPr>
            </w:pPr>
            <w:r>
              <w:rPr>
                <w:spacing w:val="-2"/>
                <w:sz w:val="22"/>
              </w:rPr>
              <w:t>1,096</w:t>
            </w:r>
          </w:p>
        </w:tc>
        <w:tc>
          <w:tcPr>
            <w:tcW w:w="1041" w:type="dxa"/>
          </w:tcPr>
          <w:p>
            <w:pPr>
              <w:pStyle w:val="TableParagraph"/>
              <w:ind w:right="97"/>
              <w:rPr>
                <w:b/>
                <w:sz w:val="22"/>
              </w:rPr>
            </w:pPr>
            <w:r>
              <w:rPr>
                <w:b/>
                <w:spacing w:val="-2"/>
                <w:sz w:val="22"/>
              </w:rPr>
              <w:t>1,314</w:t>
            </w:r>
          </w:p>
        </w:tc>
        <w:tc>
          <w:tcPr>
            <w:tcW w:w="880" w:type="dxa"/>
          </w:tcPr>
          <w:p>
            <w:pPr>
              <w:pStyle w:val="TableParagraph"/>
              <w:ind w:right="100"/>
              <w:rPr>
                <w:sz w:val="22"/>
              </w:rPr>
            </w:pPr>
            <w:r>
              <w:rPr>
                <w:spacing w:val="-5"/>
                <w:sz w:val="22"/>
              </w:rPr>
              <w:t>328</w:t>
            </w:r>
          </w:p>
        </w:tc>
        <w:tc>
          <w:tcPr>
            <w:tcW w:w="1050" w:type="dxa"/>
          </w:tcPr>
          <w:p>
            <w:pPr>
              <w:pStyle w:val="TableParagraph"/>
              <w:ind w:right="100"/>
              <w:rPr>
                <w:sz w:val="22"/>
              </w:rPr>
            </w:pPr>
            <w:r>
              <w:rPr>
                <w:spacing w:val="-2"/>
                <w:sz w:val="22"/>
              </w:rPr>
              <w:t>2,738</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3032</w:t>
            </w:r>
          </w:p>
        </w:tc>
        <w:tc>
          <w:tcPr>
            <w:tcW w:w="4791" w:type="dxa"/>
          </w:tcPr>
          <w:p>
            <w:pPr>
              <w:pStyle w:val="TableParagraph"/>
              <w:spacing w:before="5"/>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301" w:type="dxa"/>
          </w:tcPr>
          <w:p>
            <w:pPr>
              <w:pStyle w:val="TableParagraph"/>
              <w:spacing w:before="5"/>
              <w:ind w:right="95"/>
              <w:rPr>
                <w:sz w:val="22"/>
              </w:rPr>
            </w:pPr>
            <w:r>
              <w:rPr>
                <w:spacing w:val="-2"/>
                <w:sz w:val="22"/>
              </w:rPr>
              <w:t>13,023</w:t>
            </w:r>
          </w:p>
        </w:tc>
        <w:tc>
          <w:tcPr>
            <w:tcW w:w="1299" w:type="dxa"/>
          </w:tcPr>
          <w:p>
            <w:pPr>
              <w:pStyle w:val="TableParagraph"/>
              <w:spacing w:before="5"/>
              <w:ind w:right="96"/>
              <w:rPr>
                <w:sz w:val="22"/>
              </w:rPr>
            </w:pPr>
            <w:r>
              <w:rPr>
                <w:spacing w:val="-2"/>
                <w:sz w:val="22"/>
              </w:rPr>
              <w:t>12,636</w:t>
            </w:r>
          </w:p>
        </w:tc>
        <w:tc>
          <w:tcPr>
            <w:tcW w:w="939" w:type="dxa"/>
          </w:tcPr>
          <w:p>
            <w:pPr>
              <w:pStyle w:val="TableParagraph"/>
              <w:spacing w:before="5"/>
              <w:ind w:right="94"/>
              <w:rPr>
                <w:sz w:val="22"/>
              </w:rPr>
            </w:pPr>
            <w:r>
              <w:rPr>
                <w:spacing w:val="-2"/>
                <w:sz w:val="22"/>
              </w:rPr>
              <w:t>-</w:t>
            </w:r>
            <w:r>
              <w:rPr>
                <w:spacing w:val="-5"/>
                <w:sz w:val="22"/>
              </w:rPr>
              <w:t>387</w:t>
            </w:r>
          </w:p>
        </w:tc>
        <w:tc>
          <w:tcPr>
            <w:tcW w:w="877" w:type="dxa"/>
          </w:tcPr>
          <w:p>
            <w:pPr>
              <w:pStyle w:val="TableParagraph"/>
              <w:spacing w:before="5"/>
              <w:ind w:right="92"/>
              <w:rPr>
                <w:sz w:val="22"/>
              </w:rPr>
            </w:pPr>
            <w:r>
              <w:rPr>
                <w:spacing w:val="-2"/>
                <w:sz w:val="22"/>
              </w:rPr>
              <w:t>-2.97%</w:t>
            </w:r>
          </w:p>
        </w:tc>
        <w:tc>
          <w:tcPr>
            <w:tcW w:w="829" w:type="dxa"/>
          </w:tcPr>
          <w:p>
            <w:pPr>
              <w:pStyle w:val="TableParagraph"/>
              <w:spacing w:before="5"/>
              <w:ind w:right="96"/>
              <w:rPr>
                <w:sz w:val="22"/>
              </w:rPr>
            </w:pPr>
            <w:r>
              <w:rPr>
                <w:spacing w:val="-5"/>
                <w:sz w:val="22"/>
              </w:rPr>
              <w:t>524</w:t>
            </w:r>
          </w:p>
        </w:tc>
        <w:tc>
          <w:tcPr>
            <w:tcW w:w="1041" w:type="dxa"/>
          </w:tcPr>
          <w:p>
            <w:pPr>
              <w:pStyle w:val="TableParagraph"/>
              <w:spacing w:before="5"/>
              <w:ind w:right="97"/>
              <w:rPr>
                <w:b/>
                <w:sz w:val="22"/>
              </w:rPr>
            </w:pPr>
            <w:r>
              <w:rPr>
                <w:b/>
                <w:spacing w:val="-5"/>
                <w:sz w:val="22"/>
              </w:rPr>
              <w:t>780</w:t>
            </w:r>
          </w:p>
        </w:tc>
        <w:tc>
          <w:tcPr>
            <w:tcW w:w="880" w:type="dxa"/>
          </w:tcPr>
          <w:p>
            <w:pPr>
              <w:pStyle w:val="TableParagraph"/>
              <w:spacing w:before="5"/>
              <w:ind w:right="100"/>
              <w:rPr>
                <w:sz w:val="22"/>
              </w:rPr>
            </w:pPr>
            <w:r>
              <w:rPr>
                <w:spacing w:val="-2"/>
                <w:sz w:val="22"/>
              </w:rPr>
              <w:t>-</w:t>
            </w:r>
            <w:r>
              <w:rPr>
                <w:spacing w:val="-5"/>
                <w:sz w:val="22"/>
              </w:rPr>
              <w:t>194</w:t>
            </w:r>
          </w:p>
        </w:tc>
        <w:tc>
          <w:tcPr>
            <w:tcW w:w="1050" w:type="dxa"/>
          </w:tcPr>
          <w:p>
            <w:pPr>
              <w:pStyle w:val="TableParagraph"/>
              <w:spacing w:before="5"/>
              <w:ind w:right="100"/>
              <w:rPr>
                <w:sz w:val="22"/>
              </w:rPr>
            </w:pPr>
            <w:r>
              <w:rPr>
                <w:spacing w:val="-2"/>
                <w:sz w:val="22"/>
              </w:rPr>
              <w:t>1,110</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91"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01" w:type="dxa"/>
          </w:tcPr>
          <w:p>
            <w:pPr>
              <w:pStyle w:val="TableParagraph"/>
              <w:ind w:right="95"/>
              <w:rPr>
                <w:sz w:val="22"/>
              </w:rPr>
            </w:pPr>
            <w:r>
              <w:rPr>
                <w:spacing w:val="-2"/>
                <w:sz w:val="22"/>
              </w:rPr>
              <w:t>6,965</w:t>
            </w:r>
          </w:p>
        </w:tc>
        <w:tc>
          <w:tcPr>
            <w:tcW w:w="1299" w:type="dxa"/>
          </w:tcPr>
          <w:p>
            <w:pPr>
              <w:pStyle w:val="TableParagraph"/>
              <w:ind w:right="96"/>
              <w:rPr>
                <w:sz w:val="22"/>
              </w:rPr>
            </w:pPr>
            <w:r>
              <w:rPr>
                <w:spacing w:val="-2"/>
                <w:sz w:val="22"/>
              </w:rPr>
              <w:t>7,233</w:t>
            </w:r>
          </w:p>
        </w:tc>
        <w:tc>
          <w:tcPr>
            <w:tcW w:w="939" w:type="dxa"/>
          </w:tcPr>
          <w:p>
            <w:pPr>
              <w:pStyle w:val="TableParagraph"/>
              <w:ind w:right="94"/>
              <w:rPr>
                <w:sz w:val="22"/>
              </w:rPr>
            </w:pPr>
            <w:r>
              <w:rPr>
                <w:spacing w:val="-5"/>
                <w:sz w:val="22"/>
              </w:rPr>
              <w:t>268</w:t>
            </w:r>
          </w:p>
        </w:tc>
        <w:tc>
          <w:tcPr>
            <w:tcW w:w="877" w:type="dxa"/>
          </w:tcPr>
          <w:p>
            <w:pPr>
              <w:pStyle w:val="TableParagraph"/>
              <w:ind w:right="92"/>
              <w:rPr>
                <w:sz w:val="22"/>
              </w:rPr>
            </w:pPr>
            <w:r>
              <w:rPr>
                <w:spacing w:val="-2"/>
                <w:sz w:val="22"/>
              </w:rPr>
              <w:t>3.85%</w:t>
            </w:r>
          </w:p>
        </w:tc>
        <w:tc>
          <w:tcPr>
            <w:tcW w:w="829" w:type="dxa"/>
          </w:tcPr>
          <w:p>
            <w:pPr>
              <w:pStyle w:val="TableParagraph"/>
              <w:ind w:right="96"/>
              <w:rPr>
                <w:sz w:val="22"/>
              </w:rPr>
            </w:pPr>
            <w:r>
              <w:rPr>
                <w:spacing w:val="-5"/>
                <w:sz w:val="22"/>
              </w:rPr>
              <w:t>420</w:t>
            </w:r>
          </w:p>
        </w:tc>
        <w:tc>
          <w:tcPr>
            <w:tcW w:w="1041" w:type="dxa"/>
          </w:tcPr>
          <w:p>
            <w:pPr>
              <w:pStyle w:val="TableParagraph"/>
              <w:ind w:right="97"/>
              <w:rPr>
                <w:b/>
                <w:sz w:val="22"/>
              </w:rPr>
            </w:pPr>
            <w:r>
              <w:rPr>
                <w:b/>
                <w:spacing w:val="-5"/>
                <w:sz w:val="22"/>
              </w:rPr>
              <w:t>709</w:t>
            </w:r>
          </w:p>
        </w:tc>
        <w:tc>
          <w:tcPr>
            <w:tcW w:w="880" w:type="dxa"/>
          </w:tcPr>
          <w:p>
            <w:pPr>
              <w:pStyle w:val="TableParagraph"/>
              <w:ind w:right="100"/>
              <w:rPr>
                <w:sz w:val="22"/>
              </w:rPr>
            </w:pPr>
            <w:r>
              <w:rPr>
                <w:spacing w:val="-5"/>
                <w:sz w:val="22"/>
              </w:rPr>
              <w:t>134</w:t>
            </w:r>
          </w:p>
        </w:tc>
        <w:tc>
          <w:tcPr>
            <w:tcW w:w="1050" w:type="dxa"/>
          </w:tcPr>
          <w:p>
            <w:pPr>
              <w:pStyle w:val="TableParagraph"/>
              <w:ind w:right="100"/>
              <w:rPr>
                <w:sz w:val="22"/>
              </w:rPr>
            </w:pPr>
            <w:r>
              <w:rPr>
                <w:spacing w:val="-2"/>
                <w:sz w:val="22"/>
              </w:rPr>
              <w:t>1,263</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91"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301" w:type="dxa"/>
          </w:tcPr>
          <w:p>
            <w:pPr>
              <w:pStyle w:val="TableParagraph"/>
              <w:spacing w:line="234" w:lineRule="exact"/>
              <w:ind w:right="95"/>
              <w:rPr>
                <w:sz w:val="22"/>
              </w:rPr>
            </w:pPr>
            <w:r>
              <w:rPr>
                <w:spacing w:val="-2"/>
                <w:sz w:val="22"/>
              </w:rPr>
              <w:t>8,259</w:t>
            </w:r>
          </w:p>
        </w:tc>
        <w:tc>
          <w:tcPr>
            <w:tcW w:w="1299" w:type="dxa"/>
          </w:tcPr>
          <w:p>
            <w:pPr>
              <w:pStyle w:val="TableParagraph"/>
              <w:spacing w:line="234" w:lineRule="exact"/>
              <w:ind w:right="96"/>
              <w:rPr>
                <w:sz w:val="22"/>
              </w:rPr>
            </w:pPr>
            <w:r>
              <w:rPr>
                <w:spacing w:val="-2"/>
                <w:sz w:val="22"/>
              </w:rPr>
              <w:t>8,505</w:t>
            </w:r>
          </w:p>
        </w:tc>
        <w:tc>
          <w:tcPr>
            <w:tcW w:w="939" w:type="dxa"/>
          </w:tcPr>
          <w:p>
            <w:pPr>
              <w:pStyle w:val="TableParagraph"/>
              <w:spacing w:line="234" w:lineRule="exact"/>
              <w:ind w:right="94"/>
              <w:rPr>
                <w:sz w:val="22"/>
              </w:rPr>
            </w:pPr>
            <w:r>
              <w:rPr>
                <w:spacing w:val="-5"/>
                <w:sz w:val="22"/>
              </w:rPr>
              <w:t>246</w:t>
            </w:r>
          </w:p>
        </w:tc>
        <w:tc>
          <w:tcPr>
            <w:tcW w:w="877" w:type="dxa"/>
          </w:tcPr>
          <w:p>
            <w:pPr>
              <w:pStyle w:val="TableParagraph"/>
              <w:spacing w:line="234" w:lineRule="exact"/>
              <w:ind w:right="92"/>
              <w:rPr>
                <w:sz w:val="22"/>
              </w:rPr>
            </w:pPr>
            <w:r>
              <w:rPr>
                <w:spacing w:val="-2"/>
                <w:sz w:val="22"/>
              </w:rPr>
              <w:t>2.98%</w:t>
            </w:r>
          </w:p>
        </w:tc>
        <w:tc>
          <w:tcPr>
            <w:tcW w:w="829" w:type="dxa"/>
          </w:tcPr>
          <w:p>
            <w:pPr>
              <w:pStyle w:val="TableParagraph"/>
              <w:spacing w:line="234" w:lineRule="exact"/>
              <w:ind w:right="96"/>
              <w:rPr>
                <w:sz w:val="22"/>
              </w:rPr>
            </w:pPr>
            <w:r>
              <w:rPr>
                <w:spacing w:val="-5"/>
                <w:sz w:val="22"/>
              </w:rPr>
              <w:t>529</w:t>
            </w:r>
          </w:p>
        </w:tc>
        <w:tc>
          <w:tcPr>
            <w:tcW w:w="1041" w:type="dxa"/>
          </w:tcPr>
          <w:p>
            <w:pPr>
              <w:pStyle w:val="TableParagraph"/>
              <w:spacing w:line="234" w:lineRule="exact"/>
              <w:ind w:right="97"/>
              <w:rPr>
                <w:b/>
                <w:sz w:val="22"/>
              </w:rPr>
            </w:pPr>
            <w:r>
              <w:rPr>
                <w:b/>
                <w:spacing w:val="-5"/>
                <w:sz w:val="22"/>
              </w:rPr>
              <w:t>684</w:t>
            </w:r>
          </w:p>
        </w:tc>
        <w:tc>
          <w:tcPr>
            <w:tcW w:w="880" w:type="dxa"/>
          </w:tcPr>
          <w:p>
            <w:pPr>
              <w:pStyle w:val="TableParagraph"/>
              <w:spacing w:line="234" w:lineRule="exact"/>
              <w:ind w:right="100"/>
              <w:rPr>
                <w:sz w:val="22"/>
              </w:rPr>
            </w:pPr>
            <w:r>
              <w:rPr>
                <w:spacing w:val="-5"/>
                <w:sz w:val="22"/>
              </w:rPr>
              <w:t>123</w:t>
            </w:r>
          </w:p>
        </w:tc>
        <w:tc>
          <w:tcPr>
            <w:tcW w:w="1050" w:type="dxa"/>
          </w:tcPr>
          <w:p>
            <w:pPr>
              <w:pStyle w:val="TableParagraph"/>
              <w:spacing w:line="234" w:lineRule="exact"/>
              <w:ind w:right="100"/>
              <w:rPr>
                <w:sz w:val="22"/>
              </w:rPr>
            </w:pPr>
            <w:r>
              <w:rPr>
                <w:spacing w:val="-2"/>
                <w:sz w:val="22"/>
              </w:rPr>
              <w:t>1,336</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91" w:type="dxa"/>
          </w:tcPr>
          <w:p>
            <w:pPr>
              <w:pStyle w:val="TableParagraph"/>
              <w:ind w:left="108"/>
              <w:jc w:val="left"/>
              <w:rPr>
                <w:sz w:val="22"/>
              </w:rPr>
            </w:pPr>
            <w:r>
              <w:rPr>
                <w:spacing w:val="-2"/>
                <w:sz w:val="22"/>
              </w:rPr>
              <w:t>Cashiers</w:t>
            </w:r>
          </w:p>
        </w:tc>
        <w:tc>
          <w:tcPr>
            <w:tcW w:w="1301" w:type="dxa"/>
          </w:tcPr>
          <w:p>
            <w:pPr>
              <w:pStyle w:val="TableParagraph"/>
              <w:ind w:right="95"/>
              <w:rPr>
                <w:sz w:val="22"/>
              </w:rPr>
            </w:pPr>
            <w:r>
              <w:rPr>
                <w:spacing w:val="-2"/>
                <w:sz w:val="22"/>
              </w:rPr>
              <w:t>6,604</w:t>
            </w:r>
          </w:p>
        </w:tc>
        <w:tc>
          <w:tcPr>
            <w:tcW w:w="1299" w:type="dxa"/>
          </w:tcPr>
          <w:p>
            <w:pPr>
              <w:pStyle w:val="TableParagraph"/>
              <w:ind w:right="96"/>
              <w:rPr>
                <w:sz w:val="22"/>
              </w:rPr>
            </w:pPr>
            <w:r>
              <w:rPr>
                <w:spacing w:val="-2"/>
                <w:sz w:val="22"/>
              </w:rPr>
              <w:t>6,675</w:t>
            </w:r>
          </w:p>
        </w:tc>
        <w:tc>
          <w:tcPr>
            <w:tcW w:w="939" w:type="dxa"/>
          </w:tcPr>
          <w:p>
            <w:pPr>
              <w:pStyle w:val="TableParagraph"/>
              <w:ind w:right="96"/>
              <w:rPr>
                <w:sz w:val="22"/>
              </w:rPr>
            </w:pPr>
            <w:r>
              <w:rPr>
                <w:spacing w:val="-5"/>
                <w:sz w:val="22"/>
              </w:rPr>
              <w:t>71</w:t>
            </w:r>
          </w:p>
        </w:tc>
        <w:tc>
          <w:tcPr>
            <w:tcW w:w="877" w:type="dxa"/>
          </w:tcPr>
          <w:p>
            <w:pPr>
              <w:pStyle w:val="TableParagraph"/>
              <w:ind w:right="92"/>
              <w:rPr>
                <w:sz w:val="22"/>
              </w:rPr>
            </w:pPr>
            <w:r>
              <w:rPr>
                <w:spacing w:val="-2"/>
                <w:sz w:val="22"/>
              </w:rPr>
              <w:t>1.08%</w:t>
            </w:r>
          </w:p>
        </w:tc>
        <w:tc>
          <w:tcPr>
            <w:tcW w:w="829" w:type="dxa"/>
          </w:tcPr>
          <w:p>
            <w:pPr>
              <w:pStyle w:val="TableParagraph"/>
              <w:ind w:right="96"/>
              <w:rPr>
                <w:sz w:val="22"/>
              </w:rPr>
            </w:pPr>
            <w:r>
              <w:rPr>
                <w:spacing w:val="-5"/>
                <w:sz w:val="22"/>
              </w:rPr>
              <w:t>604</w:t>
            </w:r>
          </w:p>
        </w:tc>
        <w:tc>
          <w:tcPr>
            <w:tcW w:w="1041" w:type="dxa"/>
          </w:tcPr>
          <w:p>
            <w:pPr>
              <w:pStyle w:val="TableParagraph"/>
              <w:ind w:right="97"/>
              <w:rPr>
                <w:b/>
                <w:sz w:val="22"/>
              </w:rPr>
            </w:pPr>
            <w:r>
              <w:rPr>
                <w:b/>
                <w:spacing w:val="-5"/>
                <w:sz w:val="22"/>
              </w:rPr>
              <w:t>658</w:t>
            </w:r>
          </w:p>
        </w:tc>
        <w:tc>
          <w:tcPr>
            <w:tcW w:w="880" w:type="dxa"/>
          </w:tcPr>
          <w:p>
            <w:pPr>
              <w:pStyle w:val="TableParagraph"/>
              <w:ind w:right="101"/>
              <w:rPr>
                <w:sz w:val="22"/>
              </w:rPr>
            </w:pPr>
            <w:r>
              <w:rPr>
                <w:spacing w:val="-5"/>
                <w:sz w:val="22"/>
              </w:rPr>
              <w:t>36</w:t>
            </w:r>
          </w:p>
        </w:tc>
        <w:tc>
          <w:tcPr>
            <w:tcW w:w="1050" w:type="dxa"/>
          </w:tcPr>
          <w:p>
            <w:pPr>
              <w:pStyle w:val="TableParagraph"/>
              <w:ind w:right="100"/>
              <w:rPr>
                <w:sz w:val="22"/>
              </w:rPr>
            </w:pPr>
            <w:r>
              <w:rPr>
                <w:spacing w:val="-2"/>
                <w:sz w:val="22"/>
              </w:rPr>
              <w:t>1,298</w:t>
            </w:r>
          </w:p>
        </w:tc>
      </w:tr>
      <w:tr>
        <w:trPr>
          <w:trHeight w:val="256" w:hRule="atLeast"/>
        </w:trPr>
        <w:tc>
          <w:tcPr>
            <w:tcW w:w="895" w:type="dxa"/>
          </w:tcPr>
          <w:p>
            <w:pPr>
              <w:pStyle w:val="TableParagraph"/>
              <w:spacing w:line="234" w:lineRule="exact"/>
              <w:ind w:left="11" w:right="2"/>
              <w:jc w:val="center"/>
              <w:rPr>
                <w:sz w:val="22"/>
              </w:rPr>
            </w:pPr>
            <w:r>
              <w:rPr>
                <w:spacing w:val="-2"/>
                <w:sz w:val="22"/>
              </w:rPr>
              <w:t>35-</w:t>
            </w:r>
            <w:r>
              <w:rPr>
                <w:spacing w:val="-4"/>
                <w:sz w:val="22"/>
              </w:rPr>
              <w:t>3031</w:t>
            </w:r>
          </w:p>
        </w:tc>
        <w:tc>
          <w:tcPr>
            <w:tcW w:w="4791" w:type="dxa"/>
          </w:tcPr>
          <w:p>
            <w:pPr>
              <w:pStyle w:val="TableParagraph"/>
              <w:spacing w:line="234" w:lineRule="exact"/>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01" w:type="dxa"/>
          </w:tcPr>
          <w:p>
            <w:pPr>
              <w:pStyle w:val="TableParagraph"/>
              <w:spacing w:line="234" w:lineRule="exact"/>
              <w:ind w:right="95"/>
              <w:rPr>
                <w:sz w:val="22"/>
              </w:rPr>
            </w:pPr>
            <w:r>
              <w:rPr>
                <w:spacing w:val="-2"/>
                <w:sz w:val="22"/>
              </w:rPr>
              <w:t>4,954</w:t>
            </w:r>
          </w:p>
        </w:tc>
        <w:tc>
          <w:tcPr>
            <w:tcW w:w="1299" w:type="dxa"/>
          </w:tcPr>
          <w:p>
            <w:pPr>
              <w:pStyle w:val="TableParagraph"/>
              <w:spacing w:line="234" w:lineRule="exact"/>
              <w:ind w:right="96"/>
              <w:rPr>
                <w:sz w:val="22"/>
              </w:rPr>
            </w:pPr>
            <w:r>
              <w:rPr>
                <w:spacing w:val="-2"/>
                <w:sz w:val="22"/>
              </w:rPr>
              <w:t>5,215</w:t>
            </w:r>
          </w:p>
        </w:tc>
        <w:tc>
          <w:tcPr>
            <w:tcW w:w="939" w:type="dxa"/>
          </w:tcPr>
          <w:p>
            <w:pPr>
              <w:pStyle w:val="TableParagraph"/>
              <w:spacing w:line="234" w:lineRule="exact"/>
              <w:ind w:right="94"/>
              <w:rPr>
                <w:sz w:val="22"/>
              </w:rPr>
            </w:pPr>
            <w:r>
              <w:rPr>
                <w:spacing w:val="-5"/>
                <w:sz w:val="22"/>
              </w:rPr>
              <w:t>261</w:t>
            </w:r>
          </w:p>
        </w:tc>
        <w:tc>
          <w:tcPr>
            <w:tcW w:w="877" w:type="dxa"/>
          </w:tcPr>
          <w:p>
            <w:pPr>
              <w:pStyle w:val="TableParagraph"/>
              <w:spacing w:line="234" w:lineRule="exact"/>
              <w:ind w:right="92"/>
              <w:rPr>
                <w:sz w:val="22"/>
              </w:rPr>
            </w:pPr>
            <w:r>
              <w:rPr>
                <w:spacing w:val="-2"/>
                <w:sz w:val="22"/>
              </w:rPr>
              <w:t>5.27%</w:t>
            </w:r>
          </w:p>
        </w:tc>
        <w:tc>
          <w:tcPr>
            <w:tcW w:w="829" w:type="dxa"/>
          </w:tcPr>
          <w:p>
            <w:pPr>
              <w:pStyle w:val="TableParagraph"/>
              <w:spacing w:line="234" w:lineRule="exact"/>
              <w:ind w:right="96"/>
              <w:rPr>
                <w:sz w:val="22"/>
              </w:rPr>
            </w:pPr>
            <w:r>
              <w:rPr>
                <w:spacing w:val="-5"/>
                <w:sz w:val="22"/>
              </w:rPr>
              <w:t>412</w:t>
            </w:r>
          </w:p>
        </w:tc>
        <w:tc>
          <w:tcPr>
            <w:tcW w:w="1041" w:type="dxa"/>
          </w:tcPr>
          <w:p>
            <w:pPr>
              <w:pStyle w:val="TableParagraph"/>
              <w:spacing w:line="234" w:lineRule="exact"/>
              <w:ind w:right="97"/>
              <w:rPr>
                <w:b/>
                <w:sz w:val="22"/>
              </w:rPr>
            </w:pPr>
            <w:r>
              <w:rPr>
                <w:b/>
                <w:spacing w:val="-5"/>
                <w:sz w:val="22"/>
              </w:rPr>
              <w:t>630</w:t>
            </w:r>
          </w:p>
        </w:tc>
        <w:tc>
          <w:tcPr>
            <w:tcW w:w="880" w:type="dxa"/>
          </w:tcPr>
          <w:p>
            <w:pPr>
              <w:pStyle w:val="TableParagraph"/>
              <w:spacing w:line="234" w:lineRule="exact"/>
              <w:ind w:right="100"/>
              <w:rPr>
                <w:sz w:val="22"/>
              </w:rPr>
            </w:pPr>
            <w:r>
              <w:rPr>
                <w:spacing w:val="-5"/>
                <w:sz w:val="22"/>
              </w:rPr>
              <w:t>130</w:t>
            </w:r>
          </w:p>
        </w:tc>
        <w:tc>
          <w:tcPr>
            <w:tcW w:w="1050" w:type="dxa"/>
          </w:tcPr>
          <w:p>
            <w:pPr>
              <w:pStyle w:val="TableParagraph"/>
              <w:spacing w:line="234" w:lineRule="exact"/>
              <w:ind w:right="100"/>
              <w:rPr>
                <w:sz w:val="22"/>
              </w:rPr>
            </w:pPr>
            <w:r>
              <w:rPr>
                <w:spacing w:val="-2"/>
                <w:sz w:val="22"/>
              </w:rPr>
              <w:t>1,172</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4791"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01" w:type="dxa"/>
          </w:tcPr>
          <w:p>
            <w:pPr>
              <w:pStyle w:val="TableParagraph"/>
              <w:ind w:right="95"/>
              <w:rPr>
                <w:sz w:val="22"/>
              </w:rPr>
            </w:pPr>
            <w:r>
              <w:rPr>
                <w:spacing w:val="-2"/>
                <w:sz w:val="22"/>
              </w:rPr>
              <w:t>8,492</w:t>
            </w:r>
          </w:p>
        </w:tc>
        <w:tc>
          <w:tcPr>
            <w:tcW w:w="1299" w:type="dxa"/>
          </w:tcPr>
          <w:p>
            <w:pPr>
              <w:pStyle w:val="TableParagraph"/>
              <w:ind w:right="96"/>
              <w:rPr>
                <w:sz w:val="22"/>
              </w:rPr>
            </w:pPr>
            <w:r>
              <w:rPr>
                <w:spacing w:val="-2"/>
                <w:sz w:val="22"/>
              </w:rPr>
              <w:t>8,854</w:t>
            </w:r>
          </w:p>
        </w:tc>
        <w:tc>
          <w:tcPr>
            <w:tcW w:w="939" w:type="dxa"/>
          </w:tcPr>
          <w:p>
            <w:pPr>
              <w:pStyle w:val="TableParagraph"/>
              <w:ind w:right="94"/>
              <w:rPr>
                <w:sz w:val="22"/>
              </w:rPr>
            </w:pPr>
            <w:r>
              <w:rPr>
                <w:spacing w:val="-5"/>
                <w:sz w:val="22"/>
              </w:rPr>
              <w:t>362</w:t>
            </w:r>
          </w:p>
        </w:tc>
        <w:tc>
          <w:tcPr>
            <w:tcW w:w="877" w:type="dxa"/>
          </w:tcPr>
          <w:p>
            <w:pPr>
              <w:pStyle w:val="TableParagraph"/>
              <w:ind w:right="92"/>
              <w:rPr>
                <w:sz w:val="22"/>
              </w:rPr>
            </w:pPr>
            <w:r>
              <w:rPr>
                <w:spacing w:val="-2"/>
                <w:sz w:val="22"/>
              </w:rPr>
              <w:t>4.26%</w:t>
            </w:r>
          </w:p>
        </w:tc>
        <w:tc>
          <w:tcPr>
            <w:tcW w:w="829" w:type="dxa"/>
          </w:tcPr>
          <w:p>
            <w:pPr>
              <w:pStyle w:val="TableParagraph"/>
              <w:ind w:right="96"/>
              <w:rPr>
                <w:sz w:val="22"/>
              </w:rPr>
            </w:pPr>
            <w:r>
              <w:rPr>
                <w:spacing w:val="-5"/>
                <w:sz w:val="22"/>
              </w:rPr>
              <w:t>194</w:t>
            </w:r>
          </w:p>
        </w:tc>
        <w:tc>
          <w:tcPr>
            <w:tcW w:w="1041" w:type="dxa"/>
          </w:tcPr>
          <w:p>
            <w:pPr>
              <w:pStyle w:val="TableParagraph"/>
              <w:ind w:right="97"/>
              <w:rPr>
                <w:b/>
                <w:sz w:val="22"/>
              </w:rPr>
            </w:pPr>
            <w:r>
              <w:rPr>
                <w:b/>
                <w:spacing w:val="-5"/>
                <w:sz w:val="22"/>
              </w:rPr>
              <w:t>502</w:t>
            </w:r>
          </w:p>
        </w:tc>
        <w:tc>
          <w:tcPr>
            <w:tcW w:w="880" w:type="dxa"/>
          </w:tcPr>
          <w:p>
            <w:pPr>
              <w:pStyle w:val="TableParagraph"/>
              <w:ind w:right="100"/>
              <w:rPr>
                <w:sz w:val="22"/>
              </w:rPr>
            </w:pPr>
            <w:r>
              <w:rPr>
                <w:spacing w:val="-5"/>
                <w:sz w:val="22"/>
              </w:rPr>
              <w:t>181</w:t>
            </w:r>
          </w:p>
        </w:tc>
        <w:tc>
          <w:tcPr>
            <w:tcW w:w="1050" w:type="dxa"/>
          </w:tcPr>
          <w:p>
            <w:pPr>
              <w:pStyle w:val="TableParagraph"/>
              <w:ind w:right="100"/>
              <w:rPr>
                <w:sz w:val="22"/>
              </w:rPr>
            </w:pPr>
            <w:r>
              <w:rPr>
                <w:spacing w:val="-5"/>
                <w:sz w:val="22"/>
              </w:rPr>
              <w:t>877</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91"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301" w:type="dxa"/>
          </w:tcPr>
          <w:p>
            <w:pPr>
              <w:pStyle w:val="TableParagraph"/>
              <w:ind w:right="95"/>
              <w:rPr>
                <w:sz w:val="22"/>
              </w:rPr>
            </w:pPr>
            <w:r>
              <w:rPr>
                <w:spacing w:val="-2"/>
                <w:sz w:val="22"/>
              </w:rPr>
              <w:t>5,907</w:t>
            </w:r>
          </w:p>
        </w:tc>
        <w:tc>
          <w:tcPr>
            <w:tcW w:w="1299" w:type="dxa"/>
          </w:tcPr>
          <w:p>
            <w:pPr>
              <w:pStyle w:val="TableParagraph"/>
              <w:ind w:right="96"/>
              <w:rPr>
                <w:sz w:val="22"/>
              </w:rPr>
            </w:pPr>
            <w:r>
              <w:rPr>
                <w:spacing w:val="-2"/>
                <w:sz w:val="22"/>
              </w:rPr>
              <w:t>6,098</w:t>
            </w:r>
          </w:p>
        </w:tc>
        <w:tc>
          <w:tcPr>
            <w:tcW w:w="939" w:type="dxa"/>
          </w:tcPr>
          <w:p>
            <w:pPr>
              <w:pStyle w:val="TableParagraph"/>
              <w:ind w:right="94"/>
              <w:rPr>
                <w:sz w:val="22"/>
              </w:rPr>
            </w:pPr>
            <w:r>
              <w:rPr>
                <w:spacing w:val="-5"/>
                <w:sz w:val="22"/>
              </w:rPr>
              <w:t>191</w:t>
            </w:r>
          </w:p>
        </w:tc>
        <w:tc>
          <w:tcPr>
            <w:tcW w:w="877" w:type="dxa"/>
          </w:tcPr>
          <w:p>
            <w:pPr>
              <w:pStyle w:val="TableParagraph"/>
              <w:ind w:right="92"/>
              <w:rPr>
                <w:sz w:val="22"/>
              </w:rPr>
            </w:pPr>
            <w:r>
              <w:rPr>
                <w:spacing w:val="-2"/>
                <w:sz w:val="22"/>
              </w:rPr>
              <w:t>3.23%</w:t>
            </w:r>
          </w:p>
        </w:tc>
        <w:tc>
          <w:tcPr>
            <w:tcW w:w="829" w:type="dxa"/>
          </w:tcPr>
          <w:p>
            <w:pPr>
              <w:pStyle w:val="TableParagraph"/>
              <w:ind w:right="96"/>
              <w:rPr>
                <w:sz w:val="22"/>
              </w:rPr>
            </w:pPr>
            <w:r>
              <w:rPr>
                <w:spacing w:val="-5"/>
                <w:sz w:val="22"/>
              </w:rPr>
              <w:t>274</w:t>
            </w:r>
          </w:p>
        </w:tc>
        <w:tc>
          <w:tcPr>
            <w:tcW w:w="1041" w:type="dxa"/>
          </w:tcPr>
          <w:p>
            <w:pPr>
              <w:pStyle w:val="TableParagraph"/>
              <w:ind w:right="97"/>
              <w:rPr>
                <w:b/>
                <w:sz w:val="22"/>
              </w:rPr>
            </w:pPr>
            <w:r>
              <w:rPr>
                <w:b/>
                <w:spacing w:val="-5"/>
                <w:sz w:val="22"/>
              </w:rPr>
              <w:t>502</w:t>
            </w:r>
          </w:p>
        </w:tc>
        <w:tc>
          <w:tcPr>
            <w:tcW w:w="880" w:type="dxa"/>
          </w:tcPr>
          <w:p>
            <w:pPr>
              <w:pStyle w:val="TableParagraph"/>
              <w:ind w:right="101"/>
              <w:rPr>
                <w:sz w:val="22"/>
              </w:rPr>
            </w:pPr>
            <w:r>
              <w:rPr>
                <w:spacing w:val="-5"/>
                <w:sz w:val="22"/>
              </w:rPr>
              <w:t>96</w:t>
            </w:r>
          </w:p>
        </w:tc>
        <w:tc>
          <w:tcPr>
            <w:tcW w:w="1050" w:type="dxa"/>
          </w:tcPr>
          <w:p>
            <w:pPr>
              <w:pStyle w:val="TableParagraph"/>
              <w:ind w:right="100"/>
              <w:rPr>
                <w:sz w:val="22"/>
              </w:rPr>
            </w:pPr>
            <w:r>
              <w:rPr>
                <w:spacing w:val="-5"/>
                <w:sz w:val="22"/>
              </w:rPr>
              <w:t>872</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9061</w:t>
            </w:r>
          </w:p>
        </w:tc>
        <w:tc>
          <w:tcPr>
            <w:tcW w:w="4791"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01" w:type="dxa"/>
          </w:tcPr>
          <w:p>
            <w:pPr>
              <w:pStyle w:val="TableParagraph"/>
              <w:spacing w:before="5"/>
              <w:ind w:right="95"/>
              <w:rPr>
                <w:sz w:val="22"/>
              </w:rPr>
            </w:pPr>
            <w:r>
              <w:rPr>
                <w:spacing w:val="-2"/>
                <w:sz w:val="22"/>
              </w:rPr>
              <w:t>6,552</w:t>
            </w:r>
          </w:p>
        </w:tc>
        <w:tc>
          <w:tcPr>
            <w:tcW w:w="1299" w:type="dxa"/>
          </w:tcPr>
          <w:p>
            <w:pPr>
              <w:pStyle w:val="TableParagraph"/>
              <w:spacing w:before="5"/>
              <w:ind w:right="96"/>
              <w:rPr>
                <w:sz w:val="22"/>
              </w:rPr>
            </w:pPr>
            <w:r>
              <w:rPr>
                <w:spacing w:val="-2"/>
                <w:sz w:val="22"/>
              </w:rPr>
              <w:t>6,728</w:t>
            </w:r>
          </w:p>
        </w:tc>
        <w:tc>
          <w:tcPr>
            <w:tcW w:w="939" w:type="dxa"/>
          </w:tcPr>
          <w:p>
            <w:pPr>
              <w:pStyle w:val="TableParagraph"/>
              <w:spacing w:before="5"/>
              <w:ind w:right="94"/>
              <w:rPr>
                <w:sz w:val="22"/>
              </w:rPr>
            </w:pPr>
            <w:r>
              <w:rPr>
                <w:spacing w:val="-5"/>
                <w:sz w:val="22"/>
              </w:rPr>
              <w:t>176</w:t>
            </w:r>
          </w:p>
        </w:tc>
        <w:tc>
          <w:tcPr>
            <w:tcW w:w="877" w:type="dxa"/>
          </w:tcPr>
          <w:p>
            <w:pPr>
              <w:pStyle w:val="TableParagraph"/>
              <w:spacing w:before="5"/>
              <w:ind w:right="92"/>
              <w:rPr>
                <w:sz w:val="22"/>
              </w:rPr>
            </w:pPr>
            <w:r>
              <w:rPr>
                <w:spacing w:val="-2"/>
                <w:sz w:val="22"/>
              </w:rPr>
              <w:t>2.69%</w:t>
            </w:r>
          </w:p>
        </w:tc>
        <w:tc>
          <w:tcPr>
            <w:tcW w:w="829" w:type="dxa"/>
          </w:tcPr>
          <w:p>
            <w:pPr>
              <w:pStyle w:val="TableParagraph"/>
              <w:spacing w:before="5"/>
              <w:ind w:right="96"/>
              <w:rPr>
                <w:sz w:val="22"/>
              </w:rPr>
            </w:pPr>
            <w:r>
              <w:rPr>
                <w:spacing w:val="-5"/>
                <w:sz w:val="22"/>
              </w:rPr>
              <w:t>358</w:t>
            </w:r>
          </w:p>
        </w:tc>
        <w:tc>
          <w:tcPr>
            <w:tcW w:w="1041" w:type="dxa"/>
          </w:tcPr>
          <w:p>
            <w:pPr>
              <w:pStyle w:val="TableParagraph"/>
              <w:spacing w:before="5"/>
              <w:ind w:right="97"/>
              <w:rPr>
                <w:b/>
                <w:sz w:val="22"/>
              </w:rPr>
            </w:pPr>
            <w:r>
              <w:rPr>
                <w:b/>
                <w:spacing w:val="-5"/>
                <w:sz w:val="22"/>
              </w:rPr>
              <w:t>415</w:t>
            </w:r>
          </w:p>
        </w:tc>
        <w:tc>
          <w:tcPr>
            <w:tcW w:w="880" w:type="dxa"/>
          </w:tcPr>
          <w:p>
            <w:pPr>
              <w:pStyle w:val="TableParagraph"/>
              <w:spacing w:before="5"/>
              <w:ind w:right="101"/>
              <w:rPr>
                <w:sz w:val="22"/>
              </w:rPr>
            </w:pPr>
            <w:r>
              <w:rPr>
                <w:spacing w:val="-5"/>
                <w:sz w:val="22"/>
              </w:rPr>
              <w:t>88</w:t>
            </w:r>
          </w:p>
        </w:tc>
        <w:tc>
          <w:tcPr>
            <w:tcW w:w="1050" w:type="dxa"/>
          </w:tcPr>
          <w:p>
            <w:pPr>
              <w:pStyle w:val="TableParagraph"/>
              <w:spacing w:before="5"/>
              <w:ind w:right="100"/>
              <w:rPr>
                <w:sz w:val="22"/>
              </w:rPr>
            </w:pPr>
            <w:r>
              <w:rPr>
                <w:spacing w:val="-5"/>
                <w:sz w:val="22"/>
              </w:rPr>
              <w:t>861</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4051</w:t>
            </w:r>
          </w:p>
        </w:tc>
        <w:tc>
          <w:tcPr>
            <w:tcW w:w="4791" w:type="dxa"/>
          </w:tcPr>
          <w:p>
            <w:pPr>
              <w:pStyle w:val="TableParagraph"/>
              <w:ind w:left="108"/>
              <w:jc w:val="left"/>
              <w:rPr>
                <w:sz w:val="22"/>
              </w:rPr>
            </w:pPr>
            <w:r>
              <w:rPr>
                <w:sz w:val="22"/>
              </w:rPr>
              <w:t>Customer</w:t>
            </w:r>
            <w:r>
              <w:rPr>
                <w:spacing w:val="-7"/>
                <w:sz w:val="22"/>
              </w:rPr>
              <w:t> </w:t>
            </w:r>
            <w:r>
              <w:rPr>
                <w:sz w:val="22"/>
              </w:rPr>
              <w:t>Service</w:t>
            </w:r>
            <w:r>
              <w:rPr>
                <w:spacing w:val="-7"/>
                <w:sz w:val="22"/>
              </w:rPr>
              <w:t> </w:t>
            </w:r>
            <w:r>
              <w:rPr>
                <w:spacing w:val="-2"/>
                <w:sz w:val="22"/>
              </w:rPr>
              <w:t>Representatives</w:t>
            </w:r>
          </w:p>
        </w:tc>
        <w:tc>
          <w:tcPr>
            <w:tcW w:w="1301" w:type="dxa"/>
          </w:tcPr>
          <w:p>
            <w:pPr>
              <w:pStyle w:val="TableParagraph"/>
              <w:ind w:right="95"/>
              <w:rPr>
                <w:sz w:val="22"/>
              </w:rPr>
            </w:pPr>
            <w:r>
              <w:rPr>
                <w:spacing w:val="-2"/>
                <w:sz w:val="22"/>
              </w:rPr>
              <w:t>4,974</w:t>
            </w:r>
          </w:p>
        </w:tc>
        <w:tc>
          <w:tcPr>
            <w:tcW w:w="1299" w:type="dxa"/>
          </w:tcPr>
          <w:p>
            <w:pPr>
              <w:pStyle w:val="TableParagraph"/>
              <w:ind w:right="96"/>
              <w:rPr>
                <w:sz w:val="22"/>
              </w:rPr>
            </w:pPr>
            <w:r>
              <w:rPr>
                <w:spacing w:val="-2"/>
                <w:sz w:val="22"/>
              </w:rPr>
              <w:t>5,042</w:t>
            </w:r>
          </w:p>
        </w:tc>
        <w:tc>
          <w:tcPr>
            <w:tcW w:w="939" w:type="dxa"/>
          </w:tcPr>
          <w:p>
            <w:pPr>
              <w:pStyle w:val="TableParagraph"/>
              <w:ind w:right="96"/>
              <w:rPr>
                <w:sz w:val="22"/>
              </w:rPr>
            </w:pPr>
            <w:r>
              <w:rPr>
                <w:spacing w:val="-5"/>
                <w:sz w:val="22"/>
              </w:rPr>
              <w:t>68</w:t>
            </w:r>
          </w:p>
        </w:tc>
        <w:tc>
          <w:tcPr>
            <w:tcW w:w="877" w:type="dxa"/>
          </w:tcPr>
          <w:p>
            <w:pPr>
              <w:pStyle w:val="TableParagraph"/>
              <w:ind w:right="92"/>
              <w:rPr>
                <w:sz w:val="22"/>
              </w:rPr>
            </w:pPr>
            <w:r>
              <w:rPr>
                <w:spacing w:val="-2"/>
                <w:sz w:val="22"/>
              </w:rPr>
              <w:t>1.37%</w:t>
            </w:r>
          </w:p>
        </w:tc>
        <w:tc>
          <w:tcPr>
            <w:tcW w:w="829" w:type="dxa"/>
          </w:tcPr>
          <w:p>
            <w:pPr>
              <w:pStyle w:val="TableParagraph"/>
              <w:ind w:right="96"/>
              <w:rPr>
                <w:sz w:val="22"/>
              </w:rPr>
            </w:pPr>
            <w:r>
              <w:rPr>
                <w:spacing w:val="-5"/>
                <w:sz w:val="22"/>
              </w:rPr>
              <w:t>255</w:t>
            </w:r>
          </w:p>
        </w:tc>
        <w:tc>
          <w:tcPr>
            <w:tcW w:w="1041" w:type="dxa"/>
          </w:tcPr>
          <w:p>
            <w:pPr>
              <w:pStyle w:val="TableParagraph"/>
              <w:ind w:right="97"/>
              <w:rPr>
                <w:b/>
                <w:sz w:val="22"/>
              </w:rPr>
            </w:pPr>
            <w:r>
              <w:rPr>
                <w:b/>
                <w:spacing w:val="-5"/>
                <w:sz w:val="22"/>
              </w:rPr>
              <w:t>406</w:t>
            </w:r>
          </w:p>
        </w:tc>
        <w:tc>
          <w:tcPr>
            <w:tcW w:w="880" w:type="dxa"/>
          </w:tcPr>
          <w:p>
            <w:pPr>
              <w:pStyle w:val="TableParagraph"/>
              <w:ind w:right="101"/>
              <w:rPr>
                <w:sz w:val="22"/>
              </w:rPr>
            </w:pPr>
            <w:r>
              <w:rPr>
                <w:spacing w:val="-5"/>
                <w:sz w:val="22"/>
              </w:rPr>
              <w:t>34</w:t>
            </w:r>
          </w:p>
        </w:tc>
        <w:tc>
          <w:tcPr>
            <w:tcW w:w="1050" w:type="dxa"/>
          </w:tcPr>
          <w:p>
            <w:pPr>
              <w:pStyle w:val="TableParagraph"/>
              <w:ind w:right="100"/>
              <w:rPr>
                <w:sz w:val="22"/>
              </w:rPr>
            </w:pPr>
            <w:r>
              <w:rPr>
                <w:spacing w:val="-5"/>
                <w:sz w:val="22"/>
              </w:rPr>
              <w:t>695</w:t>
            </w:r>
          </w:p>
        </w:tc>
      </w:tr>
    </w:tbl>
    <w:p>
      <w:pPr>
        <w:pStyle w:val="TableParagraph"/>
        <w:spacing w:after="0"/>
        <w:rPr>
          <w:sz w:val="22"/>
        </w:rPr>
        <w:sectPr>
          <w:headerReference w:type="even" r:id="rId50"/>
          <w:footerReference w:type="even" r:id="rId51"/>
          <w:pgSz w:w="15840" w:h="12240" w:orient="landscape"/>
          <w:pgMar w:header="720" w:footer="0" w:top="1000" w:bottom="280" w:left="0" w:right="0"/>
          <w:pgNumType w:start="20"/>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252"/>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4"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4"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right="206" w:hanging="3"/>
              <w:jc w:val="center"/>
              <w:rPr>
                <w:b/>
                <w:sz w:val="22"/>
              </w:rPr>
            </w:pPr>
            <w:r>
              <w:rPr>
                <w:b/>
                <w:spacing w:val="-2"/>
                <w:sz w:val="22"/>
              </w:rPr>
              <w:t>Total Annual</w:t>
            </w:r>
          </w:p>
          <w:p>
            <w:pPr>
              <w:pStyle w:val="TableParagraph"/>
              <w:ind w:left="40" w:right="27"/>
              <w:jc w:val="center"/>
              <w:rPr>
                <w:b/>
                <w:sz w:val="22"/>
              </w:rPr>
            </w:pPr>
            <w:r>
              <w:rPr>
                <w:b/>
                <w:spacing w:val="-2"/>
                <w:sz w:val="22"/>
              </w:rPr>
              <w:t>Openings</w:t>
            </w:r>
          </w:p>
        </w:tc>
      </w:tr>
      <w:tr>
        <w:trPr>
          <w:trHeight w:val="251" w:hRule="atLeast"/>
        </w:trPr>
        <w:tc>
          <w:tcPr>
            <w:tcW w:w="895" w:type="dxa"/>
          </w:tcPr>
          <w:p>
            <w:pPr>
              <w:pStyle w:val="TableParagraph"/>
              <w:spacing w:before="0"/>
              <w:ind w:left="11" w:right="2"/>
              <w:jc w:val="center"/>
              <w:rPr>
                <w:sz w:val="22"/>
              </w:rPr>
            </w:pPr>
            <w:r>
              <w:rPr>
                <w:spacing w:val="-2"/>
                <w:sz w:val="22"/>
              </w:rPr>
              <w:t>35-</w:t>
            </w:r>
            <w:r>
              <w:rPr>
                <w:spacing w:val="-4"/>
                <w:sz w:val="22"/>
              </w:rPr>
              <w:t>3023</w:t>
            </w:r>
          </w:p>
        </w:tc>
        <w:tc>
          <w:tcPr>
            <w:tcW w:w="4772"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0"/>
              <w:ind w:right="95"/>
              <w:rPr>
                <w:sz w:val="22"/>
              </w:rPr>
            </w:pPr>
            <w:r>
              <w:rPr>
                <w:spacing w:val="-2"/>
                <w:sz w:val="22"/>
              </w:rPr>
              <w:t>10,059</w:t>
            </w:r>
          </w:p>
        </w:tc>
        <w:tc>
          <w:tcPr>
            <w:tcW w:w="1298" w:type="dxa"/>
          </w:tcPr>
          <w:p>
            <w:pPr>
              <w:pStyle w:val="TableParagraph"/>
              <w:spacing w:before="0"/>
              <w:ind w:right="92"/>
              <w:rPr>
                <w:sz w:val="22"/>
              </w:rPr>
            </w:pPr>
            <w:r>
              <w:rPr>
                <w:spacing w:val="-2"/>
                <w:sz w:val="22"/>
              </w:rPr>
              <w:t>10,714</w:t>
            </w:r>
          </w:p>
        </w:tc>
        <w:tc>
          <w:tcPr>
            <w:tcW w:w="938" w:type="dxa"/>
          </w:tcPr>
          <w:p>
            <w:pPr>
              <w:pStyle w:val="TableParagraph"/>
              <w:spacing w:before="0"/>
              <w:ind w:right="91"/>
              <w:rPr>
                <w:sz w:val="22"/>
              </w:rPr>
            </w:pPr>
            <w:r>
              <w:rPr>
                <w:spacing w:val="-5"/>
                <w:sz w:val="22"/>
              </w:rPr>
              <w:t>655</w:t>
            </w:r>
          </w:p>
        </w:tc>
        <w:tc>
          <w:tcPr>
            <w:tcW w:w="878" w:type="dxa"/>
          </w:tcPr>
          <w:p>
            <w:pPr>
              <w:pStyle w:val="TableParagraph"/>
              <w:spacing w:before="0"/>
              <w:ind w:right="91"/>
              <w:rPr>
                <w:sz w:val="22"/>
              </w:rPr>
            </w:pPr>
            <w:r>
              <w:rPr>
                <w:spacing w:val="-2"/>
                <w:sz w:val="22"/>
              </w:rPr>
              <w:t>6.51%</w:t>
            </w:r>
          </w:p>
        </w:tc>
        <w:tc>
          <w:tcPr>
            <w:tcW w:w="828" w:type="dxa"/>
          </w:tcPr>
          <w:p>
            <w:pPr>
              <w:pStyle w:val="TableParagraph"/>
              <w:spacing w:before="0"/>
              <w:ind w:right="91"/>
              <w:rPr>
                <w:sz w:val="22"/>
              </w:rPr>
            </w:pPr>
            <w:r>
              <w:rPr>
                <w:spacing w:val="-2"/>
                <w:sz w:val="22"/>
              </w:rPr>
              <w:t>1,096</w:t>
            </w:r>
          </w:p>
        </w:tc>
        <w:tc>
          <w:tcPr>
            <w:tcW w:w="1040" w:type="dxa"/>
          </w:tcPr>
          <w:p>
            <w:pPr>
              <w:pStyle w:val="TableParagraph"/>
              <w:spacing w:before="0"/>
              <w:ind w:right="91"/>
              <w:rPr>
                <w:sz w:val="22"/>
              </w:rPr>
            </w:pPr>
            <w:r>
              <w:rPr>
                <w:spacing w:val="-2"/>
                <w:sz w:val="22"/>
              </w:rPr>
              <w:t>1,314</w:t>
            </w:r>
          </w:p>
        </w:tc>
        <w:tc>
          <w:tcPr>
            <w:tcW w:w="876" w:type="dxa"/>
          </w:tcPr>
          <w:p>
            <w:pPr>
              <w:pStyle w:val="TableParagraph"/>
              <w:spacing w:before="0"/>
              <w:ind w:right="89"/>
              <w:rPr>
                <w:sz w:val="22"/>
              </w:rPr>
            </w:pPr>
            <w:r>
              <w:rPr>
                <w:spacing w:val="-5"/>
                <w:sz w:val="22"/>
              </w:rPr>
              <w:t>328</w:t>
            </w:r>
          </w:p>
        </w:tc>
        <w:tc>
          <w:tcPr>
            <w:tcW w:w="1051" w:type="dxa"/>
          </w:tcPr>
          <w:p>
            <w:pPr>
              <w:pStyle w:val="TableParagraph"/>
              <w:spacing w:before="0"/>
              <w:ind w:right="93"/>
              <w:rPr>
                <w:b/>
                <w:sz w:val="22"/>
              </w:rPr>
            </w:pPr>
            <w:r>
              <w:rPr>
                <w:b/>
                <w:spacing w:val="-2"/>
                <w:sz w:val="22"/>
              </w:rPr>
              <w:t>2,738</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8,259</w:t>
            </w:r>
          </w:p>
        </w:tc>
        <w:tc>
          <w:tcPr>
            <w:tcW w:w="1298" w:type="dxa"/>
          </w:tcPr>
          <w:p>
            <w:pPr>
              <w:pStyle w:val="TableParagraph"/>
              <w:spacing w:line="234" w:lineRule="exact"/>
              <w:ind w:right="92"/>
              <w:rPr>
                <w:sz w:val="22"/>
              </w:rPr>
            </w:pPr>
            <w:r>
              <w:rPr>
                <w:spacing w:val="-2"/>
                <w:sz w:val="22"/>
              </w:rPr>
              <w:t>8,505</w:t>
            </w:r>
          </w:p>
        </w:tc>
        <w:tc>
          <w:tcPr>
            <w:tcW w:w="938" w:type="dxa"/>
          </w:tcPr>
          <w:p>
            <w:pPr>
              <w:pStyle w:val="TableParagraph"/>
              <w:spacing w:line="234" w:lineRule="exact"/>
              <w:ind w:right="91"/>
              <w:rPr>
                <w:sz w:val="22"/>
              </w:rPr>
            </w:pPr>
            <w:r>
              <w:rPr>
                <w:spacing w:val="-5"/>
                <w:sz w:val="22"/>
              </w:rPr>
              <w:t>246</w:t>
            </w:r>
          </w:p>
        </w:tc>
        <w:tc>
          <w:tcPr>
            <w:tcW w:w="878" w:type="dxa"/>
          </w:tcPr>
          <w:p>
            <w:pPr>
              <w:pStyle w:val="TableParagraph"/>
              <w:spacing w:line="234" w:lineRule="exact"/>
              <w:ind w:right="91"/>
              <w:rPr>
                <w:sz w:val="22"/>
              </w:rPr>
            </w:pPr>
            <w:r>
              <w:rPr>
                <w:spacing w:val="-2"/>
                <w:sz w:val="22"/>
              </w:rPr>
              <w:t>2.98%</w:t>
            </w:r>
          </w:p>
        </w:tc>
        <w:tc>
          <w:tcPr>
            <w:tcW w:w="828" w:type="dxa"/>
          </w:tcPr>
          <w:p>
            <w:pPr>
              <w:pStyle w:val="TableParagraph"/>
              <w:spacing w:line="234" w:lineRule="exact"/>
              <w:ind w:right="91"/>
              <w:rPr>
                <w:sz w:val="22"/>
              </w:rPr>
            </w:pPr>
            <w:r>
              <w:rPr>
                <w:spacing w:val="-5"/>
                <w:sz w:val="22"/>
              </w:rPr>
              <w:t>529</w:t>
            </w:r>
          </w:p>
        </w:tc>
        <w:tc>
          <w:tcPr>
            <w:tcW w:w="1040" w:type="dxa"/>
          </w:tcPr>
          <w:p>
            <w:pPr>
              <w:pStyle w:val="TableParagraph"/>
              <w:spacing w:line="234" w:lineRule="exact"/>
              <w:ind w:right="91"/>
              <w:rPr>
                <w:sz w:val="22"/>
              </w:rPr>
            </w:pPr>
            <w:r>
              <w:rPr>
                <w:spacing w:val="-5"/>
                <w:sz w:val="22"/>
              </w:rPr>
              <w:t>684</w:t>
            </w:r>
          </w:p>
        </w:tc>
        <w:tc>
          <w:tcPr>
            <w:tcW w:w="876" w:type="dxa"/>
          </w:tcPr>
          <w:p>
            <w:pPr>
              <w:pStyle w:val="TableParagraph"/>
              <w:spacing w:line="234" w:lineRule="exact"/>
              <w:ind w:right="89"/>
              <w:rPr>
                <w:sz w:val="22"/>
              </w:rPr>
            </w:pPr>
            <w:r>
              <w:rPr>
                <w:spacing w:val="-5"/>
                <w:sz w:val="22"/>
              </w:rPr>
              <w:t>123</w:t>
            </w:r>
          </w:p>
        </w:tc>
        <w:tc>
          <w:tcPr>
            <w:tcW w:w="1051" w:type="dxa"/>
          </w:tcPr>
          <w:p>
            <w:pPr>
              <w:pStyle w:val="TableParagraph"/>
              <w:spacing w:line="234" w:lineRule="exact"/>
              <w:ind w:right="93"/>
              <w:rPr>
                <w:b/>
                <w:sz w:val="22"/>
              </w:rPr>
            </w:pPr>
            <w:r>
              <w:rPr>
                <w:b/>
                <w:spacing w:val="-2"/>
                <w:sz w:val="22"/>
              </w:rPr>
              <w:t>1,336</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298" w:type="dxa"/>
          </w:tcPr>
          <w:p>
            <w:pPr>
              <w:pStyle w:val="TableParagraph"/>
              <w:ind w:right="95"/>
              <w:rPr>
                <w:sz w:val="22"/>
              </w:rPr>
            </w:pPr>
            <w:r>
              <w:rPr>
                <w:spacing w:val="-2"/>
                <w:sz w:val="22"/>
              </w:rPr>
              <w:t>6,604</w:t>
            </w:r>
          </w:p>
        </w:tc>
        <w:tc>
          <w:tcPr>
            <w:tcW w:w="1298" w:type="dxa"/>
          </w:tcPr>
          <w:p>
            <w:pPr>
              <w:pStyle w:val="TableParagraph"/>
              <w:ind w:right="92"/>
              <w:rPr>
                <w:sz w:val="22"/>
              </w:rPr>
            </w:pPr>
            <w:r>
              <w:rPr>
                <w:spacing w:val="-2"/>
                <w:sz w:val="22"/>
              </w:rPr>
              <w:t>6,675</w:t>
            </w:r>
          </w:p>
        </w:tc>
        <w:tc>
          <w:tcPr>
            <w:tcW w:w="938" w:type="dxa"/>
          </w:tcPr>
          <w:p>
            <w:pPr>
              <w:pStyle w:val="TableParagraph"/>
              <w:ind w:right="94"/>
              <w:rPr>
                <w:sz w:val="22"/>
              </w:rPr>
            </w:pPr>
            <w:r>
              <w:rPr>
                <w:spacing w:val="-5"/>
                <w:sz w:val="22"/>
              </w:rPr>
              <w:t>71</w:t>
            </w:r>
          </w:p>
        </w:tc>
        <w:tc>
          <w:tcPr>
            <w:tcW w:w="878" w:type="dxa"/>
          </w:tcPr>
          <w:p>
            <w:pPr>
              <w:pStyle w:val="TableParagraph"/>
              <w:ind w:right="91"/>
              <w:rPr>
                <w:sz w:val="22"/>
              </w:rPr>
            </w:pPr>
            <w:r>
              <w:rPr>
                <w:spacing w:val="-2"/>
                <w:sz w:val="22"/>
              </w:rPr>
              <w:t>1.08%</w:t>
            </w:r>
          </w:p>
        </w:tc>
        <w:tc>
          <w:tcPr>
            <w:tcW w:w="828" w:type="dxa"/>
          </w:tcPr>
          <w:p>
            <w:pPr>
              <w:pStyle w:val="TableParagraph"/>
              <w:ind w:right="91"/>
              <w:rPr>
                <w:sz w:val="22"/>
              </w:rPr>
            </w:pPr>
            <w:r>
              <w:rPr>
                <w:spacing w:val="-5"/>
                <w:sz w:val="22"/>
              </w:rPr>
              <w:t>604</w:t>
            </w:r>
          </w:p>
        </w:tc>
        <w:tc>
          <w:tcPr>
            <w:tcW w:w="1040" w:type="dxa"/>
          </w:tcPr>
          <w:p>
            <w:pPr>
              <w:pStyle w:val="TableParagraph"/>
              <w:ind w:right="91"/>
              <w:rPr>
                <w:sz w:val="22"/>
              </w:rPr>
            </w:pPr>
            <w:r>
              <w:rPr>
                <w:spacing w:val="-5"/>
                <w:sz w:val="22"/>
              </w:rPr>
              <w:t>658</w:t>
            </w:r>
          </w:p>
        </w:tc>
        <w:tc>
          <w:tcPr>
            <w:tcW w:w="876" w:type="dxa"/>
          </w:tcPr>
          <w:p>
            <w:pPr>
              <w:pStyle w:val="TableParagraph"/>
              <w:ind w:right="91"/>
              <w:rPr>
                <w:sz w:val="22"/>
              </w:rPr>
            </w:pPr>
            <w:r>
              <w:rPr>
                <w:spacing w:val="-5"/>
                <w:sz w:val="22"/>
              </w:rPr>
              <w:t>36</w:t>
            </w:r>
          </w:p>
        </w:tc>
        <w:tc>
          <w:tcPr>
            <w:tcW w:w="1051" w:type="dxa"/>
          </w:tcPr>
          <w:p>
            <w:pPr>
              <w:pStyle w:val="TableParagraph"/>
              <w:ind w:right="93"/>
              <w:rPr>
                <w:b/>
                <w:sz w:val="22"/>
              </w:rPr>
            </w:pPr>
            <w:r>
              <w:rPr>
                <w:b/>
                <w:spacing w:val="-2"/>
                <w:sz w:val="22"/>
              </w:rPr>
              <w:t>1,298</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6,965</w:t>
            </w:r>
          </w:p>
        </w:tc>
        <w:tc>
          <w:tcPr>
            <w:tcW w:w="1298" w:type="dxa"/>
          </w:tcPr>
          <w:p>
            <w:pPr>
              <w:pStyle w:val="TableParagraph"/>
              <w:ind w:right="92"/>
              <w:rPr>
                <w:sz w:val="22"/>
              </w:rPr>
            </w:pPr>
            <w:r>
              <w:rPr>
                <w:spacing w:val="-2"/>
                <w:sz w:val="22"/>
              </w:rPr>
              <w:t>7,233</w:t>
            </w:r>
          </w:p>
        </w:tc>
        <w:tc>
          <w:tcPr>
            <w:tcW w:w="938" w:type="dxa"/>
          </w:tcPr>
          <w:p>
            <w:pPr>
              <w:pStyle w:val="TableParagraph"/>
              <w:ind w:right="91"/>
              <w:rPr>
                <w:sz w:val="22"/>
              </w:rPr>
            </w:pPr>
            <w:r>
              <w:rPr>
                <w:spacing w:val="-5"/>
                <w:sz w:val="22"/>
              </w:rPr>
              <w:t>268</w:t>
            </w:r>
          </w:p>
        </w:tc>
        <w:tc>
          <w:tcPr>
            <w:tcW w:w="878" w:type="dxa"/>
          </w:tcPr>
          <w:p>
            <w:pPr>
              <w:pStyle w:val="TableParagraph"/>
              <w:ind w:right="91"/>
              <w:rPr>
                <w:sz w:val="22"/>
              </w:rPr>
            </w:pPr>
            <w:r>
              <w:rPr>
                <w:spacing w:val="-2"/>
                <w:sz w:val="22"/>
              </w:rPr>
              <w:t>3.85%</w:t>
            </w:r>
          </w:p>
        </w:tc>
        <w:tc>
          <w:tcPr>
            <w:tcW w:w="828" w:type="dxa"/>
          </w:tcPr>
          <w:p>
            <w:pPr>
              <w:pStyle w:val="TableParagraph"/>
              <w:ind w:right="91"/>
              <w:rPr>
                <w:sz w:val="22"/>
              </w:rPr>
            </w:pPr>
            <w:r>
              <w:rPr>
                <w:spacing w:val="-5"/>
                <w:sz w:val="22"/>
              </w:rPr>
              <w:t>420</w:t>
            </w:r>
          </w:p>
        </w:tc>
        <w:tc>
          <w:tcPr>
            <w:tcW w:w="1040" w:type="dxa"/>
          </w:tcPr>
          <w:p>
            <w:pPr>
              <w:pStyle w:val="TableParagraph"/>
              <w:ind w:right="91"/>
              <w:rPr>
                <w:sz w:val="22"/>
              </w:rPr>
            </w:pPr>
            <w:r>
              <w:rPr>
                <w:spacing w:val="-5"/>
                <w:sz w:val="22"/>
              </w:rPr>
              <w:t>709</w:t>
            </w:r>
          </w:p>
        </w:tc>
        <w:tc>
          <w:tcPr>
            <w:tcW w:w="876" w:type="dxa"/>
          </w:tcPr>
          <w:p>
            <w:pPr>
              <w:pStyle w:val="TableParagraph"/>
              <w:ind w:right="89"/>
              <w:rPr>
                <w:sz w:val="22"/>
              </w:rPr>
            </w:pPr>
            <w:r>
              <w:rPr>
                <w:spacing w:val="-5"/>
                <w:sz w:val="22"/>
              </w:rPr>
              <w:t>134</w:t>
            </w:r>
          </w:p>
        </w:tc>
        <w:tc>
          <w:tcPr>
            <w:tcW w:w="1051" w:type="dxa"/>
          </w:tcPr>
          <w:p>
            <w:pPr>
              <w:pStyle w:val="TableParagraph"/>
              <w:ind w:right="93"/>
              <w:rPr>
                <w:b/>
                <w:sz w:val="22"/>
              </w:rPr>
            </w:pPr>
            <w:r>
              <w:rPr>
                <w:b/>
                <w:spacing w:val="-2"/>
                <w:sz w:val="22"/>
              </w:rPr>
              <w:t>1,263</w:t>
            </w:r>
          </w:p>
        </w:tc>
      </w:tr>
      <w:tr>
        <w:trPr>
          <w:trHeight w:val="256" w:hRule="atLeast"/>
        </w:trPr>
        <w:tc>
          <w:tcPr>
            <w:tcW w:w="895" w:type="dxa"/>
          </w:tcPr>
          <w:p>
            <w:pPr>
              <w:pStyle w:val="TableParagraph"/>
              <w:spacing w:before="5"/>
              <w:ind w:left="11" w:right="2"/>
              <w:jc w:val="center"/>
              <w:rPr>
                <w:sz w:val="22"/>
              </w:rPr>
            </w:pPr>
            <w:r>
              <w:rPr>
                <w:spacing w:val="-2"/>
                <w:sz w:val="22"/>
              </w:rPr>
              <w:t>35-</w:t>
            </w:r>
            <w:r>
              <w:rPr>
                <w:spacing w:val="-4"/>
                <w:sz w:val="22"/>
              </w:rPr>
              <w:t>3031</w:t>
            </w:r>
          </w:p>
        </w:tc>
        <w:tc>
          <w:tcPr>
            <w:tcW w:w="4772" w:type="dxa"/>
          </w:tcPr>
          <w:p>
            <w:pPr>
              <w:pStyle w:val="TableParagraph"/>
              <w:spacing w:before="5"/>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before="5"/>
              <w:ind w:right="95"/>
              <w:rPr>
                <w:sz w:val="22"/>
              </w:rPr>
            </w:pPr>
            <w:r>
              <w:rPr>
                <w:spacing w:val="-2"/>
                <w:sz w:val="22"/>
              </w:rPr>
              <w:t>4,954</w:t>
            </w:r>
          </w:p>
        </w:tc>
        <w:tc>
          <w:tcPr>
            <w:tcW w:w="1298" w:type="dxa"/>
          </w:tcPr>
          <w:p>
            <w:pPr>
              <w:pStyle w:val="TableParagraph"/>
              <w:spacing w:before="5"/>
              <w:ind w:right="92"/>
              <w:rPr>
                <w:sz w:val="22"/>
              </w:rPr>
            </w:pPr>
            <w:r>
              <w:rPr>
                <w:spacing w:val="-2"/>
                <w:sz w:val="22"/>
              </w:rPr>
              <w:t>5,215</w:t>
            </w:r>
          </w:p>
        </w:tc>
        <w:tc>
          <w:tcPr>
            <w:tcW w:w="938" w:type="dxa"/>
          </w:tcPr>
          <w:p>
            <w:pPr>
              <w:pStyle w:val="TableParagraph"/>
              <w:spacing w:before="5"/>
              <w:ind w:right="91"/>
              <w:rPr>
                <w:sz w:val="22"/>
              </w:rPr>
            </w:pPr>
            <w:r>
              <w:rPr>
                <w:spacing w:val="-5"/>
                <w:sz w:val="22"/>
              </w:rPr>
              <w:t>261</w:t>
            </w:r>
          </w:p>
        </w:tc>
        <w:tc>
          <w:tcPr>
            <w:tcW w:w="878" w:type="dxa"/>
          </w:tcPr>
          <w:p>
            <w:pPr>
              <w:pStyle w:val="TableParagraph"/>
              <w:spacing w:before="5"/>
              <w:ind w:right="91"/>
              <w:rPr>
                <w:sz w:val="22"/>
              </w:rPr>
            </w:pPr>
            <w:r>
              <w:rPr>
                <w:spacing w:val="-2"/>
                <w:sz w:val="22"/>
              </w:rPr>
              <w:t>5.27%</w:t>
            </w:r>
          </w:p>
        </w:tc>
        <w:tc>
          <w:tcPr>
            <w:tcW w:w="828" w:type="dxa"/>
          </w:tcPr>
          <w:p>
            <w:pPr>
              <w:pStyle w:val="TableParagraph"/>
              <w:spacing w:before="5"/>
              <w:ind w:right="91"/>
              <w:rPr>
                <w:sz w:val="22"/>
              </w:rPr>
            </w:pPr>
            <w:r>
              <w:rPr>
                <w:spacing w:val="-5"/>
                <w:sz w:val="22"/>
              </w:rPr>
              <w:t>412</w:t>
            </w:r>
          </w:p>
        </w:tc>
        <w:tc>
          <w:tcPr>
            <w:tcW w:w="1040" w:type="dxa"/>
          </w:tcPr>
          <w:p>
            <w:pPr>
              <w:pStyle w:val="TableParagraph"/>
              <w:spacing w:before="5"/>
              <w:ind w:right="91"/>
              <w:rPr>
                <w:sz w:val="22"/>
              </w:rPr>
            </w:pPr>
            <w:r>
              <w:rPr>
                <w:spacing w:val="-5"/>
                <w:sz w:val="22"/>
              </w:rPr>
              <w:t>630</w:t>
            </w:r>
          </w:p>
        </w:tc>
        <w:tc>
          <w:tcPr>
            <w:tcW w:w="876" w:type="dxa"/>
          </w:tcPr>
          <w:p>
            <w:pPr>
              <w:pStyle w:val="TableParagraph"/>
              <w:spacing w:before="5"/>
              <w:ind w:right="89"/>
              <w:rPr>
                <w:sz w:val="22"/>
              </w:rPr>
            </w:pPr>
            <w:r>
              <w:rPr>
                <w:spacing w:val="-5"/>
                <w:sz w:val="22"/>
              </w:rPr>
              <w:t>130</w:t>
            </w:r>
          </w:p>
        </w:tc>
        <w:tc>
          <w:tcPr>
            <w:tcW w:w="1051" w:type="dxa"/>
          </w:tcPr>
          <w:p>
            <w:pPr>
              <w:pStyle w:val="TableParagraph"/>
              <w:spacing w:before="5"/>
              <w:ind w:right="93"/>
              <w:rPr>
                <w:b/>
                <w:sz w:val="22"/>
              </w:rPr>
            </w:pPr>
            <w:r>
              <w:rPr>
                <w:b/>
                <w:spacing w:val="-2"/>
                <w:sz w:val="22"/>
              </w:rPr>
              <w:t>1,172</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3032</w:t>
            </w:r>
          </w:p>
        </w:tc>
        <w:tc>
          <w:tcPr>
            <w:tcW w:w="4772" w:type="dxa"/>
          </w:tcPr>
          <w:p>
            <w:pPr>
              <w:pStyle w:val="TableParagraph"/>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ind w:right="95"/>
              <w:rPr>
                <w:sz w:val="22"/>
              </w:rPr>
            </w:pPr>
            <w:r>
              <w:rPr>
                <w:spacing w:val="-2"/>
                <w:sz w:val="22"/>
              </w:rPr>
              <w:t>13,023</w:t>
            </w:r>
          </w:p>
        </w:tc>
        <w:tc>
          <w:tcPr>
            <w:tcW w:w="1298" w:type="dxa"/>
          </w:tcPr>
          <w:p>
            <w:pPr>
              <w:pStyle w:val="TableParagraph"/>
              <w:ind w:right="92"/>
              <w:rPr>
                <w:sz w:val="22"/>
              </w:rPr>
            </w:pPr>
            <w:r>
              <w:rPr>
                <w:spacing w:val="-2"/>
                <w:sz w:val="22"/>
              </w:rPr>
              <w:t>12,636</w:t>
            </w:r>
          </w:p>
        </w:tc>
        <w:tc>
          <w:tcPr>
            <w:tcW w:w="938" w:type="dxa"/>
          </w:tcPr>
          <w:p>
            <w:pPr>
              <w:pStyle w:val="TableParagraph"/>
              <w:ind w:right="91"/>
              <w:rPr>
                <w:sz w:val="22"/>
              </w:rPr>
            </w:pPr>
            <w:r>
              <w:rPr>
                <w:spacing w:val="-2"/>
                <w:sz w:val="22"/>
              </w:rPr>
              <w:t>-</w:t>
            </w:r>
            <w:r>
              <w:rPr>
                <w:spacing w:val="-5"/>
                <w:sz w:val="22"/>
              </w:rPr>
              <w:t>387</w:t>
            </w:r>
          </w:p>
        </w:tc>
        <w:tc>
          <w:tcPr>
            <w:tcW w:w="878" w:type="dxa"/>
          </w:tcPr>
          <w:p>
            <w:pPr>
              <w:pStyle w:val="TableParagraph"/>
              <w:ind w:right="91"/>
              <w:rPr>
                <w:sz w:val="22"/>
              </w:rPr>
            </w:pPr>
            <w:r>
              <w:rPr>
                <w:spacing w:val="-2"/>
                <w:sz w:val="22"/>
              </w:rPr>
              <w:t>-2.97%</w:t>
            </w:r>
          </w:p>
        </w:tc>
        <w:tc>
          <w:tcPr>
            <w:tcW w:w="828" w:type="dxa"/>
          </w:tcPr>
          <w:p>
            <w:pPr>
              <w:pStyle w:val="TableParagraph"/>
              <w:ind w:right="91"/>
              <w:rPr>
                <w:sz w:val="22"/>
              </w:rPr>
            </w:pPr>
            <w:r>
              <w:rPr>
                <w:spacing w:val="-5"/>
                <w:sz w:val="22"/>
              </w:rPr>
              <w:t>524</w:t>
            </w:r>
          </w:p>
        </w:tc>
        <w:tc>
          <w:tcPr>
            <w:tcW w:w="1040" w:type="dxa"/>
          </w:tcPr>
          <w:p>
            <w:pPr>
              <w:pStyle w:val="TableParagraph"/>
              <w:ind w:right="91"/>
              <w:rPr>
                <w:sz w:val="22"/>
              </w:rPr>
            </w:pPr>
            <w:r>
              <w:rPr>
                <w:spacing w:val="-5"/>
                <w:sz w:val="22"/>
              </w:rPr>
              <w:t>780</w:t>
            </w:r>
          </w:p>
        </w:tc>
        <w:tc>
          <w:tcPr>
            <w:tcW w:w="876" w:type="dxa"/>
          </w:tcPr>
          <w:p>
            <w:pPr>
              <w:pStyle w:val="TableParagraph"/>
              <w:ind w:right="89"/>
              <w:rPr>
                <w:sz w:val="22"/>
              </w:rPr>
            </w:pPr>
            <w:r>
              <w:rPr>
                <w:spacing w:val="-2"/>
                <w:sz w:val="22"/>
              </w:rPr>
              <w:t>-</w:t>
            </w:r>
            <w:r>
              <w:rPr>
                <w:spacing w:val="-5"/>
                <w:sz w:val="22"/>
              </w:rPr>
              <w:t>194</w:t>
            </w:r>
          </w:p>
        </w:tc>
        <w:tc>
          <w:tcPr>
            <w:tcW w:w="1051" w:type="dxa"/>
          </w:tcPr>
          <w:p>
            <w:pPr>
              <w:pStyle w:val="TableParagraph"/>
              <w:ind w:right="93"/>
              <w:rPr>
                <w:b/>
                <w:sz w:val="22"/>
              </w:rPr>
            </w:pPr>
            <w:r>
              <w:rPr>
                <w:b/>
                <w:spacing w:val="-2"/>
                <w:sz w:val="22"/>
              </w:rPr>
              <w:t>1,110</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9013</w:t>
            </w:r>
          </w:p>
        </w:tc>
        <w:tc>
          <w:tcPr>
            <w:tcW w:w="4772"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ind w:right="95"/>
              <w:rPr>
                <w:sz w:val="22"/>
              </w:rPr>
            </w:pPr>
            <w:r>
              <w:rPr>
                <w:spacing w:val="-2"/>
                <w:sz w:val="22"/>
              </w:rPr>
              <w:t>8,681</w:t>
            </w:r>
          </w:p>
        </w:tc>
        <w:tc>
          <w:tcPr>
            <w:tcW w:w="1298" w:type="dxa"/>
          </w:tcPr>
          <w:p>
            <w:pPr>
              <w:pStyle w:val="TableParagraph"/>
              <w:spacing w:line="234" w:lineRule="exact"/>
              <w:ind w:right="92"/>
              <w:rPr>
                <w:sz w:val="22"/>
              </w:rPr>
            </w:pPr>
            <w:r>
              <w:rPr>
                <w:spacing w:val="-2"/>
                <w:sz w:val="22"/>
              </w:rPr>
              <w:t>8,744</w:t>
            </w:r>
          </w:p>
        </w:tc>
        <w:tc>
          <w:tcPr>
            <w:tcW w:w="938" w:type="dxa"/>
          </w:tcPr>
          <w:p>
            <w:pPr>
              <w:pStyle w:val="TableParagraph"/>
              <w:spacing w:line="234" w:lineRule="exact"/>
              <w:ind w:right="94"/>
              <w:rPr>
                <w:sz w:val="22"/>
              </w:rPr>
            </w:pPr>
            <w:r>
              <w:rPr>
                <w:spacing w:val="-5"/>
                <w:sz w:val="22"/>
              </w:rPr>
              <w:t>63</w:t>
            </w:r>
          </w:p>
        </w:tc>
        <w:tc>
          <w:tcPr>
            <w:tcW w:w="878" w:type="dxa"/>
          </w:tcPr>
          <w:p>
            <w:pPr>
              <w:pStyle w:val="TableParagraph"/>
              <w:spacing w:line="234" w:lineRule="exact"/>
              <w:ind w:right="91"/>
              <w:rPr>
                <w:sz w:val="22"/>
              </w:rPr>
            </w:pPr>
            <w:r>
              <w:rPr>
                <w:spacing w:val="-2"/>
                <w:sz w:val="22"/>
              </w:rPr>
              <w:t>0.73%</w:t>
            </w:r>
          </w:p>
        </w:tc>
        <w:tc>
          <w:tcPr>
            <w:tcW w:w="828" w:type="dxa"/>
          </w:tcPr>
          <w:p>
            <w:pPr>
              <w:pStyle w:val="TableParagraph"/>
              <w:spacing w:line="234" w:lineRule="exact"/>
              <w:ind w:right="91"/>
              <w:rPr>
                <w:sz w:val="22"/>
              </w:rPr>
            </w:pPr>
            <w:r>
              <w:rPr>
                <w:spacing w:val="-5"/>
                <w:sz w:val="22"/>
              </w:rPr>
              <w:t>596</w:t>
            </w:r>
          </w:p>
        </w:tc>
        <w:tc>
          <w:tcPr>
            <w:tcW w:w="1040" w:type="dxa"/>
          </w:tcPr>
          <w:p>
            <w:pPr>
              <w:pStyle w:val="TableParagraph"/>
              <w:spacing w:line="234" w:lineRule="exact"/>
              <w:ind w:right="91"/>
              <w:rPr>
                <w:sz w:val="22"/>
              </w:rPr>
            </w:pPr>
            <w:r>
              <w:rPr>
                <w:spacing w:val="-5"/>
                <w:sz w:val="22"/>
              </w:rPr>
              <w:t>326</w:t>
            </w:r>
          </w:p>
        </w:tc>
        <w:tc>
          <w:tcPr>
            <w:tcW w:w="876" w:type="dxa"/>
          </w:tcPr>
          <w:p>
            <w:pPr>
              <w:pStyle w:val="TableParagraph"/>
              <w:spacing w:line="234" w:lineRule="exact"/>
              <w:ind w:right="91"/>
              <w:rPr>
                <w:sz w:val="22"/>
              </w:rPr>
            </w:pPr>
            <w:r>
              <w:rPr>
                <w:spacing w:val="-5"/>
                <w:sz w:val="22"/>
              </w:rPr>
              <w:t>32</w:t>
            </w:r>
          </w:p>
        </w:tc>
        <w:tc>
          <w:tcPr>
            <w:tcW w:w="1051" w:type="dxa"/>
          </w:tcPr>
          <w:p>
            <w:pPr>
              <w:pStyle w:val="TableParagraph"/>
              <w:spacing w:line="234" w:lineRule="exact"/>
              <w:ind w:right="93"/>
              <w:rPr>
                <w:b/>
                <w:sz w:val="22"/>
              </w:rPr>
            </w:pPr>
            <w:r>
              <w:rPr>
                <w:b/>
                <w:spacing w:val="-5"/>
                <w:sz w:val="22"/>
              </w:rPr>
              <w:t>954</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1021</w:t>
            </w:r>
          </w:p>
        </w:tc>
        <w:tc>
          <w:tcPr>
            <w:tcW w:w="4772"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ind w:right="95"/>
              <w:rPr>
                <w:sz w:val="22"/>
              </w:rPr>
            </w:pPr>
            <w:r>
              <w:rPr>
                <w:spacing w:val="-2"/>
                <w:sz w:val="22"/>
              </w:rPr>
              <w:t>8,492</w:t>
            </w:r>
          </w:p>
        </w:tc>
        <w:tc>
          <w:tcPr>
            <w:tcW w:w="1298" w:type="dxa"/>
          </w:tcPr>
          <w:p>
            <w:pPr>
              <w:pStyle w:val="TableParagraph"/>
              <w:ind w:right="92"/>
              <w:rPr>
                <w:sz w:val="22"/>
              </w:rPr>
            </w:pPr>
            <w:r>
              <w:rPr>
                <w:spacing w:val="-2"/>
                <w:sz w:val="22"/>
              </w:rPr>
              <w:t>8,854</w:t>
            </w:r>
          </w:p>
        </w:tc>
        <w:tc>
          <w:tcPr>
            <w:tcW w:w="938" w:type="dxa"/>
          </w:tcPr>
          <w:p>
            <w:pPr>
              <w:pStyle w:val="TableParagraph"/>
              <w:ind w:right="91"/>
              <w:rPr>
                <w:sz w:val="22"/>
              </w:rPr>
            </w:pPr>
            <w:r>
              <w:rPr>
                <w:spacing w:val="-5"/>
                <w:sz w:val="22"/>
              </w:rPr>
              <w:t>362</w:t>
            </w:r>
          </w:p>
        </w:tc>
        <w:tc>
          <w:tcPr>
            <w:tcW w:w="878" w:type="dxa"/>
          </w:tcPr>
          <w:p>
            <w:pPr>
              <w:pStyle w:val="TableParagraph"/>
              <w:ind w:right="91"/>
              <w:rPr>
                <w:sz w:val="22"/>
              </w:rPr>
            </w:pPr>
            <w:r>
              <w:rPr>
                <w:spacing w:val="-2"/>
                <w:sz w:val="22"/>
              </w:rPr>
              <w:t>4.26%</w:t>
            </w:r>
          </w:p>
        </w:tc>
        <w:tc>
          <w:tcPr>
            <w:tcW w:w="828" w:type="dxa"/>
          </w:tcPr>
          <w:p>
            <w:pPr>
              <w:pStyle w:val="TableParagraph"/>
              <w:ind w:right="91"/>
              <w:rPr>
                <w:sz w:val="22"/>
              </w:rPr>
            </w:pPr>
            <w:r>
              <w:rPr>
                <w:spacing w:val="-5"/>
                <w:sz w:val="22"/>
              </w:rPr>
              <w:t>194</w:t>
            </w:r>
          </w:p>
        </w:tc>
        <w:tc>
          <w:tcPr>
            <w:tcW w:w="1040" w:type="dxa"/>
          </w:tcPr>
          <w:p>
            <w:pPr>
              <w:pStyle w:val="TableParagraph"/>
              <w:ind w:right="91"/>
              <w:rPr>
                <w:sz w:val="22"/>
              </w:rPr>
            </w:pPr>
            <w:r>
              <w:rPr>
                <w:spacing w:val="-5"/>
                <w:sz w:val="22"/>
              </w:rPr>
              <w:t>502</w:t>
            </w:r>
          </w:p>
        </w:tc>
        <w:tc>
          <w:tcPr>
            <w:tcW w:w="876" w:type="dxa"/>
          </w:tcPr>
          <w:p>
            <w:pPr>
              <w:pStyle w:val="TableParagraph"/>
              <w:ind w:right="89"/>
              <w:rPr>
                <w:sz w:val="22"/>
              </w:rPr>
            </w:pPr>
            <w:r>
              <w:rPr>
                <w:spacing w:val="-5"/>
                <w:sz w:val="22"/>
              </w:rPr>
              <w:t>181</w:t>
            </w:r>
          </w:p>
        </w:tc>
        <w:tc>
          <w:tcPr>
            <w:tcW w:w="1051" w:type="dxa"/>
          </w:tcPr>
          <w:p>
            <w:pPr>
              <w:pStyle w:val="TableParagraph"/>
              <w:ind w:right="93"/>
              <w:rPr>
                <w:b/>
                <w:sz w:val="22"/>
              </w:rPr>
            </w:pPr>
            <w:r>
              <w:rPr>
                <w:b/>
                <w:spacing w:val="-5"/>
                <w:sz w:val="22"/>
              </w:rPr>
              <w:t>877</w:t>
            </w:r>
          </w:p>
        </w:tc>
      </w:tr>
      <w:tr>
        <w:trPr>
          <w:trHeight w:val="254" w:hRule="atLeast"/>
        </w:trPr>
        <w:tc>
          <w:tcPr>
            <w:tcW w:w="895" w:type="dxa"/>
          </w:tcPr>
          <w:p>
            <w:pPr>
              <w:pStyle w:val="TableParagraph"/>
              <w:spacing w:before="3"/>
              <w:ind w:left="11" w:right="2"/>
              <w:jc w:val="center"/>
              <w:rPr>
                <w:sz w:val="22"/>
              </w:rPr>
            </w:pPr>
            <w:r>
              <w:rPr>
                <w:spacing w:val="-2"/>
                <w:sz w:val="22"/>
              </w:rPr>
              <w:t>53-</w:t>
            </w:r>
            <w:r>
              <w:rPr>
                <w:spacing w:val="-4"/>
                <w:sz w:val="22"/>
              </w:rPr>
              <w:t>7062</w:t>
            </w:r>
          </w:p>
        </w:tc>
        <w:tc>
          <w:tcPr>
            <w:tcW w:w="4772" w:type="dxa"/>
          </w:tcPr>
          <w:p>
            <w:pPr>
              <w:pStyle w:val="TableParagraph"/>
              <w:spacing w:before="3"/>
              <w:ind w:left="108"/>
              <w:jc w:val="left"/>
              <w:rPr>
                <w:sz w:val="22"/>
              </w:rPr>
            </w:pPr>
            <w:r>
              <w:rPr>
                <w:sz w:val="22"/>
              </w:rPr>
              <w:t>Laborers</w:t>
            </w:r>
            <w:r>
              <w:rPr>
                <w:spacing w:val="-8"/>
                <w:sz w:val="22"/>
              </w:rPr>
              <w:t> </w:t>
            </w:r>
            <w:r>
              <w:rPr>
                <w:sz w:val="22"/>
              </w:rPr>
              <w:t>and</w:t>
            </w:r>
            <w:r>
              <w:rPr>
                <w:spacing w:val="-5"/>
                <w:sz w:val="22"/>
              </w:rPr>
              <w:t> </w:t>
            </w:r>
            <w:r>
              <w:rPr>
                <w:sz w:val="22"/>
              </w:rPr>
              <w:t>Freight,</w:t>
            </w:r>
            <w:r>
              <w:rPr>
                <w:spacing w:val="-5"/>
                <w:sz w:val="22"/>
              </w:rPr>
              <w:t> </w:t>
            </w:r>
            <w:r>
              <w:rPr>
                <w:sz w:val="22"/>
              </w:rPr>
              <w:t>Stock,</w:t>
            </w:r>
            <w:r>
              <w:rPr>
                <w:spacing w:val="-8"/>
                <w:sz w:val="22"/>
              </w:rPr>
              <w:t> </w:t>
            </w:r>
            <w:r>
              <w:rPr>
                <w:sz w:val="22"/>
              </w:rPr>
              <w:t>and</w:t>
            </w:r>
            <w:r>
              <w:rPr>
                <w:spacing w:val="-4"/>
                <w:sz w:val="22"/>
              </w:rPr>
              <w:t> </w:t>
            </w:r>
            <w:r>
              <w:rPr>
                <w:sz w:val="22"/>
              </w:rPr>
              <w:t>Material</w:t>
            </w:r>
            <w:r>
              <w:rPr>
                <w:spacing w:val="-7"/>
                <w:sz w:val="22"/>
              </w:rPr>
              <w:t> </w:t>
            </w:r>
            <w:r>
              <w:rPr>
                <w:sz w:val="22"/>
              </w:rPr>
              <w:t>Movers,</w:t>
            </w:r>
            <w:r>
              <w:rPr>
                <w:spacing w:val="-5"/>
                <w:sz w:val="22"/>
              </w:rPr>
              <w:t> </w:t>
            </w:r>
            <w:r>
              <w:rPr>
                <w:spacing w:val="-4"/>
                <w:sz w:val="22"/>
              </w:rPr>
              <w:t>Hand</w:t>
            </w:r>
          </w:p>
        </w:tc>
        <w:tc>
          <w:tcPr>
            <w:tcW w:w="1298" w:type="dxa"/>
          </w:tcPr>
          <w:p>
            <w:pPr>
              <w:pStyle w:val="TableParagraph"/>
              <w:spacing w:before="3"/>
              <w:ind w:right="95"/>
              <w:rPr>
                <w:sz w:val="22"/>
              </w:rPr>
            </w:pPr>
            <w:r>
              <w:rPr>
                <w:spacing w:val="-2"/>
                <w:sz w:val="22"/>
              </w:rPr>
              <w:t>5,907</w:t>
            </w:r>
          </w:p>
        </w:tc>
        <w:tc>
          <w:tcPr>
            <w:tcW w:w="1298" w:type="dxa"/>
          </w:tcPr>
          <w:p>
            <w:pPr>
              <w:pStyle w:val="TableParagraph"/>
              <w:spacing w:before="3"/>
              <w:ind w:right="92"/>
              <w:rPr>
                <w:sz w:val="22"/>
              </w:rPr>
            </w:pPr>
            <w:r>
              <w:rPr>
                <w:spacing w:val="-2"/>
                <w:sz w:val="22"/>
              </w:rPr>
              <w:t>6,098</w:t>
            </w:r>
          </w:p>
        </w:tc>
        <w:tc>
          <w:tcPr>
            <w:tcW w:w="938" w:type="dxa"/>
          </w:tcPr>
          <w:p>
            <w:pPr>
              <w:pStyle w:val="TableParagraph"/>
              <w:spacing w:before="3"/>
              <w:ind w:right="91"/>
              <w:rPr>
                <w:sz w:val="22"/>
              </w:rPr>
            </w:pPr>
            <w:r>
              <w:rPr>
                <w:spacing w:val="-5"/>
                <w:sz w:val="22"/>
              </w:rPr>
              <w:t>191</w:t>
            </w:r>
          </w:p>
        </w:tc>
        <w:tc>
          <w:tcPr>
            <w:tcW w:w="878" w:type="dxa"/>
          </w:tcPr>
          <w:p>
            <w:pPr>
              <w:pStyle w:val="TableParagraph"/>
              <w:spacing w:before="3"/>
              <w:ind w:right="91"/>
              <w:rPr>
                <w:sz w:val="22"/>
              </w:rPr>
            </w:pPr>
            <w:r>
              <w:rPr>
                <w:spacing w:val="-2"/>
                <w:sz w:val="22"/>
              </w:rPr>
              <w:t>3.23%</w:t>
            </w:r>
          </w:p>
        </w:tc>
        <w:tc>
          <w:tcPr>
            <w:tcW w:w="828" w:type="dxa"/>
          </w:tcPr>
          <w:p>
            <w:pPr>
              <w:pStyle w:val="TableParagraph"/>
              <w:spacing w:before="3"/>
              <w:ind w:right="91"/>
              <w:rPr>
                <w:sz w:val="22"/>
              </w:rPr>
            </w:pPr>
            <w:r>
              <w:rPr>
                <w:spacing w:val="-5"/>
                <w:sz w:val="22"/>
              </w:rPr>
              <w:t>274</w:t>
            </w:r>
          </w:p>
        </w:tc>
        <w:tc>
          <w:tcPr>
            <w:tcW w:w="1040" w:type="dxa"/>
          </w:tcPr>
          <w:p>
            <w:pPr>
              <w:pStyle w:val="TableParagraph"/>
              <w:spacing w:before="3"/>
              <w:ind w:right="91"/>
              <w:rPr>
                <w:sz w:val="22"/>
              </w:rPr>
            </w:pPr>
            <w:r>
              <w:rPr>
                <w:spacing w:val="-5"/>
                <w:sz w:val="22"/>
              </w:rPr>
              <w:t>502</w:t>
            </w:r>
          </w:p>
        </w:tc>
        <w:tc>
          <w:tcPr>
            <w:tcW w:w="876" w:type="dxa"/>
          </w:tcPr>
          <w:p>
            <w:pPr>
              <w:pStyle w:val="TableParagraph"/>
              <w:spacing w:before="3"/>
              <w:ind w:right="91"/>
              <w:rPr>
                <w:sz w:val="22"/>
              </w:rPr>
            </w:pPr>
            <w:r>
              <w:rPr>
                <w:spacing w:val="-5"/>
                <w:sz w:val="22"/>
              </w:rPr>
              <w:t>96</w:t>
            </w:r>
          </w:p>
        </w:tc>
        <w:tc>
          <w:tcPr>
            <w:tcW w:w="1051" w:type="dxa"/>
          </w:tcPr>
          <w:p>
            <w:pPr>
              <w:pStyle w:val="TableParagraph"/>
              <w:spacing w:before="3"/>
              <w:ind w:right="93"/>
              <w:rPr>
                <w:b/>
                <w:sz w:val="22"/>
              </w:rPr>
            </w:pPr>
            <w:r>
              <w:rPr>
                <w:b/>
                <w:spacing w:val="-5"/>
                <w:sz w:val="22"/>
              </w:rPr>
              <w:t>872</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9061</w:t>
            </w:r>
          </w:p>
        </w:tc>
        <w:tc>
          <w:tcPr>
            <w:tcW w:w="4772"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before="5"/>
              <w:ind w:right="95"/>
              <w:rPr>
                <w:sz w:val="22"/>
              </w:rPr>
            </w:pPr>
            <w:r>
              <w:rPr>
                <w:spacing w:val="-2"/>
                <w:sz w:val="22"/>
              </w:rPr>
              <w:t>6,552</w:t>
            </w:r>
          </w:p>
        </w:tc>
        <w:tc>
          <w:tcPr>
            <w:tcW w:w="1298" w:type="dxa"/>
          </w:tcPr>
          <w:p>
            <w:pPr>
              <w:pStyle w:val="TableParagraph"/>
              <w:spacing w:before="5"/>
              <w:ind w:right="92"/>
              <w:rPr>
                <w:sz w:val="22"/>
              </w:rPr>
            </w:pPr>
            <w:r>
              <w:rPr>
                <w:spacing w:val="-2"/>
                <w:sz w:val="22"/>
              </w:rPr>
              <w:t>6,728</w:t>
            </w:r>
          </w:p>
        </w:tc>
        <w:tc>
          <w:tcPr>
            <w:tcW w:w="938" w:type="dxa"/>
          </w:tcPr>
          <w:p>
            <w:pPr>
              <w:pStyle w:val="TableParagraph"/>
              <w:spacing w:before="5"/>
              <w:ind w:right="91"/>
              <w:rPr>
                <w:sz w:val="22"/>
              </w:rPr>
            </w:pPr>
            <w:r>
              <w:rPr>
                <w:spacing w:val="-5"/>
                <w:sz w:val="22"/>
              </w:rPr>
              <w:t>176</w:t>
            </w:r>
          </w:p>
        </w:tc>
        <w:tc>
          <w:tcPr>
            <w:tcW w:w="878" w:type="dxa"/>
          </w:tcPr>
          <w:p>
            <w:pPr>
              <w:pStyle w:val="TableParagraph"/>
              <w:spacing w:before="5"/>
              <w:ind w:right="91"/>
              <w:rPr>
                <w:sz w:val="22"/>
              </w:rPr>
            </w:pPr>
            <w:r>
              <w:rPr>
                <w:spacing w:val="-2"/>
                <w:sz w:val="22"/>
              </w:rPr>
              <w:t>2.69%</w:t>
            </w:r>
          </w:p>
        </w:tc>
        <w:tc>
          <w:tcPr>
            <w:tcW w:w="828" w:type="dxa"/>
          </w:tcPr>
          <w:p>
            <w:pPr>
              <w:pStyle w:val="TableParagraph"/>
              <w:spacing w:before="5"/>
              <w:ind w:right="91"/>
              <w:rPr>
                <w:sz w:val="22"/>
              </w:rPr>
            </w:pPr>
            <w:r>
              <w:rPr>
                <w:spacing w:val="-5"/>
                <w:sz w:val="22"/>
              </w:rPr>
              <w:t>358</w:t>
            </w:r>
          </w:p>
        </w:tc>
        <w:tc>
          <w:tcPr>
            <w:tcW w:w="1040" w:type="dxa"/>
          </w:tcPr>
          <w:p>
            <w:pPr>
              <w:pStyle w:val="TableParagraph"/>
              <w:spacing w:before="5"/>
              <w:ind w:right="91"/>
              <w:rPr>
                <w:sz w:val="22"/>
              </w:rPr>
            </w:pPr>
            <w:r>
              <w:rPr>
                <w:spacing w:val="-5"/>
                <w:sz w:val="22"/>
              </w:rPr>
              <w:t>415</w:t>
            </w:r>
          </w:p>
        </w:tc>
        <w:tc>
          <w:tcPr>
            <w:tcW w:w="876" w:type="dxa"/>
          </w:tcPr>
          <w:p>
            <w:pPr>
              <w:pStyle w:val="TableParagraph"/>
              <w:spacing w:before="5"/>
              <w:ind w:right="91"/>
              <w:rPr>
                <w:sz w:val="22"/>
              </w:rPr>
            </w:pPr>
            <w:r>
              <w:rPr>
                <w:spacing w:val="-5"/>
                <w:sz w:val="22"/>
              </w:rPr>
              <w:t>88</w:t>
            </w:r>
          </w:p>
        </w:tc>
        <w:tc>
          <w:tcPr>
            <w:tcW w:w="1051" w:type="dxa"/>
          </w:tcPr>
          <w:p>
            <w:pPr>
              <w:pStyle w:val="TableParagraph"/>
              <w:spacing w:before="5"/>
              <w:ind w:right="93"/>
              <w:rPr>
                <w:b/>
                <w:sz w:val="22"/>
              </w:rPr>
            </w:pPr>
            <w:r>
              <w:rPr>
                <w:b/>
                <w:spacing w:val="-5"/>
                <w:sz w:val="22"/>
              </w:rPr>
              <w:t>861</w:t>
            </w:r>
          </w:p>
        </w:tc>
      </w:tr>
    </w:tbl>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54"/>
        <w:gridCol w:w="1298"/>
        <w:gridCol w:w="1301"/>
        <w:gridCol w:w="938"/>
        <w:gridCol w:w="988"/>
        <w:gridCol w:w="828"/>
        <w:gridCol w:w="1039"/>
        <w:gridCol w:w="878"/>
        <w:gridCol w:w="1049"/>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554" w:type="dxa"/>
          </w:tcPr>
          <w:p>
            <w:pPr>
              <w:pStyle w:val="TableParagraph"/>
              <w:spacing w:line="240" w:lineRule="auto" w:before="252"/>
              <w:ind w:left="12"/>
              <w:jc w:val="center"/>
              <w:rPr>
                <w:b/>
                <w:sz w:val="22"/>
              </w:rPr>
            </w:pPr>
            <w:r>
              <w:rPr>
                <w:b/>
                <w:sz w:val="22"/>
              </w:rPr>
              <w:t>SOC</w:t>
            </w:r>
            <w:r>
              <w:rPr>
                <w:b/>
                <w:spacing w:val="-2"/>
                <w:sz w:val="22"/>
              </w:rPr>
              <w:t> Title</w:t>
            </w:r>
          </w:p>
        </w:tc>
        <w:tc>
          <w:tcPr>
            <w:tcW w:w="1298" w:type="dxa"/>
          </w:tcPr>
          <w:p>
            <w:pPr>
              <w:pStyle w:val="TableParagraph"/>
              <w:spacing w:line="252" w:lineRule="exact" w:before="0"/>
              <w:ind w:left="16" w:right="7"/>
              <w:jc w:val="center"/>
              <w:rPr>
                <w:b/>
                <w:sz w:val="22"/>
              </w:rPr>
            </w:pPr>
            <w:r>
              <w:rPr>
                <w:b/>
                <w:spacing w:val="-4"/>
                <w:sz w:val="22"/>
              </w:rPr>
              <w:t>2024</w:t>
            </w:r>
          </w:p>
          <w:p>
            <w:pPr>
              <w:pStyle w:val="TableParagraph"/>
              <w:spacing w:line="254" w:lineRule="exact" w:before="0"/>
              <w:ind w:left="108" w:right="92" w:hanging="5"/>
              <w:jc w:val="center"/>
              <w:rPr>
                <w:b/>
                <w:sz w:val="22"/>
              </w:rPr>
            </w:pPr>
            <w:r>
              <w:rPr>
                <w:b/>
                <w:spacing w:val="-2"/>
                <w:sz w:val="22"/>
              </w:rPr>
              <w:t>Estimated Employment</w:t>
            </w:r>
          </w:p>
        </w:tc>
        <w:tc>
          <w:tcPr>
            <w:tcW w:w="1301" w:type="dxa"/>
          </w:tcPr>
          <w:p>
            <w:pPr>
              <w:pStyle w:val="TableParagraph"/>
              <w:spacing w:line="252" w:lineRule="exact" w:before="0"/>
              <w:ind w:left="15" w:right="8"/>
              <w:jc w:val="center"/>
              <w:rPr>
                <w:b/>
                <w:sz w:val="22"/>
              </w:rPr>
            </w:pPr>
            <w:r>
              <w:rPr>
                <w:b/>
                <w:spacing w:val="-4"/>
                <w:sz w:val="22"/>
              </w:rPr>
              <w:t>2026</w:t>
            </w:r>
          </w:p>
          <w:p>
            <w:pPr>
              <w:pStyle w:val="TableParagraph"/>
              <w:spacing w:line="254" w:lineRule="exact" w:before="0"/>
              <w:ind w:left="109" w:right="94" w:hanging="3"/>
              <w:jc w:val="center"/>
              <w:rPr>
                <w:b/>
                <w:sz w:val="22"/>
              </w:rPr>
            </w:pPr>
            <w:r>
              <w:rPr>
                <w:b/>
                <w:spacing w:val="-2"/>
                <w:sz w:val="22"/>
              </w:rPr>
              <w:t>Projected Employment</w:t>
            </w:r>
          </w:p>
        </w:tc>
        <w:tc>
          <w:tcPr>
            <w:tcW w:w="938" w:type="dxa"/>
          </w:tcPr>
          <w:p>
            <w:pPr>
              <w:pStyle w:val="TableParagraph"/>
              <w:spacing w:line="240" w:lineRule="auto" w:before="127"/>
              <w:ind w:left="137" w:right="92" w:hanging="29"/>
              <w:jc w:val="left"/>
              <w:rPr>
                <w:b/>
                <w:sz w:val="22"/>
              </w:rPr>
            </w:pPr>
            <w:r>
              <w:rPr>
                <w:b/>
                <w:spacing w:val="-2"/>
                <w:sz w:val="22"/>
              </w:rPr>
              <w:t>Numeric Change</w:t>
            </w:r>
          </w:p>
        </w:tc>
        <w:tc>
          <w:tcPr>
            <w:tcW w:w="988" w:type="dxa"/>
          </w:tcPr>
          <w:p>
            <w:pPr>
              <w:pStyle w:val="TableParagraph"/>
              <w:spacing w:line="240" w:lineRule="auto" w:before="127"/>
              <w:ind w:left="162" w:right="146"/>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39" w:type="dxa"/>
          </w:tcPr>
          <w:p>
            <w:pPr>
              <w:pStyle w:val="TableParagraph"/>
              <w:spacing w:line="240" w:lineRule="auto" w:before="127"/>
              <w:ind w:left="110" w:firstLine="105"/>
              <w:jc w:val="left"/>
              <w:rPr>
                <w:b/>
                <w:sz w:val="22"/>
              </w:rPr>
            </w:pPr>
            <w:r>
              <w:rPr>
                <w:b/>
                <w:spacing w:val="-2"/>
                <w:sz w:val="22"/>
              </w:rPr>
              <w:t>Annual Transfers</w:t>
            </w:r>
          </w:p>
        </w:tc>
        <w:tc>
          <w:tcPr>
            <w:tcW w:w="878" w:type="dxa"/>
          </w:tcPr>
          <w:p>
            <w:pPr>
              <w:pStyle w:val="TableParagraph"/>
              <w:spacing w:line="240" w:lineRule="auto" w:before="127"/>
              <w:ind w:left="111" w:right="87" w:firstLine="24"/>
              <w:jc w:val="left"/>
              <w:rPr>
                <w:b/>
                <w:sz w:val="22"/>
              </w:rPr>
            </w:pPr>
            <w:r>
              <w:rPr>
                <w:b/>
                <w:spacing w:val="-2"/>
                <w:sz w:val="22"/>
              </w:rPr>
              <w:t>Annual Change</w:t>
            </w:r>
          </w:p>
        </w:tc>
        <w:tc>
          <w:tcPr>
            <w:tcW w:w="1049" w:type="dxa"/>
          </w:tcPr>
          <w:p>
            <w:pPr>
              <w:pStyle w:val="TableParagraph"/>
              <w:spacing w:line="240" w:lineRule="auto" w:before="0"/>
              <w:ind w:left="221" w:right="203" w:hanging="3"/>
              <w:jc w:val="center"/>
              <w:rPr>
                <w:b/>
                <w:sz w:val="22"/>
              </w:rPr>
            </w:pPr>
            <w:r>
              <w:rPr>
                <w:b/>
                <w:spacing w:val="-2"/>
                <w:sz w:val="22"/>
              </w:rPr>
              <w:t>Total Annual</w:t>
            </w:r>
          </w:p>
          <w:p>
            <w:pPr>
              <w:pStyle w:val="TableParagraph"/>
              <w:spacing w:before="1"/>
              <w:ind w:left="19"/>
              <w:jc w:val="center"/>
              <w:rPr>
                <w:b/>
                <w:sz w:val="22"/>
              </w:rPr>
            </w:pPr>
            <w:r>
              <w:rPr>
                <w:b/>
                <w:spacing w:val="-2"/>
                <w:sz w:val="22"/>
              </w:rPr>
              <w:t>Openings</w:t>
            </w:r>
          </w:p>
        </w:tc>
      </w:tr>
      <w:tr>
        <w:trPr>
          <w:trHeight w:val="297" w:hRule="atLeast"/>
        </w:trPr>
        <w:tc>
          <w:tcPr>
            <w:tcW w:w="895" w:type="dxa"/>
          </w:tcPr>
          <w:p>
            <w:pPr>
              <w:pStyle w:val="TableParagraph"/>
              <w:spacing w:line="240" w:lineRule="auto" w:before="22"/>
              <w:ind w:left="11" w:right="2"/>
              <w:jc w:val="center"/>
              <w:rPr>
                <w:sz w:val="22"/>
              </w:rPr>
            </w:pPr>
            <w:r>
              <w:rPr>
                <w:spacing w:val="-2"/>
                <w:sz w:val="22"/>
              </w:rPr>
              <w:t>53-</w:t>
            </w:r>
            <w:r>
              <w:rPr>
                <w:spacing w:val="-4"/>
                <w:sz w:val="22"/>
              </w:rPr>
              <w:t>3032</w:t>
            </w:r>
          </w:p>
        </w:tc>
        <w:tc>
          <w:tcPr>
            <w:tcW w:w="5554" w:type="dxa"/>
          </w:tcPr>
          <w:p>
            <w:pPr>
              <w:pStyle w:val="TableParagraph"/>
              <w:spacing w:line="240" w:lineRule="auto" w:before="22"/>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40" w:lineRule="auto" w:before="22"/>
              <w:ind w:right="92"/>
              <w:rPr>
                <w:sz w:val="22"/>
              </w:rPr>
            </w:pPr>
            <w:r>
              <w:rPr>
                <w:spacing w:val="-2"/>
                <w:sz w:val="22"/>
              </w:rPr>
              <w:t>13,023</w:t>
            </w:r>
          </w:p>
        </w:tc>
        <w:tc>
          <w:tcPr>
            <w:tcW w:w="1301" w:type="dxa"/>
          </w:tcPr>
          <w:p>
            <w:pPr>
              <w:pStyle w:val="TableParagraph"/>
              <w:spacing w:line="240" w:lineRule="auto" w:before="22"/>
              <w:ind w:right="94"/>
              <w:rPr>
                <w:sz w:val="22"/>
              </w:rPr>
            </w:pPr>
            <w:r>
              <w:rPr>
                <w:spacing w:val="-2"/>
                <w:sz w:val="22"/>
              </w:rPr>
              <w:t>12,636</w:t>
            </w:r>
          </w:p>
        </w:tc>
        <w:tc>
          <w:tcPr>
            <w:tcW w:w="938" w:type="dxa"/>
          </w:tcPr>
          <w:p>
            <w:pPr>
              <w:pStyle w:val="TableParagraph"/>
              <w:spacing w:line="240" w:lineRule="auto" w:before="22"/>
              <w:ind w:right="93"/>
              <w:rPr>
                <w:b/>
                <w:sz w:val="22"/>
              </w:rPr>
            </w:pPr>
            <w:r>
              <w:rPr>
                <w:b/>
                <w:spacing w:val="-2"/>
                <w:sz w:val="22"/>
              </w:rPr>
              <w:t>-</w:t>
            </w:r>
            <w:r>
              <w:rPr>
                <w:b/>
                <w:spacing w:val="-5"/>
                <w:sz w:val="22"/>
              </w:rPr>
              <w:t>387</w:t>
            </w:r>
          </w:p>
        </w:tc>
        <w:tc>
          <w:tcPr>
            <w:tcW w:w="988" w:type="dxa"/>
          </w:tcPr>
          <w:p>
            <w:pPr>
              <w:pStyle w:val="TableParagraph"/>
              <w:spacing w:line="240" w:lineRule="auto" w:before="22"/>
              <w:ind w:left="213"/>
              <w:jc w:val="center"/>
              <w:rPr>
                <w:sz w:val="22"/>
              </w:rPr>
            </w:pPr>
            <w:r>
              <w:rPr>
                <w:spacing w:val="-2"/>
                <w:sz w:val="22"/>
              </w:rPr>
              <w:t>-2.97%</w:t>
            </w:r>
          </w:p>
        </w:tc>
        <w:tc>
          <w:tcPr>
            <w:tcW w:w="828" w:type="dxa"/>
          </w:tcPr>
          <w:p>
            <w:pPr>
              <w:pStyle w:val="TableParagraph"/>
              <w:spacing w:line="240" w:lineRule="auto" w:before="22"/>
              <w:ind w:right="90"/>
              <w:rPr>
                <w:sz w:val="22"/>
              </w:rPr>
            </w:pPr>
            <w:r>
              <w:rPr>
                <w:spacing w:val="-5"/>
                <w:sz w:val="22"/>
              </w:rPr>
              <w:t>524</w:t>
            </w:r>
          </w:p>
        </w:tc>
        <w:tc>
          <w:tcPr>
            <w:tcW w:w="1039" w:type="dxa"/>
          </w:tcPr>
          <w:p>
            <w:pPr>
              <w:pStyle w:val="TableParagraph"/>
              <w:spacing w:line="240" w:lineRule="auto" w:before="22"/>
              <w:ind w:right="90"/>
              <w:rPr>
                <w:sz w:val="22"/>
              </w:rPr>
            </w:pPr>
            <w:r>
              <w:rPr>
                <w:spacing w:val="-5"/>
                <w:sz w:val="22"/>
              </w:rPr>
              <w:t>780</w:t>
            </w:r>
          </w:p>
        </w:tc>
        <w:tc>
          <w:tcPr>
            <w:tcW w:w="878" w:type="dxa"/>
          </w:tcPr>
          <w:p>
            <w:pPr>
              <w:pStyle w:val="TableParagraph"/>
              <w:spacing w:line="240" w:lineRule="auto" w:before="22"/>
              <w:ind w:right="91"/>
              <w:rPr>
                <w:sz w:val="22"/>
              </w:rPr>
            </w:pPr>
            <w:r>
              <w:rPr>
                <w:spacing w:val="-2"/>
                <w:sz w:val="22"/>
              </w:rPr>
              <w:t>-</w:t>
            </w:r>
            <w:r>
              <w:rPr>
                <w:spacing w:val="-5"/>
                <w:sz w:val="22"/>
              </w:rPr>
              <w:t>194</w:t>
            </w:r>
          </w:p>
        </w:tc>
        <w:tc>
          <w:tcPr>
            <w:tcW w:w="1049" w:type="dxa"/>
          </w:tcPr>
          <w:p>
            <w:pPr>
              <w:pStyle w:val="TableParagraph"/>
              <w:spacing w:line="240" w:lineRule="auto" w:before="22"/>
              <w:ind w:right="90"/>
              <w:rPr>
                <w:sz w:val="22"/>
              </w:rPr>
            </w:pPr>
            <w:r>
              <w:rPr>
                <w:spacing w:val="-2"/>
                <w:sz w:val="22"/>
              </w:rPr>
              <w:t>1,110</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45-</w:t>
            </w:r>
            <w:r>
              <w:rPr>
                <w:spacing w:val="-4"/>
                <w:sz w:val="22"/>
              </w:rPr>
              <w:t>2093</w:t>
            </w:r>
          </w:p>
        </w:tc>
        <w:tc>
          <w:tcPr>
            <w:tcW w:w="5554" w:type="dxa"/>
          </w:tcPr>
          <w:p>
            <w:pPr>
              <w:pStyle w:val="TableParagraph"/>
              <w:spacing w:line="240" w:lineRule="auto" w:before="24"/>
              <w:ind w:left="108"/>
              <w:jc w:val="left"/>
              <w:rPr>
                <w:sz w:val="22"/>
              </w:rPr>
            </w:pPr>
            <w:r>
              <w:rPr>
                <w:sz w:val="22"/>
              </w:rPr>
              <w:t>Farmworkers,</w:t>
            </w:r>
            <w:r>
              <w:rPr>
                <w:spacing w:val="-6"/>
                <w:sz w:val="22"/>
              </w:rPr>
              <w:t> </w:t>
            </w:r>
            <w:r>
              <w:rPr>
                <w:sz w:val="22"/>
              </w:rPr>
              <w:t>Farm,</w:t>
            </w:r>
            <w:r>
              <w:rPr>
                <w:spacing w:val="-7"/>
                <w:sz w:val="22"/>
              </w:rPr>
              <w:t> </w:t>
            </w:r>
            <w:r>
              <w:rPr>
                <w:sz w:val="22"/>
              </w:rPr>
              <w:t>Ranch,</w:t>
            </w:r>
            <w:r>
              <w:rPr>
                <w:spacing w:val="-8"/>
                <w:sz w:val="22"/>
              </w:rPr>
              <w:t> </w:t>
            </w:r>
            <w:r>
              <w:rPr>
                <w:sz w:val="22"/>
              </w:rPr>
              <w:t>and</w:t>
            </w:r>
            <w:r>
              <w:rPr>
                <w:spacing w:val="-5"/>
                <w:sz w:val="22"/>
              </w:rPr>
              <w:t> </w:t>
            </w:r>
            <w:r>
              <w:rPr>
                <w:sz w:val="22"/>
              </w:rPr>
              <w:t>Aquacultural</w:t>
            </w:r>
            <w:r>
              <w:rPr>
                <w:spacing w:val="-5"/>
                <w:sz w:val="22"/>
              </w:rPr>
              <w:t> </w:t>
            </w:r>
            <w:r>
              <w:rPr>
                <w:spacing w:val="-2"/>
                <w:sz w:val="22"/>
              </w:rPr>
              <w:t>Animals</w:t>
            </w:r>
          </w:p>
        </w:tc>
        <w:tc>
          <w:tcPr>
            <w:tcW w:w="1298" w:type="dxa"/>
          </w:tcPr>
          <w:p>
            <w:pPr>
              <w:pStyle w:val="TableParagraph"/>
              <w:spacing w:line="240" w:lineRule="auto" w:before="24"/>
              <w:ind w:right="92"/>
              <w:rPr>
                <w:sz w:val="22"/>
              </w:rPr>
            </w:pPr>
            <w:r>
              <w:rPr>
                <w:spacing w:val="-2"/>
                <w:sz w:val="22"/>
              </w:rPr>
              <w:t>1,328</w:t>
            </w:r>
          </w:p>
        </w:tc>
        <w:tc>
          <w:tcPr>
            <w:tcW w:w="1301" w:type="dxa"/>
          </w:tcPr>
          <w:p>
            <w:pPr>
              <w:pStyle w:val="TableParagraph"/>
              <w:spacing w:line="240" w:lineRule="auto" w:before="24"/>
              <w:ind w:right="94"/>
              <w:rPr>
                <w:sz w:val="22"/>
              </w:rPr>
            </w:pPr>
            <w:r>
              <w:rPr>
                <w:spacing w:val="-2"/>
                <w:sz w:val="22"/>
              </w:rPr>
              <w:t>1,189</w:t>
            </w:r>
          </w:p>
        </w:tc>
        <w:tc>
          <w:tcPr>
            <w:tcW w:w="938" w:type="dxa"/>
          </w:tcPr>
          <w:p>
            <w:pPr>
              <w:pStyle w:val="TableParagraph"/>
              <w:spacing w:line="240" w:lineRule="auto" w:before="24"/>
              <w:ind w:right="93"/>
              <w:rPr>
                <w:b/>
                <w:sz w:val="22"/>
              </w:rPr>
            </w:pPr>
            <w:r>
              <w:rPr>
                <w:b/>
                <w:spacing w:val="-2"/>
                <w:sz w:val="22"/>
              </w:rPr>
              <w:t>-</w:t>
            </w:r>
            <w:r>
              <w:rPr>
                <w:b/>
                <w:spacing w:val="-5"/>
                <w:sz w:val="22"/>
              </w:rPr>
              <w:t>139</w:t>
            </w:r>
          </w:p>
        </w:tc>
        <w:tc>
          <w:tcPr>
            <w:tcW w:w="988" w:type="dxa"/>
          </w:tcPr>
          <w:p>
            <w:pPr>
              <w:pStyle w:val="TableParagraph"/>
              <w:spacing w:line="240" w:lineRule="auto" w:before="24"/>
              <w:ind w:left="112"/>
              <w:jc w:val="center"/>
              <w:rPr>
                <w:sz w:val="22"/>
              </w:rPr>
            </w:pPr>
            <w:r>
              <w:rPr>
                <w:spacing w:val="-2"/>
                <w:sz w:val="22"/>
              </w:rPr>
              <w:t>-10.47%</w:t>
            </w:r>
          </w:p>
        </w:tc>
        <w:tc>
          <w:tcPr>
            <w:tcW w:w="828" w:type="dxa"/>
          </w:tcPr>
          <w:p>
            <w:pPr>
              <w:pStyle w:val="TableParagraph"/>
              <w:spacing w:line="240" w:lineRule="auto" w:before="24"/>
              <w:ind w:right="94"/>
              <w:rPr>
                <w:sz w:val="22"/>
              </w:rPr>
            </w:pPr>
            <w:r>
              <w:rPr>
                <w:spacing w:val="-5"/>
                <w:sz w:val="22"/>
              </w:rPr>
              <w:t>79</w:t>
            </w:r>
          </w:p>
        </w:tc>
        <w:tc>
          <w:tcPr>
            <w:tcW w:w="1039" w:type="dxa"/>
          </w:tcPr>
          <w:p>
            <w:pPr>
              <w:pStyle w:val="TableParagraph"/>
              <w:spacing w:line="240" w:lineRule="auto" w:before="24"/>
              <w:ind w:right="90"/>
              <w:rPr>
                <w:sz w:val="22"/>
              </w:rPr>
            </w:pPr>
            <w:r>
              <w:rPr>
                <w:spacing w:val="-5"/>
                <w:sz w:val="22"/>
              </w:rPr>
              <w:t>113</w:t>
            </w:r>
          </w:p>
        </w:tc>
        <w:tc>
          <w:tcPr>
            <w:tcW w:w="878" w:type="dxa"/>
          </w:tcPr>
          <w:p>
            <w:pPr>
              <w:pStyle w:val="TableParagraph"/>
              <w:spacing w:line="240" w:lineRule="auto" w:before="24"/>
              <w:ind w:right="92"/>
              <w:rPr>
                <w:sz w:val="22"/>
              </w:rPr>
            </w:pPr>
            <w:r>
              <w:rPr>
                <w:spacing w:val="-2"/>
                <w:sz w:val="22"/>
              </w:rPr>
              <w:t>-</w:t>
            </w:r>
            <w:r>
              <w:rPr>
                <w:spacing w:val="-7"/>
                <w:sz w:val="22"/>
              </w:rPr>
              <w:t>70</w:t>
            </w:r>
          </w:p>
        </w:tc>
        <w:tc>
          <w:tcPr>
            <w:tcW w:w="1049" w:type="dxa"/>
          </w:tcPr>
          <w:p>
            <w:pPr>
              <w:pStyle w:val="TableParagraph"/>
              <w:spacing w:line="240" w:lineRule="auto" w:before="24"/>
              <w:ind w:right="90"/>
              <w:rPr>
                <w:sz w:val="22"/>
              </w:rPr>
            </w:pPr>
            <w:r>
              <w:rPr>
                <w:spacing w:val="-5"/>
                <w:sz w:val="22"/>
              </w:rPr>
              <w:t>122</w:t>
            </w:r>
          </w:p>
        </w:tc>
      </w:tr>
      <w:tr>
        <w:trPr>
          <w:trHeight w:val="300"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2090</w:t>
            </w:r>
          </w:p>
        </w:tc>
        <w:tc>
          <w:tcPr>
            <w:tcW w:w="5554" w:type="dxa"/>
          </w:tcPr>
          <w:p>
            <w:pPr>
              <w:pStyle w:val="TableParagraph"/>
              <w:spacing w:line="240" w:lineRule="auto" w:before="24"/>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9"/>
                <w:sz w:val="22"/>
              </w:rPr>
              <w:t> </w:t>
            </w:r>
            <w:r>
              <w:rPr>
                <w:spacing w:val="-2"/>
                <w:sz w:val="22"/>
              </w:rPr>
              <w:t>Fabricators</w:t>
            </w:r>
          </w:p>
        </w:tc>
        <w:tc>
          <w:tcPr>
            <w:tcW w:w="1298" w:type="dxa"/>
          </w:tcPr>
          <w:p>
            <w:pPr>
              <w:pStyle w:val="TableParagraph"/>
              <w:spacing w:line="240" w:lineRule="auto" w:before="24"/>
              <w:ind w:right="92"/>
              <w:rPr>
                <w:sz w:val="22"/>
              </w:rPr>
            </w:pPr>
            <w:r>
              <w:rPr>
                <w:spacing w:val="-2"/>
                <w:sz w:val="22"/>
              </w:rPr>
              <w:t>2,537</w:t>
            </w:r>
          </w:p>
        </w:tc>
        <w:tc>
          <w:tcPr>
            <w:tcW w:w="1301" w:type="dxa"/>
          </w:tcPr>
          <w:p>
            <w:pPr>
              <w:pStyle w:val="TableParagraph"/>
              <w:spacing w:line="240" w:lineRule="auto" w:before="24"/>
              <w:ind w:right="94"/>
              <w:rPr>
                <w:sz w:val="22"/>
              </w:rPr>
            </w:pPr>
            <w:r>
              <w:rPr>
                <w:spacing w:val="-2"/>
                <w:sz w:val="22"/>
              </w:rPr>
              <w:t>2,489</w:t>
            </w:r>
          </w:p>
        </w:tc>
        <w:tc>
          <w:tcPr>
            <w:tcW w:w="938" w:type="dxa"/>
          </w:tcPr>
          <w:p>
            <w:pPr>
              <w:pStyle w:val="TableParagraph"/>
              <w:spacing w:line="240" w:lineRule="auto" w:before="24"/>
              <w:ind w:right="94"/>
              <w:rPr>
                <w:b/>
                <w:sz w:val="22"/>
              </w:rPr>
            </w:pPr>
            <w:r>
              <w:rPr>
                <w:b/>
                <w:spacing w:val="-2"/>
                <w:sz w:val="22"/>
              </w:rPr>
              <w:t>-</w:t>
            </w:r>
            <w:r>
              <w:rPr>
                <w:b/>
                <w:spacing w:val="-7"/>
                <w:sz w:val="22"/>
              </w:rPr>
              <w:t>48</w:t>
            </w:r>
          </w:p>
        </w:tc>
        <w:tc>
          <w:tcPr>
            <w:tcW w:w="988" w:type="dxa"/>
          </w:tcPr>
          <w:p>
            <w:pPr>
              <w:pStyle w:val="TableParagraph"/>
              <w:spacing w:line="240" w:lineRule="auto" w:before="24"/>
              <w:ind w:left="213"/>
              <w:jc w:val="center"/>
              <w:rPr>
                <w:sz w:val="22"/>
              </w:rPr>
            </w:pPr>
            <w:r>
              <w:rPr>
                <w:spacing w:val="-2"/>
                <w:sz w:val="22"/>
              </w:rPr>
              <w:t>-1.89%</w:t>
            </w:r>
          </w:p>
        </w:tc>
        <w:tc>
          <w:tcPr>
            <w:tcW w:w="828" w:type="dxa"/>
          </w:tcPr>
          <w:p>
            <w:pPr>
              <w:pStyle w:val="TableParagraph"/>
              <w:spacing w:line="240" w:lineRule="auto" w:before="24"/>
              <w:ind w:right="94"/>
              <w:rPr>
                <w:sz w:val="22"/>
              </w:rPr>
            </w:pPr>
            <w:r>
              <w:rPr>
                <w:spacing w:val="-5"/>
                <w:sz w:val="22"/>
              </w:rPr>
              <w:t>96</w:t>
            </w:r>
          </w:p>
        </w:tc>
        <w:tc>
          <w:tcPr>
            <w:tcW w:w="1039" w:type="dxa"/>
          </w:tcPr>
          <w:p>
            <w:pPr>
              <w:pStyle w:val="TableParagraph"/>
              <w:spacing w:line="240" w:lineRule="auto" w:before="24"/>
              <w:ind w:right="90"/>
              <w:rPr>
                <w:sz w:val="22"/>
              </w:rPr>
            </w:pPr>
            <w:r>
              <w:rPr>
                <w:spacing w:val="-5"/>
                <w:sz w:val="22"/>
              </w:rPr>
              <w:t>172</w:t>
            </w:r>
          </w:p>
        </w:tc>
        <w:tc>
          <w:tcPr>
            <w:tcW w:w="878" w:type="dxa"/>
          </w:tcPr>
          <w:p>
            <w:pPr>
              <w:pStyle w:val="TableParagraph"/>
              <w:spacing w:line="240" w:lineRule="auto" w:before="24"/>
              <w:ind w:right="92"/>
              <w:rPr>
                <w:sz w:val="22"/>
              </w:rPr>
            </w:pPr>
            <w:r>
              <w:rPr>
                <w:spacing w:val="-2"/>
                <w:sz w:val="22"/>
              </w:rPr>
              <w:t>-</w:t>
            </w:r>
            <w:r>
              <w:rPr>
                <w:spacing w:val="-7"/>
                <w:sz w:val="22"/>
              </w:rPr>
              <w:t>24</w:t>
            </w:r>
          </w:p>
        </w:tc>
        <w:tc>
          <w:tcPr>
            <w:tcW w:w="1049" w:type="dxa"/>
          </w:tcPr>
          <w:p>
            <w:pPr>
              <w:pStyle w:val="TableParagraph"/>
              <w:spacing w:line="240" w:lineRule="auto" w:before="24"/>
              <w:ind w:right="90"/>
              <w:rPr>
                <w:sz w:val="22"/>
              </w:rPr>
            </w:pPr>
            <w:r>
              <w:rPr>
                <w:spacing w:val="-5"/>
                <w:sz w:val="22"/>
              </w:rPr>
              <w:t>244</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4081</w:t>
            </w:r>
          </w:p>
        </w:tc>
        <w:tc>
          <w:tcPr>
            <w:tcW w:w="5554" w:type="dxa"/>
          </w:tcPr>
          <w:p>
            <w:pPr>
              <w:pStyle w:val="TableParagraph"/>
              <w:spacing w:line="240" w:lineRule="auto" w:before="24"/>
              <w:ind w:left="108"/>
              <w:jc w:val="left"/>
              <w:rPr>
                <w:sz w:val="22"/>
              </w:rPr>
            </w:pPr>
            <w:r>
              <w:rPr>
                <w:sz w:val="22"/>
              </w:rPr>
              <w:t>Multiple</w:t>
            </w:r>
            <w:r>
              <w:rPr>
                <w:spacing w:val="-4"/>
                <w:sz w:val="22"/>
              </w:rPr>
              <w:t> </w:t>
            </w:r>
            <w:r>
              <w:rPr>
                <w:sz w:val="22"/>
              </w:rPr>
              <w:t>Machine</w:t>
            </w:r>
            <w:r>
              <w:rPr>
                <w:spacing w:val="-4"/>
                <w:sz w:val="22"/>
              </w:rPr>
              <w:t> </w:t>
            </w:r>
            <w:r>
              <w:rPr>
                <w:sz w:val="22"/>
              </w:rPr>
              <w:t>Tool</w:t>
            </w:r>
            <w:r>
              <w:rPr>
                <w:spacing w:val="-4"/>
                <w:sz w:val="22"/>
              </w:rPr>
              <w:t> </w:t>
            </w:r>
            <w:r>
              <w:rPr>
                <w:sz w:val="22"/>
              </w:rPr>
              <w:t>S,</w:t>
            </w:r>
            <w:r>
              <w:rPr>
                <w:spacing w:val="-4"/>
                <w:sz w:val="22"/>
              </w:rPr>
              <w:t> </w:t>
            </w:r>
            <w:r>
              <w:rPr>
                <w:sz w:val="22"/>
              </w:rPr>
              <w:t>O,</w:t>
            </w:r>
            <w:r>
              <w:rPr>
                <w:spacing w:val="-4"/>
                <w:sz w:val="22"/>
              </w:rPr>
              <w:t> </w:t>
            </w:r>
            <w:r>
              <w:rPr>
                <w:sz w:val="22"/>
              </w:rPr>
              <w:t>and</w:t>
            </w:r>
            <w:r>
              <w:rPr>
                <w:spacing w:val="-4"/>
                <w:sz w:val="22"/>
              </w:rPr>
              <w:t> </w:t>
            </w:r>
            <w:r>
              <w:rPr>
                <w:sz w:val="22"/>
              </w:rPr>
              <w:t>T,</w:t>
            </w:r>
            <w:r>
              <w:rPr>
                <w:spacing w:val="-4"/>
                <w:sz w:val="22"/>
              </w:rPr>
              <w:t> </w:t>
            </w:r>
            <w:r>
              <w:rPr>
                <w:sz w:val="22"/>
              </w:rPr>
              <w:t>Metal</w:t>
            </w:r>
            <w:r>
              <w:rPr>
                <w:spacing w:val="-3"/>
                <w:sz w:val="22"/>
              </w:rPr>
              <w:t> </w:t>
            </w:r>
            <w:r>
              <w:rPr>
                <w:sz w:val="22"/>
              </w:rPr>
              <w:t>and</w:t>
            </w:r>
            <w:r>
              <w:rPr>
                <w:spacing w:val="-4"/>
                <w:sz w:val="22"/>
              </w:rPr>
              <w:t> </w:t>
            </w:r>
            <w:r>
              <w:rPr>
                <w:spacing w:val="-2"/>
                <w:sz w:val="22"/>
              </w:rPr>
              <w:t>Plastic*</w:t>
            </w:r>
          </w:p>
        </w:tc>
        <w:tc>
          <w:tcPr>
            <w:tcW w:w="1298" w:type="dxa"/>
          </w:tcPr>
          <w:p>
            <w:pPr>
              <w:pStyle w:val="TableParagraph"/>
              <w:spacing w:line="240" w:lineRule="auto" w:before="24"/>
              <w:ind w:right="92"/>
              <w:rPr>
                <w:sz w:val="22"/>
              </w:rPr>
            </w:pPr>
            <w:r>
              <w:rPr>
                <w:spacing w:val="-5"/>
                <w:sz w:val="22"/>
              </w:rPr>
              <w:t>388</w:t>
            </w:r>
          </w:p>
        </w:tc>
        <w:tc>
          <w:tcPr>
            <w:tcW w:w="1301" w:type="dxa"/>
          </w:tcPr>
          <w:p>
            <w:pPr>
              <w:pStyle w:val="TableParagraph"/>
              <w:spacing w:line="240" w:lineRule="auto" w:before="24"/>
              <w:ind w:right="94"/>
              <w:rPr>
                <w:sz w:val="22"/>
              </w:rPr>
            </w:pPr>
            <w:r>
              <w:rPr>
                <w:spacing w:val="-5"/>
                <w:sz w:val="22"/>
              </w:rPr>
              <w:t>340</w:t>
            </w:r>
          </w:p>
        </w:tc>
        <w:tc>
          <w:tcPr>
            <w:tcW w:w="938" w:type="dxa"/>
          </w:tcPr>
          <w:p>
            <w:pPr>
              <w:pStyle w:val="TableParagraph"/>
              <w:spacing w:line="240" w:lineRule="auto" w:before="24"/>
              <w:ind w:right="94"/>
              <w:rPr>
                <w:b/>
                <w:sz w:val="22"/>
              </w:rPr>
            </w:pPr>
            <w:r>
              <w:rPr>
                <w:b/>
                <w:spacing w:val="-2"/>
                <w:sz w:val="22"/>
              </w:rPr>
              <w:t>-</w:t>
            </w:r>
            <w:r>
              <w:rPr>
                <w:b/>
                <w:spacing w:val="-7"/>
                <w:sz w:val="22"/>
              </w:rPr>
              <w:t>48</w:t>
            </w:r>
          </w:p>
        </w:tc>
        <w:tc>
          <w:tcPr>
            <w:tcW w:w="988" w:type="dxa"/>
          </w:tcPr>
          <w:p>
            <w:pPr>
              <w:pStyle w:val="TableParagraph"/>
              <w:spacing w:line="240" w:lineRule="auto" w:before="24"/>
              <w:ind w:left="112"/>
              <w:jc w:val="center"/>
              <w:rPr>
                <w:sz w:val="22"/>
              </w:rPr>
            </w:pPr>
            <w:r>
              <w:rPr>
                <w:spacing w:val="-2"/>
                <w:sz w:val="22"/>
              </w:rPr>
              <w:t>-12.37%</w:t>
            </w:r>
          </w:p>
        </w:tc>
        <w:tc>
          <w:tcPr>
            <w:tcW w:w="828" w:type="dxa"/>
          </w:tcPr>
          <w:p>
            <w:pPr>
              <w:pStyle w:val="TableParagraph"/>
              <w:spacing w:line="240" w:lineRule="auto" w:before="24"/>
              <w:ind w:right="94"/>
              <w:rPr>
                <w:sz w:val="22"/>
              </w:rPr>
            </w:pPr>
            <w:r>
              <w:rPr>
                <w:spacing w:val="-5"/>
                <w:sz w:val="22"/>
              </w:rPr>
              <w:t>13</w:t>
            </w:r>
          </w:p>
        </w:tc>
        <w:tc>
          <w:tcPr>
            <w:tcW w:w="1039" w:type="dxa"/>
          </w:tcPr>
          <w:p>
            <w:pPr>
              <w:pStyle w:val="TableParagraph"/>
              <w:spacing w:line="240" w:lineRule="auto" w:before="24"/>
              <w:ind w:right="92"/>
              <w:rPr>
                <w:sz w:val="22"/>
              </w:rPr>
            </w:pPr>
            <w:r>
              <w:rPr>
                <w:spacing w:val="-5"/>
                <w:sz w:val="22"/>
              </w:rPr>
              <w:t>22</w:t>
            </w:r>
          </w:p>
        </w:tc>
        <w:tc>
          <w:tcPr>
            <w:tcW w:w="878" w:type="dxa"/>
          </w:tcPr>
          <w:p>
            <w:pPr>
              <w:pStyle w:val="TableParagraph"/>
              <w:spacing w:line="240" w:lineRule="auto" w:before="24"/>
              <w:ind w:right="92"/>
              <w:rPr>
                <w:sz w:val="22"/>
              </w:rPr>
            </w:pPr>
            <w:r>
              <w:rPr>
                <w:spacing w:val="-2"/>
                <w:sz w:val="22"/>
              </w:rPr>
              <w:t>-</w:t>
            </w:r>
            <w:r>
              <w:rPr>
                <w:spacing w:val="-7"/>
                <w:sz w:val="22"/>
              </w:rPr>
              <w:t>24</w:t>
            </w:r>
          </w:p>
        </w:tc>
        <w:tc>
          <w:tcPr>
            <w:tcW w:w="1049" w:type="dxa"/>
          </w:tcPr>
          <w:p>
            <w:pPr>
              <w:pStyle w:val="TableParagraph"/>
              <w:spacing w:line="240" w:lineRule="auto" w:before="24"/>
              <w:ind w:right="92"/>
              <w:rPr>
                <w:sz w:val="22"/>
              </w:rPr>
            </w:pPr>
            <w:r>
              <w:rPr>
                <w:spacing w:val="-5"/>
                <w:sz w:val="22"/>
              </w:rPr>
              <w:t>11</w:t>
            </w:r>
          </w:p>
        </w:tc>
      </w:tr>
      <w:tr>
        <w:trPr>
          <w:trHeight w:val="302"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4021</w:t>
            </w:r>
          </w:p>
        </w:tc>
        <w:tc>
          <w:tcPr>
            <w:tcW w:w="5554" w:type="dxa"/>
          </w:tcPr>
          <w:p>
            <w:pPr>
              <w:pStyle w:val="TableParagraph"/>
              <w:spacing w:line="240" w:lineRule="auto" w:before="24"/>
              <w:ind w:left="108"/>
              <w:jc w:val="left"/>
              <w:rPr>
                <w:sz w:val="22"/>
              </w:rPr>
            </w:pPr>
            <w:r>
              <w:rPr>
                <w:sz w:val="22"/>
              </w:rPr>
              <w:t>Extruding</w:t>
            </w:r>
            <w:r>
              <w:rPr>
                <w:spacing w:val="-6"/>
                <w:sz w:val="22"/>
              </w:rPr>
              <w:t> </w:t>
            </w:r>
            <w:r>
              <w:rPr>
                <w:sz w:val="22"/>
              </w:rPr>
              <w:t>and</w:t>
            </w:r>
            <w:r>
              <w:rPr>
                <w:spacing w:val="-3"/>
                <w:sz w:val="22"/>
              </w:rPr>
              <w:t> </w:t>
            </w:r>
            <w:r>
              <w:rPr>
                <w:sz w:val="22"/>
              </w:rPr>
              <w:t>Drawing</w:t>
            </w:r>
            <w:r>
              <w:rPr>
                <w:spacing w:val="-3"/>
                <w:sz w:val="22"/>
              </w:rPr>
              <w:t> </w:t>
            </w:r>
            <w:r>
              <w:rPr>
                <w:sz w:val="22"/>
              </w:rPr>
              <w:t>Machine</w:t>
            </w:r>
            <w:r>
              <w:rPr>
                <w:spacing w:val="-3"/>
                <w:sz w:val="22"/>
              </w:rPr>
              <w:t> </w:t>
            </w:r>
            <w:r>
              <w:rPr>
                <w:sz w:val="22"/>
              </w:rPr>
              <w:t>S,</w:t>
            </w:r>
            <w:r>
              <w:rPr>
                <w:spacing w:val="-3"/>
                <w:sz w:val="22"/>
              </w:rPr>
              <w:t> </w:t>
            </w:r>
            <w:r>
              <w:rPr>
                <w:sz w:val="22"/>
              </w:rPr>
              <w:t>O,</w:t>
            </w:r>
            <w:r>
              <w:rPr>
                <w:spacing w:val="-3"/>
                <w:sz w:val="22"/>
              </w:rPr>
              <w:t> </w:t>
            </w:r>
            <w:r>
              <w:rPr>
                <w:sz w:val="22"/>
              </w:rPr>
              <w:t>and</w:t>
            </w:r>
            <w:r>
              <w:rPr>
                <w:spacing w:val="-3"/>
                <w:sz w:val="22"/>
              </w:rPr>
              <w:t> </w:t>
            </w:r>
            <w:r>
              <w:rPr>
                <w:sz w:val="22"/>
              </w:rPr>
              <w:t>T,</w:t>
            </w:r>
            <w:r>
              <w:rPr>
                <w:spacing w:val="-6"/>
                <w:sz w:val="22"/>
              </w:rPr>
              <w:t> </w:t>
            </w:r>
            <w:r>
              <w:rPr>
                <w:sz w:val="22"/>
              </w:rPr>
              <w:t>Metal</w:t>
            </w:r>
            <w:r>
              <w:rPr>
                <w:spacing w:val="-5"/>
                <w:sz w:val="22"/>
              </w:rPr>
              <w:t> </w:t>
            </w:r>
            <w:r>
              <w:rPr>
                <w:sz w:val="22"/>
              </w:rPr>
              <w:t>and</w:t>
            </w:r>
            <w:r>
              <w:rPr>
                <w:spacing w:val="-2"/>
                <w:sz w:val="22"/>
              </w:rPr>
              <w:t> Plastic*</w:t>
            </w:r>
          </w:p>
        </w:tc>
        <w:tc>
          <w:tcPr>
            <w:tcW w:w="1298" w:type="dxa"/>
          </w:tcPr>
          <w:p>
            <w:pPr>
              <w:pStyle w:val="TableParagraph"/>
              <w:spacing w:line="240" w:lineRule="auto" w:before="24"/>
              <w:ind w:right="92"/>
              <w:rPr>
                <w:sz w:val="22"/>
              </w:rPr>
            </w:pPr>
            <w:r>
              <w:rPr>
                <w:spacing w:val="-5"/>
                <w:sz w:val="22"/>
              </w:rPr>
              <w:t>312</w:t>
            </w:r>
          </w:p>
        </w:tc>
        <w:tc>
          <w:tcPr>
            <w:tcW w:w="1301" w:type="dxa"/>
          </w:tcPr>
          <w:p>
            <w:pPr>
              <w:pStyle w:val="TableParagraph"/>
              <w:spacing w:line="240" w:lineRule="auto" w:before="24"/>
              <w:ind w:right="94"/>
              <w:rPr>
                <w:sz w:val="22"/>
              </w:rPr>
            </w:pPr>
            <w:r>
              <w:rPr>
                <w:spacing w:val="-5"/>
                <w:sz w:val="22"/>
              </w:rPr>
              <w:t>269</w:t>
            </w:r>
          </w:p>
        </w:tc>
        <w:tc>
          <w:tcPr>
            <w:tcW w:w="938" w:type="dxa"/>
          </w:tcPr>
          <w:p>
            <w:pPr>
              <w:pStyle w:val="TableParagraph"/>
              <w:spacing w:line="240" w:lineRule="auto" w:before="24"/>
              <w:ind w:right="94"/>
              <w:rPr>
                <w:b/>
                <w:sz w:val="22"/>
              </w:rPr>
            </w:pPr>
            <w:r>
              <w:rPr>
                <w:b/>
                <w:spacing w:val="-2"/>
                <w:sz w:val="22"/>
              </w:rPr>
              <w:t>-</w:t>
            </w:r>
            <w:r>
              <w:rPr>
                <w:b/>
                <w:spacing w:val="-7"/>
                <w:sz w:val="22"/>
              </w:rPr>
              <w:t>43</w:t>
            </w:r>
          </w:p>
        </w:tc>
        <w:tc>
          <w:tcPr>
            <w:tcW w:w="988" w:type="dxa"/>
          </w:tcPr>
          <w:p>
            <w:pPr>
              <w:pStyle w:val="TableParagraph"/>
              <w:spacing w:line="240" w:lineRule="auto" w:before="24"/>
              <w:ind w:left="112"/>
              <w:jc w:val="center"/>
              <w:rPr>
                <w:sz w:val="22"/>
              </w:rPr>
            </w:pPr>
            <w:r>
              <w:rPr>
                <w:spacing w:val="-2"/>
                <w:sz w:val="22"/>
              </w:rPr>
              <w:t>-13.78%</w:t>
            </w:r>
          </w:p>
        </w:tc>
        <w:tc>
          <w:tcPr>
            <w:tcW w:w="828" w:type="dxa"/>
          </w:tcPr>
          <w:p>
            <w:pPr>
              <w:pStyle w:val="TableParagraph"/>
              <w:spacing w:line="240" w:lineRule="auto" w:before="24"/>
              <w:ind w:right="94"/>
              <w:rPr>
                <w:sz w:val="22"/>
              </w:rPr>
            </w:pPr>
            <w:r>
              <w:rPr>
                <w:spacing w:val="-5"/>
                <w:sz w:val="22"/>
              </w:rPr>
              <w:t>10</w:t>
            </w:r>
          </w:p>
        </w:tc>
        <w:tc>
          <w:tcPr>
            <w:tcW w:w="1039" w:type="dxa"/>
          </w:tcPr>
          <w:p>
            <w:pPr>
              <w:pStyle w:val="TableParagraph"/>
              <w:spacing w:line="240" w:lineRule="auto" w:before="24"/>
              <w:ind w:right="92"/>
              <w:rPr>
                <w:sz w:val="22"/>
              </w:rPr>
            </w:pPr>
            <w:r>
              <w:rPr>
                <w:spacing w:val="-5"/>
                <w:sz w:val="22"/>
              </w:rPr>
              <w:t>20</w:t>
            </w:r>
          </w:p>
        </w:tc>
        <w:tc>
          <w:tcPr>
            <w:tcW w:w="878" w:type="dxa"/>
          </w:tcPr>
          <w:p>
            <w:pPr>
              <w:pStyle w:val="TableParagraph"/>
              <w:spacing w:line="240" w:lineRule="auto" w:before="24"/>
              <w:ind w:right="92"/>
              <w:rPr>
                <w:sz w:val="22"/>
              </w:rPr>
            </w:pPr>
            <w:r>
              <w:rPr>
                <w:spacing w:val="-2"/>
                <w:sz w:val="22"/>
              </w:rPr>
              <w:t>-</w:t>
            </w:r>
            <w:r>
              <w:rPr>
                <w:spacing w:val="-7"/>
                <w:sz w:val="22"/>
              </w:rPr>
              <w:t>22</w:t>
            </w:r>
          </w:p>
        </w:tc>
        <w:tc>
          <w:tcPr>
            <w:tcW w:w="1049" w:type="dxa"/>
          </w:tcPr>
          <w:p>
            <w:pPr>
              <w:pStyle w:val="TableParagraph"/>
              <w:spacing w:line="240" w:lineRule="auto" w:before="24"/>
              <w:ind w:right="92"/>
              <w:rPr>
                <w:sz w:val="22"/>
              </w:rPr>
            </w:pPr>
            <w:r>
              <w:rPr>
                <w:spacing w:val="-10"/>
                <w:sz w:val="22"/>
              </w:rPr>
              <w:t>8</w:t>
            </w:r>
          </w:p>
        </w:tc>
      </w:tr>
    </w:tbl>
    <w:p>
      <w:pPr>
        <w:pStyle w:val="BodyText"/>
        <w:spacing w:before="1"/>
        <w:rPr>
          <w:rFonts w:ascii="Arial"/>
          <w:b/>
          <w:sz w:val="24"/>
        </w:rPr>
      </w:pPr>
    </w:p>
    <w:p>
      <w:pPr>
        <w:spacing w:before="1"/>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3"/>
          <w:sz w:val="24"/>
        </w:rPr>
        <w:t> </w:t>
      </w:r>
      <w:r>
        <w:rPr>
          <w:rFonts w:ascii="Arial"/>
          <w:b/>
          <w:sz w:val="24"/>
        </w:rPr>
        <w:t>Declining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5"/>
          <w:sz w:val="24"/>
        </w:rPr>
        <w:t> </w:t>
      </w:r>
      <w:r>
        <w:rPr>
          <w:rFonts w:ascii="Arial"/>
          <w:b/>
          <w:sz w:val="24"/>
        </w:rPr>
        <w:t>Percent</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54"/>
        <w:gridCol w:w="1298"/>
        <w:gridCol w:w="1301"/>
        <w:gridCol w:w="938"/>
        <w:gridCol w:w="988"/>
        <w:gridCol w:w="828"/>
        <w:gridCol w:w="1039"/>
        <w:gridCol w:w="878"/>
        <w:gridCol w:w="1049"/>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554" w:type="dxa"/>
          </w:tcPr>
          <w:p>
            <w:pPr>
              <w:pStyle w:val="TableParagraph"/>
              <w:spacing w:line="240" w:lineRule="auto" w:before="252"/>
              <w:ind w:left="12"/>
              <w:jc w:val="center"/>
              <w:rPr>
                <w:b/>
                <w:sz w:val="22"/>
              </w:rPr>
            </w:pPr>
            <w:r>
              <w:rPr>
                <w:b/>
                <w:sz w:val="22"/>
              </w:rPr>
              <w:t>SOC</w:t>
            </w:r>
            <w:r>
              <w:rPr>
                <w:b/>
                <w:spacing w:val="-2"/>
                <w:sz w:val="22"/>
              </w:rPr>
              <w:t> Title</w:t>
            </w:r>
          </w:p>
        </w:tc>
        <w:tc>
          <w:tcPr>
            <w:tcW w:w="1298" w:type="dxa"/>
          </w:tcPr>
          <w:p>
            <w:pPr>
              <w:pStyle w:val="TableParagraph"/>
              <w:spacing w:line="252" w:lineRule="exact" w:before="0"/>
              <w:ind w:left="16" w:right="7"/>
              <w:jc w:val="center"/>
              <w:rPr>
                <w:b/>
                <w:sz w:val="22"/>
              </w:rPr>
            </w:pPr>
            <w:r>
              <w:rPr>
                <w:b/>
                <w:spacing w:val="-4"/>
                <w:sz w:val="22"/>
              </w:rPr>
              <w:t>2024</w:t>
            </w:r>
          </w:p>
          <w:p>
            <w:pPr>
              <w:pStyle w:val="TableParagraph"/>
              <w:spacing w:line="252" w:lineRule="exact" w:before="0"/>
              <w:ind w:left="108" w:right="92" w:hanging="5"/>
              <w:jc w:val="center"/>
              <w:rPr>
                <w:b/>
                <w:sz w:val="22"/>
              </w:rPr>
            </w:pPr>
            <w:r>
              <w:rPr>
                <w:b/>
                <w:spacing w:val="-2"/>
                <w:sz w:val="22"/>
              </w:rPr>
              <w:t>Estimated Employment</w:t>
            </w:r>
          </w:p>
        </w:tc>
        <w:tc>
          <w:tcPr>
            <w:tcW w:w="1301" w:type="dxa"/>
          </w:tcPr>
          <w:p>
            <w:pPr>
              <w:pStyle w:val="TableParagraph"/>
              <w:spacing w:line="252" w:lineRule="exact" w:before="0"/>
              <w:ind w:left="15" w:right="8"/>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8" w:type="dxa"/>
          </w:tcPr>
          <w:p>
            <w:pPr>
              <w:pStyle w:val="TableParagraph"/>
              <w:spacing w:line="240" w:lineRule="auto" w:before="125"/>
              <w:ind w:left="137" w:right="92" w:hanging="29"/>
              <w:jc w:val="left"/>
              <w:rPr>
                <w:b/>
                <w:sz w:val="22"/>
              </w:rPr>
            </w:pPr>
            <w:r>
              <w:rPr>
                <w:b/>
                <w:spacing w:val="-2"/>
                <w:sz w:val="22"/>
              </w:rPr>
              <w:t>Numeric Change</w:t>
            </w:r>
          </w:p>
        </w:tc>
        <w:tc>
          <w:tcPr>
            <w:tcW w:w="988" w:type="dxa"/>
          </w:tcPr>
          <w:p>
            <w:pPr>
              <w:pStyle w:val="TableParagraph"/>
              <w:spacing w:line="240" w:lineRule="auto" w:before="125"/>
              <w:ind w:left="162" w:right="146"/>
              <w:jc w:val="left"/>
              <w:rPr>
                <w:b/>
                <w:sz w:val="22"/>
              </w:rPr>
            </w:pPr>
            <w:r>
              <w:rPr>
                <w:b/>
                <w:spacing w:val="-2"/>
                <w:sz w:val="22"/>
              </w:rPr>
              <w:t>Percent Change</w:t>
            </w:r>
          </w:p>
        </w:tc>
        <w:tc>
          <w:tcPr>
            <w:tcW w:w="828" w:type="dxa"/>
          </w:tcPr>
          <w:p>
            <w:pPr>
              <w:pStyle w:val="TableParagraph"/>
              <w:spacing w:line="240" w:lineRule="auto" w:before="125"/>
              <w:ind w:left="199" w:right="88"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1" w:right="87" w:firstLine="24"/>
              <w:jc w:val="left"/>
              <w:rPr>
                <w:b/>
                <w:sz w:val="22"/>
              </w:rPr>
            </w:pPr>
            <w:r>
              <w:rPr>
                <w:b/>
                <w:spacing w:val="-2"/>
                <w:sz w:val="22"/>
              </w:rPr>
              <w:t>Annual Change</w:t>
            </w:r>
          </w:p>
        </w:tc>
        <w:tc>
          <w:tcPr>
            <w:tcW w:w="1049" w:type="dxa"/>
          </w:tcPr>
          <w:p>
            <w:pPr>
              <w:pStyle w:val="TableParagraph"/>
              <w:spacing w:line="252" w:lineRule="exact" w:before="0"/>
              <w:ind w:left="111" w:right="90" w:hanging="5"/>
              <w:jc w:val="center"/>
              <w:rPr>
                <w:b/>
                <w:sz w:val="22"/>
              </w:rPr>
            </w:pPr>
            <w:r>
              <w:rPr>
                <w:b/>
                <w:spacing w:val="-2"/>
                <w:sz w:val="22"/>
              </w:rPr>
              <w:t>Total Annual Openings</w:t>
            </w:r>
          </w:p>
        </w:tc>
      </w:tr>
      <w:tr>
        <w:trPr>
          <w:trHeight w:val="300" w:hRule="atLeast"/>
        </w:trPr>
        <w:tc>
          <w:tcPr>
            <w:tcW w:w="895" w:type="dxa"/>
          </w:tcPr>
          <w:p>
            <w:pPr>
              <w:pStyle w:val="TableParagraph"/>
              <w:spacing w:line="240" w:lineRule="auto" w:before="26"/>
              <w:ind w:left="9" w:right="11"/>
              <w:jc w:val="center"/>
              <w:rPr>
                <w:sz w:val="22"/>
              </w:rPr>
            </w:pPr>
            <w:r>
              <w:rPr>
                <w:spacing w:val="-2"/>
                <w:sz w:val="22"/>
              </w:rPr>
              <w:t>11-</w:t>
            </w:r>
            <w:r>
              <w:rPr>
                <w:spacing w:val="-4"/>
                <w:sz w:val="22"/>
              </w:rPr>
              <w:t>2033</w:t>
            </w:r>
          </w:p>
        </w:tc>
        <w:tc>
          <w:tcPr>
            <w:tcW w:w="5554" w:type="dxa"/>
          </w:tcPr>
          <w:p>
            <w:pPr>
              <w:pStyle w:val="TableParagraph"/>
              <w:spacing w:line="240" w:lineRule="auto" w:before="26"/>
              <w:ind w:left="108"/>
              <w:jc w:val="left"/>
              <w:rPr>
                <w:sz w:val="22"/>
              </w:rPr>
            </w:pPr>
            <w:r>
              <w:rPr>
                <w:sz w:val="22"/>
              </w:rPr>
              <w:t>Fundraising</w:t>
            </w:r>
            <w:r>
              <w:rPr>
                <w:spacing w:val="-12"/>
                <w:sz w:val="22"/>
              </w:rPr>
              <w:t> </w:t>
            </w:r>
            <w:r>
              <w:rPr>
                <w:spacing w:val="-2"/>
                <w:sz w:val="22"/>
              </w:rPr>
              <w:t>Managers</w:t>
            </w:r>
          </w:p>
        </w:tc>
        <w:tc>
          <w:tcPr>
            <w:tcW w:w="1298" w:type="dxa"/>
          </w:tcPr>
          <w:p>
            <w:pPr>
              <w:pStyle w:val="TableParagraph"/>
              <w:spacing w:line="240" w:lineRule="auto" w:before="26"/>
              <w:ind w:right="92"/>
              <w:rPr>
                <w:sz w:val="22"/>
              </w:rPr>
            </w:pPr>
            <w:r>
              <w:rPr>
                <w:spacing w:val="-5"/>
                <w:sz w:val="22"/>
              </w:rPr>
              <w:t>134</w:t>
            </w:r>
          </w:p>
        </w:tc>
        <w:tc>
          <w:tcPr>
            <w:tcW w:w="1301" w:type="dxa"/>
          </w:tcPr>
          <w:p>
            <w:pPr>
              <w:pStyle w:val="TableParagraph"/>
              <w:spacing w:line="240" w:lineRule="auto" w:before="26"/>
              <w:ind w:right="94"/>
              <w:rPr>
                <w:sz w:val="22"/>
              </w:rPr>
            </w:pPr>
            <w:r>
              <w:rPr>
                <w:spacing w:val="-5"/>
                <w:sz w:val="22"/>
              </w:rPr>
              <w:t>111</w:t>
            </w:r>
          </w:p>
        </w:tc>
        <w:tc>
          <w:tcPr>
            <w:tcW w:w="938" w:type="dxa"/>
          </w:tcPr>
          <w:p>
            <w:pPr>
              <w:pStyle w:val="TableParagraph"/>
              <w:spacing w:line="240" w:lineRule="auto" w:before="26"/>
              <w:ind w:right="94"/>
              <w:rPr>
                <w:sz w:val="22"/>
              </w:rPr>
            </w:pPr>
            <w:r>
              <w:rPr>
                <w:spacing w:val="-2"/>
                <w:sz w:val="22"/>
              </w:rPr>
              <w:t>-</w:t>
            </w:r>
            <w:r>
              <w:rPr>
                <w:spacing w:val="-7"/>
                <w:sz w:val="22"/>
              </w:rPr>
              <w:t>23</w:t>
            </w:r>
          </w:p>
        </w:tc>
        <w:tc>
          <w:tcPr>
            <w:tcW w:w="988" w:type="dxa"/>
          </w:tcPr>
          <w:p>
            <w:pPr>
              <w:pStyle w:val="TableParagraph"/>
              <w:spacing w:line="240" w:lineRule="auto" w:before="26"/>
              <w:ind w:left="112"/>
              <w:jc w:val="center"/>
              <w:rPr>
                <w:b/>
                <w:sz w:val="22"/>
              </w:rPr>
            </w:pPr>
            <w:r>
              <w:rPr>
                <w:b/>
                <w:spacing w:val="-2"/>
                <w:sz w:val="22"/>
              </w:rPr>
              <w:t>-17.16%</w:t>
            </w:r>
          </w:p>
        </w:tc>
        <w:tc>
          <w:tcPr>
            <w:tcW w:w="828" w:type="dxa"/>
          </w:tcPr>
          <w:p>
            <w:pPr>
              <w:pStyle w:val="TableParagraph"/>
              <w:spacing w:line="240" w:lineRule="auto" w:before="26"/>
              <w:ind w:right="93"/>
              <w:rPr>
                <w:sz w:val="22"/>
              </w:rPr>
            </w:pPr>
            <w:r>
              <w:rPr>
                <w:spacing w:val="-10"/>
                <w:sz w:val="22"/>
              </w:rPr>
              <w:t>6</w:t>
            </w:r>
          </w:p>
        </w:tc>
        <w:tc>
          <w:tcPr>
            <w:tcW w:w="1039" w:type="dxa"/>
          </w:tcPr>
          <w:p>
            <w:pPr>
              <w:pStyle w:val="TableParagraph"/>
              <w:spacing w:line="240" w:lineRule="auto" w:before="26"/>
              <w:ind w:right="92"/>
              <w:rPr>
                <w:sz w:val="22"/>
              </w:rPr>
            </w:pPr>
            <w:r>
              <w:rPr>
                <w:spacing w:val="-10"/>
                <w:sz w:val="22"/>
              </w:rPr>
              <w:t>6</w:t>
            </w:r>
          </w:p>
        </w:tc>
        <w:tc>
          <w:tcPr>
            <w:tcW w:w="878" w:type="dxa"/>
          </w:tcPr>
          <w:p>
            <w:pPr>
              <w:pStyle w:val="TableParagraph"/>
              <w:spacing w:line="240" w:lineRule="auto" w:before="26"/>
              <w:ind w:right="92"/>
              <w:rPr>
                <w:sz w:val="22"/>
              </w:rPr>
            </w:pPr>
            <w:r>
              <w:rPr>
                <w:spacing w:val="-2"/>
                <w:sz w:val="22"/>
              </w:rPr>
              <w:t>-</w:t>
            </w:r>
            <w:r>
              <w:rPr>
                <w:spacing w:val="-7"/>
                <w:sz w:val="22"/>
              </w:rPr>
              <w:t>12</w:t>
            </w:r>
          </w:p>
        </w:tc>
        <w:tc>
          <w:tcPr>
            <w:tcW w:w="1049" w:type="dxa"/>
          </w:tcPr>
          <w:p>
            <w:pPr>
              <w:pStyle w:val="TableParagraph"/>
              <w:spacing w:line="240" w:lineRule="auto" w:before="26"/>
              <w:ind w:right="92"/>
              <w:rPr>
                <w:sz w:val="22"/>
              </w:rPr>
            </w:pPr>
            <w:r>
              <w:rPr>
                <w:spacing w:val="-10"/>
                <w:sz w:val="22"/>
              </w:rPr>
              <w:t>0</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4021</w:t>
            </w:r>
          </w:p>
        </w:tc>
        <w:tc>
          <w:tcPr>
            <w:tcW w:w="5554" w:type="dxa"/>
          </w:tcPr>
          <w:p>
            <w:pPr>
              <w:pStyle w:val="TableParagraph"/>
              <w:spacing w:line="240" w:lineRule="auto" w:before="24"/>
              <w:ind w:left="108"/>
              <w:jc w:val="left"/>
              <w:rPr>
                <w:sz w:val="22"/>
              </w:rPr>
            </w:pPr>
            <w:r>
              <w:rPr>
                <w:sz w:val="22"/>
              </w:rPr>
              <w:t>Extruding</w:t>
            </w:r>
            <w:r>
              <w:rPr>
                <w:spacing w:val="-6"/>
                <w:sz w:val="22"/>
              </w:rPr>
              <w:t> </w:t>
            </w:r>
            <w:r>
              <w:rPr>
                <w:sz w:val="22"/>
              </w:rPr>
              <w:t>and</w:t>
            </w:r>
            <w:r>
              <w:rPr>
                <w:spacing w:val="-3"/>
                <w:sz w:val="22"/>
              </w:rPr>
              <w:t> </w:t>
            </w:r>
            <w:r>
              <w:rPr>
                <w:sz w:val="22"/>
              </w:rPr>
              <w:t>Drawing</w:t>
            </w:r>
            <w:r>
              <w:rPr>
                <w:spacing w:val="-3"/>
                <w:sz w:val="22"/>
              </w:rPr>
              <w:t> </w:t>
            </w:r>
            <w:r>
              <w:rPr>
                <w:sz w:val="22"/>
              </w:rPr>
              <w:t>Machine</w:t>
            </w:r>
            <w:r>
              <w:rPr>
                <w:spacing w:val="-3"/>
                <w:sz w:val="22"/>
              </w:rPr>
              <w:t> </w:t>
            </w:r>
            <w:r>
              <w:rPr>
                <w:sz w:val="22"/>
              </w:rPr>
              <w:t>S,</w:t>
            </w:r>
            <w:r>
              <w:rPr>
                <w:spacing w:val="-3"/>
                <w:sz w:val="22"/>
              </w:rPr>
              <w:t> </w:t>
            </w:r>
            <w:r>
              <w:rPr>
                <w:sz w:val="22"/>
              </w:rPr>
              <w:t>O,</w:t>
            </w:r>
            <w:r>
              <w:rPr>
                <w:spacing w:val="-3"/>
                <w:sz w:val="22"/>
              </w:rPr>
              <w:t> </w:t>
            </w:r>
            <w:r>
              <w:rPr>
                <w:sz w:val="22"/>
              </w:rPr>
              <w:t>and</w:t>
            </w:r>
            <w:r>
              <w:rPr>
                <w:spacing w:val="-3"/>
                <w:sz w:val="22"/>
              </w:rPr>
              <w:t> </w:t>
            </w:r>
            <w:r>
              <w:rPr>
                <w:sz w:val="22"/>
              </w:rPr>
              <w:t>T,</w:t>
            </w:r>
            <w:r>
              <w:rPr>
                <w:spacing w:val="-6"/>
                <w:sz w:val="22"/>
              </w:rPr>
              <w:t> </w:t>
            </w:r>
            <w:r>
              <w:rPr>
                <w:sz w:val="22"/>
              </w:rPr>
              <w:t>Metal</w:t>
            </w:r>
            <w:r>
              <w:rPr>
                <w:spacing w:val="-5"/>
                <w:sz w:val="22"/>
              </w:rPr>
              <w:t> </w:t>
            </w:r>
            <w:r>
              <w:rPr>
                <w:sz w:val="22"/>
              </w:rPr>
              <w:t>and</w:t>
            </w:r>
            <w:r>
              <w:rPr>
                <w:spacing w:val="-2"/>
                <w:sz w:val="22"/>
              </w:rPr>
              <w:t> Plastic*</w:t>
            </w:r>
          </w:p>
        </w:tc>
        <w:tc>
          <w:tcPr>
            <w:tcW w:w="1298" w:type="dxa"/>
          </w:tcPr>
          <w:p>
            <w:pPr>
              <w:pStyle w:val="TableParagraph"/>
              <w:spacing w:line="240" w:lineRule="auto" w:before="24"/>
              <w:ind w:right="92"/>
              <w:rPr>
                <w:sz w:val="22"/>
              </w:rPr>
            </w:pPr>
            <w:r>
              <w:rPr>
                <w:spacing w:val="-5"/>
                <w:sz w:val="22"/>
              </w:rPr>
              <w:t>312</w:t>
            </w:r>
          </w:p>
        </w:tc>
        <w:tc>
          <w:tcPr>
            <w:tcW w:w="1301" w:type="dxa"/>
          </w:tcPr>
          <w:p>
            <w:pPr>
              <w:pStyle w:val="TableParagraph"/>
              <w:spacing w:line="240" w:lineRule="auto" w:before="24"/>
              <w:ind w:right="94"/>
              <w:rPr>
                <w:sz w:val="22"/>
              </w:rPr>
            </w:pPr>
            <w:r>
              <w:rPr>
                <w:spacing w:val="-5"/>
                <w:sz w:val="22"/>
              </w:rPr>
              <w:t>269</w:t>
            </w:r>
          </w:p>
        </w:tc>
        <w:tc>
          <w:tcPr>
            <w:tcW w:w="938" w:type="dxa"/>
          </w:tcPr>
          <w:p>
            <w:pPr>
              <w:pStyle w:val="TableParagraph"/>
              <w:spacing w:line="240" w:lineRule="auto" w:before="24"/>
              <w:ind w:right="94"/>
              <w:rPr>
                <w:sz w:val="22"/>
              </w:rPr>
            </w:pPr>
            <w:r>
              <w:rPr>
                <w:spacing w:val="-2"/>
                <w:sz w:val="22"/>
              </w:rPr>
              <w:t>-</w:t>
            </w:r>
            <w:r>
              <w:rPr>
                <w:spacing w:val="-7"/>
                <w:sz w:val="22"/>
              </w:rPr>
              <w:t>43</w:t>
            </w:r>
          </w:p>
        </w:tc>
        <w:tc>
          <w:tcPr>
            <w:tcW w:w="988" w:type="dxa"/>
          </w:tcPr>
          <w:p>
            <w:pPr>
              <w:pStyle w:val="TableParagraph"/>
              <w:spacing w:line="240" w:lineRule="auto" w:before="24"/>
              <w:ind w:left="112"/>
              <w:jc w:val="center"/>
              <w:rPr>
                <w:b/>
                <w:sz w:val="22"/>
              </w:rPr>
            </w:pPr>
            <w:r>
              <w:rPr>
                <w:b/>
                <w:spacing w:val="-2"/>
                <w:sz w:val="22"/>
              </w:rPr>
              <w:t>-13.78%</w:t>
            </w:r>
          </w:p>
        </w:tc>
        <w:tc>
          <w:tcPr>
            <w:tcW w:w="828" w:type="dxa"/>
          </w:tcPr>
          <w:p>
            <w:pPr>
              <w:pStyle w:val="TableParagraph"/>
              <w:spacing w:line="240" w:lineRule="auto" w:before="24"/>
              <w:ind w:right="94"/>
              <w:rPr>
                <w:sz w:val="22"/>
              </w:rPr>
            </w:pPr>
            <w:r>
              <w:rPr>
                <w:spacing w:val="-5"/>
                <w:sz w:val="22"/>
              </w:rPr>
              <w:t>10</w:t>
            </w:r>
          </w:p>
        </w:tc>
        <w:tc>
          <w:tcPr>
            <w:tcW w:w="1039" w:type="dxa"/>
          </w:tcPr>
          <w:p>
            <w:pPr>
              <w:pStyle w:val="TableParagraph"/>
              <w:spacing w:line="240" w:lineRule="auto" w:before="24"/>
              <w:ind w:right="92"/>
              <w:rPr>
                <w:sz w:val="22"/>
              </w:rPr>
            </w:pPr>
            <w:r>
              <w:rPr>
                <w:spacing w:val="-5"/>
                <w:sz w:val="22"/>
              </w:rPr>
              <w:t>20</w:t>
            </w:r>
          </w:p>
        </w:tc>
        <w:tc>
          <w:tcPr>
            <w:tcW w:w="878" w:type="dxa"/>
          </w:tcPr>
          <w:p>
            <w:pPr>
              <w:pStyle w:val="TableParagraph"/>
              <w:spacing w:line="240" w:lineRule="auto" w:before="24"/>
              <w:ind w:right="92"/>
              <w:rPr>
                <w:sz w:val="22"/>
              </w:rPr>
            </w:pPr>
            <w:r>
              <w:rPr>
                <w:spacing w:val="-2"/>
                <w:sz w:val="22"/>
              </w:rPr>
              <w:t>-</w:t>
            </w:r>
            <w:r>
              <w:rPr>
                <w:spacing w:val="-7"/>
                <w:sz w:val="22"/>
              </w:rPr>
              <w:t>22</w:t>
            </w:r>
          </w:p>
        </w:tc>
        <w:tc>
          <w:tcPr>
            <w:tcW w:w="1049" w:type="dxa"/>
          </w:tcPr>
          <w:p>
            <w:pPr>
              <w:pStyle w:val="TableParagraph"/>
              <w:spacing w:line="240" w:lineRule="auto" w:before="24"/>
              <w:ind w:right="92"/>
              <w:rPr>
                <w:sz w:val="22"/>
              </w:rPr>
            </w:pPr>
            <w:r>
              <w:rPr>
                <w:spacing w:val="-10"/>
                <w:sz w:val="22"/>
              </w:rPr>
              <w:t>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4081</w:t>
            </w:r>
          </w:p>
        </w:tc>
        <w:tc>
          <w:tcPr>
            <w:tcW w:w="5554" w:type="dxa"/>
          </w:tcPr>
          <w:p>
            <w:pPr>
              <w:pStyle w:val="TableParagraph"/>
              <w:spacing w:line="240" w:lineRule="auto" w:before="24"/>
              <w:ind w:left="108"/>
              <w:jc w:val="left"/>
              <w:rPr>
                <w:sz w:val="22"/>
              </w:rPr>
            </w:pPr>
            <w:r>
              <w:rPr>
                <w:sz w:val="22"/>
              </w:rPr>
              <w:t>Multiple</w:t>
            </w:r>
            <w:r>
              <w:rPr>
                <w:spacing w:val="-4"/>
                <w:sz w:val="22"/>
              </w:rPr>
              <w:t> </w:t>
            </w:r>
            <w:r>
              <w:rPr>
                <w:sz w:val="22"/>
              </w:rPr>
              <w:t>Machine</w:t>
            </w:r>
            <w:r>
              <w:rPr>
                <w:spacing w:val="-4"/>
                <w:sz w:val="22"/>
              </w:rPr>
              <w:t> </w:t>
            </w:r>
            <w:r>
              <w:rPr>
                <w:sz w:val="22"/>
              </w:rPr>
              <w:t>Tool</w:t>
            </w:r>
            <w:r>
              <w:rPr>
                <w:spacing w:val="-4"/>
                <w:sz w:val="22"/>
              </w:rPr>
              <w:t> </w:t>
            </w:r>
            <w:r>
              <w:rPr>
                <w:sz w:val="22"/>
              </w:rPr>
              <w:t>S,</w:t>
            </w:r>
            <w:r>
              <w:rPr>
                <w:spacing w:val="-4"/>
                <w:sz w:val="22"/>
              </w:rPr>
              <w:t> </w:t>
            </w:r>
            <w:r>
              <w:rPr>
                <w:sz w:val="22"/>
              </w:rPr>
              <w:t>O,</w:t>
            </w:r>
            <w:r>
              <w:rPr>
                <w:spacing w:val="-4"/>
                <w:sz w:val="22"/>
              </w:rPr>
              <w:t> </w:t>
            </w:r>
            <w:r>
              <w:rPr>
                <w:sz w:val="22"/>
              </w:rPr>
              <w:t>and</w:t>
            </w:r>
            <w:r>
              <w:rPr>
                <w:spacing w:val="-4"/>
                <w:sz w:val="22"/>
              </w:rPr>
              <w:t> </w:t>
            </w:r>
            <w:r>
              <w:rPr>
                <w:sz w:val="22"/>
              </w:rPr>
              <w:t>T,</w:t>
            </w:r>
            <w:r>
              <w:rPr>
                <w:spacing w:val="-4"/>
                <w:sz w:val="22"/>
              </w:rPr>
              <w:t> </w:t>
            </w:r>
            <w:r>
              <w:rPr>
                <w:sz w:val="22"/>
              </w:rPr>
              <w:t>Metal</w:t>
            </w:r>
            <w:r>
              <w:rPr>
                <w:spacing w:val="-4"/>
                <w:sz w:val="22"/>
              </w:rPr>
              <w:t> </w:t>
            </w:r>
            <w:r>
              <w:rPr>
                <w:sz w:val="22"/>
              </w:rPr>
              <w:t>and</w:t>
            </w:r>
            <w:r>
              <w:rPr>
                <w:spacing w:val="-4"/>
                <w:sz w:val="22"/>
              </w:rPr>
              <w:t> </w:t>
            </w:r>
            <w:r>
              <w:rPr>
                <w:spacing w:val="-2"/>
                <w:sz w:val="22"/>
              </w:rPr>
              <w:t>Plastic*</w:t>
            </w:r>
          </w:p>
        </w:tc>
        <w:tc>
          <w:tcPr>
            <w:tcW w:w="1298" w:type="dxa"/>
          </w:tcPr>
          <w:p>
            <w:pPr>
              <w:pStyle w:val="TableParagraph"/>
              <w:spacing w:line="240" w:lineRule="auto" w:before="24"/>
              <w:ind w:right="92"/>
              <w:rPr>
                <w:sz w:val="22"/>
              </w:rPr>
            </w:pPr>
            <w:r>
              <w:rPr>
                <w:spacing w:val="-5"/>
                <w:sz w:val="22"/>
              </w:rPr>
              <w:t>388</w:t>
            </w:r>
          </w:p>
        </w:tc>
        <w:tc>
          <w:tcPr>
            <w:tcW w:w="1301" w:type="dxa"/>
          </w:tcPr>
          <w:p>
            <w:pPr>
              <w:pStyle w:val="TableParagraph"/>
              <w:spacing w:line="240" w:lineRule="auto" w:before="24"/>
              <w:ind w:right="94"/>
              <w:rPr>
                <w:sz w:val="22"/>
              </w:rPr>
            </w:pPr>
            <w:r>
              <w:rPr>
                <w:spacing w:val="-5"/>
                <w:sz w:val="22"/>
              </w:rPr>
              <w:t>340</w:t>
            </w:r>
          </w:p>
        </w:tc>
        <w:tc>
          <w:tcPr>
            <w:tcW w:w="938" w:type="dxa"/>
          </w:tcPr>
          <w:p>
            <w:pPr>
              <w:pStyle w:val="TableParagraph"/>
              <w:spacing w:line="240" w:lineRule="auto" w:before="24"/>
              <w:ind w:right="94"/>
              <w:rPr>
                <w:sz w:val="22"/>
              </w:rPr>
            </w:pPr>
            <w:r>
              <w:rPr>
                <w:spacing w:val="-2"/>
                <w:sz w:val="22"/>
              </w:rPr>
              <w:t>-</w:t>
            </w:r>
            <w:r>
              <w:rPr>
                <w:spacing w:val="-7"/>
                <w:sz w:val="22"/>
              </w:rPr>
              <w:t>48</w:t>
            </w:r>
          </w:p>
        </w:tc>
        <w:tc>
          <w:tcPr>
            <w:tcW w:w="988" w:type="dxa"/>
          </w:tcPr>
          <w:p>
            <w:pPr>
              <w:pStyle w:val="TableParagraph"/>
              <w:spacing w:line="240" w:lineRule="auto" w:before="24"/>
              <w:ind w:left="112"/>
              <w:jc w:val="center"/>
              <w:rPr>
                <w:b/>
                <w:sz w:val="22"/>
              </w:rPr>
            </w:pPr>
            <w:r>
              <w:rPr>
                <w:b/>
                <w:spacing w:val="-2"/>
                <w:sz w:val="22"/>
              </w:rPr>
              <w:t>-12.37%</w:t>
            </w:r>
          </w:p>
        </w:tc>
        <w:tc>
          <w:tcPr>
            <w:tcW w:w="828" w:type="dxa"/>
          </w:tcPr>
          <w:p>
            <w:pPr>
              <w:pStyle w:val="TableParagraph"/>
              <w:spacing w:line="240" w:lineRule="auto" w:before="24"/>
              <w:ind w:right="94"/>
              <w:rPr>
                <w:sz w:val="22"/>
              </w:rPr>
            </w:pPr>
            <w:r>
              <w:rPr>
                <w:spacing w:val="-5"/>
                <w:sz w:val="22"/>
              </w:rPr>
              <w:t>13</w:t>
            </w:r>
          </w:p>
        </w:tc>
        <w:tc>
          <w:tcPr>
            <w:tcW w:w="1039" w:type="dxa"/>
          </w:tcPr>
          <w:p>
            <w:pPr>
              <w:pStyle w:val="TableParagraph"/>
              <w:spacing w:line="240" w:lineRule="auto" w:before="24"/>
              <w:ind w:right="92"/>
              <w:rPr>
                <w:sz w:val="22"/>
              </w:rPr>
            </w:pPr>
            <w:r>
              <w:rPr>
                <w:spacing w:val="-5"/>
                <w:sz w:val="22"/>
              </w:rPr>
              <w:t>22</w:t>
            </w:r>
          </w:p>
        </w:tc>
        <w:tc>
          <w:tcPr>
            <w:tcW w:w="878" w:type="dxa"/>
          </w:tcPr>
          <w:p>
            <w:pPr>
              <w:pStyle w:val="TableParagraph"/>
              <w:spacing w:line="240" w:lineRule="auto" w:before="24"/>
              <w:ind w:right="92"/>
              <w:rPr>
                <w:sz w:val="22"/>
              </w:rPr>
            </w:pPr>
            <w:r>
              <w:rPr>
                <w:spacing w:val="-2"/>
                <w:sz w:val="22"/>
              </w:rPr>
              <w:t>-</w:t>
            </w:r>
            <w:r>
              <w:rPr>
                <w:spacing w:val="-7"/>
                <w:sz w:val="22"/>
              </w:rPr>
              <w:t>24</w:t>
            </w:r>
          </w:p>
        </w:tc>
        <w:tc>
          <w:tcPr>
            <w:tcW w:w="1049" w:type="dxa"/>
          </w:tcPr>
          <w:p>
            <w:pPr>
              <w:pStyle w:val="TableParagraph"/>
              <w:spacing w:line="240" w:lineRule="auto" w:before="24"/>
              <w:ind w:right="92"/>
              <w:rPr>
                <w:sz w:val="22"/>
              </w:rPr>
            </w:pPr>
            <w:r>
              <w:rPr>
                <w:spacing w:val="-5"/>
                <w:sz w:val="22"/>
              </w:rPr>
              <w:t>11</w:t>
            </w:r>
          </w:p>
        </w:tc>
      </w:tr>
      <w:tr>
        <w:trPr>
          <w:trHeight w:val="503"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4033</w:t>
            </w:r>
          </w:p>
        </w:tc>
        <w:tc>
          <w:tcPr>
            <w:tcW w:w="5554" w:type="dxa"/>
          </w:tcPr>
          <w:p>
            <w:pPr>
              <w:pStyle w:val="TableParagraph"/>
              <w:spacing w:line="252" w:lineRule="exact" w:before="0"/>
              <w:ind w:left="108" w:right="123"/>
              <w:jc w:val="left"/>
              <w:rPr>
                <w:sz w:val="22"/>
              </w:rPr>
            </w:pPr>
            <w:r>
              <w:rPr>
                <w:sz w:val="22"/>
              </w:rPr>
              <w:t>Grinding,</w:t>
            </w:r>
            <w:r>
              <w:rPr>
                <w:spacing w:val="-4"/>
                <w:sz w:val="22"/>
              </w:rPr>
              <w:t> </w:t>
            </w:r>
            <w:r>
              <w:rPr>
                <w:sz w:val="22"/>
              </w:rPr>
              <w:t>Lapping,</w:t>
            </w:r>
            <w:r>
              <w:rPr>
                <w:spacing w:val="-4"/>
                <w:sz w:val="22"/>
              </w:rPr>
              <w:t> </w:t>
            </w:r>
            <w:r>
              <w:rPr>
                <w:sz w:val="22"/>
              </w:rPr>
              <w:t>Polishing,</w:t>
            </w:r>
            <w:r>
              <w:rPr>
                <w:spacing w:val="-7"/>
                <w:sz w:val="22"/>
              </w:rPr>
              <w:t> </w:t>
            </w:r>
            <w:r>
              <w:rPr>
                <w:sz w:val="22"/>
              </w:rPr>
              <w:t>and</w:t>
            </w:r>
            <w:r>
              <w:rPr>
                <w:spacing w:val="-4"/>
                <w:sz w:val="22"/>
              </w:rPr>
              <w:t> </w:t>
            </w:r>
            <w:r>
              <w:rPr>
                <w:sz w:val="22"/>
              </w:rPr>
              <w:t>Buffing</w:t>
            </w:r>
            <w:r>
              <w:rPr>
                <w:spacing w:val="-4"/>
                <w:sz w:val="22"/>
              </w:rPr>
              <w:t> </w:t>
            </w:r>
            <w:r>
              <w:rPr>
                <w:sz w:val="22"/>
              </w:rPr>
              <w:t>Machine</w:t>
            </w:r>
            <w:r>
              <w:rPr>
                <w:spacing w:val="-4"/>
                <w:sz w:val="22"/>
              </w:rPr>
              <w:t> </w:t>
            </w:r>
            <w:r>
              <w:rPr>
                <w:sz w:val="22"/>
              </w:rPr>
              <w:t>Tool</w:t>
            </w:r>
            <w:r>
              <w:rPr>
                <w:spacing w:val="-6"/>
                <w:sz w:val="22"/>
              </w:rPr>
              <w:t> </w:t>
            </w:r>
            <w:r>
              <w:rPr>
                <w:sz w:val="22"/>
              </w:rPr>
              <w:t>S,</w:t>
            </w:r>
            <w:r>
              <w:rPr>
                <w:spacing w:val="-7"/>
                <w:sz w:val="22"/>
              </w:rPr>
              <w:t> </w:t>
            </w:r>
            <w:r>
              <w:rPr>
                <w:sz w:val="22"/>
              </w:rPr>
              <w:t>O,</w:t>
            </w:r>
            <w:r>
              <w:rPr>
                <w:spacing w:val="-4"/>
                <w:sz w:val="22"/>
              </w:rPr>
              <w:t> </w:t>
            </w:r>
            <w:r>
              <w:rPr>
                <w:sz w:val="22"/>
              </w:rPr>
              <w:t>and T, Metal and Plastic*</w:t>
            </w:r>
          </w:p>
        </w:tc>
        <w:tc>
          <w:tcPr>
            <w:tcW w:w="1298" w:type="dxa"/>
          </w:tcPr>
          <w:p>
            <w:pPr>
              <w:pStyle w:val="TableParagraph"/>
              <w:spacing w:line="240" w:lineRule="auto" w:before="127"/>
              <w:ind w:right="92"/>
              <w:rPr>
                <w:sz w:val="22"/>
              </w:rPr>
            </w:pPr>
            <w:r>
              <w:rPr>
                <w:spacing w:val="-5"/>
                <w:sz w:val="22"/>
              </w:rPr>
              <w:t>136</w:t>
            </w:r>
          </w:p>
        </w:tc>
        <w:tc>
          <w:tcPr>
            <w:tcW w:w="1301" w:type="dxa"/>
          </w:tcPr>
          <w:p>
            <w:pPr>
              <w:pStyle w:val="TableParagraph"/>
              <w:spacing w:line="240" w:lineRule="auto" w:before="127"/>
              <w:ind w:right="94"/>
              <w:rPr>
                <w:sz w:val="22"/>
              </w:rPr>
            </w:pPr>
            <w:r>
              <w:rPr>
                <w:spacing w:val="-5"/>
                <w:sz w:val="22"/>
              </w:rPr>
              <w:t>121</w:t>
            </w:r>
          </w:p>
        </w:tc>
        <w:tc>
          <w:tcPr>
            <w:tcW w:w="938" w:type="dxa"/>
          </w:tcPr>
          <w:p>
            <w:pPr>
              <w:pStyle w:val="TableParagraph"/>
              <w:spacing w:line="240" w:lineRule="auto" w:before="127"/>
              <w:ind w:right="94"/>
              <w:rPr>
                <w:sz w:val="22"/>
              </w:rPr>
            </w:pPr>
            <w:r>
              <w:rPr>
                <w:spacing w:val="-2"/>
                <w:sz w:val="22"/>
              </w:rPr>
              <w:t>-</w:t>
            </w:r>
            <w:r>
              <w:rPr>
                <w:spacing w:val="-7"/>
                <w:sz w:val="22"/>
              </w:rPr>
              <w:t>15</w:t>
            </w:r>
          </w:p>
        </w:tc>
        <w:tc>
          <w:tcPr>
            <w:tcW w:w="988" w:type="dxa"/>
          </w:tcPr>
          <w:p>
            <w:pPr>
              <w:pStyle w:val="TableParagraph"/>
              <w:spacing w:line="240" w:lineRule="auto" w:before="127"/>
              <w:ind w:left="112"/>
              <w:jc w:val="center"/>
              <w:rPr>
                <w:b/>
                <w:sz w:val="22"/>
              </w:rPr>
            </w:pPr>
            <w:r>
              <w:rPr>
                <w:b/>
                <w:spacing w:val="-2"/>
                <w:sz w:val="22"/>
              </w:rPr>
              <w:t>-11.03%</w:t>
            </w:r>
          </w:p>
        </w:tc>
        <w:tc>
          <w:tcPr>
            <w:tcW w:w="828" w:type="dxa"/>
          </w:tcPr>
          <w:p>
            <w:pPr>
              <w:pStyle w:val="TableParagraph"/>
              <w:spacing w:line="240" w:lineRule="auto" w:before="127"/>
              <w:ind w:right="93"/>
              <w:rPr>
                <w:sz w:val="22"/>
              </w:rPr>
            </w:pPr>
            <w:r>
              <w:rPr>
                <w:spacing w:val="-10"/>
                <w:sz w:val="22"/>
              </w:rPr>
              <w:t>5</w:t>
            </w:r>
          </w:p>
        </w:tc>
        <w:tc>
          <w:tcPr>
            <w:tcW w:w="1039" w:type="dxa"/>
          </w:tcPr>
          <w:p>
            <w:pPr>
              <w:pStyle w:val="TableParagraph"/>
              <w:spacing w:line="240" w:lineRule="auto" w:before="127"/>
              <w:ind w:right="92"/>
              <w:rPr>
                <w:sz w:val="22"/>
              </w:rPr>
            </w:pPr>
            <w:r>
              <w:rPr>
                <w:spacing w:val="-10"/>
                <w:sz w:val="22"/>
              </w:rPr>
              <w:t>8</w:t>
            </w:r>
          </w:p>
        </w:tc>
        <w:tc>
          <w:tcPr>
            <w:tcW w:w="878" w:type="dxa"/>
          </w:tcPr>
          <w:p>
            <w:pPr>
              <w:pStyle w:val="TableParagraph"/>
              <w:spacing w:line="240" w:lineRule="auto" w:before="127"/>
              <w:ind w:right="92"/>
              <w:rPr>
                <w:sz w:val="22"/>
              </w:rPr>
            </w:pPr>
            <w:r>
              <w:rPr>
                <w:spacing w:val="-2"/>
                <w:sz w:val="22"/>
              </w:rPr>
              <w:t>-</w:t>
            </w:r>
            <w:r>
              <w:rPr>
                <w:spacing w:val="-12"/>
                <w:sz w:val="22"/>
              </w:rPr>
              <w:t>8</w:t>
            </w:r>
          </w:p>
        </w:tc>
        <w:tc>
          <w:tcPr>
            <w:tcW w:w="1049" w:type="dxa"/>
          </w:tcPr>
          <w:p>
            <w:pPr>
              <w:pStyle w:val="TableParagraph"/>
              <w:spacing w:line="240" w:lineRule="auto" w:before="127"/>
              <w:ind w:right="92"/>
              <w:rPr>
                <w:sz w:val="22"/>
              </w:rPr>
            </w:pPr>
            <w:r>
              <w:rPr>
                <w:spacing w:val="-10"/>
                <w:sz w:val="22"/>
              </w:rPr>
              <w:t>5</w:t>
            </w:r>
          </w:p>
        </w:tc>
      </w:tr>
      <w:tr>
        <w:trPr>
          <w:trHeight w:val="301" w:hRule="atLeast"/>
        </w:trPr>
        <w:tc>
          <w:tcPr>
            <w:tcW w:w="895" w:type="dxa"/>
          </w:tcPr>
          <w:p>
            <w:pPr>
              <w:pStyle w:val="TableParagraph"/>
              <w:spacing w:line="240" w:lineRule="auto" w:before="26"/>
              <w:ind w:left="9" w:right="11"/>
              <w:jc w:val="center"/>
              <w:rPr>
                <w:sz w:val="22"/>
              </w:rPr>
            </w:pPr>
            <w:r>
              <w:rPr>
                <w:spacing w:val="-2"/>
                <w:sz w:val="22"/>
              </w:rPr>
              <w:t>45-</w:t>
            </w:r>
            <w:r>
              <w:rPr>
                <w:spacing w:val="-4"/>
                <w:sz w:val="22"/>
              </w:rPr>
              <w:t>2093</w:t>
            </w:r>
          </w:p>
        </w:tc>
        <w:tc>
          <w:tcPr>
            <w:tcW w:w="5554" w:type="dxa"/>
          </w:tcPr>
          <w:p>
            <w:pPr>
              <w:pStyle w:val="TableParagraph"/>
              <w:spacing w:line="240" w:lineRule="auto" w:before="26"/>
              <w:ind w:left="108"/>
              <w:jc w:val="left"/>
              <w:rPr>
                <w:sz w:val="22"/>
              </w:rPr>
            </w:pPr>
            <w:r>
              <w:rPr>
                <w:sz w:val="22"/>
              </w:rPr>
              <w:t>Farmworkers,</w:t>
            </w:r>
            <w:r>
              <w:rPr>
                <w:spacing w:val="-6"/>
                <w:sz w:val="22"/>
              </w:rPr>
              <w:t> </w:t>
            </w:r>
            <w:r>
              <w:rPr>
                <w:sz w:val="22"/>
              </w:rPr>
              <w:t>Farm,</w:t>
            </w:r>
            <w:r>
              <w:rPr>
                <w:spacing w:val="-7"/>
                <w:sz w:val="22"/>
              </w:rPr>
              <w:t> </w:t>
            </w:r>
            <w:r>
              <w:rPr>
                <w:sz w:val="22"/>
              </w:rPr>
              <w:t>Ranch,</w:t>
            </w:r>
            <w:r>
              <w:rPr>
                <w:spacing w:val="-8"/>
                <w:sz w:val="22"/>
              </w:rPr>
              <w:t> </w:t>
            </w:r>
            <w:r>
              <w:rPr>
                <w:sz w:val="22"/>
              </w:rPr>
              <w:t>and</w:t>
            </w:r>
            <w:r>
              <w:rPr>
                <w:spacing w:val="-5"/>
                <w:sz w:val="22"/>
              </w:rPr>
              <w:t> </w:t>
            </w:r>
            <w:r>
              <w:rPr>
                <w:sz w:val="22"/>
              </w:rPr>
              <w:t>Aquacultural</w:t>
            </w:r>
            <w:r>
              <w:rPr>
                <w:spacing w:val="-5"/>
                <w:sz w:val="22"/>
              </w:rPr>
              <w:t> </w:t>
            </w:r>
            <w:r>
              <w:rPr>
                <w:spacing w:val="-2"/>
                <w:sz w:val="22"/>
              </w:rPr>
              <w:t>Animals</w:t>
            </w:r>
          </w:p>
        </w:tc>
        <w:tc>
          <w:tcPr>
            <w:tcW w:w="1298" w:type="dxa"/>
          </w:tcPr>
          <w:p>
            <w:pPr>
              <w:pStyle w:val="TableParagraph"/>
              <w:spacing w:line="240" w:lineRule="auto" w:before="26"/>
              <w:ind w:right="92"/>
              <w:rPr>
                <w:sz w:val="22"/>
              </w:rPr>
            </w:pPr>
            <w:r>
              <w:rPr>
                <w:spacing w:val="-2"/>
                <w:sz w:val="22"/>
              </w:rPr>
              <w:t>1,328</w:t>
            </w:r>
          </w:p>
        </w:tc>
        <w:tc>
          <w:tcPr>
            <w:tcW w:w="1301" w:type="dxa"/>
          </w:tcPr>
          <w:p>
            <w:pPr>
              <w:pStyle w:val="TableParagraph"/>
              <w:spacing w:line="240" w:lineRule="auto" w:before="26"/>
              <w:ind w:right="94"/>
              <w:rPr>
                <w:sz w:val="22"/>
              </w:rPr>
            </w:pPr>
            <w:r>
              <w:rPr>
                <w:spacing w:val="-2"/>
                <w:sz w:val="22"/>
              </w:rPr>
              <w:t>1,189</w:t>
            </w:r>
          </w:p>
        </w:tc>
        <w:tc>
          <w:tcPr>
            <w:tcW w:w="938" w:type="dxa"/>
          </w:tcPr>
          <w:p>
            <w:pPr>
              <w:pStyle w:val="TableParagraph"/>
              <w:spacing w:line="240" w:lineRule="auto" w:before="26"/>
              <w:ind w:right="93"/>
              <w:rPr>
                <w:sz w:val="22"/>
              </w:rPr>
            </w:pPr>
            <w:r>
              <w:rPr>
                <w:spacing w:val="-2"/>
                <w:sz w:val="22"/>
              </w:rPr>
              <w:t>-</w:t>
            </w:r>
            <w:r>
              <w:rPr>
                <w:spacing w:val="-5"/>
                <w:sz w:val="22"/>
              </w:rPr>
              <w:t>139</w:t>
            </w:r>
          </w:p>
        </w:tc>
        <w:tc>
          <w:tcPr>
            <w:tcW w:w="988" w:type="dxa"/>
          </w:tcPr>
          <w:p>
            <w:pPr>
              <w:pStyle w:val="TableParagraph"/>
              <w:spacing w:line="240" w:lineRule="auto" w:before="26"/>
              <w:ind w:left="112"/>
              <w:jc w:val="center"/>
              <w:rPr>
                <w:b/>
                <w:sz w:val="22"/>
              </w:rPr>
            </w:pPr>
            <w:r>
              <w:rPr>
                <w:b/>
                <w:spacing w:val="-2"/>
                <w:sz w:val="22"/>
              </w:rPr>
              <w:t>-10.47%</w:t>
            </w:r>
          </w:p>
        </w:tc>
        <w:tc>
          <w:tcPr>
            <w:tcW w:w="828" w:type="dxa"/>
          </w:tcPr>
          <w:p>
            <w:pPr>
              <w:pStyle w:val="TableParagraph"/>
              <w:spacing w:line="240" w:lineRule="auto" w:before="26"/>
              <w:ind w:right="94"/>
              <w:rPr>
                <w:sz w:val="22"/>
              </w:rPr>
            </w:pPr>
            <w:r>
              <w:rPr>
                <w:spacing w:val="-5"/>
                <w:sz w:val="22"/>
              </w:rPr>
              <w:t>79</w:t>
            </w:r>
          </w:p>
        </w:tc>
        <w:tc>
          <w:tcPr>
            <w:tcW w:w="1039" w:type="dxa"/>
          </w:tcPr>
          <w:p>
            <w:pPr>
              <w:pStyle w:val="TableParagraph"/>
              <w:spacing w:line="240" w:lineRule="auto" w:before="26"/>
              <w:ind w:right="90"/>
              <w:rPr>
                <w:sz w:val="22"/>
              </w:rPr>
            </w:pPr>
            <w:r>
              <w:rPr>
                <w:spacing w:val="-5"/>
                <w:sz w:val="22"/>
              </w:rPr>
              <w:t>113</w:t>
            </w:r>
          </w:p>
        </w:tc>
        <w:tc>
          <w:tcPr>
            <w:tcW w:w="878" w:type="dxa"/>
          </w:tcPr>
          <w:p>
            <w:pPr>
              <w:pStyle w:val="TableParagraph"/>
              <w:spacing w:line="240" w:lineRule="auto" w:before="26"/>
              <w:ind w:right="92"/>
              <w:rPr>
                <w:sz w:val="22"/>
              </w:rPr>
            </w:pPr>
            <w:r>
              <w:rPr>
                <w:spacing w:val="-2"/>
                <w:sz w:val="22"/>
              </w:rPr>
              <w:t>-</w:t>
            </w:r>
            <w:r>
              <w:rPr>
                <w:spacing w:val="-7"/>
                <w:sz w:val="22"/>
              </w:rPr>
              <w:t>70</w:t>
            </w:r>
          </w:p>
        </w:tc>
        <w:tc>
          <w:tcPr>
            <w:tcW w:w="1049" w:type="dxa"/>
          </w:tcPr>
          <w:p>
            <w:pPr>
              <w:pStyle w:val="TableParagraph"/>
              <w:spacing w:line="240" w:lineRule="auto" w:before="26"/>
              <w:ind w:right="90"/>
              <w:rPr>
                <w:sz w:val="22"/>
              </w:rPr>
            </w:pPr>
            <w:r>
              <w:rPr>
                <w:spacing w:val="-5"/>
                <w:sz w:val="22"/>
              </w:rPr>
              <w:t>122</w:t>
            </w:r>
          </w:p>
        </w:tc>
      </w:tr>
    </w:tbl>
    <w:p>
      <w:pPr>
        <w:pStyle w:val="BodyText"/>
        <w:spacing w:before="3"/>
        <w:rPr>
          <w:rFonts w:ascii="Arial"/>
          <w:b/>
          <w:sz w:val="24"/>
        </w:rPr>
      </w:pPr>
    </w:p>
    <w:p>
      <w:pPr>
        <w:pStyle w:val="BodyText"/>
        <w:ind w:left="720"/>
      </w:pPr>
      <w:r>
        <w:rPr>
          <w:rFonts w:ascii="Arial Narrow"/>
          <w:sz w:val="22"/>
        </w:rPr>
        <w:t>*</w:t>
      </w:r>
      <w:r>
        <w:rPr/>
        <w:t>S,</w:t>
      </w:r>
      <w:r>
        <w:rPr>
          <w:spacing w:val="-4"/>
        </w:rPr>
        <w:t> </w:t>
      </w:r>
      <w:r>
        <w:rPr/>
        <w:t>O,</w:t>
      </w:r>
      <w:r>
        <w:rPr>
          <w:spacing w:val="-4"/>
        </w:rPr>
        <w:t> </w:t>
      </w:r>
      <w:r>
        <w:rPr/>
        <w:t>and</w:t>
      </w:r>
      <w:r>
        <w:rPr>
          <w:spacing w:val="-3"/>
        </w:rPr>
        <w:t> </w:t>
      </w:r>
      <w:r>
        <w:rPr/>
        <w:t>T</w:t>
      </w:r>
      <w:r>
        <w:rPr>
          <w:spacing w:val="-3"/>
        </w:rPr>
        <w:t> </w:t>
      </w:r>
      <w:r>
        <w:rPr/>
        <w:t>stands</w:t>
      </w:r>
      <w:r>
        <w:rPr>
          <w:spacing w:val="-5"/>
        </w:rPr>
        <w:t> </w:t>
      </w:r>
      <w:r>
        <w:rPr/>
        <w:t>for</w:t>
      </w:r>
      <w:r>
        <w:rPr>
          <w:spacing w:val="-4"/>
        </w:rPr>
        <w:t> </w:t>
      </w:r>
      <w:r>
        <w:rPr/>
        <w:t>Setters,</w:t>
      </w:r>
      <w:r>
        <w:rPr>
          <w:spacing w:val="-3"/>
        </w:rPr>
        <w:t> </w:t>
      </w:r>
      <w:r>
        <w:rPr/>
        <w:t>Operators,</w:t>
      </w:r>
      <w:r>
        <w:rPr>
          <w:spacing w:val="-4"/>
        </w:rPr>
        <w:t> </w:t>
      </w:r>
      <w:r>
        <w:rPr/>
        <w:t>and</w:t>
      </w:r>
      <w:r>
        <w:rPr>
          <w:spacing w:val="-3"/>
        </w:rPr>
        <w:t> </w:t>
      </w:r>
      <w:r>
        <w:rPr>
          <w:spacing w:val="-2"/>
        </w:rPr>
        <w:t>Tenders</w:t>
      </w:r>
    </w:p>
    <w:p>
      <w:pPr>
        <w:pStyle w:val="BodyText"/>
        <w:spacing w:after="0"/>
        <w:sectPr>
          <w:headerReference w:type="default" r:id="rId52"/>
          <w:footerReference w:type="default" r:id="rId53"/>
          <w:pgSz w:w="15840" w:h="12240" w:orient="landscape"/>
          <w:pgMar w:header="0" w:footer="352" w:top="640" w:bottom="540" w:left="0" w:right="0"/>
          <w:pgNumType w:start="21"/>
        </w:sectPr>
      </w:pPr>
    </w:p>
    <w:p>
      <w:pPr>
        <w:pStyle w:val="BodyText"/>
        <w:ind w:left="602"/>
      </w:pPr>
      <w:r>
        <w:rPr/>
        <mc:AlternateContent>
          <mc:Choice Requires="wps">
            <w:drawing>
              <wp:inline distT="0" distB="0" distL="0" distR="0">
                <wp:extent cx="9288780" cy="306705"/>
                <wp:effectExtent l="9525" t="0" r="0" b="7620"/>
                <wp:docPr id="70" name="Textbox 70"/>
                <wp:cNvGraphicFramePr>
                  <a:graphicFrameLocks/>
                </wp:cNvGraphicFramePr>
                <a:graphic>
                  <a:graphicData uri="http://schemas.microsoft.com/office/word/2010/wordprocessingShape">
                    <wps:wsp>
                      <wps:cNvPr id="70" name="Textbox 70"/>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5" w:right="3" w:firstLine="0"/>
                              <w:jc w:val="center"/>
                              <w:rPr>
                                <w:rFonts w:ascii="Tahoma"/>
                                <w:b/>
                                <w:color w:val="000000"/>
                                <w:sz w:val="36"/>
                              </w:rPr>
                            </w:pPr>
                            <w:r>
                              <w:rPr>
                                <w:rFonts w:ascii="Tahoma"/>
                                <w:b/>
                                <w:color w:val="FFFFFF"/>
                                <w:spacing w:val="-8"/>
                                <w:sz w:val="36"/>
                              </w:rPr>
                              <w:t>North</w:t>
                            </w:r>
                            <w:r>
                              <w:rPr>
                                <w:rFonts w:ascii="Tahoma"/>
                                <w:b/>
                                <w:color w:val="FFFFFF"/>
                                <w:spacing w:val="-14"/>
                                <w:sz w:val="36"/>
                              </w:rPr>
                              <w:t> </w:t>
                            </w:r>
                            <w:r>
                              <w:rPr>
                                <w:rFonts w:ascii="Tahoma"/>
                                <w:b/>
                                <w:color w:val="FFFFFF"/>
                                <w:spacing w:val="-8"/>
                                <w:sz w:val="36"/>
                              </w:rPr>
                              <w:t>Central</w:t>
                            </w:r>
                            <w:r>
                              <w:rPr>
                                <w:rFonts w:ascii="Tahoma"/>
                                <w:b/>
                                <w:color w:val="FFFFFF"/>
                                <w:spacing w:val="-14"/>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4"/>
                                <w:sz w:val="36"/>
                              </w:rPr>
                              <w:t> </w:t>
                            </w:r>
                            <w:r>
                              <w:rPr>
                                <w:rFonts w:ascii="Tahoma"/>
                                <w:b/>
                                <w:color w:val="FFFFFF"/>
                                <w:spacing w:val="-8"/>
                                <w:sz w:val="36"/>
                              </w:rPr>
                              <w:t>Development</w:t>
                            </w:r>
                            <w:r>
                              <w:rPr>
                                <w:rFonts w:ascii="Tahoma"/>
                                <w:b/>
                                <w:color w:val="FFFFFF"/>
                                <w:spacing w:val="-14"/>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68" filled="true" fillcolor="#009999" stroked="true" strokeweight=".47998pt" strokecolor="#000000">
                <w10:anchorlock/>
                <v:textbox inset="0,0,0,0">
                  <w:txbxContent>
                    <w:p>
                      <w:pPr>
                        <w:spacing w:before="12"/>
                        <w:ind w:left="115" w:right="3" w:firstLine="0"/>
                        <w:jc w:val="center"/>
                        <w:rPr>
                          <w:rFonts w:ascii="Tahoma"/>
                          <w:b/>
                          <w:color w:val="000000"/>
                          <w:sz w:val="36"/>
                        </w:rPr>
                      </w:pPr>
                      <w:r>
                        <w:rPr>
                          <w:rFonts w:ascii="Tahoma"/>
                          <w:b/>
                          <w:color w:val="FFFFFF"/>
                          <w:spacing w:val="-8"/>
                          <w:sz w:val="36"/>
                        </w:rPr>
                        <w:t>North</w:t>
                      </w:r>
                      <w:r>
                        <w:rPr>
                          <w:rFonts w:ascii="Tahoma"/>
                          <w:b/>
                          <w:color w:val="FFFFFF"/>
                          <w:spacing w:val="-14"/>
                          <w:sz w:val="36"/>
                        </w:rPr>
                        <w:t> </w:t>
                      </w:r>
                      <w:r>
                        <w:rPr>
                          <w:rFonts w:ascii="Tahoma"/>
                          <w:b/>
                          <w:color w:val="FFFFFF"/>
                          <w:spacing w:val="-8"/>
                          <w:sz w:val="36"/>
                        </w:rPr>
                        <w:t>Central</w:t>
                      </w:r>
                      <w:r>
                        <w:rPr>
                          <w:rFonts w:ascii="Tahoma"/>
                          <w:b/>
                          <w:color w:val="FFFFFF"/>
                          <w:spacing w:val="-14"/>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4"/>
                          <w:sz w:val="36"/>
                        </w:rPr>
                        <w:t> </w:t>
                      </w:r>
                      <w:r>
                        <w:rPr>
                          <w:rFonts w:ascii="Tahoma"/>
                          <w:b/>
                          <w:color w:val="FFFFFF"/>
                          <w:spacing w:val="-8"/>
                          <w:sz w:val="36"/>
                        </w:rPr>
                        <w:t>Development</w:t>
                      </w:r>
                      <w:r>
                        <w:rPr>
                          <w:rFonts w:ascii="Tahoma"/>
                          <w:b/>
                          <w:color w:val="FFFFFF"/>
                          <w:spacing w:val="-14"/>
                          <w:sz w:val="36"/>
                        </w:rPr>
                        <w:t> </w:t>
                      </w:r>
                      <w:r>
                        <w:rPr>
                          <w:rFonts w:ascii="Tahoma"/>
                          <w:b/>
                          <w:color w:val="FFFFFF"/>
                          <w:spacing w:val="-8"/>
                          <w:sz w:val="36"/>
                        </w:rPr>
                        <w:t>Area</w:t>
                      </w:r>
                    </w:p>
                  </w:txbxContent>
                </v:textbox>
                <v:fill type="solid"/>
                <v:stroke dashstyle="solid"/>
              </v:shape>
            </w:pict>
          </mc:Fallback>
        </mc:AlternateContent>
      </w:r>
      <w:r>
        <w:rPr/>
      </w:r>
    </w:p>
    <w:p>
      <w:pPr>
        <w:pStyle w:val="BodyText"/>
      </w:pPr>
    </w:p>
    <w:p>
      <w:pPr>
        <w:pStyle w:val="BodyText"/>
        <w:spacing w:before="6"/>
      </w:pPr>
    </w:p>
    <w:p>
      <w:pPr>
        <w:pStyle w:val="BodyText"/>
        <w:spacing w:after="0"/>
        <w:sectPr>
          <w:headerReference w:type="even" r:id="rId54"/>
          <w:footerReference w:type="even" r:id="rId55"/>
          <w:pgSz w:w="15840" w:h="12240" w:orient="landscape"/>
          <w:pgMar w:header="720" w:footer="0" w:top="1000" w:bottom="280" w:left="0" w:right="0"/>
          <w:pgNumType w:start="22"/>
        </w:sectPr>
      </w:pPr>
    </w:p>
    <w:p>
      <w:pPr>
        <w:pStyle w:val="BodyText"/>
        <w:spacing w:line="360" w:lineRule="auto" w:before="91"/>
        <w:ind w:left="720" w:right="3555" w:firstLine="100"/>
      </w:pPr>
      <w:r>
        <w:rPr/>
        <mc:AlternateContent>
          <mc:Choice Requires="wps">
            <w:drawing>
              <wp:anchor distT="0" distB="0" distL="0" distR="0" allowOverlap="1" layoutInCell="1" locked="0" behindDoc="0" simplePos="0" relativeHeight="15733760">
                <wp:simplePos x="0" y="0"/>
                <wp:positionH relativeFrom="page">
                  <wp:posOffset>2641092</wp:posOffset>
                </wp:positionH>
                <wp:positionV relativeFrom="paragraph">
                  <wp:posOffset>-107767</wp:posOffset>
                </wp:positionV>
                <wp:extent cx="5270500" cy="974090"/>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5270500" cy="974090"/>
                          <a:chExt cx="5270500" cy="974090"/>
                        </a:xfrm>
                      </wpg:grpSpPr>
                      <wps:wsp>
                        <wps:cNvPr id="72" name="Graphic 72"/>
                        <wps:cNvSpPr/>
                        <wps:spPr>
                          <a:xfrm>
                            <a:off x="73152" y="12700"/>
                            <a:ext cx="5123815" cy="366395"/>
                          </a:xfrm>
                          <a:custGeom>
                            <a:avLst/>
                            <a:gdLst/>
                            <a:ahLst/>
                            <a:cxnLst/>
                            <a:rect l="l" t="t" r="r" b="b"/>
                            <a:pathLst>
                              <a:path w="5123815" h="366395">
                                <a:moveTo>
                                  <a:pt x="5123814" y="0"/>
                                </a:moveTo>
                                <a:lnTo>
                                  <a:pt x="0" y="0"/>
                                </a:lnTo>
                                <a:lnTo>
                                  <a:pt x="0" y="366064"/>
                                </a:lnTo>
                                <a:lnTo>
                                  <a:pt x="5123814" y="366064"/>
                                </a:lnTo>
                                <a:lnTo>
                                  <a:pt x="5123814" y="0"/>
                                </a:lnTo>
                                <a:close/>
                              </a:path>
                            </a:pathLst>
                          </a:custGeom>
                          <a:solidFill>
                            <a:srgbClr val="009999"/>
                          </a:solidFill>
                        </wps:spPr>
                        <wps:bodyPr wrap="square" lIns="0" tIns="0" rIns="0" bIns="0" rtlCol="0">
                          <a:prstTxWarp prst="textNoShape">
                            <a:avLst/>
                          </a:prstTxWarp>
                          <a:noAutofit/>
                        </wps:bodyPr>
                      </wps:wsp>
                      <wps:wsp>
                        <wps:cNvPr id="73" name="Graphic 73"/>
                        <wps:cNvSpPr/>
                        <wps:spPr>
                          <a:xfrm>
                            <a:off x="73152" y="12700"/>
                            <a:ext cx="5123815" cy="366395"/>
                          </a:xfrm>
                          <a:custGeom>
                            <a:avLst/>
                            <a:gdLst/>
                            <a:ahLst/>
                            <a:cxnLst/>
                            <a:rect l="l" t="t" r="r" b="b"/>
                            <a:pathLst>
                              <a:path w="5123815" h="366395">
                                <a:moveTo>
                                  <a:pt x="0" y="366064"/>
                                </a:moveTo>
                                <a:lnTo>
                                  <a:pt x="5123814" y="366064"/>
                                </a:lnTo>
                                <a:lnTo>
                                  <a:pt x="5123814" y="0"/>
                                </a:lnTo>
                                <a:lnTo>
                                  <a:pt x="0" y="0"/>
                                </a:lnTo>
                                <a:lnTo>
                                  <a:pt x="0" y="366064"/>
                                </a:lnTo>
                                <a:close/>
                              </a:path>
                            </a:pathLst>
                          </a:custGeom>
                          <a:ln w="25400">
                            <a:solidFill>
                              <a:srgbClr val="009999"/>
                            </a:solidFill>
                            <a:prstDash val="solid"/>
                          </a:ln>
                        </wps:spPr>
                        <wps:bodyPr wrap="square" lIns="0" tIns="0" rIns="0" bIns="0" rtlCol="0">
                          <a:prstTxWarp prst="textNoShape">
                            <a:avLst/>
                          </a:prstTxWarp>
                          <a:noAutofit/>
                        </wps:bodyPr>
                      </wps:wsp>
                      <pic:pic>
                        <pic:nvPicPr>
                          <pic:cNvPr id="74" name="Image 74"/>
                          <pic:cNvPicPr/>
                        </pic:nvPicPr>
                        <pic:blipFill>
                          <a:blip r:embed="rId56" cstate="print"/>
                          <a:stretch>
                            <a:fillRect/>
                          </a:stretch>
                        </pic:blipFill>
                        <pic:spPr>
                          <a:xfrm>
                            <a:off x="86868" y="70662"/>
                            <a:ext cx="5097780" cy="248411"/>
                          </a:xfrm>
                          <a:prstGeom prst="rect">
                            <a:avLst/>
                          </a:prstGeom>
                        </pic:spPr>
                      </pic:pic>
                      <wps:wsp>
                        <wps:cNvPr id="75" name="Graphic 75"/>
                        <wps:cNvSpPr/>
                        <wps:spPr>
                          <a:xfrm>
                            <a:off x="73152" y="378815"/>
                            <a:ext cx="5123815" cy="591820"/>
                          </a:xfrm>
                          <a:custGeom>
                            <a:avLst/>
                            <a:gdLst/>
                            <a:ahLst/>
                            <a:cxnLst/>
                            <a:rect l="l" t="t" r="r" b="b"/>
                            <a:pathLst>
                              <a:path w="5123815" h="591820">
                                <a:moveTo>
                                  <a:pt x="5123814" y="0"/>
                                </a:moveTo>
                                <a:lnTo>
                                  <a:pt x="0" y="0"/>
                                </a:lnTo>
                                <a:lnTo>
                                  <a:pt x="0" y="591515"/>
                                </a:lnTo>
                                <a:lnTo>
                                  <a:pt x="5123814" y="591515"/>
                                </a:lnTo>
                                <a:lnTo>
                                  <a:pt x="5123814" y="0"/>
                                </a:lnTo>
                                <a:close/>
                              </a:path>
                            </a:pathLst>
                          </a:custGeom>
                          <a:solidFill>
                            <a:srgbClr val="009999"/>
                          </a:solidFill>
                        </wps:spPr>
                        <wps:bodyPr wrap="square" lIns="0" tIns="0" rIns="0" bIns="0" rtlCol="0">
                          <a:prstTxWarp prst="textNoShape">
                            <a:avLst/>
                          </a:prstTxWarp>
                          <a:noAutofit/>
                        </wps:bodyPr>
                      </wps:wsp>
                      <wps:wsp>
                        <wps:cNvPr id="76" name="Graphic 76"/>
                        <wps:cNvSpPr/>
                        <wps:spPr>
                          <a:xfrm>
                            <a:off x="73152" y="378815"/>
                            <a:ext cx="5123815" cy="591820"/>
                          </a:xfrm>
                          <a:custGeom>
                            <a:avLst/>
                            <a:gdLst/>
                            <a:ahLst/>
                            <a:cxnLst/>
                            <a:rect l="l" t="t" r="r" b="b"/>
                            <a:pathLst>
                              <a:path w="5123815" h="591820">
                                <a:moveTo>
                                  <a:pt x="0" y="591515"/>
                                </a:moveTo>
                                <a:lnTo>
                                  <a:pt x="5123814" y="591515"/>
                                </a:lnTo>
                                <a:lnTo>
                                  <a:pt x="5123814" y="0"/>
                                </a:lnTo>
                                <a:lnTo>
                                  <a:pt x="0" y="0"/>
                                </a:lnTo>
                                <a:lnTo>
                                  <a:pt x="0" y="591515"/>
                                </a:lnTo>
                                <a:close/>
                              </a:path>
                            </a:pathLst>
                          </a:custGeom>
                          <a:ln w="6350">
                            <a:solidFill>
                              <a:srgbClr val="009999"/>
                            </a:solidFill>
                            <a:prstDash val="solid"/>
                          </a:ln>
                        </wps:spPr>
                        <wps:bodyPr wrap="square" lIns="0" tIns="0" rIns="0" bIns="0" rtlCol="0">
                          <a:prstTxWarp prst="textNoShape">
                            <a:avLst/>
                          </a:prstTxWarp>
                          <a:noAutofit/>
                        </wps:bodyPr>
                      </wps:wsp>
                      <pic:pic>
                        <pic:nvPicPr>
                          <pic:cNvPr id="77" name="Image 77"/>
                          <pic:cNvPicPr/>
                        </pic:nvPicPr>
                        <pic:blipFill>
                          <a:blip r:embed="rId38" cstate="print"/>
                          <a:stretch>
                            <a:fillRect/>
                          </a:stretch>
                        </pic:blipFill>
                        <pic:spPr>
                          <a:xfrm>
                            <a:off x="0" y="472998"/>
                            <a:ext cx="5269991" cy="493775"/>
                          </a:xfrm>
                          <a:prstGeom prst="rect">
                            <a:avLst/>
                          </a:prstGeom>
                        </pic:spPr>
                      </pic:pic>
                      <wps:wsp>
                        <wps:cNvPr id="78" name="Textbox 78"/>
                        <wps:cNvSpPr txBox="1"/>
                        <wps:spPr>
                          <a:xfrm>
                            <a:off x="85852" y="0"/>
                            <a:ext cx="5098415" cy="974090"/>
                          </a:xfrm>
                          <a:prstGeom prst="rect">
                            <a:avLst/>
                          </a:prstGeom>
                        </wps:spPr>
                        <wps:txbx>
                          <w:txbxContent>
                            <w:p>
                              <w:pPr>
                                <w:spacing w:before="110"/>
                                <w:ind w:left="0" w:right="0" w:firstLine="0"/>
                                <w:jc w:val="center"/>
                                <w:rPr>
                                  <w:rFonts w:ascii="Times New Roman"/>
                                  <w:b/>
                                  <w:sz w:val="32"/>
                                </w:rPr>
                              </w:pPr>
                              <w:r>
                                <w:rPr>
                                  <w:rFonts w:ascii="Times New Roman"/>
                                  <w:b/>
                                  <w:color w:val="FFFFFF"/>
                                  <w:sz w:val="32"/>
                                </w:rPr>
                                <w:t>North</w:t>
                              </w:r>
                              <w:r>
                                <w:rPr>
                                  <w:rFonts w:ascii="Times New Roman"/>
                                  <w:b/>
                                  <w:color w:val="FFFFFF"/>
                                  <w:spacing w:val="-12"/>
                                  <w:sz w:val="32"/>
                                </w:rPr>
                                <w:t> </w:t>
                              </w:r>
                              <w:r>
                                <w:rPr>
                                  <w:rFonts w:ascii="Times New Roman"/>
                                  <w:b/>
                                  <w:color w:val="FFFFFF"/>
                                  <w:sz w:val="32"/>
                                </w:rPr>
                                <w:t>Central</w:t>
                              </w:r>
                              <w:r>
                                <w:rPr>
                                  <w:rFonts w:ascii="Times New Roman"/>
                                  <w:b/>
                                  <w:color w:val="FFFFFF"/>
                                  <w:spacing w:val="-9"/>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129"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2.45%</w:t>
                              </w:r>
                            </w:p>
                            <w:p>
                              <w:pPr>
                                <w:spacing w:before="1"/>
                                <w:ind w:left="129"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4.1%</w:t>
                              </w:r>
                            </w:p>
                          </w:txbxContent>
                        </wps:txbx>
                        <wps:bodyPr wrap="square" lIns="0" tIns="0" rIns="0" bIns="0" rtlCol="0">
                          <a:noAutofit/>
                        </wps:bodyPr>
                      </wps:wsp>
                    </wpg:wgp>
                  </a:graphicData>
                </a:graphic>
              </wp:anchor>
            </w:drawing>
          </mc:Choice>
          <mc:Fallback>
            <w:pict>
              <v:group style="position:absolute;margin-left:207.960007pt;margin-top:-8.485661pt;width:415pt;height:76.7pt;mso-position-horizontal-relative:page;mso-position-vertical-relative:paragraph;z-index:15733760" id="docshapegroup69" coordorigin="4159,-170" coordsize="8300,1534">
                <v:rect style="position:absolute;left:4274;top:-150;width:8069;height:577" id="docshape70" filled="true" fillcolor="#009999" stroked="false">
                  <v:fill type="solid"/>
                </v:rect>
                <v:rect style="position:absolute;left:4274;top:-150;width:8069;height:577" id="docshape71" filled="false" stroked="true" strokeweight="2pt" strokecolor="#009999">
                  <v:stroke dashstyle="solid"/>
                </v:rect>
                <v:shape style="position:absolute;left:4296;top:-59;width:8028;height:392" type="#_x0000_t75" id="docshape72" stroked="false">
                  <v:imagedata r:id="rId56" o:title=""/>
                </v:shape>
                <v:rect style="position:absolute;left:4274;top:426;width:8069;height:932" id="docshape73" filled="true" fillcolor="#009999" stroked="false">
                  <v:fill type="solid"/>
                </v:rect>
                <v:rect style="position:absolute;left:4274;top:426;width:8069;height:932" id="docshape74" filled="false" stroked="true" strokeweight=".5pt" strokecolor="#009999">
                  <v:stroke dashstyle="solid"/>
                </v:rect>
                <v:shape style="position:absolute;left:4159;top:575;width:8300;height:778" type="#_x0000_t75" id="docshape75" stroked="false">
                  <v:imagedata r:id="rId38" o:title=""/>
                </v:shape>
                <v:shape style="position:absolute;left:4294;top:-170;width:8029;height:1534" type="#_x0000_t202" id="docshape76" filled="false" stroked="false">
                  <v:textbox inset="0,0,0,0">
                    <w:txbxContent>
                      <w:p>
                        <w:pPr>
                          <w:spacing w:before="110"/>
                          <w:ind w:left="0" w:right="0" w:firstLine="0"/>
                          <w:jc w:val="center"/>
                          <w:rPr>
                            <w:rFonts w:ascii="Times New Roman"/>
                            <w:b/>
                            <w:sz w:val="32"/>
                          </w:rPr>
                        </w:pPr>
                        <w:r>
                          <w:rPr>
                            <w:rFonts w:ascii="Times New Roman"/>
                            <w:b/>
                            <w:color w:val="FFFFFF"/>
                            <w:sz w:val="32"/>
                          </w:rPr>
                          <w:t>North</w:t>
                        </w:r>
                        <w:r>
                          <w:rPr>
                            <w:rFonts w:ascii="Times New Roman"/>
                            <w:b/>
                            <w:color w:val="FFFFFF"/>
                            <w:spacing w:val="-12"/>
                            <w:sz w:val="32"/>
                          </w:rPr>
                          <w:t> </w:t>
                        </w:r>
                        <w:r>
                          <w:rPr>
                            <w:rFonts w:ascii="Times New Roman"/>
                            <w:b/>
                            <w:color w:val="FFFFFF"/>
                            <w:sz w:val="32"/>
                          </w:rPr>
                          <w:t>Central</w:t>
                        </w:r>
                        <w:r>
                          <w:rPr>
                            <w:rFonts w:ascii="Times New Roman"/>
                            <w:b/>
                            <w:color w:val="FFFFFF"/>
                            <w:spacing w:val="-9"/>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129"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2.45%</w:t>
                        </w:r>
                      </w:p>
                      <w:p>
                        <w:pPr>
                          <w:spacing w:before="1"/>
                          <w:ind w:left="129"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4.1%</w:t>
                        </w:r>
                      </w:p>
                    </w:txbxContent>
                  </v:textbox>
                  <w10:wrap type="none"/>
                </v:shape>
                <w10:wrap type="none"/>
              </v:group>
            </w:pict>
          </mc:Fallback>
        </mc:AlternateContent>
      </w:r>
      <w:r>
        <w:rPr/>
        <w:t>The North Central Arkansas Workforce</w:t>
      </w:r>
      <w:r>
        <w:rPr>
          <w:spacing w:val="-13"/>
        </w:rPr>
        <w:t> </w:t>
      </w:r>
      <w:r>
        <w:rPr/>
        <w:t>Development</w:t>
      </w:r>
      <w:r>
        <w:rPr>
          <w:spacing w:val="-12"/>
        </w:rPr>
        <w:t> </w:t>
      </w:r>
      <w:r>
        <w:rPr/>
        <w:t>Area</w:t>
      </w:r>
      <w:r>
        <w:rPr>
          <w:spacing w:val="-13"/>
        </w:rPr>
        <w:t> </w:t>
      </w:r>
      <w:r>
        <w:rPr/>
        <w:t>(WDA) consists of 10 counties: Cleburne, Fulton, Independence, Izard, Jackson,</w:t>
      </w:r>
    </w:p>
    <w:p>
      <w:pPr>
        <w:pStyle w:val="BodyText"/>
        <w:spacing w:line="362" w:lineRule="auto"/>
        <w:ind w:left="720"/>
      </w:pPr>
      <w:r>
        <w:rPr/>
        <w:t>Sharp,</w:t>
      </w:r>
      <w:r>
        <w:rPr>
          <w:spacing w:val="-5"/>
        </w:rPr>
        <w:t> </w:t>
      </w:r>
      <w:r>
        <w:rPr/>
        <w:t>Stone,</w:t>
      </w:r>
      <w:r>
        <w:rPr>
          <w:spacing w:val="-4"/>
        </w:rPr>
        <w:t> </w:t>
      </w:r>
      <w:r>
        <w:rPr/>
        <w:t>Van</w:t>
      </w:r>
      <w:r>
        <w:rPr>
          <w:spacing w:val="-4"/>
        </w:rPr>
        <w:t> </w:t>
      </w:r>
      <w:r>
        <w:rPr/>
        <w:t>Buren White,</w:t>
      </w:r>
      <w:r>
        <w:rPr>
          <w:spacing w:val="-4"/>
        </w:rPr>
        <w:t> </w:t>
      </w:r>
      <w:r>
        <w:rPr/>
        <w:t>and</w:t>
      </w:r>
      <w:r>
        <w:rPr>
          <w:spacing w:val="-4"/>
        </w:rPr>
        <w:t> </w:t>
      </w:r>
      <w:r>
        <w:rPr/>
        <w:t>Woodruff,</w:t>
      </w:r>
      <w:r>
        <w:rPr>
          <w:spacing w:val="-5"/>
        </w:rPr>
        <w:t> </w:t>
      </w:r>
      <w:r>
        <w:rPr/>
        <w:t>with</w:t>
      </w:r>
      <w:r>
        <w:rPr>
          <w:spacing w:val="-1"/>
        </w:rPr>
        <w:t> </w:t>
      </w:r>
      <w:r>
        <w:rPr/>
        <w:t>the</w:t>
      </w:r>
      <w:r>
        <w:rPr>
          <w:spacing w:val="-5"/>
        </w:rPr>
        <w:t> </w:t>
      </w:r>
      <w:r>
        <w:rPr/>
        <w:t>state</w:t>
      </w:r>
      <w:r>
        <w:rPr>
          <w:spacing w:val="-5"/>
        </w:rPr>
        <w:t> </w:t>
      </w:r>
      <w:r>
        <w:rPr/>
        <w:t>of</w:t>
      </w:r>
      <w:r>
        <w:rPr>
          <w:spacing w:val="-3"/>
        </w:rPr>
        <w:t> </w:t>
      </w:r>
      <w:r>
        <w:rPr/>
        <w:t>Missouri</w:t>
      </w:r>
      <w:r>
        <w:rPr>
          <w:spacing w:val="-6"/>
        </w:rPr>
        <w:t> </w:t>
      </w:r>
      <w:r>
        <w:rPr/>
        <w:t>bordering the area to the north.</w:t>
      </w:r>
    </w:p>
    <w:p>
      <w:pPr>
        <w:pStyle w:val="BodyText"/>
        <w:spacing w:line="360" w:lineRule="auto" w:before="117"/>
        <w:ind w:left="720" w:right="1901" w:firstLine="201"/>
      </w:pPr>
      <w:r>
        <w:rPr/>
        <mc:AlternateContent>
          <mc:Choice Requires="wps">
            <w:drawing>
              <wp:anchor distT="0" distB="0" distL="0" distR="0" allowOverlap="1" layoutInCell="1" locked="0" behindDoc="0" simplePos="0" relativeHeight="15734272">
                <wp:simplePos x="0" y="0"/>
                <wp:positionH relativeFrom="page">
                  <wp:posOffset>3705161</wp:posOffset>
                </wp:positionH>
                <wp:positionV relativeFrom="paragraph">
                  <wp:posOffset>173636</wp:posOffset>
                </wp:positionV>
                <wp:extent cx="2647950" cy="237172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2647950" cy="2371725"/>
                          <a:chExt cx="2647950" cy="2371725"/>
                        </a:xfrm>
                      </wpg:grpSpPr>
                      <pic:pic>
                        <pic:nvPicPr>
                          <pic:cNvPr id="80" name="Image 80" descr="Diagram  Description automatically generated with low confidence (Rectangle)"/>
                          <pic:cNvPicPr/>
                        </pic:nvPicPr>
                        <pic:blipFill>
                          <a:blip r:embed="rId57" cstate="print"/>
                          <a:stretch>
                            <a:fillRect/>
                          </a:stretch>
                        </pic:blipFill>
                        <pic:spPr>
                          <a:xfrm>
                            <a:off x="9588" y="17916"/>
                            <a:ext cx="2628900" cy="2256902"/>
                          </a:xfrm>
                          <a:prstGeom prst="rect">
                            <a:avLst/>
                          </a:prstGeom>
                        </pic:spPr>
                      </pic:pic>
                      <wps:wsp>
                        <wps:cNvPr id="81" name="Graphic 81"/>
                        <wps:cNvSpPr/>
                        <wps:spPr>
                          <a:xfrm>
                            <a:off x="4762" y="4762"/>
                            <a:ext cx="2638425" cy="2362200"/>
                          </a:xfrm>
                          <a:custGeom>
                            <a:avLst/>
                            <a:gdLst/>
                            <a:ahLst/>
                            <a:cxnLst/>
                            <a:rect l="l" t="t" r="r" b="b"/>
                            <a:pathLst>
                              <a:path w="2638425" h="2362200">
                                <a:moveTo>
                                  <a:pt x="0" y="2362199"/>
                                </a:moveTo>
                                <a:lnTo>
                                  <a:pt x="2638425" y="2362199"/>
                                </a:lnTo>
                                <a:lnTo>
                                  <a:pt x="2638425" y="0"/>
                                </a:lnTo>
                                <a:lnTo>
                                  <a:pt x="0" y="0"/>
                                </a:lnTo>
                                <a:lnTo>
                                  <a:pt x="0" y="2362199"/>
                                </a:lnTo>
                                <a:close/>
                              </a:path>
                            </a:pathLst>
                          </a:custGeom>
                          <a:ln w="9524">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744995pt;margin-top:13.672148pt;width:208.5pt;height:186.75pt;mso-position-horizontal-relative:page;mso-position-vertical-relative:paragraph;z-index:15734272" id="docshapegroup77" coordorigin="5835,273" coordsize="4170,3735">
                <v:shape style="position:absolute;left:5850;top:301;width:4140;height:3555" type="#_x0000_t75" id="docshape78" alt="Diagram  Description automatically generated with low confidence (Rectangle)" stroked="false">
                  <v:imagedata r:id="rId57" o:title=""/>
                </v:shape>
                <v:rect style="position:absolute;left:5842;top:280;width:4155;height:3720" id="docshape79" filled="false" stroked="true" strokeweight=".75pt" strokecolor="#1f487c">
                  <v:stroke dashstyle="solid"/>
                </v:rect>
                <w10:wrap type="none"/>
              </v:group>
            </w:pict>
          </mc:Fallback>
        </mc:AlternateContent>
      </w:r>
      <w:r>
        <w:rPr/>
        <w:t>The North Central Arkansas WDA gained 862 jobs over the</w:t>
      </w:r>
      <w:r>
        <w:rPr>
          <w:spacing w:val="-2"/>
        </w:rPr>
        <w:t> </w:t>
      </w:r>
      <w:r>
        <w:rPr/>
        <w:t>last</w:t>
      </w:r>
      <w:r>
        <w:rPr>
          <w:spacing w:val="-3"/>
        </w:rPr>
        <w:t> </w:t>
      </w:r>
      <w:r>
        <w:rPr/>
        <w:t>year,</w:t>
      </w:r>
      <w:r>
        <w:rPr>
          <w:spacing w:val="-2"/>
        </w:rPr>
        <w:t> </w:t>
      </w:r>
      <w:r>
        <w:rPr/>
        <w:t>a</w:t>
      </w:r>
      <w:r>
        <w:rPr>
          <w:spacing w:val="-2"/>
        </w:rPr>
        <w:t> </w:t>
      </w:r>
      <w:r>
        <w:rPr/>
        <w:t>1.22</w:t>
      </w:r>
      <w:r>
        <w:rPr>
          <w:spacing w:val="-3"/>
        </w:rPr>
        <w:t> </w:t>
      </w:r>
      <w:r>
        <w:rPr/>
        <w:t>percent</w:t>
      </w:r>
      <w:r>
        <w:rPr>
          <w:spacing w:val="-3"/>
        </w:rPr>
        <w:t> </w:t>
      </w:r>
      <w:r>
        <w:rPr/>
        <w:t>increase.</w:t>
      </w:r>
      <w:r>
        <w:rPr>
          <w:spacing w:val="40"/>
        </w:rPr>
        <w:t> </w:t>
      </w:r>
      <w:r>
        <w:rPr/>
        <w:t>According</w:t>
      </w:r>
      <w:r>
        <w:rPr>
          <w:spacing w:val="-1"/>
        </w:rPr>
        <w:t> </w:t>
      </w:r>
      <w:r>
        <w:rPr/>
        <w:t>to industry projections,</w:t>
      </w:r>
      <w:r>
        <w:rPr>
          <w:spacing w:val="-5"/>
        </w:rPr>
        <w:t> </w:t>
      </w:r>
      <w:r>
        <w:rPr/>
        <w:t>the</w:t>
      </w:r>
      <w:r>
        <w:rPr>
          <w:spacing w:val="-5"/>
        </w:rPr>
        <w:t> </w:t>
      </w:r>
      <w:r>
        <w:rPr/>
        <w:t>area</w:t>
      </w:r>
      <w:r>
        <w:rPr>
          <w:spacing w:val="-4"/>
        </w:rPr>
        <w:t> </w:t>
      </w:r>
      <w:r>
        <w:rPr/>
        <w:t>is</w:t>
      </w:r>
      <w:r>
        <w:rPr>
          <w:spacing w:val="-6"/>
        </w:rPr>
        <w:t> </w:t>
      </w:r>
      <w:r>
        <w:rPr/>
        <w:t>projected</w:t>
      </w:r>
      <w:r>
        <w:rPr>
          <w:spacing w:val="-4"/>
        </w:rPr>
        <w:t> </w:t>
      </w:r>
      <w:r>
        <w:rPr/>
        <w:t>to</w:t>
      </w:r>
      <w:r>
        <w:rPr>
          <w:spacing w:val="-4"/>
        </w:rPr>
        <w:t> </w:t>
      </w:r>
      <w:r>
        <w:rPr/>
        <w:t>add</w:t>
      </w:r>
      <w:r>
        <w:rPr>
          <w:spacing w:val="-2"/>
        </w:rPr>
        <w:t> </w:t>
      </w:r>
      <w:r>
        <w:rPr/>
        <w:t>2,088</w:t>
      </w:r>
      <w:r>
        <w:rPr>
          <w:spacing w:val="-4"/>
        </w:rPr>
        <w:t> </w:t>
      </w:r>
      <w:r>
        <w:rPr/>
        <w:t>jobs</w:t>
      </w:r>
      <w:r>
        <w:rPr>
          <w:spacing w:val="-5"/>
        </w:rPr>
        <w:t> </w:t>
      </w:r>
      <w:r>
        <w:rPr/>
        <w:t>from</w:t>
      </w:r>
      <w:r>
        <w:rPr>
          <w:spacing w:val="-3"/>
        </w:rPr>
        <w:t> </w:t>
      </w:r>
      <w:r>
        <w:rPr/>
        <w:t>first quarter 2024 through first quarter 2026, increasing employment by 2.45 percent, which is faster than the state growth rate.</w:t>
      </w:r>
      <w:r>
        <w:rPr>
          <w:spacing w:val="40"/>
        </w:rPr>
        <w:t> </w:t>
      </w:r>
      <w:r>
        <w:rPr/>
        <w:t>Goods-Producing industries are expected to have a net gain of 139 jobs, while the Services-Providing industries could add 1,929.</w:t>
      </w:r>
      <w:r>
        <w:rPr>
          <w:spacing w:val="40"/>
        </w:rPr>
        <w:t> </w:t>
      </w:r>
      <w:r>
        <w:rPr/>
        <w:t>The area is predicted to experience</w:t>
      </w:r>
      <w:r>
        <w:rPr>
          <w:spacing w:val="-2"/>
        </w:rPr>
        <w:t> </w:t>
      </w:r>
      <w:r>
        <w:rPr/>
        <w:t>a</w:t>
      </w:r>
      <w:r>
        <w:rPr>
          <w:spacing w:val="-6"/>
        </w:rPr>
        <w:t> </w:t>
      </w:r>
      <w:r>
        <w:rPr/>
        <w:t>gain</w:t>
      </w:r>
      <w:r>
        <w:rPr>
          <w:spacing w:val="-3"/>
        </w:rPr>
        <w:t> </w:t>
      </w:r>
      <w:r>
        <w:rPr/>
        <w:t>of</w:t>
      </w:r>
      <w:r>
        <w:rPr>
          <w:spacing w:val="-3"/>
        </w:rPr>
        <w:t> </w:t>
      </w:r>
      <w:r>
        <w:rPr/>
        <w:t>just</w:t>
      </w:r>
      <w:r>
        <w:rPr>
          <w:spacing w:val="-5"/>
        </w:rPr>
        <w:t> </w:t>
      </w:r>
      <w:r>
        <w:rPr/>
        <w:t>20</w:t>
      </w:r>
      <w:r>
        <w:rPr>
          <w:spacing w:val="-2"/>
        </w:rPr>
        <w:t> </w:t>
      </w:r>
      <w:r>
        <w:rPr/>
        <w:t>jobs</w:t>
      </w:r>
      <w:r>
        <w:rPr>
          <w:spacing w:val="-5"/>
        </w:rPr>
        <w:t> </w:t>
      </w:r>
      <w:r>
        <w:rPr/>
        <w:t>in</w:t>
      </w:r>
      <w:r>
        <w:rPr>
          <w:spacing w:val="-3"/>
        </w:rPr>
        <w:t> </w:t>
      </w:r>
      <w:r>
        <w:rPr/>
        <w:t>Self</w:t>
      </w:r>
      <w:r>
        <w:rPr>
          <w:spacing w:val="-4"/>
        </w:rPr>
        <w:t> </w:t>
      </w:r>
      <w:r>
        <w:rPr/>
        <w:t>Employed</w:t>
      </w:r>
      <w:r>
        <w:rPr>
          <w:spacing w:val="-2"/>
        </w:rPr>
        <w:t> </w:t>
      </w:r>
      <w:r>
        <w:rPr/>
        <w:t>Workers, a</w:t>
      </w:r>
      <w:r>
        <w:rPr>
          <w:spacing w:val="-1"/>
        </w:rPr>
        <w:t> </w:t>
      </w:r>
      <w:r>
        <w:rPr/>
        <w:t>gain of</w:t>
      </w:r>
      <w:r>
        <w:rPr>
          <w:spacing w:val="-3"/>
        </w:rPr>
        <w:t> </w:t>
      </w:r>
      <w:r>
        <w:rPr/>
        <w:t>0.22 percent</w:t>
      </w:r>
      <w:r>
        <w:rPr>
          <w:spacing w:val="-2"/>
        </w:rPr>
        <w:t> </w:t>
      </w:r>
      <w:r>
        <w:rPr/>
        <w:t>of</w:t>
      </w:r>
      <w:r>
        <w:rPr>
          <w:spacing w:val="-3"/>
        </w:rPr>
        <w:t> </w:t>
      </w:r>
      <w:r>
        <w:rPr/>
        <w:t>its</w:t>
      </w:r>
      <w:r>
        <w:rPr>
          <w:spacing w:val="-2"/>
        </w:rPr>
        <w:t> </w:t>
      </w:r>
      <w:r>
        <w:rPr/>
        <w:t>workforce.</w:t>
      </w:r>
      <w:r>
        <w:rPr>
          <w:spacing w:val="40"/>
        </w:rPr>
        <w:t> </w:t>
      </w:r>
      <w:r>
        <w:rPr/>
        <w:t>The not-seasonally- adjusted average unemployment rate for the first quarter of 2024 was 4.1 percent.</w:t>
      </w:r>
    </w:p>
    <w:p>
      <w:pPr>
        <w:spacing w:line="360" w:lineRule="auto" w:before="119"/>
        <w:ind w:left="720" w:right="0" w:firstLine="151"/>
        <w:jc w:val="left"/>
        <w:rPr>
          <w:rFonts w:ascii="Times New Roman"/>
          <w:sz w:val="20"/>
        </w:rPr>
      </w:pPr>
      <w:r>
        <w:rPr>
          <w:rFonts w:ascii="Times New Roman"/>
          <w:b/>
          <w:sz w:val="20"/>
        </w:rPr>
        <w:t>Leisure</w:t>
      </w:r>
      <w:r>
        <w:rPr>
          <w:rFonts w:ascii="Times New Roman"/>
          <w:b/>
          <w:spacing w:val="-4"/>
          <w:sz w:val="20"/>
        </w:rPr>
        <w:t> </w:t>
      </w:r>
      <w:r>
        <w:rPr>
          <w:rFonts w:ascii="Times New Roman"/>
          <w:b/>
          <w:sz w:val="20"/>
        </w:rPr>
        <w:t>and</w:t>
      </w:r>
      <w:r>
        <w:rPr>
          <w:rFonts w:ascii="Times New Roman"/>
          <w:b/>
          <w:spacing w:val="-5"/>
          <w:sz w:val="20"/>
        </w:rPr>
        <w:t> </w:t>
      </w:r>
      <w:r>
        <w:rPr>
          <w:rFonts w:ascii="Times New Roman"/>
          <w:b/>
          <w:sz w:val="20"/>
        </w:rPr>
        <w:t>Hospitality</w:t>
      </w:r>
      <w:r>
        <w:rPr>
          <w:rFonts w:ascii="Times New Roman"/>
          <w:b/>
          <w:spacing w:val="-2"/>
          <w:sz w:val="20"/>
        </w:rPr>
        <w:t> </w:t>
      </w:r>
      <w:r>
        <w:rPr>
          <w:rFonts w:ascii="Times New Roman"/>
          <w:sz w:val="20"/>
        </w:rPr>
        <w:t>is</w:t>
      </w:r>
      <w:r>
        <w:rPr>
          <w:rFonts w:ascii="Times New Roman"/>
          <w:spacing w:val="-3"/>
          <w:sz w:val="20"/>
        </w:rPr>
        <w:t> </w:t>
      </w:r>
      <w:r>
        <w:rPr>
          <w:rFonts w:ascii="Times New Roman"/>
          <w:sz w:val="20"/>
        </w:rPr>
        <w:t>projected</w:t>
      </w:r>
      <w:r>
        <w:rPr>
          <w:rFonts w:ascii="Times New Roman"/>
          <w:spacing w:val="-3"/>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3"/>
          <w:sz w:val="20"/>
        </w:rPr>
        <w:t> </w:t>
      </w:r>
      <w:r>
        <w:rPr>
          <w:rFonts w:ascii="Times New Roman"/>
          <w:sz w:val="20"/>
        </w:rPr>
        <w:t>and</w:t>
      </w:r>
      <w:r>
        <w:rPr>
          <w:rFonts w:ascii="Times New Roman"/>
          <w:spacing w:val="-3"/>
          <w:sz w:val="20"/>
        </w:rPr>
        <w:t> </w:t>
      </w:r>
      <w:r>
        <w:rPr>
          <w:rFonts w:ascii="Times New Roman"/>
          <w:sz w:val="20"/>
        </w:rPr>
        <w:t>fastest</w:t>
      </w:r>
      <w:r>
        <w:rPr>
          <w:rFonts w:ascii="Times New Roman"/>
          <w:spacing w:val="-3"/>
          <w:sz w:val="20"/>
        </w:rPr>
        <w:t> </w:t>
      </w:r>
      <w:r>
        <w:rPr>
          <w:rFonts w:ascii="Times New Roman"/>
          <w:sz w:val="20"/>
        </w:rPr>
        <w:t>growing</w:t>
      </w:r>
      <w:r>
        <w:rPr>
          <w:rFonts w:ascii="Times New Roman"/>
          <w:spacing w:val="-3"/>
          <w:sz w:val="20"/>
        </w:rPr>
        <w:t> </w:t>
      </w:r>
      <w:r>
        <w:rPr>
          <w:rFonts w:ascii="Times New Roman"/>
          <w:sz w:val="20"/>
        </w:rPr>
        <w:t>supersector in the North Central Arkansas WDA with a gain of 657 jobs, an increase of 9.62 percent.</w:t>
      </w:r>
      <w:r>
        <w:rPr>
          <w:rFonts w:ascii="Times New Roman"/>
          <w:spacing w:val="40"/>
          <w:sz w:val="20"/>
        </w:rPr>
        <w:t> </w:t>
      </w:r>
      <w:r>
        <w:rPr>
          <w:rFonts w:ascii="Times New Roman"/>
          <w:i/>
          <w:sz w:val="20"/>
        </w:rPr>
        <w:t>Food Services and Drinking Places </w:t>
      </w:r>
      <w:r>
        <w:rPr>
          <w:rFonts w:ascii="Times New Roman"/>
          <w:sz w:val="20"/>
        </w:rPr>
        <w:t>leads the area in growth, adding an estimated 655 jobs between 2024 and 2026.</w:t>
      </w:r>
      <w:r>
        <w:rPr>
          <w:rFonts w:ascii="Times New Roman"/>
          <w:spacing w:val="40"/>
          <w:sz w:val="20"/>
        </w:rPr>
        <w:t> </w:t>
      </w:r>
      <w:r>
        <w:rPr>
          <w:rFonts w:ascii="Times New Roman"/>
          <w:i/>
          <w:sz w:val="20"/>
        </w:rPr>
        <w:t>Grantmaking and Giving Services </w:t>
      </w:r>
      <w:r>
        <w:rPr>
          <w:rFonts w:ascii="Times New Roman"/>
          <w:sz w:val="20"/>
        </w:rPr>
        <w:t>is projected to be the fastest growing industry, raising employment levels by 182.82</w:t>
      </w:r>
    </w:p>
    <w:p>
      <w:pPr>
        <w:pStyle w:val="BodyText"/>
        <w:spacing w:line="360" w:lineRule="auto" w:before="91"/>
        <w:ind w:left="5103" w:right="774"/>
        <w:rPr>
          <w:i/>
        </w:rPr>
      </w:pPr>
      <w:r>
        <w:rPr/>
        <w:br w:type="column"/>
      </w:r>
      <w:r>
        <w:rPr/>
        <w:t>percent</w:t>
      </w:r>
      <w:r>
        <w:rPr>
          <w:spacing w:val="-13"/>
        </w:rPr>
        <w:t> </w:t>
      </w:r>
      <w:r>
        <w:rPr/>
        <w:t>between</w:t>
      </w:r>
      <w:r>
        <w:rPr>
          <w:spacing w:val="-12"/>
        </w:rPr>
        <w:t> </w:t>
      </w:r>
      <w:r>
        <w:rPr/>
        <w:t>first</w:t>
      </w:r>
      <w:r>
        <w:rPr>
          <w:spacing w:val="-13"/>
        </w:rPr>
        <w:t> </w:t>
      </w:r>
      <w:r>
        <w:rPr/>
        <w:t>quarter 2024 and first quarter 2026. On the negative side of the labor market, </w:t>
      </w:r>
      <w:r>
        <w:rPr>
          <w:i/>
        </w:rPr>
        <w:t>Truck</w:t>
      </w:r>
    </w:p>
    <w:p>
      <w:pPr>
        <w:pStyle w:val="BodyText"/>
        <w:spacing w:line="360" w:lineRule="auto"/>
        <w:ind w:left="720" w:right="724"/>
      </w:pPr>
      <w:r>
        <w:rPr>
          <w:i/>
        </w:rPr>
        <w:t>Transportation</w:t>
      </w:r>
      <w:r>
        <w:rPr>
          <w:i/>
          <w:spacing w:val="-1"/>
        </w:rPr>
        <w:t> </w:t>
      </w:r>
      <w:r>
        <w:rPr/>
        <w:t>is</w:t>
      </w:r>
      <w:r>
        <w:rPr>
          <w:spacing w:val="-5"/>
        </w:rPr>
        <w:t> </w:t>
      </w:r>
      <w:r>
        <w:rPr/>
        <w:t>slated</w:t>
      </w:r>
      <w:r>
        <w:rPr>
          <w:spacing w:val="-3"/>
        </w:rPr>
        <w:t> </w:t>
      </w:r>
      <w:r>
        <w:rPr/>
        <w:t>to</w:t>
      </w:r>
      <w:r>
        <w:rPr>
          <w:spacing w:val="-3"/>
        </w:rPr>
        <w:t> </w:t>
      </w:r>
      <w:r>
        <w:rPr/>
        <w:t>lose</w:t>
      </w:r>
      <w:r>
        <w:rPr>
          <w:spacing w:val="-3"/>
        </w:rPr>
        <w:t> </w:t>
      </w:r>
      <w:r>
        <w:rPr/>
        <w:t>137</w:t>
      </w:r>
      <w:r>
        <w:rPr>
          <w:spacing w:val="-3"/>
        </w:rPr>
        <w:t> </w:t>
      </w:r>
      <w:r>
        <w:rPr/>
        <w:t>jobs,</w:t>
      </w:r>
      <w:r>
        <w:rPr>
          <w:spacing w:val="-4"/>
        </w:rPr>
        <w:t> </w:t>
      </w:r>
      <w:r>
        <w:rPr/>
        <w:t>becoming</w:t>
      </w:r>
      <w:r>
        <w:rPr>
          <w:spacing w:val="-3"/>
        </w:rPr>
        <w:t> </w:t>
      </w:r>
      <w:r>
        <w:rPr/>
        <w:t>the</w:t>
      </w:r>
      <w:r>
        <w:rPr>
          <w:spacing w:val="-6"/>
        </w:rPr>
        <w:t> </w:t>
      </w:r>
      <w:r>
        <w:rPr/>
        <w:t>top</w:t>
      </w:r>
      <w:r>
        <w:rPr>
          <w:spacing w:val="-5"/>
        </w:rPr>
        <w:t> </w:t>
      </w:r>
      <w:r>
        <w:rPr/>
        <w:t>declining</w:t>
      </w:r>
      <w:r>
        <w:rPr>
          <w:spacing w:val="-3"/>
        </w:rPr>
        <w:t> </w:t>
      </w:r>
      <w:r>
        <w:rPr/>
        <w:t>industry,</w:t>
      </w:r>
      <w:r>
        <w:rPr>
          <w:spacing w:val="-4"/>
        </w:rPr>
        <w:t> </w:t>
      </w:r>
      <w:r>
        <w:rPr/>
        <w:t>while </w:t>
      </w:r>
      <w:r>
        <w:rPr>
          <w:i/>
        </w:rPr>
        <w:t>Publishing Industries </w:t>
      </w:r>
      <w:r>
        <w:rPr/>
        <w:t>could lose more than a fifth of its workforce, becoming the fastest declining industry in the area.</w:t>
      </w:r>
    </w:p>
    <w:p>
      <w:pPr>
        <w:pStyle w:val="BodyText"/>
        <w:spacing w:line="360" w:lineRule="auto" w:before="120"/>
        <w:ind w:left="2640" w:right="724" w:firstLine="151"/>
      </w:pPr>
      <w:r>
        <w:rPr/>
        <w:t>According</w:t>
      </w:r>
      <w:r>
        <w:rPr>
          <w:spacing w:val="-1"/>
        </w:rPr>
        <w:t> </w:t>
      </w:r>
      <w:r>
        <w:rPr/>
        <w:t>to</w:t>
      </w:r>
      <w:r>
        <w:rPr>
          <w:spacing w:val="-4"/>
        </w:rPr>
        <w:t> </w:t>
      </w:r>
      <w:r>
        <w:rPr/>
        <w:t>occupational</w:t>
      </w:r>
      <w:r>
        <w:rPr>
          <w:spacing w:val="-2"/>
        </w:rPr>
        <w:t> </w:t>
      </w:r>
      <w:r>
        <w:rPr/>
        <w:t>projections,</w:t>
      </w:r>
      <w:r>
        <w:rPr>
          <w:spacing w:val="-1"/>
        </w:rPr>
        <w:t> </w:t>
      </w:r>
      <w:r>
        <w:rPr/>
        <w:t>the</w:t>
      </w:r>
      <w:r>
        <w:rPr>
          <w:spacing w:val="-2"/>
        </w:rPr>
        <w:t> </w:t>
      </w:r>
      <w:r>
        <w:rPr/>
        <w:t>area</w:t>
      </w:r>
      <w:r>
        <w:rPr>
          <w:spacing w:val="-1"/>
        </w:rPr>
        <w:t> </w:t>
      </w:r>
      <w:r>
        <w:rPr/>
        <w:t>is</w:t>
      </w:r>
      <w:r>
        <w:rPr>
          <w:spacing w:val="-3"/>
        </w:rPr>
        <w:t> </w:t>
      </w:r>
      <w:r>
        <w:rPr/>
        <w:t>expected to</w:t>
      </w:r>
      <w:r>
        <w:rPr>
          <w:spacing w:val="-4"/>
        </w:rPr>
        <w:t> </w:t>
      </w:r>
      <w:r>
        <w:rPr/>
        <w:t>have</w:t>
      </w:r>
      <w:r>
        <w:rPr>
          <w:spacing w:val="-6"/>
        </w:rPr>
        <w:t> </w:t>
      </w:r>
      <w:r>
        <w:rPr/>
        <w:t>10,711</w:t>
      </w:r>
      <w:r>
        <w:rPr>
          <w:spacing w:val="-4"/>
        </w:rPr>
        <w:t> </w:t>
      </w:r>
      <w:r>
        <w:rPr/>
        <w:t>total</w:t>
      </w:r>
      <w:r>
        <w:rPr>
          <w:spacing w:val="-5"/>
        </w:rPr>
        <w:t> </w:t>
      </w:r>
      <w:r>
        <w:rPr/>
        <w:t>job</w:t>
      </w:r>
      <w:r>
        <w:rPr>
          <w:spacing w:val="-4"/>
        </w:rPr>
        <w:t> </w:t>
      </w:r>
      <w:r>
        <w:rPr/>
        <w:t>openings</w:t>
      </w:r>
      <w:r>
        <w:rPr>
          <w:spacing w:val="-6"/>
        </w:rPr>
        <w:t> </w:t>
      </w:r>
      <w:r>
        <w:rPr/>
        <w:t>annually</w:t>
      </w:r>
      <w:r>
        <w:rPr>
          <w:spacing w:val="-6"/>
        </w:rPr>
        <w:t> </w:t>
      </w:r>
      <w:r>
        <w:rPr/>
        <w:t>between 2024</w:t>
      </w:r>
      <w:r>
        <w:rPr>
          <w:spacing w:val="-6"/>
        </w:rPr>
        <w:t> </w:t>
      </w:r>
      <w:r>
        <w:rPr/>
        <w:t>and 2026.</w:t>
      </w:r>
      <w:r>
        <w:rPr>
          <w:spacing w:val="40"/>
        </w:rPr>
        <w:t> </w:t>
      </w:r>
      <w:r>
        <w:rPr/>
        <w:t>Of these, 4,180 would be from those exiting the workforce, while 5,487 would be from those changing jobs. Another 1,044 would be related to growth and expansion.</w:t>
      </w:r>
    </w:p>
    <w:p>
      <w:pPr>
        <w:spacing w:line="360" w:lineRule="auto" w:before="1"/>
        <w:ind w:left="2640" w:right="785" w:firstLine="0"/>
        <w:jc w:val="left"/>
        <w:rPr>
          <w:rFonts w:ascii="Times New Roman"/>
          <w:sz w:val="20"/>
        </w:rPr>
      </w:pPr>
      <w:r>
        <w:rPr>
          <w:rFonts w:ascii="Times New Roman"/>
          <w:b/>
          <w:sz w:val="20"/>
        </w:rPr>
        <w:t>Food Preparation and Serving Related Occupations </w:t>
      </w:r>
      <w:r>
        <w:rPr>
          <w:rFonts w:ascii="Times New Roman"/>
          <w:sz w:val="20"/>
        </w:rPr>
        <w:t>is projected</w:t>
      </w:r>
      <w:r>
        <w:rPr>
          <w:rFonts w:ascii="Times New Roman"/>
          <w:spacing w:val="-4"/>
          <w:sz w:val="20"/>
        </w:rPr>
        <w:t> </w:t>
      </w:r>
      <w:r>
        <w:rPr>
          <w:rFonts w:ascii="Times New Roman"/>
          <w:sz w:val="20"/>
        </w:rPr>
        <w:t>to</w:t>
      </w:r>
      <w:r>
        <w:rPr>
          <w:rFonts w:ascii="Times New Roman"/>
          <w:spacing w:val="-7"/>
          <w:sz w:val="20"/>
        </w:rPr>
        <w:t> </w:t>
      </w:r>
      <w:r>
        <w:rPr>
          <w:rFonts w:ascii="Times New Roman"/>
          <w:sz w:val="20"/>
        </w:rPr>
        <w:t>be</w:t>
      </w:r>
      <w:r>
        <w:rPr>
          <w:rFonts w:ascii="Times New Roman"/>
          <w:spacing w:val="-5"/>
          <w:sz w:val="20"/>
        </w:rPr>
        <w:t> </w:t>
      </w:r>
      <w:r>
        <w:rPr>
          <w:rFonts w:ascii="Times New Roman"/>
          <w:sz w:val="20"/>
        </w:rPr>
        <w:t>the</w:t>
      </w:r>
      <w:r>
        <w:rPr>
          <w:rFonts w:ascii="Times New Roman"/>
          <w:spacing w:val="-5"/>
          <w:sz w:val="20"/>
        </w:rPr>
        <w:t> </w:t>
      </w:r>
      <w:r>
        <w:rPr>
          <w:rFonts w:ascii="Times New Roman"/>
          <w:sz w:val="20"/>
        </w:rPr>
        <w:t>top</w:t>
      </w:r>
      <w:r>
        <w:rPr>
          <w:rFonts w:ascii="Times New Roman"/>
          <w:spacing w:val="-1"/>
          <w:sz w:val="20"/>
        </w:rPr>
        <w:t> </w:t>
      </w:r>
      <w:r>
        <w:rPr>
          <w:rFonts w:ascii="Times New Roman"/>
          <w:sz w:val="20"/>
        </w:rPr>
        <w:t>and</w:t>
      </w:r>
      <w:r>
        <w:rPr>
          <w:rFonts w:ascii="Times New Roman"/>
          <w:spacing w:val="-4"/>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major</w:t>
      </w:r>
      <w:r>
        <w:rPr>
          <w:rFonts w:ascii="Times New Roman"/>
          <w:spacing w:val="-7"/>
          <w:sz w:val="20"/>
        </w:rPr>
        <w:t> </w:t>
      </w:r>
      <w:r>
        <w:rPr>
          <w:rFonts w:ascii="Times New Roman"/>
          <w:sz w:val="20"/>
        </w:rPr>
        <w:t>group</w:t>
      </w:r>
      <w:r>
        <w:rPr>
          <w:rFonts w:ascii="Times New Roman"/>
          <w:spacing w:val="-2"/>
          <w:sz w:val="20"/>
        </w:rPr>
        <w:t> </w:t>
      </w:r>
      <w:r>
        <w:rPr>
          <w:rFonts w:ascii="Times New Roman"/>
          <w:sz w:val="20"/>
        </w:rPr>
        <w:t>with 613 new jobs, a 9.16 percent increase.</w:t>
      </w:r>
      <w:r>
        <w:rPr>
          <w:rFonts w:ascii="Times New Roman"/>
          <w:spacing w:val="40"/>
          <w:sz w:val="20"/>
        </w:rPr>
        <w:t> </w:t>
      </w:r>
      <w:r>
        <w:rPr>
          <w:rFonts w:ascii="Times New Roman"/>
          <w:sz w:val="20"/>
        </w:rPr>
        <w:t>Driving growth is </w:t>
      </w:r>
      <w:r>
        <w:rPr>
          <w:rFonts w:ascii="Times New Roman"/>
          <w:i/>
          <w:sz w:val="20"/>
        </w:rPr>
        <w:t>Fast</w:t>
      </w:r>
      <w:r>
        <w:rPr>
          <w:rFonts w:ascii="Times New Roman"/>
          <w:i/>
          <w:spacing w:val="-1"/>
          <w:sz w:val="20"/>
        </w:rPr>
        <w:t> </w:t>
      </w:r>
      <w:r>
        <w:rPr>
          <w:rFonts w:ascii="Times New Roman"/>
          <w:i/>
          <w:sz w:val="20"/>
        </w:rPr>
        <w:t>Food</w:t>
      </w:r>
      <w:r>
        <w:rPr>
          <w:rFonts w:ascii="Times New Roman"/>
          <w:i/>
          <w:spacing w:val="-1"/>
          <w:sz w:val="20"/>
        </w:rPr>
        <w:t> </w:t>
      </w:r>
      <w:r>
        <w:rPr>
          <w:rFonts w:ascii="Times New Roman"/>
          <w:i/>
          <w:sz w:val="20"/>
        </w:rPr>
        <w:t>and Counter</w:t>
      </w:r>
      <w:r>
        <w:rPr>
          <w:rFonts w:ascii="Times New Roman"/>
          <w:i/>
          <w:spacing w:val="-1"/>
          <w:sz w:val="20"/>
        </w:rPr>
        <w:t> </w:t>
      </w:r>
      <w:r>
        <w:rPr>
          <w:rFonts w:ascii="Times New Roman"/>
          <w:i/>
          <w:sz w:val="20"/>
        </w:rPr>
        <w:t>Workers</w:t>
      </w:r>
      <w:r>
        <w:rPr>
          <w:rFonts w:ascii="Times New Roman"/>
          <w:sz w:val="20"/>
        </w:rPr>
        <w:t>, which is</w:t>
      </w:r>
      <w:r>
        <w:rPr>
          <w:rFonts w:ascii="Times New Roman"/>
          <w:spacing w:val="-1"/>
          <w:sz w:val="20"/>
        </w:rPr>
        <w:t> </w:t>
      </w:r>
      <w:r>
        <w:rPr>
          <w:rFonts w:ascii="Times New Roman"/>
          <w:sz w:val="20"/>
        </w:rPr>
        <w:t>estimated to gain 294 jobs, becoming the top growing occupation in the area.</w:t>
      </w:r>
    </w:p>
    <w:p>
      <w:pPr>
        <w:spacing w:line="360" w:lineRule="auto" w:before="1"/>
        <w:ind w:left="720" w:right="774" w:firstLine="1920"/>
        <w:jc w:val="left"/>
        <w:rPr>
          <w:rFonts w:ascii="Times New Roman"/>
          <w:sz w:val="20"/>
        </w:rPr>
      </w:pPr>
      <w:r>
        <w:rPr>
          <w:rFonts w:ascii="Times New Roman"/>
          <w:i/>
          <w:sz w:val="20"/>
        </w:rPr>
        <w:t>Bartenders</w:t>
      </w:r>
      <w:r>
        <w:rPr>
          <w:rFonts w:ascii="Times New Roman"/>
          <w:i/>
          <w:spacing w:val="-5"/>
          <w:sz w:val="20"/>
        </w:rPr>
        <w:t> </w:t>
      </w:r>
      <w:r>
        <w:rPr>
          <w:rFonts w:ascii="Times New Roman"/>
          <w:sz w:val="20"/>
        </w:rPr>
        <w:t>is</w:t>
      </w:r>
      <w:r>
        <w:rPr>
          <w:rFonts w:ascii="Times New Roman"/>
          <w:spacing w:val="-6"/>
          <w:sz w:val="20"/>
        </w:rPr>
        <w:t> </w:t>
      </w:r>
      <w:r>
        <w:rPr>
          <w:rFonts w:ascii="Times New Roman"/>
          <w:sz w:val="20"/>
        </w:rPr>
        <w:t>predicted</w:t>
      </w:r>
      <w:r>
        <w:rPr>
          <w:rFonts w:ascii="Times New Roman"/>
          <w:spacing w:val="-4"/>
          <w:sz w:val="20"/>
        </w:rPr>
        <w:t> </w:t>
      </w:r>
      <w:r>
        <w:rPr>
          <w:rFonts w:ascii="Times New Roman"/>
          <w:sz w:val="20"/>
        </w:rPr>
        <w:t>to</w:t>
      </w:r>
      <w:r>
        <w:rPr>
          <w:rFonts w:ascii="Times New Roman"/>
          <w:spacing w:val="-4"/>
          <w:sz w:val="20"/>
        </w:rPr>
        <w:t> </w:t>
      </w:r>
      <w:r>
        <w:rPr>
          <w:rFonts w:ascii="Times New Roman"/>
          <w:sz w:val="20"/>
        </w:rPr>
        <w:t>be</w:t>
      </w:r>
      <w:r>
        <w:rPr>
          <w:rFonts w:ascii="Times New Roman"/>
          <w:spacing w:val="-5"/>
          <w:sz w:val="20"/>
        </w:rPr>
        <w:t> </w:t>
      </w:r>
      <w:r>
        <w:rPr>
          <w:rFonts w:ascii="Times New Roman"/>
          <w:sz w:val="20"/>
        </w:rPr>
        <w:t>the</w:t>
      </w:r>
      <w:r>
        <w:rPr>
          <w:rFonts w:ascii="Times New Roman"/>
          <w:spacing w:val="-5"/>
          <w:sz w:val="20"/>
        </w:rPr>
        <w:t> </w:t>
      </w:r>
      <w:r>
        <w:rPr>
          <w:rFonts w:ascii="Times New Roman"/>
          <w:sz w:val="20"/>
        </w:rPr>
        <w:t>fastest</w:t>
      </w:r>
      <w:r>
        <w:rPr>
          <w:rFonts w:ascii="Times New Roman"/>
          <w:spacing w:val="-6"/>
          <w:sz w:val="20"/>
        </w:rPr>
        <w:t> </w:t>
      </w:r>
      <w:r>
        <w:rPr>
          <w:rFonts w:ascii="Times New Roman"/>
          <w:sz w:val="20"/>
        </w:rPr>
        <w:t>growing</w:t>
      </w:r>
      <w:r>
        <w:rPr>
          <w:rFonts w:ascii="Times New Roman"/>
          <w:spacing w:val="-4"/>
          <w:sz w:val="20"/>
        </w:rPr>
        <w:t> </w:t>
      </w:r>
      <w:r>
        <w:rPr>
          <w:rFonts w:ascii="Times New Roman"/>
          <w:sz w:val="20"/>
        </w:rPr>
        <w:t>occupation in</w:t>
      </w:r>
      <w:r>
        <w:rPr>
          <w:rFonts w:ascii="Times New Roman"/>
          <w:spacing w:val="-2"/>
          <w:sz w:val="20"/>
        </w:rPr>
        <w:t> </w:t>
      </w:r>
      <w:r>
        <w:rPr>
          <w:rFonts w:ascii="Times New Roman"/>
          <w:sz w:val="20"/>
        </w:rPr>
        <w:t>the</w:t>
      </w:r>
      <w:r>
        <w:rPr>
          <w:rFonts w:ascii="Times New Roman"/>
          <w:spacing w:val="-3"/>
          <w:sz w:val="20"/>
        </w:rPr>
        <w:t> </w:t>
      </w:r>
      <w:r>
        <w:rPr>
          <w:rFonts w:ascii="Times New Roman"/>
          <w:sz w:val="20"/>
        </w:rPr>
        <w:t>area,</w:t>
      </w:r>
      <w:r>
        <w:rPr>
          <w:rFonts w:ascii="Times New Roman"/>
          <w:spacing w:val="-5"/>
          <w:sz w:val="20"/>
        </w:rPr>
        <w:t> </w:t>
      </w:r>
      <w:r>
        <w:rPr>
          <w:rFonts w:ascii="Times New Roman"/>
          <w:sz w:val="20"/>
        </w:rPr>
        <w:t>raising</w:t>
      </w:r>
      <w:r>
        <w:rPr>
          <w:rFonts w:ascii="Times New Roman"/>
          <w:spacing w:val="-2"/>
          <w:sz w:val="20"/>
        </w:rPr>
        <w:t> </w:t>
      </w:r>
      <w:r>
        <w:rPr>
          <w:rFonts w:ascii="Times New Roman"/>
          <w:sz w:val="20"/>
        </w:rPr>
        <w:t>employment</w:t>
      </w:r>
      <w:r>
        <w:rPr>
          <w:rFonts w:ascii="Times New Roman"/>
          <w:spacing w:val="-4"/>
          <w:sz w:val="20"/>
        </w:rPr>
        <w:t> </w:t>
      </w:r>
      <w:r>
        <w:rPr>
          <w:rFonts w:ascii="Times New Roman"/>
          <w:sz w:val="20"/>
        </w:rPr>
        <w:t>levels</w:t>
      </w:r>
      <w:r>
        <w:rPr>
          <w:rFonts w:ascii="Times New Roman"/>
          <w:spacing w:val="-4"/>
          <w:sz w:val="20"/>
        </w:rPr>
        <w:t> </w:t>
      </w:r>
      <w:r>
        <w:rPr>
          <w:rFonts w:ascii="Times New Roman"/>
          <w:sz w:val="20"/>
        </w:rPr>
        <w:t>by 16.13</w:t>
      </w:r>
      <w:r>
        <w:rPr>
          <w:rFonts w:ascii="Times New Roman"/>
          <w:spacing w:val="-3"/>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4"/>
          <w:sz w:val="20"/>
        </w:rPr>
        <w:t> </w:t>
      </w:r>
      <w:r>
        <w:rPr>
          <w:rFonts w:ascii="Times New Roman"/>
          <w:sz w:val="20"/>
        </w:rPr>
        <w:t>the</w:t>
      </w:r>
      <w:r>
        <w:rPr>
          <w:rFonts w:ascii="Times New Roman"/>
          <w:spacing w:val="-3"/>
          <w:sz w:val="20"/>
        </w:rPr>
        <w:t> </w:t>
      </w:r>
      <w:r>
        <w:rPr>
          <w:rFonts w:ascii="Times New Roman"/>
          <w:sz w:val="20"/>
        </w:rPr>
        <w:t>negative</w:t>
      </w:r>
      <w:r>
        <w:rPr>
          <w:rFonts w:ascii="Times New Roman"/>
          <w:spacing w:val="-3"/>
          <w:sz w:val="20"/>
        </w:rPr>
        <w:t> </w:t>
      </w:r>
      <w:r>
        <w:rPr>
          <w:rFonts w:ascii="Times New Roman"/>
          <w:sz w:val="20"/>
        </w:rPr>
        <w:t>side</w:t>
      </w:r>
      <w:r>
        <w:rPr>
          <w:rFonts w:ascii="Times New Roman"/>
          <w:spacing w:val="-5"/>
          <w:sz w:val="20"/>
        </w:rPr>
        <w:t> </w:t>
      </w:r>
      <w:r>
        <w:rPr>
          <w:rFonts w:ascii="Times New Roman"/>
          <w:sz w:val="20"/>
        </w:rPr>
        <w:t>of</w:t>
      </w:r>
      <w:r>
        <w:rPr>
          <w:rFonts w:ascii="Times New Roman"/>
          <w:spacing w:val="-3"/>
          <w:sz w:val="20"/>
        </w:rPr>
        <w:t> </w:t>
      </w:r>
      <w:r>
        <w:rPr>
          <w:rFonts w:ascii="Times New Roman"/>
          <w:sz w:val="20"/>
        </w:rPr>
        <w:t>the labor market, </w:t>
      </w:r>
      <w:r>
        <w:rPr>
          <w:rFonts w:ascii="Times New Roman"/>
          <w:i/>
          <w:sz w:val="20"/>
        </w:rPr>
        <w:t>Heavy and Tractor-Trailer Truck Drivers </w:t>
      </w:r>
      <w:r>
        <w:rPr>
          <w:rFonts w:ascii="Times New Roman"/>
          <w:sz w:val="20"/>
        </w:rPr>
        <w:t>is forecast to lose 91 jobs between 2024 and 2026, becoming the top declining occupation, while </w:t>
      </w:r>
      <w:r>
        <w:rPr>
          <w:rFonts w:ascii="Times New Roman"/>
          <w:i/>
          <w:sz w:val="20"/>
        </w:rPr>
        <w:t>Cabinetmakers and Bench Carpenters </w:t>
      </w:r>
      <w:r>
        <w:rPr>
          <w:rFonts w:ascii="Times New Roman"/>
          <w:sz w:val="20"/>
        </w:rPr>
        <w:t>is slated to lose 30.95 percent of its workforce, becoming the fastest declining occupation.</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482" w:space="79"/>
            <w:col w:w="8279"/>
          </w:cols>
        </w:sectPr>
      </w:pPr>
    </w:p>
    <w:p>
      <w:pPr>
        <w:pStyle w:val="Heading1"/>
        <w:spacing w:before="72"/>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4"/>
        <w:rPr>
          <w:rFonts w:ascii="Tahoma"/>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3" w:righ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8"/>
              <w:jc w:val="center"/>
              <w:rPr>
                <w:rFonts w:ascii="Arial"/>
                <w:b/>
                <w:sz w:val="20"/>
              </w:rPr>
            </w:pPr>
            <w:r>
              <w:rPr>
                <w:rFonts w:ascii="Arial"/>
                <w:b/>
                <w:spacing w:val="-4"/>
                <w:sz w:val="20"/>
              </w:rPr>
              <w:t>2024</w:t>
            </w:r>
          </w:p>
          <w:p>
            <w:pPr>
              <w:pStyle w:val="TableParagraph"/>
              <w:spacing w:line="230" w:lineRule="atLeast" w:before="0"/>
              <w:ind w:left="9" w:right="4"/>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3"/>
              <w:jc w:val="center"/>
              <w:rPr>
                <w:rFonts w:ascii="Arial"/>
                <w:b/>
                <w:sz w:val="20"/>
              </w:rPr>
            </w:pPr>
            <w:r>
              <w:rPr>
                <w:rFonts w:ascii="Arial"/>
                <w:b/>
                <w:spacing w:val="-4"/>
                <w:sz w:val="20"/>
              </w:rPr>
              <w:t>2026</w:t>
            </w:r>
          </w:p>
          <w:p>
            <w:pPr>
              <w:pStyle w:val="TableParagraph"/>
              <w:spacing w:line="230" w:lineRule="atLeast" w:before="0"/>
              <w:ind w:left="9"/>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000000</w:t>
            </w:r>
          </w:p>
        </w:tc>
        <w:tc>
          <w:tcPr>
            <w:tcW w:w="7292" w:type="dxa"/>
          </w:tcPr>
          <w:p>
            <w:pPr>
              <w:pStyle w:val="TableParagraph"/>
              <w:spacing w:line="210" w:lineRule="exact"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line="210" w:lineRule="exact" w:before="0"/>
              <w:ind w:right="99"/>
              <w:rPr>
                <w:rFonts w:ascii="Arial"/>
                <w:b/>
                <w:sz w:val="20"/>
              </w:rPr>
            </w:pPr>
            <w:r>
              <w:rPr>
                <w:rFonts w:ascii="Arial"/>
                <w:b/>
                <w:spacing w:val="-2"/>
                <w:sz w:val="20"/>
              </w:rPr>
              <w:t>85,359</w:t>
            </w:r>
          </w:p>
        </w:tc>
        <w:tc>
          <w:tcPr>
            <w:tcW w:w="1416" w:type="dxa"/>
          </w:tcPr>
          <w:p>
            <w:pPr>
              <w:pStyle w:val="TableParagraph"/>
              <w:spacing w:line="210" w:lineRule="exact" w:before="0"/>
              <w:ind w:right="97"/>
              <w:rPr>
                <w:rFonts w:ascii="Arial"/>
                <w:b/>
                <w:sz w:val="20"/>
              </w:rPr>
            </w:pPr>
            <w:r>
              <w:rPr>
                <w:rFonts w:ascii="Arial"/>
                <w:b/>
                <w:spacing w:val="-2"/>
                <w:sz w:val="20"/>
              </w:rPr>
              <w:t>87,447</w:t>
            </w:r>
          </w:p>
        </w:tc>
        <w:tc>
          <w:tcPr>
            <w:tcW w:w="1018" w:type="dxa"/>
          </w:tcPr>
          <w:p>
            <w:pPr>
              <w:pStyle w:val="TableParagraph"/>
              <w:spacing w:line="210" w:lineRule="exact" w:before="0"/>
              <w:ind w:right="97"/>
              <w:rPr>
                <w:rFonts w:ascii="Arial"/>
                <w:b/>
                <w:sz w:val="20"/>
              </w:rPr>
            </w:pPr>
            <w:r>
              <w:rPr>
                <w:rFonts w:ascii="Arial"/>
                <w:b/>
                <w:spacing w:val="-2"/>
                <w:sz w:val="20"/>
              </w:rPr>
              <w:t>2,088</w:t>
            </w:r>
          </w:p>
        </w:tc>
        <w:tc>
          <w:tcPr>
            <w:tcW w:w="950" w:type="dxa"/>
          </w:tcPr>
          <w:p>
            <w:pPr>
              <w:pStyle w:val="TableParagraph"/>
              <w:spacing w:line="210" w:lineRule="exact" w:before="0"/>
              <w:ind w:left="179"/>
              <w:jc w:val="center"/>
              <w:rPr>
                <w:rFonts w:ascii="Arial"/>
                <w:b/>
                <w:sz w:val="20"/>
              </w:rPr>
            </w:pPr>
            <w:r>
              <w:rPr>
                <w:rFonts w:ascii="Arial"/>
                <w:b/>
                <w:spacing w:val="-2"/>
                <w:sz w:val="20"/>
              </w:rPr>
              <w:t>2.45%</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006010</w:t>
            </w:r>
          </w:p>
        </w:tc>
        <w:tc>
          <w:tcPr>
            <w:tcW w:w="7292" w:type="dxa"/>
          </w:tcPr>
          <w:p>
            <w:pPr>
              <w:pStyle w:val="TableParagraph"/>
              <w:spacing w:line="210" w:lineRule="exact" w:before="0"/>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100"/>
              <w:rPr>
                <w:rFonts w:ascii="Arial"/>
                <w:sz w:val="20"/>
              </w:rPr>
            </w:pPr>
            <w:r>
              <w:rPr>
                <w:rFonts w:ascii="Arial"/>
                <w:spacing w:val="-2"/>
                <w:sz w:val="20"/>
              </w:rPr>
              <w:t>8,970</w:t>
            </w:r>
          </w:p>
        </w:tc>
        <w:tc>
          <w:tcPr>
            <w:tcW w:w="1416" w:type="dxa"/>
          </w:tcPr>
          <w:p>
            <w:pPr>
              <w:pStyle w:val="TableParagraph"/>
              <w:spacing w:line="210" w:lineRule="exact" w:before="0"/>
              <w:ind w:right="97"/>
              <w:rPr>
                <w:rFonts w:ascii="Arial"/>
                <w:sz w:val="20"/>
              </w:rPr>
            </w:pPr>
            <w:r>
              <w:rPr>
                <w:rFonts w:ascii="Arial"/>
                <w:spacing w:val="-2"/>
                <w:sz w:val="20"/>
              </w:rPr>
              <w:t>8,990</w:t>
            </w:r>
          </w:p>
        </w:tc>
        <w:tc>
          <w:tcPr>
            <w:tcW w:w="1018" w:type="dxa"/>
          </w:tcPr>
          <w:p>
            <w:pPr>
              <w:pStyle w:val="TableParagraph"/>
              <w:spacing w:line="210" w:lineRule="exact" w:before="0"/>
              <w:ind w:right="97"/>
              <w:rPr>
                <w:rFonts w:ascii="Arial"/>
                <w:sz w:val="20"/>
              </w:rPr>
            </w:pPr>
            <w:r>
              <w:rPr>
                <w:rFonts w:ascii="Arial"/>
                <w:spacing w:val="-5"/>
                <w:sz w:val="20"/>
              </w:rPr>
              <w:t>20</w:t>
            </w:r>
          </w:p>
        </w:tc>
        <w:tc>
          <w:tcPr>
            <w:tcW w:w="950" w:type="dxa"/>
          </w:tcPr>
          <w:p>
            <w:pPr>
              <w:pStyle w:val="TableParagraph"/>
              <w:spacing w:line="210" w:lineRule="exact" w:before="0"/>
              <w:ind w:left="179" w:right="3"/>
              <w:jc w:val="center"/>
              <w:rPr>
                <w:rFonts w:ascii="Arial"/>
                <w:sz w:val="20"/>
              </w:rPr>
            </w:pPr>
            <w:r>
              <w:rPr>
                <w:rFonts w:ascii="Arial"/>
                <w:spacing w:val="-2"/>
                <w:sz w:val="20"/>
              </w:rPr>
              <w:t>0.22%</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101000</w:t>
            </w:r>
          </w:p>
        </w:tc>
        <w:tc>
          <w:tcPr>
            <w:tcW w:w="7292" w:type="dxa"/>
          </w:tcPr>
          <w:p>
            <w:pPr>
              <w:pStyle w:val="TableParagraph"/>
              <w:spacing w:line="210" w:lineRule="exact"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99"/>
              <w:rPr>
                <w:rFonts w:ascii="Arial"/>
                <w:sz w:val="20"/>
              </w:rPr>
            </w:pPr>
            <w:r>
              <w:rPr>
                <w:rFonts w:ascii="Arial"/>
                <w:spacing w:val="-2"/>
                <w:sz w:val="20"/>
              </w:rPr>
              <w:t>14,576</w:t>
            </w:r>
          </w:p>
        </w:tc>
        <w:tc>
          <w:tcPr>
            <w:tcW w:w="1416" w:type="dxa"/>
          </w:tcPr>
          <w:p>
            <w:pPr>
              <w:pStyle w:val="TableParagraph"/>
              <w:spacing w:line="210" w:lineRule="exact" w:before="0"/>
              <w:ind w:right="97"/>
              <w:rPr>
                <w:rFonts w:ascii="Arial"/>
                <w:sz w:val="20"/>
              </w:rPr>
            </w:pPr>
            <w:r>
              <w:rPr>
                <w:rFonts w:ascii="Arial"/>
                <w:spacing w:val="-2"/>
                <w:sz w:val="20"/>
              </w:rPr>
              <w:t>14,715</w:t>
            </w:r>
          </w:p>
        </w:tc>
        <w:tc>
          <w:tcPr>
            <w:tcW w:w="1018" w:type="dxa"/>
          </w:tcPr>
          <w:p>
            <w:pPr>
              <w:pStyle w:val="TableParagraph"/>
              <w:spacing w:line="210" w:lineRule="exact" w:before="0"/>
              <w:ind w:right="97"/>
              <w:rPr>
                <w:rFonts w:ascii="Arial"/>
                <w:sz w:val="20"/>
              </w:rPr>
            </w:pPr>
            <w:r>
              <w:rPr>
                <w:rFonts w:ascii="Arial"/>
                <w:spacing w:val="-5"/>
                <w:sz w:val="20"/>
              </w:rPr>
              <w:t>139</w:t>
            </w:r>
          </w:p>
        </w:tc>
        <w:tc>
          <w:tcPr>
            <w:tcW w:w="950" w:type="dxa"/>
          </w:tcPr>
          <w:p>
            <w:pPr>
              <w:pStyle w:val="TableParagraph"/>
              <w:spacing w:line="210" w:lineRule="exact" w:before="0"/>
              <w:ind w:left="179" w:right="3"/>
              <w:jc w:val="center"/>
              <w:rPr>
                <w:rFonts w:ascii="Arial"/>
                <w:sz w:val="20"/>
              </w:rPr>
            </w:pPr>
            <w:r>
              <w:rPr>
                <w:rFonts w:ascii="Arial"/>
                <w:spacing w:val="-2"/>
                <w:sz w:val="20"/>
              </w:rPr>
              <w:t>0.95%</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101100</w:t>
            </w:r>
          </w:p>
        </w:tc>
        <w:tc>
          <w:tcPr>
            <w:tcW w:w="7292" w:type="dxa"/>
          </w:tcPr>
          <w:p>
            <w:pPr>
              <w:pStyle w:val="TableParagraph"/>
              <w:spacing w:line="210"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100"/>
              <w:rPr>
                <w:rFonts w:ascii="Arial"/>
                <w:b/>
                <w:sz w:val="20"/>
              </w:rPr>
            </w:pPr>
            <w:r>
              <w:rPr>
                <w:rFonts w:ascii="Arial"/>
                <w:b/>
                <w:spacing w:val="-2"/>
                <w:sz w:val="20"/>
              </w:rPr>
              <w:t>2,474</w:t>
            </w:r>
          </w:p>
        </w:tc>
        <w:tc>
          <w:tcPr>
            <w:tcW w:w="1416" w:type="dxa"/>
          </w:tcPr>
          <w:p>
            <w:pPr>
              <w:pStyle w:val="TableParagraph"/>
              <w:spacing w:line="210" w:lineRule="exact" w:before="0"/>
              <w:ind w:right="97"/>
              <w:rPr>
                <w:rFonts w:ascii="Arial"/>
                <w:b/>
                <w:sz w:val="20"/>
              </w:rPr>
            </w:pPr>
            <w:r>
              <w:rPr>
                <w:rFonts w:ascii="Arial"/>
                <w:b/>
                <w:spacing w:val="-2"/>
                <w:sz w:val="20"/>
              </w:rPr>
              <w:t>2,465</w:t>
            </w:r>
          </w:p>
        </w:tc>
        <w:tc>
          <w:tcPr>
            <w:tcW w:w="1018" w:type="dxa"/>
          </w:tcPr>
          <w:p>
            <w:pPr>
              <w:pStyle w:val="TableParagraph"/>
              <w:spacing w:line="210" w:lineRule="exact" w:before="0"/>
              <w:ind w:right="94"/>
              <w:rPr>
                <w:rFonts w:ascii="Arial"/>
                <w:b/>
                <w:sz w:val="20"/>
              </w:rPr>
            </w:pPr>
            <w:r>
              <w:rPr>
                <w:rFonts w:ascii="Arial"/>
                <w:b/>
                <w:spacing w:val="-2"/>
                <w:sz w:val="20"/>
              </w:rPr>
              <w:t>-</w:t>
            </w:r>
            <w:r>
              <w:rPr>
                <w:rFonts w:ascii="Arial"/>
                <w:b/>
                <w:spacing w:val="-12"/>
                <w:sz w:val="20"/>
              </w:rPr>
              <w:t>9</w:t>
            </w:r>
          </w:p>
        </w:tc>
        <w:tc>
          <w:tcPr>
            <w:tcW w:w="950" w:type="dxa"/>
          </w:tcPr>
          <w:p>
            <w:pPr>
              <w:pStyle w:val="TableParagraph"/>
              <w:spacing w:line="210" w:lineRule="exact" w:before="0"/>
              <w:ind w:left="179" w:right="67"/>
              <w:jc w:val="center"/>
              <w:rPr>
                <w:rFonts w:ascii="Arial"/>
                <w:b/>
                <w:sz w:val="20"/>
              </w:rPr>
            </w:pPr>
            <w:r>
              <w:rPr>
                <w:rFonts w:ascii="Arial"/>
                <w:b/>
                <w:spacing w:val="-2"/>
                <w:sz w:val="20"/>
              </w:rPr>
              <w:t>-0.36%</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110000</w:t>
            </w:r>
          </w:p>
        </w:tc>
        <w:tc>
          <w:tcPr>
            <w:tcW w:w="7292" w:type="dxa"/>
          </w:tcPr>
          <w:p>
            <w:pPr>
              <w:pStyle w:val="TableParagraph"/>
              <w:spacing w:line="210" w:lineRule="exact"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line="210" w:lineRule="exact" w:before="0"/>
              <w:ind w:right="100"/>
              <w:rPr>
                <w:rFonts w:ascii="Arial"/>
                <w:sz w:val="20"/>
              </w:rPr>
            </w:pPr>
            <w:r>
              <w:rPr>
                <w:rFonts w:ascii="Arial"/>
                <w:spacing w:val="-2"/>
                <w:sz w:val="20"/>
              </w:rPr>
              <w:t>1,982</w:t>
            </w:r>
          </w:p>
        </w:tc>
        <w:tc>
          <w:tcPr>
            <w:tcW w:w="1416" w:type="dxa"/>
          </w:tcPr>
          <w:p>
            <w:pPr>
              <w:pStyle w:val="TableParagraph"/>
              <w:spacing w:line="210" w:lineRule="exact" w:before="0"/>
              <w:ind w:right="97"/>
              <w:rPr>
                <w:rFonts w:ascii="Arial"/>
                <w:sz w:val="20"/>
              </w:rPr>
            </w:pPr>
            <w:r>
              <w:rPr>
                <w:rFonts w:ascii="Arial"/>
                <w:spacing w:val="-2"/>
                <w:sz w:val="20"/>
              </w:rPr>
              <w:t>1,979</w:t>
            </w:r>
          </w:p>
        </w:tc>
        <w:tc>
          <w:tcPr>
            <w:tcW w:w="1018" w:type="dxa"/>
          </w:tcPr>
          <w:p>
            <w:pPr>
              <w:pStyle w:val="TableParagraph"/>
              <w:spacing w:line="210" w:lineRule="exact" w:before="0"/>
              <w:ind w:right="94"/>
              <w:rPr>
                <w:rFonts w:ascii="Arial"/>
                <w:sz w:val="20"/>
              </w:rPr>
            </w:pPr>
            <w:r>
              <w:rPr>
                <w:rFonts w:ascii="Arial"/>
                <w:spacing w:val="-2"/>
                <w:sz w:val="20"/>
              </w:rPr>
              <w:t>-</w:t>
            </w:r>
            <w:r>
              <w:rPr>
                <w:rFonts w:ascii="Arial"/>
                <w:spacing w:val="-12"/>
                <w:sz w:val="20"/>
              </w:rPr>
              <w:t>3</w:t>
            </w:r>
          </w:p>
        </w:tc>
        <w:tc>
          <w:tcPr>
            <w:tcW w:w="950" w:type="dxa"/>
          </w:tcPr>
          <w:p>
            <w:pPr>
              <w:pStyle w:val="TableParagraph"/>
              <w:spacing w:line="210" w:lineRule="exact" w:before="0"/>
              <w:ind w:left="179" w:right="70"/>
              <w:jc w:val="center"/>
              <w:rPr>
                <w:rFonts w:ascii="Arial"/>
                <w:sz w:val="20"/>
              </w:rPr>
            </w:pPr>
            <w:r>
              <w:rPr>
                <w:rFonts w:ascii="Arial"/>
                <w:spacing w:val="-2"/>
                <w:sz w:val="20"/>
              </w:rPr>
              <w:t>-0.15%</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210000</w:t>
            </w:r>
          </w:p>
        </w:tc>
        <w:tc>
          <w:tcPr>
            <w:tcW w:w="7292" w:type="dxa"/>
          </w:tcPr>
          <w:p>
            <w:pPr>
              <w:pStyle w:val="TableParagraph"/>
              <w:spacing w:line="210" w:lineRule="exact"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line="210" w:lineRule="exact" w:before="0"/>
              <w:ind w:right="100"/>
              <w:rPr>
                <w:rFonts w:ascii="Arial"/>
                <w:sz w:val="20"/>
              </w:rPr>
            </w:pPr>
            <w:r>
              <w:rPr>
                <w:rFonts w:ascii="Arial"/>
                <w:spacing w:val="-5"/>
                <w:sz w:val="20"/>
              </w:rPr>
              <w:t>492</w:t>
            </w:r>
          </w:p>
        </w:tc>
        <w:tc>
          <w:tcPr>
            <w:tcW w:w="1416" w:type="dxa"/>
          </w:tcPr>
          <w:p>
            <w:pPr>
              <w:pStyle w:val="TableParagraph"/>
              <w:spacing w:line="210" w:lineRule="exact" w:before="0"/>
              <w:ind w:right="97"/>
              <w:rPr>
                <w:rFonts w:ascii="Arial"/>
                <w:sz w:val="20"/>
              </w:rPr>
            </w:pPr>
            <w:r>
              <w:rPr>
                <w:rFonts w:ascii="Arial"/>
                <w:spacing w:val="-5"/>
                <w:sz w:val="20"/>
              </w:rPr>
              <w:t>486</w:t>
            </w:r>
          </w:p>
        </w:tc>
        <w:tc>
          <w:tcPr>
            <w:tcW w:w="1018" w:type="dxa"/>
          </w:tcPr>
          <w:p>
            <w:pPr>
              <w:pStyle w:val="TableParagraph"/>
              <w:spacing w:line="210" w:lineRule="exact" w:before="0"/>
              <w:ind w:right="94"/>
              <w:rPr>
                <w:rFonts w:ascii="Arial"/>
                <w:sz w:val="20"/>
              </w:rPr>
            </w:pPr>
            <w:r>
              <w:rPr>
                <w:rFonts w:ascii="Arial"/>
                <w:spacing w:val="-2"/>
                <w:sz w:val="20"/>
              </w:rPr>
              <w:t>-</w:t>
            </w:r>
            <w:r>
              <w:rPr>
                <w:rFonts w:ascii="Arial"/>
                <w:spacing w:val="-12"/>
                <w:sz w:val="20"/>
              </w:rPr>
              <w:t>6</w:t>
            </w:r>
          </w:p>
        </w:tc>
        <w:tc>
          <w:tcPr>
            <w:tcW w:w="950" w:type="dxa"/>
          </w:tcPr>
          <w:p>
            <w:pPr>
              <w:pStyle w:val="TableParagraph"/>
              <w:spacing w:line="210" w:lineRule="exact" w:before="0"/>
              <w:ind w:left="179" w:right="70"/>
              <w:jc w:val="center"/>
              <w:rPr>
                <w:rFonts w:ascii="Arial"/>
                <w:sz w:val="20"/>
              </w:rPr>
            </w:pPr>
            <w:r>
              <w:rPr>
                <w:rFonts w:ascii="Arial"/>
                <w:spacing w:val="-2"/>
                <w:sz w:val="20"/>
              </w:rPr>
              <w:t>-1.22%</w:t>
            </w:r>
          </w:p>
        </w:tc>
      </w:tr>
      <w:tr>
        <w:trPr>
          <w:trHeight w:val="230" w:hRule="atLeast"/>
        </w:trPr>
        <w:tc>
          <w:tcPr>
            <w:tcW w:w="895" w:type="dxa"/>
          </w:tcPr>
          <w:p>
            <w:pPr>
              <w:pStyle w:val="TableParagraph"/>
              <w:spacing w:line="211" w:lineRule="exact" w:before="0"/>
              <w:ind w:left="9" w:right="4"/>
              <w:jc w:val="center"/>
              <w:rPr>
                <w:rFonts w:ascii="Arial"/>
                <w:b/>
                <w:sz w:val="20"/>
              </w:rPr>
            </w:pPr>
            <w:r>
              <w:rPr>
                <w:rFonts w:ascii="Arial"/>
                <w:b/>
                <w:spacing w:val="-2"/>
                <w:sz w:val="20"/>
              </w:rPr>
              <w:t>101200</w:t>
            </w:r>
          </w:p>
        </w:tc>
        <w:tc>
          <w:tcPr>
            <w:tcW w:w="7292"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100"/>
              <w:rPr>
                <w:rFonts w:ascii="Arial"/>
                <w:b/>
                <w:sz w:val="20"/>
              </w:rPr>
            </w:pPr>
            <w:r>
              <w:rPr>
                <w:rFonts w:ascii="Arial"/>
                <w:b/>
                <w:spacing w:val="-2"/>
                <w:sz w:val="20"/>
              </w:rPr>
              <w:t>2,626</w:t>
            </w:r>
          </w:p>
        </w:tc>
        <w:tc>
          <w:tcPr>
            <w:tcW w:w="1416" w:type="dxa"/>
          </w:tcPr>
          <w:p>
            <w:pPr>
              <w:pStyle w:val="TableParagraph"/>
              <w:spacing w:line="211" w:lineRule="exact" w:before="0"/>
              <w:ind w:right="97"/>
              <w:rPr>
                <w:rFonts w:ascii="Arial"/>
                <w:b/>
                <w:sz w:val="20"/>
              </w:rPr>
            </w:pPr>
            <w:r>
              <w:rPr>
                <w:rFonts w:ascii="Arial"/>
                <w:b/>
                <w:spacing w:val="-2"/>
                <w:sz w:val="20"/>
              </w:rPr>
              <w:t>2,649</w:t>
            </w:r>
          </w:p>
        </w:tc>
        <w:tc>
          <w:tcPr>
            <w:tcW w:w="1018" w:type="dxa"/>
          </w:tcPr>
          <w:p>
            <w:pPr>
              <w:pStyle w:val="TableParagraph"/>
              <w:spacing w:line="211" w:lineRule="exact" w:before="0"/>
              <w:ind w:right="97"/>
              <w:rPr>
                <w:rFonts w:ascii="Arial"/>
                <w:b/>
                <w:sz w:val="20"/>
              </w:rPr>
            </w:pPr>
            <w:r>
              <w:rPr>
                <w:rFonts w:ascii="Arial"/>
                <w:b/>
                <w:spacing w:val="-5"/>
                <w:sz w:val="20"/>
              </w:rPr>
              <w:t>23</w:t>
            </w:r>
          </w:p>
        </w:tc>
        <w:tc>
          <w:tcPr>
            <w:tcW w:w="950" w:type="dxa"/>
          </w:tcPr>
          <w:p>
            <w:pPr>
              <w:pStyle w:val="TableParagraph"/>
              <w:spacing w:line="211" w:lineRule="exact" w:before="0"/>
              <w:ind w:left="179"/>
              <w:jc w:val="center"/>
              <w:rPr>
                <w:rFonts w:ascii="Arial"/>
                <w:b/>
                <w:sz w:val="20"/>
              </w:rPr>
            </w:pPr>
            <w:r>
              <w:rPr>
                <w:rFonts w:ascii="Arial"/>
                <w:b/>
                <w:spacing w:val="-2"/>
                <w:sz w:val="20"/>
              </w:rPr>
              <w:t>0.88%</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101300</w:t>
            </w:r>
          </w:p>
        </w:tc>
        <w:tc>
          <w:tcPr>
            <w:tcW w:w="7292" w:type="dxa"/>
          </w:tcPr>
          <w:p>
            <w:pPr>
              <w:pStyle w:val="TableParagraph"/>
              <w:spacing w:line="210" w:lineRule="exact" w:before="0"/>
              <w:ind w:left="108"/>
              <w:jc w:val="left"/>
              <w:rPr>
                <w:rFonts w:ascii="Arial"/>
                <w:b/>
                <w:sz w:val="20"/>
              </w:rPr>
            </w:pP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9,476</w:t>
            </w:r>
          </w:p>
        </w:tc>
        <w:tc>
          <w:tcPr>
            <w:tcW w:w="1416" w:type="dxa"/>
          </w:tcPr>
          <w:p>
            <w:pPr>
              <w:pStyle w:val="TableParagraph"/>
              <w:spacing w:line="210" w:lineRule="exact" w:before="0"/>
              <w:ind w:right="97"/>
              <w:rPr>
                <w:rFonts w:ascii="Arial"/>
                <w:b/>
                <w:sz w:val="20"/>
              </w:rPr>
            </w:pPr>
            <w:r>
              <w:rPr>
                <w:rFonts w:ascii="Arial"/>
                <w:b/>
                <w:spacing w:val="-2"/>
                <w:sz w:val="20"/>
              </w:rPr>
              <w:t>9,601</w:t>
            </w:r>
          </w:p>
        </w:tc>
        <w:tc>
          <w:tcPr>
            <w:tcW w:w="1018" w:type="dxa"/>
          </w:tcPr>
          <w:p>
            <w:pPr>
              <w:pStyle w:val="TableParagraph"/>
              <w:spacing w:line="210" w:lineRule="exact" w:before="0"/>
              <w:ind w:right="97"/>
              <w:rPr>
                <w:rFonts w:ascii="Arial"/>
                <w:b/>
                <w:sz w:val="20"/>
              </w:rPr>
            </w:pPr>
            <w:r>
              <w:rPr>
                <w:rFonts w:ascii="Arial"/>
                <w:b/>
                <w:spacing w:val="-5"/>
                <w:sz w:val="20"/>
              </w:rPr>
              <w:t>125</w:t>
            </w:r>
          </w:p>
        </w:tc>
        <w:tc>
          <w:tcPr>
            <w:tcW w:w="950" w:type="dxa"/>
          </w:tcPr>
          <w:p>
            <w:pPr>
              <w:pStyle w:val="TableParagraph"/>
              <w:spacing w:line="210" w:lineRule="exact" w:before="0"/>
              <w:ind w:left="179"/>
              <w:jc w:val="center"/>
              <w:rPr>
                <w:rFonts w:ascii="Arial"/>
                <w:b/>
                <w:sz w:val="20"/>
              </w:rPr>
            </w:pPr>
            <w:r>
              <w:rPr>
                <w:rFonts w:ascii="Arial"/>
                <w:b/>
                <w:spacing w:val="-2"/>
                <w:sz w:val="20"/>
              </w:rPr>
              <w:t>1.32%</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3,905</w:t>
            </w:r>
          </w:p>
        </w:tc>
        <w:tc>
          <w:tcPr>
            <w:tcW w:w="1416" w:type="dxa"/>
          </w:tcPr>
          <w:p>
            <w:pPr>
              <w:pStyle w:val="TableParagraph"/>
              <w:spacing w:line="210" w:lineRule="exact" w:before="0"/>
              <w:ind w:right="97"/>
              <w:rPr>
                <w:rFonts w:ascii="Arial"/>
                <w:b/>
                <w:sz w:val="20"/>
              </w:rPr>
            </w:pPr>
            <w:r>
              <w:rPr>
                <w:rFonts w:ascii="Arial"/>
                <w:b/>
                <w:spacing w:val="-2"/>
                <w:sz w:val="20"/>
              </w:rPr>
              <w:t>3,978</w:t>
            </w:r>
          </w:p>
        </w:tc>
        <w:tc>
          <w:tcPr>
            <w:tcW w:w="1018" w:type="dxa"/>
          </w:tcPr>
          <w:p>
            <w:pPr>
              <w:pStyle w:val="TableParagraph"/>
              <w:spacing w:line="210" w:lineRule="exact" w:before="0"/>
              <w:ind w:right="97"/>
              <w:rPr>
                <w:rFonts w:ascii="Arial"/>
                <w:b/>
                <w:sz w:val="20"/>
              </w:rPr>
            </w:pPr>
            <w:r>
              <w:rPr>
                <w:rFonts w:ascii="Arial"/>
                <w:b/>
                <w:spacing w:val="-5"/>
                <w:sz w:val="20"/>
              </w:rPr>
              <w:t>73</w:t>
            </w:r>
          </w:p>
        </w:tc>
        <w:tc>
          <w:tcPr>
            <w:tcW w:w="950" w:type="dxa"/>
          </w:tcPr>
          <w:p>
            <w:pPr>
              <w:pStyle w:val="TableParagraph"/>
              <w:spacing w:line="210" w:lineRule="exact" w:before="0"/>
              <w:ind w:left="179"/>
              <w:jc w:val="center"/>
              <w:rPr>
                <w:rFonts w:ascii="Arial"/>
                <w:b/>
                <w:sz w:val="20"/>
              </w:rPr>
            </w:pPr>
            <w:r>
              <w:rPr>
                <w:rFonts w:ascii="Arial"/>
                <w:b/>
                <w:spacing w:val="-2"/>
                <w:sz w:val="20"/>
              </w:rPr>
              <w:t>1.87%</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5,571</w:t>
            </w:r>
          </w:p>
        </w:tc>
        <w:tc>
          <w:tcPr>
            <w:tcW w:w="1416" w:type="dxa"/>
          </w:tcPr>
          <w:p>
            <w:pPr>
              <w:pStyle w:val="TableParagraph"/>
              <w:spacing w:line="210" w:lineRule="exact" w:before="0"/>
              <w:ind w:right="97"/>
              <w:rPr>
                <w:rFonts w:ascii="Arial"/>
                <w:b/>
                <w:sz w:val="20"/>
              </w:rPr>
            </w:pPr>
            <w:r>
              <w:rPr>
                <w:rFonts w:ascii="Arial"/>
                <w:b/>
                <w:spacing w:val="-2"/>
                <w:sz w:val="20"/>
              </w:rPr>
              <w:t>5,623</w:t>
            </w:r>
          </w:p>
        </w:tc>
        <w:tc>
          <w:tcPr>
            <w:tcW w:w="1018" w:type="dxa"/>
          </w:tcPr>
          <w:p>
            <w:pPr>
              <w:pStyle w:val="TableParagraph"/>
              <w:spacing w:line="210" w:lineRule="exact" w:before="0"/>
              <w:ind w:right="97"/>
              <w:rPr>
                <w:rFonts w:ascii="Arial"/>
                <w:b/>
                <w:sz w:val="20"/>
              </w:rPr>
            </w:pPr>
            <w:r>
              <w:rPr>
                <w:rFonts w:ascii="Arial"/>
                <w:b/>
                <w:spacing w:val="-5"/>
                <w:sz w:val="20"/>
              </w:rPr>
              <w:t>52</w:t>
            </w:r>
          </w:p>
        </w:tc>
        <w:tc>
          <w:tcPr>
            <w:tcW w:w="950" w:type="dxa"/>
          </w:tcPr>
          <w:p>
            <w:pPr>
              <w:pStyle w:val="TableParagraph"/>
              <w:spacing w:line="210" w:lineRule="exact" w:before="0"/>
              <w:ind w:left="179"/>
              <w:jc w:val="center"/>
              <w:rPr>
                <w:rFonts w:ascii="Arial"/>
                <w:b/>
                <w:sz w:val="20"/>
              </w:rPr>
            </w:pPr>
            <w:r>
              <w:rPr>
                <w:rFonts w:ascii="Arial"/>
                <w:b/>
                <w:spacing w:val="-2"/>
                <w:sz w:val="20"/>
              </w:rPr>
              <w:t>0.93%</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102000</w:t>
            </w:r>
          </w:p>
        </w:tc>
        <w:tc>
          <w:tcPr>
            <w:tcW w:w="7292" w:type="dxa"/>
          </w:tcPr>
          <w:p>
            <w:pPr>
              <w:pStyle w:val="TableParagraph"/>
              <w:spacing w:line="210" w:lineRule="exact"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99"/>
              <w:rPr>
                <w:rFonts w:ascii="Arial"/>
                <w:sz w:val="20"/>
              </w:rPr>
            </w:pPr>
            <w:r>
              <w:rPr>
                <w:rFonts w:ascii="Arial"/>
                <w:spacing w:val="-2"/>
                <w:sz w:val="20"/>
              </w:rPr>
              <w:t>61,813</w:t>
            </w:r>
          </w:p>
        </w:tc>
        <w:tc>
          <w:tcPr>
            <w:tcW w:w="1416" w:type="dxa"/>
          </w:tcPr>
          <w:p>
            <w:pPr>
              <w:pStyle w:val="TableParagraph"/>
              <w:spacing w:line="210" w:lineRule="exact" w:before="0"/>
              <w:ind w:right="97"/>
              <w:rPr>
                <w:rFonts w:ascii="Arial"/>
                <w:sz w:val="20"/>
              </w:rPr>
            </w:pPr>
            <w:r>
              <w:rPr>
                <w:rFonts w:ascii="Arial"/>
                <w:spacing w:val="-2"/>
                <w:sz w:val="20"/>
              </w:rPr>
              <w:t>63,742</w:t>
            </w:r>
          </w:p>
        </w:tc>
        <w:tc>
          <w:tcPr>
            <w:tcW w:w="1018" w:type="dxa"/>
          </w:tcPr>
          <w:p>
            <w:pPr>
              <w:pStyle w:val="TableParagraph"/>
              <w:spacing w:line="210" w:lineRule="exact" w:before="0"/>
              <w:ind w:right="97"/>
              <w:rPr>
                <w:rFonts w:ascii="Arial"/>
                <w:sz w:val="20"/>
              </w:rPr>
            </w:pPr>
            <w:r>
              <w:rPr>
                <w:rFonts w:ascii="Arial"/>
                <w:spacing w:val="-2"/>
                <w:sz w:val="20"/>
              </w:rPr>
              <w:t>1,929</w:t>
            </w:r>
          </w:p>
        </w:tc>
        <w:tc>
          <w:tcPr>
            <w:tcW w:w="950" w:type="dxa"/>
          </w:tcPr>
          <w:p>
            <w:pPr>
              <w:pStyle w:val="TableParagraph"/>
              <w:spacing w:line="210" w:lineRule="exact" w:before="0"/>
              <w:ind w:left="179" w:right="3"/>
              <w:jc w:val="center"/>
              <w:rPr>
                <w:rFonts w:ascii="Arial"/>
                <w:sz w:val="20"/>
              </w:rPr>
            </w:pPr>
            <w:r>
              <w:rPr>
                <w:rFonts w:ascii="Arial"/>
                <w:spacing w:val="-2"/>
                <w:sz w:val="20"/>
              </w:rPr>
              <w:t>3.12%</w:t>
            </w:r>
          </w:p>
        </w:tc>
      </w:tr>
      <w:tr>
        <w:trPr>
          <w:trHeight w:val="229"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102100</w:t>
            </w:r>
          </w:p>
        </w:tc>
        <w:tc>
          <w:tcPr>
            <w:tcW w:w="7292" w:type="dxa"/>
          </w:tcPr>
          <w:p>
            <w:pPr>
              <w:pStyle w:val="TableParagraph"/>
              <w:spacing w:line="210" w:lineRule="exact"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99"/>
              <w:rPr>
                <w:rFonts w:ascii="Arial"/>
                <w:b/>
                <w:sz w:val="20"/>
              </w:rPr>
            </w:pPr>
            <w:r>
              <w:rPr>
                <w:rFonts w:ascii="Arial"/>
                <w:b/>
                <w:spacing w:val="-2"/>
                <w:sz w:val="20"/>
              </w:rPr>
              <w:t>15,555</w:t>
            </w:r>
          </w:p>
        </w:tc>
        <w:tc>
          <w:tcPr>
            <w:tcW w:w="1416" w:type="dxa"/>
          </w:tcPr>
          <w:p>
            <w:pPr>
              <w:pStyle w:val="TableParagraph"/>
              <w:spacing w:line="210" w:lineRule="exact" w:before="0"/>
              <w:ind w:right="97"/>
              <w:rPr>
                <w:rFonts w:ascii="Arial"/>
                <w:b/>
                <w:sz w:val="20"/>
              </w:rPr>
            </w:pPr>
            <w:r>
              <w:rPr>
                <w:rFonts w:ascii="Arial"/>
                <w:b/>
                <w:spacing w:val="-2"/>
                <w:sz w:val="20"/>
              </w:rPr>
              <w:t>15,498</w:t>
            </w:r>
          </w:p>
        </w:tc>
        <w:tc>
          <w:tcPr>
            <w:tcW w:w="1018" w:type="dxa"/>
          </w:tcPr>
          <w:p>
            <w:pPr>
              <w:pStyle w:val="TableParagraph"/>
              <w:spacing w:line="210" w:lineRule="exact" w:before="0"/>
              <w:ind w:right="95"/>
              <w:rPr>
                <w:rFonts w:ascii="Arial"/>
                <w:b/>
                <w:sz w:val="20"/>
              </w:rPr>
            </w:pPr>
            <w:r>
              <w:rPr>
                <w:rFonts w:ascii="Arial"/>
                <w:b/>
                <w:spacing w:val="-2"/>
                <w:sz w:val="20"/>
              </w:rPr>
              <w:t>-</w:t>
            </w:r>
            <w:r>
              <w:rPr>
                <w:rFonts w:ascii="Arial"/>
                <w:b/>
                <w:spacing w:val="-7"/>
                <w:sz w:val="20"/>
              </w:rPr>
              <w:t>57</w:t>
            </w:r>
          </w:p>
        </w:tc>
        <w:tc>
          <w:tcPr>
            <w:tcW w:w="950" w:type="dxa"/>
          </w:tcPr>
          <w:p>
            <w:pPr>
              <w:pStyle w:val="TableParagraph"/>
              <w:spacing w:line="210" w:lineRule="exact" w:before="0"/>
              <w:ind w:left="179" w:right="67"/>
              <w:jc w:val="center"/>
              <w:rPr>
                <w:rFonts w:ascii="Arial"/>
                <w:b/>
                <w:sz w:val="20"/>
              </w:rPr>
            </w:pPr>
            <w:r>
              <w:rPr>
                <w:rFonts w:ascii="Arial"/>
                <w:b/>
                <w:spacing w:val="-2"/>
                <w:sz w:val="20"/>
              </w:rPr>
              <w:t>-0.37%</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420000</w:t>
            </w:r>
          </w:p>
        </w:tc>
        <w:tc>
          <w:tcPr>
            <w:tcW w:w="7292" w:type="dxa"/>
          </w:tcPr>
          <w:p>
            <w:pPr>
              <w:pStyle w:val="TableParagraph"/>
              <w:spacing w:line="210" w:lineRule="exact"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100"/>
              <w:rPr>
                <w:rFonts w:ascii="Arial"/>
                <w:sz w:val="20"/>
              </w:rPr>
            </w:pPr>
            <w:r>
              <w:rPr>
                <w:rFonts w:ascii="Arial"/>
                <w:spacing w:val="-2"/>
                <w:sz w:val="20"/>
              </w:rPr>
              <w:t>1,530</w:t>
            </w:r>
          </w:p>
        </w:tc>
        <w:tc>
          <w:tcPr>
            <w:tcW w:w="1416" w:type="dxa"/>
          </w:tcPr>
          <w:p>
            <w:pPr>
              <w:pStyle w:val="TableParagraph"/>
              <w:spacing w:line="210" w:lineRule="exact" w:before="0"/>
              <w:ind w:right="97"/>
              <w:rPr>
                <w:rFonts w:ascii="Arial"/>
                <w:sz w:val="20"/>
              </w:rPr>
            </w:pPr>
            <w:r>
              <w:rPr>
                <w:rFonts w:ascii="Arial"/>
                <w:spacing w:val="-2"/>
                <w:sz w:val="20"/>
              </w:rPr>
              <w:t>1,536</w:t>
            </w:r>
          </w:p>
        </w:tc>
        <w:tc>
          <w:tcPr>
            <w:tcW w:w="1018" w:type="dxa"/>
          </w:tcPr>
          <w:p>
            <w:pPr>
              <w:pStyle w:val="TableParagraph"/>
              <w:spacing w:line="210" w:lineRule="exact" w:before="0"/>
              <w:ind w:right="94"/>
              <w:rPr>
                <w:rFonts w:ascii="Arial"/>
                <w:sz w:val="20"/>
              </w:rPr>
            </w:pPr>
            <w:r>
              <w:rPr>
                <w:rFonts w:ascii="Arial"/>
                <w:spacing w:val="-10"/>
                <w:sz w:val="20"/>
              </w:rPr>
              <w:t>6</w:t>
            </w:r>
          </w:p>
        </w:tc>
        <w:tc>
          <w:tcPr>
            <w:tcW w:w="950" w:type="dxa"/>
          </w:tcPr>
          <w:p>
            <w:pPr>
              <w:pStyle w:val="TableParagraph"/>
              <w:spacing w:line="210" w:lineRule="exact" w:before="0"/>
              <w:ind w:left="179" w:right="3"/>
              <w:jc w:val="center"/>
              <w:rPr>
                <w:rFonts w:ascii="Arial"/>
                <w:sz w:val="20"/>
              </w:rPr>
            </w:pPr>
            <w:r>
              <w:rPr>
                <w:rFonts w:ascii="Arial"/>
                <w:spacing w:val="-2"/>
                <w:sz w:val="20"/>
              </w:rPr>
              <w:t>0.39%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440000</w:t>
            </w:r>
          </w:p>
        </w:tc>
        <w:tc>
          <w:tcPr>
            <w:tcW w:w="7292" w:type="dxa"/>
          </w:tcPr>
          <w:p>
            <w:pPr>
              <w:pStyle w:val="TableParagraph"/>
              <w:spacing w:line="210" w:lineRule="exact"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100"/>
              <w:rPr>
                <w:rFonts w:ascii="Arial"/>
                <w:sz w:val="20"/>
              </w:rPr>
            </w:pPr>
            <w:r>
              <w:rPr>
                <w:rFonts w:ascii="Arial"/>
                <w:spacing w:val="-2"/>
                <w:sz w:val="20"/>
              </w:rPr>
              <w:t>9,987</w:t>
            </w:r>
          </w:p>
        </w:tc>
        <w:tc>
          <w:tcPr>
            <w:tcW w:w="1416" w:type="dxa"/>
          </w:tcPr>
          <w:p>
            <w:pPr>
              <w:pStyle w:val="TableParagraph"/>
              <w:spacing w:line="210" w:lineRule="exact" w:before="0"/>
              <w:ind w:right="97"/>
              <w:rPr>
                <w:rFonts w:ascii="Arial"/>
                <w:sz w:val="20"/>
              </w:rPr>
            </w:pPr>
            <w:r>
              <w:rPr>
                <w:rFonts w:ascii="Arial"/>
                <w:spacing w:val="-2"/>
                <w:sz w:val="20"/>
              </w:rPr>
              <w:t>10,177</w:t>
            </w:r>
          </w:p>
        </w:tc>
        <w:tc>
          <w:tcPr>
            <w:tcW w:w="1018" w:type="dxa"/>
          </w:tcPr>
          <w:p>
            <w:pPr>
              <w:pStyle w:val="TableParagraph"/>
              <w:spacing w:line="210" w:lineRule="exact" w:before="0"/>
              <w:ind w:right="97"/>
              <w:rPr>
                <w:rFonts w:ascii="Arial"/>
                <w:sz w:val="20"/>
              </w:rPr>
            </w:pPr>
            <w:r>
              <w:rPr>
                <w:rFonts w:ascii="Arial"/>
                <w:spacing w:val="-5"/>
                <w:sz w:val="20"/>
              </w:rPr>
              <w:t>190</w:t>
            </w:r>
          </w:p>
        </w:tc>
        <w:tc>
          <w:tcPr>
            <w:tcW w:w="950" w:type="dxa"/>
          </w:tcPr>
          <w:p>
            <w:pPr>
              <w:pStyle w:val="TableParagraph"/>
              <w:spacing w:line="210" w:lineRule="exact" w:before="0"/>
              <w:ind w:left="179" w:right="3"/>
              <w:jc w:val="center"/>
              <w:rPr>
                <w:rFonts w:ascii="Arial"/>
                <w:sz w:val="20"/>
              </w:rPr>
            </w:pPr>
            <w:r>
              <w:rPr>
                <w:rFonts w:ascii="Arial"/>
                <w:spacing w:val="-2"/>
                <w:sz w:val="20"/>
              </w:rPr>
              <w:t>1.90%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480000</w:t>
            </w:r>
          </w:p>
        </w:tc>
        <w:tc>
          <w:tcPr>
            <w:tcW w:w="7292" w:type="dxa"/>
          </w:tcPr>
          <w:p>
            <w:pPr>
              <w:pStyle w:val="TableParagraph"/>
              <w:spacing w:line="210" w:lineRule="exact"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0" w:lineRule="exact" w:before="0"/>
              <w:ind w:right="100"/>
              <w:rPr>
                <w:rFonts w:ascii="Arial"/>
                <w:sz w:val="20"/>
              </w:rPr>
            </w:pPr>
            <w:r>
              <w:rPr>
                <w:rFonts w:ascii="Arial"/>
                <w:spacing w:val="-2"/>
                <w:sz w:val="20"/>
              </w:rPr>
              <w:t>3,419</w:t>
            </w:r>
          </w:p>
        </w:tc>
        <w:tc>
          <w:tcPr>
            <w:tcW w:w="1416" w:type="dxa"/>
          </w:tcPr>
          <w:p>
            <w:pPr>
              <w:pStyle w:val="TableParagraph"/>
              <w:spacing w:line="210" w:lineRule="exact" w:before="0"/>
              <w:ind w:right="97"/>
              <w:rPr>
                <w:rFonts w:ascii="Arial"/>
                <w:sz w:val="20"/>
              </w:rPr>
            </w:pPr>
            <w:r>
              <w:rPr>
                <w:rFonts w:ascii="Arial"/>
                <w:spacing w:val="-2"/>
                <w:sz w:val="20"/>
              </w:rPr>
              <w:t>3,175</w:t>
            </w:r>
          </w:p>
        </w:tc>
        <w:tc>
          <w:tcPr>
            <w:tcW w:w="1018" w:type="dxa"/>
          </w:tcPr>
          <w:p>
            <w:pPr>
              <w:pStyle w:val="TableParagraph"/>
              <w:spacing w:line="210" w:lineRule="exact" w:before="0"/>
              <w:ind w:right="97"/>
              <w:rPr>
                <w:rFonts w:ascii="Arial"/>
                <w:sz w:val="20"/>
              </w:rPr>
            </w:pPr>
            <w:r>
              <w:rPr>
                <w:rFonts w:ascii="Arial"/>
                <w:spacing w:val="-2"/>
                <w:sz w:val="20"/>
              </w:rPr>
              <w:t>-</w:t>
            </w:r>
            <w:r>
              <w:rPr>
                <w:rFonts w:ascii="Arial"/>
                <w:spacing w:val="-5"/>
                <w:sz w:val="20"/>
              </w:rPr>
              <w:t>244</w:t>
            </w:r>
          </w:p>
        </w:tc>
        <w:tc>
          <w:tcPr>
            <w:tcW w:w="950" w:type="dxa"/>
          </w:tcPr>
          <w:p>
            <w:pPr>
              <w:pStyle w:val="TableParagraph"/>
              <w:spacing w:line="210" w:lineRule="exact" w:before="0"/>
              <w:ind w:left="179" w:right="70"/>
              <w:jc w:val="center"/>
              <w:rPr>
                <w:rFonts w:ascii="Arial"/>
                <w:sz w:val="20"/>
              </w:rPr>
            </w:pPr>
            <w:r>
              <w:rPr>
                <w:rFonts w:ascii="Arial"/>
                <w:spacing w:val="-2"/>
                <w:sz w:val="20"/>
              </w:rPr>
              <w:t>-7.14%</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220000</w:t>
            </w:r>
          </w:p>
        </w:tc>
        <w:tc>
          <w:tcPr>
            <w:tcW w:w="7292" w:type="dxa"/>
          </w:tcPr>
          <w:p>
            <w:pPr>
              <w:pStyle w:val="TableParagraph"/>
              <w:spacing w:line="210" w:lineRule="exact" w:before="0"/>
              <w:ind w:left="108"/>
              <w:jc w:val="left"/>
              <w:rPr>
                <w:rFonts w:ascii="Arial"/>
                <w:sz w:val="20"/>
              </w:rPr>
            </w:pPr>
            <w:r>
              <w:rPr>
                <w:rFonts w:ascii="Arial"/>
                <w:spacing w:val="-2"/>
                <w:sz w:val="20"/>
              </w:rPr>
              <w:t>Utilities</w:t>
            </w:r>
          </w:p>
        </w:tc>
        <w:tc>
          <w:tcPr>
            <w:tcW w:w="1416" w:type="dxa"/>
          </w:tcPr>
          <w:p>
            <w:pPr>
              <w:pStyle w:val="TableParagraph"/>
              <w:spacing w:line="210" w:lineRule="exact" w:before="0"/>
              <w:ind w:right="100"/>
              <w:rPr>
                <w:rFonts w:ascii="Arial"/>
                <w:sz w:val="20"/>
              </w:rPr>
            </w:pPr>
            <w:r>
              <w:rPr>
                <w:rFonts w:ascii="Arial"/>
                <w:spacing w:val="-5"/>
                <w:sz w:val="20"/>
              </w:rPr>
              <w:t>619</w:t>
            </w:r>
          </w:p>
        </w:tc>
        <w:tc>
          <w:tcPr>
            <w:tcW w:w="1416" w:type="dxa"/>
          </w:tcPr>
          <w:p>
            <w:pPr>
              <w:pStyle w:val="TableParagraph"/>
              <w:spacing w:line="210" w:lineRule="exact" w:before="0"/>
              <w:ind w:right="97"/>
              <w:rPr>
                <w:rFonts w:ascii="Arial"/>
                <w:sz w:val="20"/>
              </w:rPr>
            </w:pPr>
            <w:r>
              <w:rPr>
                <w:rFonts w:ascii="Arial"/>
                <w:spacing w:val="-5"/>
                <w:sz w:val="20"/>
              </w:rPr>
              <w:t>610</w:t>
            </w:r>
          </w:p>
        </w:tc>
        <w:tc>
          <w:tcPr>
            <w:tcW w:w="1018" w:type="dxa"/>
          </w:tcPr>
          <w:p>
            <w:pPr>
              <w:pStyle w:val="TableParagraph"/>
              <w:spacing w:line="210" w:lineRule="exact" w:before="0"/>
              <w:ind w:right="94"/>
              <w:rPr>
                <w:rFonts w:ascii="Arial"/>
                <w:sz w:val="20"/>
              </w:rPr>
            </w:pPr>
            <w:r>
              <w:rPr>
                <w:rFonts w:ascii="Arial"/>
                <w:spacing w:val="-2"/>
                <w:sz w:val="20"/>
              </w:rPr>
              <w:t>-</w:t>
            </w:r>
            <w:r>
              <w:rPr>
                <w:rFonts w:ascii="Arial"/>
                <w:spacing w:val="-12"/>
                <w:sz w:val="20"/>
              </w:rPr>
              <w:t>9</w:t>
            </w:r>
          </w:p>
        </w:tc>
        <w:tc>
          <w:tcPr>
            <w:tcW w:w="950" w:type="dxa"/>
          </w:tcPr>
          <w:p>
            <w:pPr>
              <w:pStyle w:val="TableParagraph"/>
              <w:spacing w:line="210" w:lineRule="exact" w:before="0"/>
              <w:ind w:left="179" w:right="70"/>
              <w:jc w:val="center"/>
              <w:rPr>
                <w:rFonts w:ascii="Arial"/>
                <w:sz w:val="20"/>
              </w:rPr>
            </w:pPr>
            <w:r>
              <w:rPr>
                <w:rFonts w:ascii="Arial"/>
                <w:spacing w:val="-2"/>
                <w:sz w:val="20"/>
              </w:rPr>
              <w:t>-1.45%</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102200</w:t>
            </w:r>
          </w:p>
        </w:tc>
        <w:tc>
          <w:tcPr>
            <w:tcW w:w="7292" w:type="dxa"/>
          </w:tcPr>
          <w:p>
            <w:pPr>
              <w:pStyle w:val="TableParagraph"/>
              <w:spacing w:line="210" w:lineRule="exact" w:before="0"/>
              <w:ind w:left="108"/>
              <w:jc w:val="left"/>
              <w:rPr>
                <w:rFonts w:ascii="Arial"/>
                <w:b/>
                <w:sz w:val="20"/>
              </w:rPr>
            </w:pPr>
            <w:r>
              <w:rPr>
                <w:rFonts w:ascii="Arial"/>
                <w:b/>
                <w:spacing w:val="-2"/>
                <w:sz w:val="20"/>
              </w:rPr>
              <w:t>INFORMATION</w:t>
            </w:r>
          </w:p>
        </w:tc>
        <w:tc>
          <w:tcPr>
            <w:tcW w:w="1416" w:type="dxa"/>
          </w:tcPr>
          <w:p>
            <w:pPr>
              <w:pStyle w:val="TableParagraph"/>
              <w:spacing w:line="210" w:lineRule="exact" w:before="0"/>
              <w:ind w:right="100"/>
              <w:rPr>
                <w:rFonts w:ascii="Arial"/>
                <w:b/>
                <w:sz w:val="20"/>
              </w:rPr>
            </w:pPr>
            <w:r>
              <w:rPr>
                <w:rFonts w:ascii="Arial"/>
                <w:b/>
                <w:spacing w:val="-5"/>
                <w:sz w:val="20"/>
              </w:rPr>
              <w:t>383</w:t>
            </w:r>
          </w:p>
        </w:tc>
        <w:tc>
          <w:tcPr>
            <w:tcW w:w="1416" w:type="dxa"/>
          </w:tcPr>
          <w:p>
            <w:pPr>
              <w:pStyle w:val="TableParagraph"/>
              <w:spacing w:line="210" w:lineRule="exact" w:before="0"/>
              <w:ind w:right="97"/>
              <w:rPr>
                <w:rFonts w:ascii="Arial"/>
                <w:b/>
                <w:sz w:val="20"/>
              </w:rPr>
            </w:pPr>
            <w:r>
              <w:rPr>
                <w:rFonts w:ascii="Arial"/>
                <w:b/>
                <w:spacing w:val="-5"/>
                <w:sz w:val="20"/>
              </w:rPr>
              <w:t>382</w:t>
            </w:r>
          </w:p>
        </w:tc>
        <w:tc>
          <w:tcPr>
            <w:tcW w:w="1018" w:type="dxa"/>
          </w:tcPr>
          <w:p>
            <w:pPr>
              <w:pStyle w:val="TableParagraph"/>
              <w:spacing w:line="210" w:lineRule="exact" w:before="0"/>
              <w:ind w:right="94"/>
              <w:rPr>
                <w:rFonts w:ascii="Arial"/>
                <w:b/>
                <w:sz w:val="20"/>
              </w:rPr>
            </w:pPr>
            <w:r>
              <w:rPr>
                <w:rFonts w:ascii="Arial"/>
                <w:b/>
                <w:spacing w:val="-2"/>
                <w:sz w:val="20"/>
              </w:rPr>
              <w:t>-</w:t>
            </w:r>
            <w:r>
              <w:rPr>
                <w:rFonts w:ascii="Arial"/>
                <w:b/>
                <w:spacing w:val="-12"/>
                <w:sz w:val="20"/>
              </w:rPr>
              <w:t>1</w:t>
            </w:r>
          </w:p>
        </w:tc>
        <w:tc>
          <w:tcPr>
            <w:tcW w:w="950" w:type="dxa"/>
          </w:tcPr>
          <w:p>
            <w:pPr>
              <w:pStyle w:val="TableParagraph"/>
              <w:spacing w:line="210" w:lineRule="exact" w:before="0"/>
              <w:ind w:left="179" w:right="67"/>
              <w:jc w:val="center"/>
              <w:rPr>
                <w:rFonts w:ascii="Arial"/>
                <w:b/>
                <w:sz w:val="20"/>
              </w:rPr>
            </w:pPr>
            <w:r>
              <w:rPr>
                <w:rFonts w:ascii="Arial"/>
                <w:b/>
                <w:spacing w:val="-2"/>
                <w:sz w:val="20"/>
              </w:rPr>
              <w:t>-0.26%</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102300</w:t>
            </w:r>
          </w:p>
        </w:tc>
        <w:tc>
          <w:tcPr>
            <w:tcW w:w="7292" w:type="dxa"/>
          </w:tcPr>
          <w:p>
            <w:pPr>
              <w:pStyle w:val="TableParagraph"/>
              <w:spacing w:line="210"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10" w:lineRule="exact" w:before="0"/>
              <w:ind w:right="100"/>
              <w:rPr>
                <w:rFonts w:ascii="Arial"/>
                <w:b/>
                <w:sz w:val="20"/>
              </w:rPr>
            </w:pPr>
            <w:r>
              <w:rPr>
                <w:rFonts w:ascii="Arial"/>
                <w:b/>
                <w:spacing w:val="-2"/>
                <w:sz w:val="20"/>
              </w:rPr>
              <w:t>2,856</w:t>
            </w:r>
          </w:p>
        </w:tc>
        <w:tc>
          <w:tcPr>
            <w:tcW w:w="1416" w:type="dxa"/>
          </w:tcPr>
          <w:p>
            <w:pPr>
              <w:pStyle w:val="TableParagraph"/>
              <w:spacing w:line="210" w:lineRule="exact" w:before="0"/>
              <w:ind w:right="97"/>
              <w:rPr>
                <w:rFonts w:ascii="Arial"/>
                <w:b/>
                <w:sz w:val="20"/>
              </w:rPr>
            </w:pPr>
            <w:r>
              <w:rPr>
                <w:rFonts w:ascii="Arial"/>
                <w:b/>
                <w:spacing w:val="-2"/>
                <w:sz w:val="20"/>
              </w:rPr>
              <w:t>2,813</w:t>
            </w:r>
          </w:p>
        </w:tc>
        <w:tc>
          <w:tcPr>
            <w:tcW w:w="1018" w:type="dxa"/>
          </w:tcPr>
          <w:p>
            <w:pPr>
              <w:pStyle w:val="TableParagraph"/>
              <w:spacing w:line="210" w:lineRule="exact" w:before="0"/>
              <w:ind w:right="95"/>
              <w:rPr>
                <w:rFonts w:ascii="Arial"/>
                <w:b/>
                <w:sz w:val="20"/>
              </w:rPr>
            </w:pPr>
            <w:r>
              <w:rPr>
                <w:rFonts w:ascii="Arial"/>
                <w:b/>
                <w:spacing w:val="-2"/>
                <w:sz w:val="20"/>
              </w:rPr>
              <w:t>-</w:t>
            </w:r>
            <w:r>
              <w:rPr>
                <w:rFonts w:ascii="Arial"/>
                <w:b/>
                <w:spacing w:val="-7"/>
                <w:sz w:val="20"/>
              </w:rPr>
              <w:t>43</w:t>
            </w:r>
          </w:p>
        </w:tc>
        <w:tc>
          <w:tcPr>
            <w:tcW w:w="950" w:type="dxa"/>
          </w:tcPr>
          <w:p>
            <w:pPr>
              <w:pStyle w:val="TableParagraph"/>
              <w:spacing w:line="210" w:lineRule="exact" w:before="0"/>
              <w:ind w:left="179" w:right="67"/>
              <w:jc w:val="center"/>
              <w:rPr>
                <w:rFonts w:ascii="Arial"/>
                <w:b/>
                <w:sz w:val="20"/>
              </w:rPr>
            </w:pPr>
            <w:r>
              <w:rPr>
                <w:rFonts w:ascii="Arial"/>
                <w:b/>
                <w:spacing w:val="-2"/>
                <w:sz w:val="20"/>
              </w:rPr>
              <w:t>-1.51%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520000</w:t>
            </w:r>
          </w:p>
        </w:tc>
        <w:tc>
          <w:tcPr>
            <w:tcW w:w="7292" w:type="dxa"/>
          </w:tcPr>
          <w:p>
            <w:pPr>
              <w:pStyle w:val="TableParagraph"/>
              <w:spacing w:line="210" w:lineRule="exact"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100"/>
              <w:rPr>
                <w:rFonts w:ascii="Arial"/>
                <w:sz w:val="20"/>
              </w:rPr>
            </w:pPr>
            <w:r>
              <w:rPr>
                <w:rFonts w:ascii="Arial"/>
                <w:spacing w:val="-2"/>
                <w:sz w:val="20"/>
              </w:rPr>
              <w:t>2,151</w:t>
            </w:r>
          </w:p>
        </w:tc>
        <w:tc>
          <w:tcPr>
            <w:tcW w:w="1416" w:type="dxa"/>
          </w:tcPr>
          <w:p>
            <w:pPr>
              <w:pStyle w:val="TableParagraph"/>
              <w:spacing w:line="210" w:lineRule="exact" w:before="0"/>
              <w:ind w:right="97"/>
              <w:rPr>
                <w:rFonts w:ascii="Arial"/>
                <w:sz w:val="20"/>
              </w:rPr>
            </w:pPr>
            <w:r>
              <w:rPr>
                <w:rFonts w:ascii="Arial"/>
                <w:spacing w:val="-2"/>
                <w:sz w:val="20"/>
              </w:rPr>
              <w:t>2,102</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49</w:t>
            </w:r>
          </w:p>
        </w:tc>
        <w:tc>
          <w:tcPr>
            <w:tcW w:w="950" w:type="dxa"/>
          </w:tcPr>
          <w:p>
            <w:pPr>
              <w:pStyle w:val="TableParagraph"/>
              <w:spacing w:line="210" w:lineRule="exact" w:before="0"/>
              <w:ind w:left="179" w:right="70"/>
              <w:jc w:val="center"/>
              <w:rPr>
                <w:rFonts w:ascii="Arial"/>
                <w:sz w:val="20"/>
              </w:rPr>
            </w:pPr>
            <w:r>
              <w:rPr>
                <w:rFonts w:ascii="Arial"/>
                <w:spacing w:val="-2"/>
                <w:sz w:val="20"/>
              </w:rPr>
              <w:t>-2.28%</w:t>
            </w:r>
          </w:p>
        </w:tc>
      </w:tr>
      <w:tr>
        <w:trPr>
          <w:trHeight w:val="229" w:hRule="atLeast"/>
        </w:trPr>
        <w:tc>
          <w:tcPr>
            <w:tcW w:w="895" w:type="dxa"/>
          </w:tcPr>
          <w:p>
            <w:pPr>
              <w:pStyle w:val="TableParagraph"/>
              <w:spacing w:line="210" w:lineRule="exact" w:before="0"/>
              <w:ind w:left="9" w:right="4"/>
              <w:jc w:val="center"/>
              <w:rPr>
                <w:rFonts w:ascii="Arial"/>
                <w:sz w:val="20"/>
              </w:rPr>
            </w:pPr>
            <w:r>
              <w:rPr>
                <w:rFonts w:ascii="Arial"/>
                <w:spacing w:val="-2"/>
                <w:sz w:val="20"/>
              </w:rPr>
              <w:t>530000</w:t>
            </w:r>
          </w:p>
        </w:tc>
        <w:tc>
          <w:tcPr>
            <w:tcW w:w="7292" w:type="dxa"/>
          </w:tcPr>
          <w:p>
            <w:pPr>
              <w:pStyle w:val="TableParagraph"/>
              <w:spacing w:line="210" w:lineRule="exact"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100"/>
              <w:rPr>
                <w:rFonts w:ascii="Arial"/>
                <w:sz w:val="20"/>
              </w:rPr>
            </w:pPr>
            <w:r>
              <w:rPr>
                <w:rFonts w:ascii="Arial"/>
                <w:spacing w:val="-5"/>
                <w:sz w:val="20"/>
              </w:rPr>
              <w:t>705</w:t>
            </w:r>
          </w:p>
        </w:tc>
        <w:tc>
          <w:tcPr>
            <w:tcW w:w="1416" w:type="dxa"/>
          </w:tcPr>
          <w:p>
            <w:pPr>
              <w:pStyle w:val="TableParagraph"/>
              <w:spacing w:line="210" w:lineRule="exact" w:before="0"/>
              <w:ind w:right="97"/>
              <w:rPr>
                <w:rFonts w:ascii="Arial"/>
                <w:sz w:val="20"/>
              </w:rPr>
            </w:pPr>
            <w:r>
              <w:rPr>
                <w:rFonts w:ascii="Arial"/>
                <w:spacing w:val="-5"/>
                <w:sz w:val="20"/>
              </w:rPr>
              <w:t>711</w:t>
            </w:r>
          </w:p>
        </w:tc>
        <w:tc>
          <w:tcPr>
            <w:tcW w:w="1018" w:type="dxa"/>
          </w:tcPr>
          <w:p>
            <w:pPr>
              <w:pStyle w:val="TableParagraph"/>
              <w:spacing w:line="210" w:lineRule="exact" w:before="0"/>
              <w:ind w:right="94"/>
              <w:rPr>
                <w:rFonts w:ascii="Arial"/>
                <w:sz w:val="20"/>
              </w:rPr>
            </w:pPr>
            <w:r>
              <w:rPr>
                <w:rFonts w:ascii="Arial"/>
                <w:spacing w:val="-10"/>
                <w:sz w:val="20"/>
              </w:rPr>
              <w:t>6</w:t>
            </w:r>
          </w:p>
        </w:tc>
        <w:tc>
          <w:tcPr>
            <w:tcW w:w="950" w:type="dxa"/>
          </w:tcPr>
          <w:p>
            <w:pPr>
              <w:pStyle w:val="TableParagraph"/>
              <w:spacing w:line="210" w:lineRule="exact" w:before="0"/>
              <w:ind w:left="179" w:right="3"/>
              <w:jc w:val="center"/>
              <w:rPr>
                <w:rFonts w:ascii="Arial"/>
                <w:sz w:val="20"/>
              </w:rPr>
            </w:pPr>
            <w:r>
              <w:rPr>
                <w:rFonts w:ascii="Arial"/>
                <w:spacing w:val="-2"/>
                <w:sz w:val="20"/>
              </w:rPr>
              <w:t>0.85%</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102400</w:t>
            </w:r>
          </w:p>
        </w:tc>
        <w:tc>
          <w:tcPr>
            <w:tcW w:w="7292" w:type="dxa"/>
          </w:tcPr>
          <w:p>
            <w:pPr>
              <w:pStyle w:val="TableParagraph"/>
              <w:spacing w:line="210" w:lineRule="exact"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9"/>
                <w:sz w:val="20"/>
              </w:rPr>
              <w:t> </w:t>
            </w:r>
            <w:r>
              <w:rPr>
                <w:rFonts w:ascii="Arial"/>
                <w:b/>
                <w:spacing w:val="-2"/>
                <w:sz w:val="20"/>
              </w:rPr>
              <w:t>SERVICES</w:t>
            </w:r>
          </w:p>
        </w:tc>
        <w:tc>
          <w:tcPr>
            <w:tcW w:w="1416" w:type="dxa"/>
          </w:tcPr>
          <w:p>
            <w:pPr>
              <w:pStyle w:val="TableParagraph"/>
              <w:spacing w:line="210" w:lineRule="exact" w:before="0"/>
              <w:ind w:right="100"/>
              <w:rPr>
                <w:rFonts w:ascii="Arial"/>
                <w:b/>
                <w:sz w:val="20"/>
              </w:rPr>
            </w:pPr>
            <w:r>
              <w:rPr>
                <w:rFonts w:ascii="Arial"/>
                <w:b/>
                <w:spacing w:val="-2"/>
                <w:sz w:val="20"/>
              </w:rPr>
              <w:t>4,841</w:t>
            </w:r>
          </w:p>
        </w:tc>
        <w:tc>
          <w:tcPr>
            <w:tcW w:w="1416" w:type="dxa"/>
          </w:tcPr>
          <w:p>
            <w:pPr>
              <w:pStyle w:val="TableParagraph"/>
              <w:spacing w:line="210" w:lineRule="exact" w:before="0"/>
              <w:ind w:right="97"/>
              <w:rPr>
                <w:rFonts w:ascii="Arial"/>
                <w:b/>
                <w:sz w:val="20"/>
              </w:rPr>
            </w:pPr>
            <w:r>
              <w:rPr>
                <w:rFonts w:ascii="Arial"/>
                <w:b/>
                <w:spacing w:val="-2"/>
                <w:sz w:val="20"/>
              </w:rPr>
              <w:t>5,248</w:t>
            </w:r>
          </w:p>
        </w:tc>
        <w:tc>
          <w:tcPr>
            <w:tcW w:w="1018" w:type="dxa"/>
          </w:tcPr>
          <w:p>
            <w:pPr>
              <w:pStyle w:val="TableParagraph"/>
              <w:spacing w:line="210" w:lineRule="exact" w:before="0"/>
              <w:ind w:right="97"/>
              <w:rPr>
                <w:rFonts w:ascii="Arial"/>
                <w:b/>
                <w:sz w:val="20"/>
              </w:rPr>
            </w:pPr>
            <w:r>
              <w:rPr>
                <w:rFonts w:ascii="Arial"/>
                <w:b/>
                <w:spacing w:val="-5"/>
                <w:sz w:val="20"/>
              </w:rPr>
              <w:t>407</w:t>
            </w:r>
          </w:p>
        </w:tc>
        <w:tc>
          <w:tcPr>
            <w:tcW w:w="950" w:type="dxa"/>
          </w:tcPr>
          <w:p>
            <w:pPr>
              <w:pStyle w:val="TableParagraph"/>
              <w:spacing w:line="210" w:lineRule="exact" w:before="0"/>
              <w:ind w:left="179"/>
              <w:jc w:val="center"/>
              <w:rPr>
                <w:rFonts w:ascii="Arial"/>
                <w:b/>
                <w:sz w:val="20"/>
              </w:rPr>
            </w:pPr>
            <w:r>
              <w:rPr>
                <w:rFonts w:ascii="Arial"/>
                <w:b/>
                <w:spacing w:val="-2"/>
                <w:sz w:val="20"/>
              </w:rPr>
              <w:t>8.41%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540000</w:t>
            </w:r>
          </w:p>
        </w:tc>
        <w:tc>
          <w:tcPr>
            <w:tcW w:w="7292" w:type="dxa"/>
          </w:tcPr>
          <w:p>
            <w:pPr>
              <w:pStyle w:val="TableParagraph"/>
              <w:spacing w:line="210" w:lineRule="exact"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1,532</w:t>
            </w:r>
          </w:p>
        </w:tc>
        <w:tc>
          <w:tcPr>
            <w:tcW w:w="1416" w:type="dxa"/>
          </w:tcPr>
          <w:p>
            <w:pPr>
              <w:pStyle w:val="TableParagraph"/>
              <w:spacing w:line="210" w:lineRule="exact" w:before="0"/>
              <w:ind w:right="97"/>
              <w:rPr>
                <w:rFonts w:ascii="Arial"/>
                <w:sz w:val="20"/>
              </w:rPr>
            </w:pPr>
            <w:r>
              <w:rPr>
                <w:rFonts w:ascii="Arial"/>
                <w:spacing w:val="-2"/>
                <w:sz w:val="20"/>
              </w:rPr>
              <w:t>1,762</w:t>
            </w:r>
          </w:p>
        </w:tc>
        <w:tc>
          <w:tcPr>
            <w:tcW w:w="1018" w:type="dxa"/>
          </w:tcPr>
          <w:p>
            <w:pPr>
              <w:pStyle w:val="TableParagraph"/>
              <w:spacing w:line="210" w:lineRule="exact" w:before="0"/>
              <w:ind w:right="97"/>
              <w:rPr>
                <w:rFonts w:ascii="Arial"/>
                <w:sz w:val="20"/>
              </w:rPr>
            </w:pPr>
            <w:r>
              <w:rPr>
                <w:rFonts w:ascii="Arial"/>
                <w:spacing w:val="-5"/>
                <w:sz w:val="20"/>
              </w:rPr>
              <w:t>230</w:t>
            </w:r>
          </w:p>
        </w:tc>
        <w:tc>
          <w:tcPr>
            <w:tcW w:w="950" w:type="dxa"/>
          </w:tcPr>
          <w:p>
            <w:pPr>
              <w:pStyle w:val="TableParagraph"/>
              <w:spacing w:line="210" w:lineRule="exact" w:before="0"/>
              <w:ind w:left="64"/>
              <w:jc w:val="center"/>
              <w:rPr>
                <w:rFonts w:ascii="Arial"/>
                <w:sz w:val="20"/>
              </w:rPr>
            </w:pPr>
            <w:r>
              <w:rPr>
                <w:rFonts w:ascii="Arial"/>
                <w:spacing w:val="-2"/>
                <w:sz w:val="20"/>
              </w:rPr>
              <w:t>15.01%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550000</w:t>
            </w:r>
          </w:p>
        </w:tc>
        <w:tc>
          <w:tcPr>
            <w:tcW w:w="7292" w:type="dxa"/>
          </w:tcPr>
          <w:p>
            <w:pPr>
              <w:pStyle w:val="TableParagraph"/>
              <w:spacing w:line="210" w:lineRule="exact"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100"/>
              <w:rPr>
                <w:rFonts w:ascii="Arial"/>
                <w:sz w:val="20"/>
              </w:rPr>
            </w:pPr>
            <w:r>
              <w:rPr>
                <w:rFonts w:ascii="Arial"/>
                <w:spacing w:val="-5"/>
                <w:sz w:val="20"/>
              </w:rPr>
              <w:t>392</w:t>
            </w:r>
          </w:p>
        </w:tc>
        <w:tc>
          <w:tcPr>
            <w:tcW w:w="1416" w:type="dxa"/>
          </w:tcPr>
          <w:p>
            <w:pPr>
              <w:pStyle w:val="TableParagraph"/>
              <w:spacing w:line="210" w:lineRule="exact" w:before="0"/>
              <w:ind w:right="97"/>
              <w:rPr>
                <w:rFonts w:ascii="Arial"/>
                <w:sz w:val="20"/>
              </w:rPr>
            </w:pPr>
            <w:r>
              <w:rPr>
                <w:rFonts w:ascii="Arial"/>
                <w:spacing w:val="-5"/>
                <w:sz w:val="20"/>
              </w:rPr>
              <w:t>450</w:t>
            </w:r>
          </w:p>
        </w:tc>
        <w:tc>
          <w:tcPr>
            <w:tcW w:w="1018" w:type="dxa"/>
          </w:tcPr>
          <w:p>
            <w:pPr>
              <w:pStyle w:val="TableParagraph"/>
              <w:spacing w:line="210" w:lineRule="exact" w:before="0"/>
              <w:ind w:right="97"/>
              <w:rPr>
                <w:rFonts w:ascii="Arial"/>
                <w:sz w:val="20"/>
              </w:rPr>
            </w:pPr>
            <w:r>
              <w:rPr>
                <w:rFonts w:ascii="Arial"/>
                <w:spacing w:val="-5"/>
                <w:sz w:val="20"/>
              </w:rPr>
              <w:t>58</w:t>
            </w:r>
          </w:p>
        </w:tc>
        <w:tc>
          <w:tcPr>
            <w:tcW w:w="950" w:type="dxa"/>
          </w:tcPr>
          <w:p>
            <w:pPr>
              <w:pStyle w:val="TableParagraph"/>
              <w:spacing w:line="210" w:lineRule="exact" w:before="0"/>
              <w:ind w:left="64"/>
              <w:jc w:val="center"/>
              <w:rPr>
                <w:rFonts w:ascii="Arial"/>
                <w:sz w:val="20"/>
              </w:rPr>
            </w:pPr>
            <w:r>
              <w:rPr>
                <w:rFonts w:ascii="Arial"/>
                <w:spacing w:val="-2"/>
                <w:sz w:val="20"/>
              </w:rPr>
              <w:t>14.80%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560000</w:t>
            </w:r>
          </w:p>
        </w:tc>
        <w:tc>
          <w:tcPr>
            <w:tcW w:w="7292" w:type="dxa"/>
          </w:tcPr>
          <w:p>
            <w:pPr>
              <w:pStyle w:val="TableParagraph"/>
              <w:spacing w:line="210" w:lineRule="exact"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9"/>
                <w:sz w:val="20"/>
              </w:rPr>
              <w:t> </w:t>
            </w:r>
            <w:r>
              <w:rPr>
                <w:rFonts w:ascii="Arial"/>
                <w:sz w:val="20"/>
              </w:rPr>
              <w:t>Support</w:t>
            </w:r>
            <w:r>
              <w:rPr>
                <w:rFonts w:ascii="Arial"/>
                <w:spacing w:val="-8"/>
                <w:sz w:val="20"/>
              </w:rPr>
              <w:t> </w:t>
            </w:r>
            <w:r>
              <w:rPr>
                <w:rFonts w:ascii="Arial"/>
                <w:sz w:val="20"/>
              </w:rPr>
              <w:t>and</w:t>
            </w:r>
            <w:r>
              <w:rPr>
                <w:rFonts w:ascii="Arial"/>
                <w:spacing w:val="-8"/>
                <w:sz w:val="20"/>
              </w:rPr>
              <w:t> </w:t>
            </w:r>
            <w:r>
              <w:rPr>
                <w:rFonts w:ascii="Arial"/>
                <w:sz w:val="20"/>
              </w:rPr>
              <w:t>Waste</w:t>
            </w:r>
            <w:r>
              <w:rPr>
                <w:rFonts w:ascii="Arial"/>
                <w:spacing w:val="-9"/>
                <w:sz w:val="20"/>
              </w:rPr>
              <w:t> </w:t>
            </w:r>
            <w:r>
              <w:rPr>
                <w:rFonts w:ascii="Arial"/>
                <w:sz w:val="20"/>
              </w:rPr>
              <w:t>Management</w:t>
            </w:r>
            <w:r>
              <w:rPr>
                <w:rFonts w:ascii="Arial"/>
                <w:spacing w:val="-8"/>
                <w:sz w:val="20"/>
              </w:rPr>
              <w:t> </w:t>
            </w:r>
            <w:r>
              <w:rPr>
                <w:rFonts w:ascii="Arial"/>
                <w:sz w:val="20"/>
              </w:rPr>
              <w:t>and</w:t>
            </w:r>
            <w:r>
              <w:rPr>
                <w:rFonts w:ascii="Arial"/>
                <w:spacing w:val="-7"/>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2,917</w:t>
            </w:r>
          </w:p>
        </w:tc>
        <w:tc>
          <w:tcPr>
            <w:tcW w:w="1416" w:type="dxa"/>
          </w:tcPr>
          <w:p>
            <w:pPr>
              <w:pStyle w:val="TableParagraph"/>
              <w:spacing w:line="210" w:lineRule="exact" w:before="0"/>
              <w:ind w:right="97"/>
              <w:rPr>
                <w:rFonts w:ascii="Arial"/>
                <w:sz w:val="20"/>
              </w:rPr>
            </w:pPr>
            <w:r>
              <w:rPr>
                <w:rFonts w:ascii="Arial"/>
                <w:spacing w:val="-2"/>
                <w:sz w:val="20"/>
              </w:rPr>
              <w:t>3,036</w:t>
            </w:r>
          </w:p>
        </w:tc>
        <w:tc>
          <w:tcPr>
            <w:tcW w:w="1018" w:type="dxa"/>
          </w:tcPr>
          <w:p>
            <w:pPr>
              <w:pStyle w:val="TableParagraph"/>
              <w:spacing w:line="210" w:lineRule="exact" w:before="0"/>
              <w:ind w:right="97"/>
              <w:rPr>
                <w:rFonts w:ascii="Arial"/>
                <w:sz w:val="20"/>
              </w:rPr>
            </w:pPr>
            <w:r>
              <w:rPr>
                <w:rFonts w:ascii="Arial"/>
                <w:spacing w:val="-5"/>
                <w:sz w:val="20"/>
              </w:rPr>
              <w:t>119</w:t>
            </w:r>
          </w:p>
        </w:tc>
        <w:tc>
          <w:tcPr>
            <w:tcW w:w="950" w:type="dxa"/>
          </w:tcPr>
          <w:p>
            <w:pPr>
              <w:pStyle w:val="TableParagraph"/>
              <w:spacing w:line="210" w:lineRule="exact" w:before="0"/>
              <w:ind w:left="179" w:right="3"/>
              <w:jc w:val="center"/>
              <w:rPr>
                <w:rFonts w:ascii="Arial"/>
                <w:sz w:val="20"/>
              </w:rPr>
            </w:pPr>
            <w:r>
              <w:rPr>
                <w:rFonts w:ascii="Arial"/>
                <w:spacing w:val="-2"/>
                <w:sz w:val="20"/>
              </w:rPr>
              <w:t>4.08%</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102500</w:t>
            </w:r>
          </w:p>
        </w:tc>
        <w:tc>
          <w:tcPr>
            <w:tcW w:w="7292" w:type="dxa"/>
          </w:tcPr>
          <w:p>
            <w:pPr>
              <w:pStyle w:val="TableParagraph"/>
              <w:spacing w:line="210" w:lineRule="exact"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99"/>
              <w:rPr>
                <w:rFonts w:ascii="Arial"/>
                <w:b/>
                <w:sz w:val="20"/>
              </w:rPr>
            </w:pPr>
            <w:r>
              <w:rPr>
                <w:rFonts w:ascii="Arial"/>
                <w:b/>
                <w:spacing w:val="-2"/>
                <w:sz w:val="20"/>
              </w:rPr>
              <w:t>22,207</w:t>
            </w:r>
          </w:p>
        </w:tc>
        <w:tc>
          <w:tcPr>
            <w:tcW w:w="1416" w:type="dxa"/>
          </w:tcPr>
          <w:p>
            <w:pPr>
              <w:pStyle w:val="TableParagraph"/>
              <w:spacing w:line="210" w:lineRule="exact" w:before="0"/>
              <w:ind w:right="97"/>
              <w:rPr>
                <w:rFonts w:ascii="Arial"/>
                <w:b/>
                <w:sz w:val="20"/>
              </w:rPr>
            </w:pPr>
            <w:r>
              <w:rPr>
                <w:rFonts w:ascii="Arial"/>
                <w:b/>
                <w:spacing w:val="-2"/>
                <w:sz w:val="20"/>
              </w:rPr>
              <w:t>22,695</w:t>
            </w:r>
          </w:p>
        </w:tc>
        <w:tc>
          <w:tcPr>
            <w:tcW w:w="1018" w:type="dxa"/>
          </w:tcPr>
          <w:p>
            <w:pPr>
              <w:pStyle w:val="TableParagraph"/>
              <w:spacing w:line="210" w:lineRule="exact" w:before="0"/>
              <w:ind w:right="97"/>
              <w:rPr>
                <w:rFonts w:ascii="Arial"/>
                <w:b/>
                <w:sz w:val="20"/>
              </w:rPr>
            </w:pPr>
            <w:r>
              <w:rPr>
                <w:rFonts w:ascii="Arial"/>
                <w:b/>
                <w:spacing w:val="-5"/>
                <w:sz w:val="20"/>
              </w:rPr>
              <w:t>488</w:t>
            </w:r>
          </w:p>
        </w:tc>
        <w:tc>
          <w:tcPr>
            <w:tcW w:w="950" w:type="dxa"/>
          </w:tcPr>
          <w:p>
            <w:pPr>
              <w:pStyle w:val="TableParagraph"/>
              <w:spacing w:line="210" w:lineRule="exact" w:before="0"/>
              <w:ind w:left="179"/>
              <w:jc w:val="center"/>
              <w:rPr>
                <w:rFonts w:ascii="Arial"/>
                <w:b/>
                <w:sz w:val="20"/>
              </w:rPr>
            </w:pPr>
            <w:r>
              <w:rPr>
                <w:rFonts w:ascii="Arial"/>
                <w:b/>
                <w:spacing w:val="-2"/>
                <w:sz w:val="20"/>
              </w:rPr>
              <w:t>2.20%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610000</w:t>
            </w:r>
          </w:p>
        </w:tc>
        <w:tc>
          <w:tcPr>
            <w:tcW w:w="7292" w:type="dxa"/>
          </w:tcPr>
          <w:p>
            <w:pPr>
              <w:pStyle w:val="TableParagraph"/>
              <w:spacing w:line="210" w:lineRule="exact"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8,483</w:t>
            </w:r>
          </w:p>
        </w:tc>
        <w:tc>
          <w:tcPr>
            <w:tcW w:w="1416" w:type="dxa"/>
          </w:tcPr>
          <w:p>
            <w:pPr>
              <w:pStyle w:val="TableParagraph"/>
              <w:spacing w:line="210" w:lineRule="exact" w:before="0"/>
              <w:ind w:right="97"/>
              <w:rPr>
                <w:rFonts w:ascii="Arial"/>
                <w:sz w:val="20"/>
              </w:rPr>
            </w:pPr>
            <w:r>
              <w:rPr>
                <w:rFonts w:ascii="Arial"/>
                <w:spacing w:val="-2"/>
                <w:sz w:val="20"/>
              </w:rPr>
              <w:t>8,515</w:t>
            </w:r>
          </w:p>
        </w:tc>
        <w:tc>
          <w:tcPr>
            <w:tcW w:w="1018" w:type="dxa"/>
          </w:tcPr>
          <w:p>
            <w:pPr>
              <w:pStyle w:val="TableParagraph"/>
              <w:spacing w:line="210" w:lineRule="exact" w:before="0"/>
              <w:ind w:right="97"/>
              <w:rPr>
                <w:rFonts w:ascii="Arial"/>
                <w:sz w:val="20"/>
              </w:rPr>
            </w:pPr>
            <w:r>
              <w:rPr>
                <w:rFonts w:ascii="Arial"/>
                <w:spacing w:val="-5"/>
                <w:sz w:val="20"/>
              </w:rPr>
              <w:t>32</w:t>
            </w:r>
          </w:p>
        </w:tc>
        <w:tc>
          <w:tcPr>
            <w:tcW w:w="950" w:type="dxa"/>
          </w:tcPr>
          <w:p>
            <w:pPr>
              <w:pStyle w:val="TableParagraph"/>
              <w:spacing w:line="210" w:lineRule="exact" w:before="0"/>
              <w:ind w:left="179" w:right="3"/>
              <w:jc w:val="center"/>
              <w:rPr>
                <w:rFonts w:ascii="Arial"/>
                <w:sz w:val="20"/>
              </w:rPr>
            </w:pPr>
            <w:r>
              <w:rPr>
                <w:rFonts w:ascii="Arial"/>
                <w:spacing w:val="-2"/>
                <w:sz w:val="20"/>
              </w:rPr>
              <w:t>0.38%</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620000</w:t>
            </w:r>
          </w:p>
        </w:tc>
        <w:tc>
          <w:tcPr>
            <w:tcW w:w="7292" w:type="dxa"/>
          </w:tcPr>
          <w:p>
            <w:pPr>
              <w:pStyle w:val="TableParagraph"/>
              <w:spacing w:line="210" w:lineRule="exact"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99"/>
              <w:rPr>
                <w:rFonts w:ascii="Arial"/>
                <w:sz w:val="20"/>
              </w:rPr>
            </w:pPr>
            <w:r>
              <w:rPr>
                <w:rFonts w:ascii="Arial"/>
                <w:spacing w:val="-2"/>
                <w:sz w:val="20"/>
              </w:rPr>
              <w:t>13,724</w:t>
            </w:r>
          </w:p>
        </w:tc>
        <w:tc>
          <w:tcPr>
            <w:tcW w:w="1416" w:type="dxa"/>
          </w:tcPr>
          <w:p>
            <w:pPr>
              <w:pStyle w:val="TableParagraph"/>
              <w:spacing w:line="210" w:lineRule="exact" w:before="0"/>
              <w:ind w:right="97"/>
              <w:rPr>
                <w:rFonts w:ascii="Arial"/>
                <w:sz w:val="20"/>
              </w:rPr>
            </w:pPr>
            <w:r>
              <w:rPr>
                <w:rFonts w:ascii="Arial"/>
                <w:spacing w:val="-2"/>
                <w:sz w:val="20"/>
              </w:rPr>
              <w:t>14,180</w:t>
            </w:r>
          </w:p>
        </w:tc>
        <w:tc>
          <w:tcPr>
            <w:tcW w:w="1018" w:type="dxa"/>
          </w:tcPr>
          <w:p>
            <w:pPr>
              <w:pStyle w:val="TableParagraph"/>
              <w:spacing w:line="210" w:lineRule="exact" w:before="0"/>
              <w:ind w:right="97"/>
              <w:rPr>
                <w:rFonts w:ascii="Arial"/>
                <w:sz w:val="20"/>
              </w:rPr>
            </w:pPr>
            <w:r>
              <w:rPr>
                <w:rFonts w:ascii="Arial"/>
                <w:spacing w:val="-5"/>
                <w:sz w:val="20"/>
              </w:rPr>
              <w:t>456</w:t>
            </w:r>
          </w:p>
        </w:tc>
        <w:tc>
          <w:tcPr>
            <w:tcW w:w="950" w:type="dxa"/>
          </w:tcPr>
          <w:p>
            <w:pPr>
              <w:pStyle w:val="TableParagraph"/>
              <w:spacing w:line="210" w:lineRule="exact" w:before="0"/>
              <w:ind w:left="179" w:right="3"/>
              <w:jc w:val="center"/>
              <w:rPr>
                <w:rFonts w:ascii="Arial"/>
                <w:sz w:val="20"/>
              </w:rPr>
            </w:pPr>
            <w:r>
              <w:rPr>
                <w:rFonts w:ascii="Arial"/>
                <w:spacing w:val="-2"/>
                <w:sz w:val="20"/>
              </w:rPr>
              <w:t>3.32%</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102600</w:t>
            </w:r>
          </w:p>
        </w:tc>
        <w:tc>
          <w:tcPr>
            <w:tcW w:w="7292" w:type="dxa"/>
          </w:tcPr>
          <w:p>
            <w:pPr>
              <w:pStyle w:val="TableParagraph"/>
              <w:spacing w:line="210" w:lineRule="exact"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6"/>
                <w:sz w:val="20"/>
              </w:rPr>
              <w:t> </w:t>
            </w:r>
            <w:r>
              <w:rPr>
                <w:rFonts w:ascii="Arial"/>
                <w:b/>
                <w:spacing w:val="-2"/>
                <w:sz w:val="20"/>
              </w:rPr>
              <w:t>HOSPITALITY</w:t>
            </w:r>
          </w:p>
        </w:tc>
        <w:tc>
          <w:tcPr>
            <w:tcW w:w="1416" w:type="dxa"/>
          </w:tcPr>
          <w:p>
            <w:pPr>
              <w:pStyle w:val="TableParagraph"/>
              <w:spacing w:line="210" w:lineRule="exact" w:before="0"/>
              <w:ind w:right="100"/>
              <w:rPr>
                <w:rFonts w:ascii="Arial"/>
                <w:b/>
                <w:sz w:val="20"/>
              </w:rPr>
            </w:pPr>
            <w:r>
              <w:rPr>
                <w:rFonts w:ascii="Arial"/>
                <w:b/>
                <w:spacing w:val="-2"/>
                <w:sz w:val="20"/>
              </w:rPr>
              <w:t>6,828</w:t>
            </w:r>
          </w:p>
        </w:tc>
        <w:tc>
          <w:tcPr>
            <w:tcW w:w="1416" w:type="dxa"/>
          </w:tcPr>
          <w:p>
            <w:pPr>
              <w:pStyle w:val="TableParagraph"/>
              <w:spacing w:line="210" w:lineRule="exact" w:before="0"/>
              <w:ind w:right="97"/>
              <w:rPr>
                <w:rFonts w:ascii="Arial"/>
                <w:b/>
                <w:sz w:val="20"/>
              </w:rPr>
            </w:pPr>
            <w:r>
              <w:rPr>
                <w:rFonts w:ascii="Arial"/>
                <w:b/>
                <w:spacing w:val="-2"/>
                <w:sz w:val="20"/>
              </w:rPr>
              <w:t>7,485</w:t>
            </w:r>
          </w:p>
        </w:tc>
        <w:tc>
          <w:tcPr>
            <w:tcW w:w="1018" w:type="dxa"/>
          </w:tcPr>
          <w:p>
            <w:pPr>
              <w:pStyle w:val="TableParagraph"/>
              <w:spacing w:line="210" w:lineRule="exact" w:before="0"/>
              <w:ind w:right="97"/>
              <w:rPr>
                <w:rFonts w:ascii="Arial"/>
                <w:b/>
                <w:sz w:val="20"/>
              </w:rPr>
            </w:pPr>
            <w:r>
              <w:rPr>
                <w:rFonts w:ascii="Arial"/>
                <w:b/>
                <w:spacing w:val="-5"/>
                <w:sz w:val="20"/>
              </w:rPr>
              <w:t>657</w:t>
            </w:r>
          </w:p>
        </w:tc>
        <w:tc>
          <w:tcPr>
            <w:tcW w:w="950" w:type="dxa"/>
          </w:tcPr>
          <w:p>
            <w:pPr>
              <w:pStyle w:val="TableParagraph"/>
              <w:spacing w:line="210" w:lineRule="exact" w:before="0"/>
              <w:ind w:left="179"/>
              <w:jc w:val="center"/>
              <w:rPr>
                <w:rFonts w:ascii="Arial"/>
                <w:b/>
                <w:sz w:val="20"/>
              </w:rPr>
            </w:pPr>
            <w:r>
              <w:rPr>
                <w:rFonts w:ascii="Arial"/>
                <w:b/>
                <w:spacing w:val="-2"/>
                <w:sz w:val="20"/>
              </w:rPr>
              <w:t>9.62%</w:t>
            </w:r>
          </w:p>
        </w:tc>
      </w:tr>
      <w:tr>
        <w:trPr>
          <w:trHeight w:val="230" w:hRule="atLeast"/>
        </w:trPr>
        <w:tc>
          <w:tcPr>
            <w:tcW w:w="895" w:type="dxa"/>
          </w:tcPr>
          <w:p>
            <w:pPr>
              <w:pStyle w:val="TableParagraph"/>
              <w:spacing w:line="211" w:lineRule="exact" w:before="0"/>
              <w:ind w:left="9" w:right="4"/>
              <w:jc w:val="center"/>
              <w:rPr>
                <w:rFonts w:ascii="Arial"/>
                <w:sz w:val="20"/>
              </w:rPr>
            </w:pPr>
            <w:r>
              <w:rPr>
                <w:rFonts w:ascii="Arial"/>
                <w:spacing w:val="-2"/>
                <w:sz w:val="20"/>
              </w:rPr>
              <w:t>710000</w:t>
            </w:r>
          </w:p>
        </w:tc>
        <w:tc>
          <w:tcPr>
            <w:tcW w:w="7292"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100"/>
              <w:rPr>
                <w:rFonts w:ascii="Arial"/>
                <w:sz w:val="20"/>
              </w:rPr>
            </w:pPr>
            <w:r>
              <w:rPr>
                <w:rFonts w:ascii="Arial"/>
                <w:spacing w:val="-5"/>
                <w:sz w:val="20"/>
              </w:rPr>
              <w:t>263</w:t>
            </w:r>
          </w:p>
        </w:tc>
        <w:tc>
          <w:tcPr>
            <w:tcW w:w="1416" w:type="dxa"/>
          </w:tcPr>
          <w:p>
            <w:pPr>
              <w:pStyle w:val="TableParagraph"/>
              <w:spacing w:line="211" w:lineRule="exact" w:before="0"/>
              <w:ind w:right="97"/>
              <w:rPr>
                <w:rFonts w:ascii="Arial"/>
                <w:sz w:val="20"/>
              </w:rPr>
            </w:pPr>
            <w:r>
              <w:rPr>
                <w:rFonts w:ascii="Arial"/>
                <w:spacing w:val="-5"/>
                <w:sz w:val="20"/>
              </w:rPr>
              <w:t>254</w:t>
            </w:r>
          </w:p>
        </w:tc>
        <w:tc>
          <w:tcPr>
            <w:tcW w:w="1018" w:type="dxa"/>
          </w:tcPr>
          <w:p>
            <w:pPr>
              <w:pStyle w:val="TableParagraph"/>
              <w:spacing w:line="211" w:lineRule="exact" w:before="0"/>
              <w:ind w:right="94"/>
              <w:rPr>
                <w:rFonts w:ascii="Arial"/>
                <w:sz w:val="20"/>
              </w:rPr>
            </w:pPr>
            <w:r>
              <w:rPr>
                <w:rFonts w:ascii="Arial"/>
                <w:spacing w:val="-2"/>
                <w:sz w:val="20"/>
              </w:rPr>
              <w:t>-</w:t>
            </w:r>
            <w:r>
              <w:rPr>
                <w:rFonts w:ascii="Arial"/>
                <w:spacing w:val="-12"/>
                <w:sz w:val="20"/>
              </w:rPr>
              <w:t>9</w:t>
            </w:r>
          </w:p>
        </w:tc>
        <w:tc>
          <w:tcPr>
            <w:tcW w:w="950" w:type="dxa"/>
          </w:tcPr>
          <w:p>
            <w:pPr>
              <w:pStyle w:val="TableParagraph"/>
              <w:spacing w:line="211" w:lineRule="exact" w:before="0"/>
              <w:ind w:left="179" w:right="70"/>
              <w:jc w:val="center"/>
              <w:rPr>
                <w:rFonts w:ascii="Arial"/>
                <w:sz w:val="20"/>
              </w:rPr>
            </w:pPr>
            <w:r>
              <w:rPr>
                <w:rFonts w:ascii="Arial"/>
                <w:spacing w:val="-2"/>
                <w:sz w:val="20"/>
              </w:rPr>
              <w:t>-3.42%</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720000</w:t>
            </w:r>
          </w:p>
        </w:tc>
        <w:tc>
          <w:tcPr>
            <w:tcW w:w="7292" w:type="dxa"/>
          </w:tcPr>
          <w:p>
            <w:pPr>
              <w:pStyle w:val="TableParagraph"/>
              <w:spacing w:line="210"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6,565</w:t>
            </w:r>
          </w:p>
        </w:tc>
        <w:tc>
          <w:tcPr>
            <w:tcW w:w="1416" w:type="dxa"/>
          </w:tcPr>
          <w:p>
            <w:pPr>
              <w:pStyle w:val="TableParagraph"/>
              <w:spacing w:line="210" w:lineRule="exact" w:before="0"/>
              <w:ind w:right="97"/>
              <w:rPr>
                <w:rFonts w:ascii="Arial"/>
                <w:sz w:val="20"/>
              </w:rPr>
            </w:pPr>
            <w:r>
              <w:rPr>
                <w:rFonts w:ascii="Arial"/>
                <w:spacing w:val="-2"/>
                <w:sz w:val="20"/>
              </w:rPr>
              <w:t>7,231</w:t>
            </w:r>
          </w:p>
        </w:tc>
        <w:tc>
          <w:tcPr>
            <w:tcW w:w="1018" w:type="dxa"/>
          </w:tcPr>
          <w:p>
            <w:pPr>
              <w:pStyle w:val="TableParagraph"/>
              <w:spacing w:line="210" w:lineRule="exact" w:before="0"/>
              <w:ind w:right="97"/>
              <w:rPr>
                <w:rFonts w:ascii="Arial"/>
                <w:sz w:val="20"/>
              </w:rPr>
            </w:pPr>
            <w:r>
              <w:rPr>
                <w:rFonts w:ascii="Arial"/>
                <w:spacing w:val="-5"/>
                <w:sz w:val="20"/>
              </w:rPr>
              <w:t>666</w:t>
            </w:r>
          </w:p>
        </w:tc>
        <w:tc>
          <w:tcPr>
            <w:tcW w:w="950" w:type="dxa"/>
          </w:tcPr>
          <w:p>
            <w:pPr>
              <w:pStyle w:val="TableParagraph"/>
              <w:spacing w:line="210" w:lineRule="exact" w:before="0"/>
              <w:ind w:left="64"/>
              <w:jc w:val="center"/>
              <w:rPr>
                <w:rFonts w:ascii="Arial"/>
                <w:sz w:val="20"/>
              </w:rPr>
            </w:pPr>
            <w:r>
              <w:rPr>
                <w:rFonts w:ascii="Arial"/>
                <w:spacing w:val="-2"/>
                <w:sz w:val="20"/>
              </w:rPr>
              <w:t>10.14%</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102700</w:t>
            </w:r>
          </w:p>
        </w:tc>
        <w:tc>
          <w:tcPr>
            <w:tcW w:w="7292" w:type="dxa"/>
          </w:tcPr>
          <w:p>
            <w:pPr>
              <w:pStyle w:val="TableParagraph"/>
              <w:spacing w:line="210" w:lineRule="exact"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100"/>
              <w:rPr>
                <w:rFonts w:ascii="Arial"/>
                <w:b/>
                <w:sz w:val="20"/>
              </w:rPr>
            </w:pPr>
            <w:r>
              <w:rPr>
                <w:rFonts w:ascii="Arial"/>
                <w:b/>
                <w:spacing w:val="-2"/>
                <w:sz w:val="20"/>
              </w:rPr>
              <w:t>3,677</w:t>
            </w:r>
          </w:p>
        </w:tc>
        <w:tc>
          <w:tcPr>
            <w:tcW w:w="1416" w:type="dxa"/>
          </w:tcPr>
          <w:p>
            <w:pPr>
              <w:pStyle w:val="TableParagraph"/>
              <w:spacing w:line="210" w:lineRule="exact" w:before="0"/>
              <w:ind w:right="97"/>
              <w:rPr>
                <w:rFonts w:ascii="Arial"/>
                <w:b/>
                <w:sz w:val="20"/>
              </w:rPr>
            </w:pPr>
            <w:r>
              <w:rPr>
                <w:rFonts w:ascii="Arial"/>
                <w:b/>
                <w:spacing w:val="-2"/>
                <w:sz w:val="20"/>
              </w:rPr>
              <w:t>4,011</w:t>
            </w:r>
          </w:p>
        </w:tc>
        <w:tc>
          <w:tcPr>
            <w:tcW w:w="1018" w:type="dxa"/>
          </w:tcPr>
          <w:p>
            <w:pPr>
              <w:pStyle w:val="TableParagraph"/>
              <w:spacing w:line="210" w:lineRule="exact" w:before="0"/>
              <w:ind w:right="97"/>
              <w:rPr>
                <w:rFonts w:ascii="Arial"/>
                <w:b/>
                <w:sz w:val="20"/>
              </w:rPr>
            </w:pPr>
            <w:r>
              <w:rPr>
                <w:rFonts w:ascii="Arial"/>
                <w:b/>
                <w:spacing w:val="-5"/>
                <w:sz w:val="20"/>
              </w:rPr>
              <w:t>334</w:t>
            </w:r>
          </w:p>
        </w:tc>
        <w:tc>
          <w:tcPr>
            <w:tcW w:w="950" w:type="dxa"/>
          </w:tcPr>
          <w:p>
            <w:pPr>
              <w:pStyle w:val="TableParagraph"/>
              <w:spacing w:line="210" w:lineRule="exact" w:before="0"/>
              <w:ind w:left="179"/>
              <w:jc w:val="center"/>
              <w:rPr>
                <w:rFonts w:ascii="Arial"/>
                <w:b/>
                <w:sz w:val="20"/>
              </w:rPr>
            </w:pPr>
            <w:r>
              <w:rPr>
                <w:rFonts w:ascii="Arial"/>
                <w:b/>
                <w:spacing w:val="-2"/>
                <w:sz w:val="20"/>
              </w:rPr>
              <w:t>9.08%</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102800</w:t>
            </w:r>
          </w:p>
        </w:tc>
        <w:tc>
          <w:tcPr>
            <w:tcW w:w="7292" w:type="dxa"/>
          </w:tcPr>
          <w:p>
            <w:pPr>
              <w:pStyle w:val="TableParagraph"/>
              <w:spacing w:line="210" w:lineRule="exact" w:before="0"/>
              <w:ind w:left="108"/>
              <w:jc w:val="left"/>
              <w:rPr>
                <w:rFonts w:ascii="Arial"/>
                <w:b/>
                <w:sz w:val="20"/>
              </w:rPr>
            </w:pPr>
            <w:r>
              <w:rPr>
                <w:rFonts w:ascii="Arial"/>
                <w:b/>
                <w:spacing w:val="-2"/>
                <w:sz w:val="20"/>
              </w:rPr>
              <w:t>GOVERNMENT</w:t>
            </w:r>
          </w:p>
        </w:tc>
        <w:tc>
          <w:tcPr>
            <w:tcW w:w="1416" w:type="dxa"/>
          </w:tcPr>
          <w:p>
            <w:pPr>
              <w:pStyle w:val="TableParagraph"/>
              <w:spacing w:line="210" w:lineRule="exact" w:before="0"/>
              <w:ind w:right="100"/>
              <w:rPr>
                <w:rFonts w:ascii="Arial"/>
                <w:b/>
                <w:sz w:val="20"/>
              </w:rPr>
            </w:pPr>
            <w:r>
              <w:rPr>
                <w:rFonts w:ascii="Arial"/>
                <w:b/>
                <w:spacing w:val="-2"/>
                <w:sz w:val="20"/>
              </w:rPr>
              <w:t>5,466</w:t>
            </w:r>
          </w:p>
        </w:tc>
        <w:tc>
          <w:tcPr>
            <w:tcW w:w="1416" w:type="dxa"/>
          </w:tcPr>
          <w:p>
            <w:pPr>
              <w:pStyle w:val="TableParagraph"/>
              <w:spacing w:line="210" w:lineRule="exact" w:before="0"/>
              <w:ind w:right="97"/>
              <w:rPr>
                <w:rFonts w:ascii="Arial"/>
                <w:b/>
                <w:sz w:val="20"/>
              </w:rPr>
            </w:pPr>
            <w:r>
              <w:rPr>
                <w:rFonts w:ascii="Arial"/>
                <w:b/>
                <w:spacing w:val="-2"/>
                <w:sz w:val="20"/>
              </w:rPr>
              <w:t>5,610</w:t>
            </w:r>
          </w:p>
        </w:tc>
        <w:tc>
          <w:tcPr>
            <w:tcW w:w="1018" w:type="dxa"/>
          </w:tcPr>
          <w:p>
            <w:pPr>
              <w:pStyle w:val="TableParagraph"/>
              <w:spacing w:line="210" w:lineRule="exact" w:before="0"/>
              <w:ind w:right="97"/>
              <w:rPr>
                <w:rFonts w:ascii="Arial"/>
                <w:b/>
                <w:sz w:val="20"/>
              </w:rPr>
            </w:pPr>
            <w:r>
              <w:rPr>
                <w:rFonts w:ascii="Arial"/>
                <w:b/>
                <w:spacing w:val="-5"/>
                <w:sz w:val="20"/>
              </w:rPr>
              <w:t>144</w:t>
            </w:r>
          </w:p>
        </w:tc>
        <w:tc>
          <w:tcPr>
            <w:tcW w:w="950" w:type="dxa"/>
          </w:tcPr>
          <w:p>
            <w:pPr>
              <w:pStyle w:val="TableParagraph"/>
              <w:spacing w:line="210" w:lineRule="exact" w:before="0"/>
              <w:ind w:left="179"/>
              <w:jc w:val="center"/>
              <w:rPr>
                <w:rFonts w:ascii="Arial"/>
                <w:b/>
                <w:sz w:val="20"/>
              </w:rPr>
            </w:pPr>
            <w:r>
              <w:rPr>
                <w:rFonts w:ascii="Arial"/>
                <w:b/>
                <w:spacing w:val="-2"/>
                <w:sz w:val="20"/>
              </w:rPr>
              <w:t>2.63%</w:t>
            </w:r>
          </w:p>
        </w:tc>
      </w:tr>
    </w:tbl>
    <w:p>
      <w:pPr>
        <w:pStyle w:val="TableParagraph"/>
        <w:spacing w:after="0" w:line="210" w:lineRule="exact"/>
        <w:jc w:val="center"/>
        <w:rPr>
          <w:rFonts w:ascii="Arial"/>
          <w:b/>
          <w:sz w:val="20"/>
        </w:rPr>
        <w:sectPr>
          <w:headerReference w:type="default" r:id="rId58"/>
          <w:footerReference w:type="default" r:id="rId59"/>
          <w:pgSz w:w="15840" w:h="12240" w:orient="landscape"/>
          <w:pgMar w:header="0" w:footer="352" w:top="640" w:bottom="540" w:left="0" w:right="0"/>
          <w:pgNumType w:start="23"/>
        </w:sectPr>
      </w:pPr>
    </w:p>
    <w:p>
      <w:pPr>
        <w:pStyle w:val="Heading1"/>
        <w:spacing w:line="425" w:lineRule="exact"/>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61"/>
        <w:gridCol w:w="1418"/>
        <w:gridCol w:w="1416"/>
        <w:gridCol w:w="1017"/>
        <w:gridCol w:w="1005"/>
      </w:tblGrid>
      <w:tr>
        <w:trPr>
          <w:trHeight w:val="899" w:hRule="atLeast"/>
        </w:trPr>
        <w:tc>
          <w:tcPr>
            <w:tcW w:w="886" w:type="dxa"/>
          </w:tcPr>
          <w:p>
            <w:pPr>
              <w:pStyle w:val="TableParagraph"/>
              <w:spacing w:line="240" w:lineRule="auto" w:before="21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161" w:type="dxa"/>
          </w:tcPr>
          <w:p>
            <w:pPr>
              <w:pStyle w:val="TableParagraph"/>
              <w:spacing w:line="240" w:lineRule="auto" w:before="103"/>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2"/>
              <w:ind w:left="12" w:right="10"/>
              <w:jc w:val="center"/>
              <w:rPr>
                <w:rFonts w:ascii="Arial"/>
                <w:b/>
                <w:sz w:val="20"/>
              </w:rPr>
            </w:pPr>
            <w:r>
              <w:rPr>
                <w:rFonts w:ascii="Arial"/>
                <w:b/>
                <w:spacing w:val="-4"/>
                <w:sz w:val="20"/>
              </w:rPr>
              <w:t>2024</w:t>
            </w:r>
          </w:p>
          <w:p>
            <w:pPr>
              <w:pStyle w:val="TableParagraph"/>
              <w:spacing w:line="240" w:lineRule="auto" w:before="1"/>
              <w:ind w:left="12"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102"/>
              <w:ind w:left="9" w:right="3"/>
              <w:jc w:val="center"/>
              <w:rPr>
                <w:rFonts w:ascii="Arial"/>
                <w:b/>
                <w:sz w:val="20"/>
              </w:rPr>
            </w:pPr>
            <w:r>
              <w:rPr>
                <w:rFonts w:ascii="Arial"/>
                <w:b/>
                <w:spacing w:val="-4"/>
                <w:sz w:val="20"/>
              </w:rPr>
              <w:t>2026</w:t>
            </w:r>
          </w:p>
          <w:p>
            <w:pPr>
              <w:pStyle w:val="TableParagraph"/>
              <w:spacing w:line="240" w:lineRule="auto" w:before="1"/>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218"/>
              <w:ind w:left="141" w:right="93" w:hanging="34"/>
              <w:jc w:val="left"/>
              <w:rPr>
                <w:rFonts w:ascii="Arial"/>
                <w:b/>
                <w:sz w:val="20"/>
              </w:rPr>
            </w:pPr>
            <w:r>
              <w:rPr>
                <w:rFonts w:ascii="Arial"/>
                <w:b/>
                <w:spacing w:val="-2"/>
                <w:sz w:val="20"/>
              </w:rPr>
              <w:t>Numeric Change</w:t>
            </w:r>
          </w:p>
        </w:tc>
        <w:tc>
          <w:tcPr>
            <w:tcW w:w="1005" w:type="dxa"/>
          </w:tcPr>
          <w:p>
            <w:pPr>
              <w:pStyle w:val="TableParagraph"/>
              <w:spacing w:line="240" w:lineRule="auto" w:before="218"/>
              <w:ind w:left="135" w:right="118"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722000</w:t>
            </w:r>
          </w:p>
        </w:tc>
        <w:tc>
          <w:tcPr>
            <w:tcW w:w="5161" w:type="dxa"/>
          </w:tcPr>
          <w:p>
            <w:pPr>
              <w:pStyle w:val="TableParagraph"/>
              <w:spacing w:line="211" w:lineRule="exact" w:before="69"/>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8" w:type="dxa"/>
          </w:tcPr>
          <w:p>
            <w:pPr>
              <w:pStyle w:val="TableParagraph"/>
              <w:spacing w:line="211" w:lineRule="exact" w:before="69"/>
              <w:ind w:right="100"/>
              <w:rPr>
                <w:rFonts w:ascii="Arial"/>
                <w:sz w:val="20"/>
              </w:rPr>
            </w:pPr>
            <w:r>
              <w:rPr>
                <w:rFonts w:ascii="Arial"/>
                <w:spacing w:val="-2"/>
                <w:sz w:val="20"/>
              </w:rPr>
              <w:t>5,933</w:t>
            </w:r>
          </w:p>
        </w:tc>
        <w:tc>
          <w:tcPr>
            <w:tcW w:w="1416" w:type="dxa"/>
          </w:tcPr>
          <w:p>
            <w:pPr>
              <w:pStyle w:val="TableParagraph"/>
              <w:spacing w:line="211" w:lineRule="exact" w:before="69"/>
              <w:ind w:right="98"/>
              <w:rPr>
                <w:rFonts w:ascii="Arial"/>
                <w:sz w:val="20"/>
              </w:rPr>
            </w:pPr>
            <w:r>
              <w:rPr>
                <w:rFonts w:ascii="Arial"/>
                <w:spacing w:val="-2"/>
                <w:sz w:val="20"/>
              </w:rPr>
              <w:t>6,588</w:t>
            </w:r>
          </w:p>
        </w:tc>
        <w:tc>
          <w:tcPr>
            <w:tcW w:w="1017" w:type="dxa"/>
          </w:tcPr>
          <w:p>
            <w:pPr>
              <w:pStyle w:val="TableParagraph"/>
              <w:spacing w:line="211" w:lineRule="exact" w:before="69"/>
              <w:ind w:right="97"/>
              <w:rPr>
                <w:rFonts w:ascii="Arial"/>
                <w:b/>
                <w:sz w:val="20"/>
              </w:rPr>
            </w:pPr>
            <w:r>
              <w:rPr>
                <w:rFonts w:ascii="Arial"/>
                <w:b/>
                <w:spacing w:val="-5"/>
                <w:sz w:val="20"/>
              </w:rPr>
              <w:t>655</w:t>
            </w:r>
          </w:p>
        </w:tc>
        <w:tc>
          <w:tcPr>
            <w:tcW w:w="1005" w:type="dxa"/>
          </w:tcPr>
          <w:p>
            <w:pPr>
              <w:pStyle w:val="TableParagraph"/>
              <w:spacing w:line="211" w:lineRule="exact" w:before="69"/>
              <w:ind w:right="97"/>
              <w:rPr>
                <w:rFonts w:ascii="Arial"/>
                <w:sz w:val="20"/>
              </w:rPr>
            </w:pPr>
            <w:r>
              <w:rPr>
                <w:rFonts w:ascii="Arial"/>
                <w:spacing w:val="-2"/>
                <w:sz w:val="20"/>
              </w:rPr>
              <w:t>11.04%</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813200</w:t>
            </w:r>
          </w:p>
        </w:tc>
        <w:tc>
          <w:tcPr>
            <w:tcW w:w="5161"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8" w:type="dxa"/>
          </w:tcPr>
          <w:p>
            <w:pPr>
              <w:pStyle w:val="TableParagraph"/>
              <w:spacing w:line="211" w:lineRule="exact" w:before="69"/>
              <w:ind w:right="101"/>
              <w:rPr>
                <w:rFonts w:ascii="Arial"/>
                <w:sz w:val="20"/>
              </w:rPr>
            </w:pPr>
            <w:r>
              <w:rPr>
                <w:rFonts w:ascii="Arial"/>
                <w:spacing w:val="-5"/>
                <w:sz w:val="20"/>
              </w:rPr>
              <w:t>163</w:t>
            </w:r>
          </w:p>
        </w:tc>
        <w:tc>
          <w:tcPr>
            <w:tcW w:w="1416" w:type="dxa"/>
          </w:tcPr>
          <w:p>
            <w:pPr>
              <w:pStyle w:val="TableParagraph"/>
              <w:spacing w:line="211" w:lineRule="exact" w:before="69"/>
              <w:ind w:right="98"/>
              <w:rPr>
                <w:rFonts w:ascii="Arial"/>
                <w:sz w:val="20"/>
              </w:rPr>
            </w:pPr>
            <w:r>
              <w:rPr>
                <w:rFonts w:ascii="Arial"/>
                <w:spacing w:val="-5"/>
                <w:sz w:val="20"/>
              </w:rPr>
              <w:t>461</w:t>
            </w:r>
          </w:p>
        </w:tc>
        <w:tc>
          <w:tcPr>
            <w:tcW w:w="1017" w:type="dxa"/>
          </w:tcPr>
          <w:p>
            <w:pPr>
              <w:pStyle w:val="TableParagraph"/>
              <w:spacing w:line="211" w:lineRule="exact" w:before="69"/>
              <w:ind w:right="97"/>
              <w:rPr>
                <w:rFonts w:ascii="Arial"/>
                <w:b/>
                <w:sz w:val="20"/>
              </w:rPr>
            </w:pPr>
            <w:r>
              <w:rPr>
                <w:rFonts w:ascii="Arial"/>
                <w:b/>
                <w:spacing w:val="-5"/>
                <w:sz w:val="20"/>
              </w:rPr>
              <w:t>298</w:t>
            </w:r>
          </w:p>
        </w:tc>
        <w:tc>
          <w:tcPr>
            <w:tcW w:w="1005" w:type="dxa"/>
          </w:tcPr>
          <w:p>
            <w:pPr>
              <w:pStyle w:val="TableParagraph"/>
              <w:spacing w:line="211" w:lineRule="exact" w:before="69"/>
              <w:ind w:right="97"/>
              <w:rPr>
                <w:rFonts w:ascii="Arial"/>
                <w:sz w:val="20"/>
              </w:rPr>
            </w:pPr>
            <w:r>
              <w:rPr>
                <w:rFonts w:ascii="Arial"/>
                <w:spacing w:val="-2"/>
                <w:sz w:val="20"/>
              </w:rPr>
              <w:t>182.82%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5161"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8" w:type="dxa"/>
          </w:tcPr>
          <w:p>
            <w:pPr>
              <w:pStyle w:val="TableParagraph"/>
              <w:spacing w:line="211" w:lineRule="exact" w:before="69"/>
              <w:ind w:right="100"/>
              <w:rPr>
                <w:rFonts w:ascii="Arial"/>
                <w:sz w:val="20"/>
              </w:rPr>
            </w:pPr>
            <w:r>
              <w:rPr>
                <w:rFonts w:ascii="Arial"/>
                <w:spacing w:val="-2"/>
                <w:sz w:val="20"/>
              </w:rPr>
              <w:t>4,771</w:t>
            </w:r>
          </w:p>
        </w:tc>
        <w:tc>
          <w:tcPr>
            <w:tcW w:w="1416" w:type="dxa"/>
          </w:tcPr>
          <w:p>
            <w:pPr>
              <w:pStyle w:val="TableParagraph"/>
              <w:spacing w:line="211" w:lineRule="exact" w:before="69"/>
              <w:ind w:right="98"/>
              <w:rPr>
                <w:rFonts w:ascii="Arial"/>
                <w:sz w:val="20"/>
              </w:rPr>
            </w:pPr>
            <w:r>
              <w:rPr>
                <w:rFonts w:ascii="Arial"/>
                <w:spacing w:val="-2"/>
                <w:sz w:val="20"/>
              </w:rPr>
              <w:t>5,042</w:t>
            </w:r>
          </w:p>
        </w:tc>
        <w:tc>
          <w:tcPr>
            <w:tcW w:w="1017" w:type="dxa"/>
          </w:tcPr>
          <w:p>
            <w:pPr>
              <w:pStyle w:val="TableParagraph"/>
              <w:spacing w:line="211" w:lineRule="exact" w:before="69"/>
              <w:ind w:right="97"/>
              <w:rPr>
                <w:rFonts w:ascii="Arial"/>
                <w:b/>
                <w:sz w:val="20"/>
              </w:rPr>
            </w:pPr>
            <w:r>
              <w:rPr>
                <w:rFonts w:ascii="Arial"/>
                <w:b/>
                <w:spacing w:val="-5"/>
                <w:sz w:val="20"/>
              </w:rPr>
              <w:t>271</w:t>
            </w:r>
          </w:p>
        </w:tc>
        <w:tc>
          <w:tcPr>
            <w:tcW w:w="1005" w:type="dxa"/>
          </w:tcPr>
          <w:p>
            <w:pPr>
              <w:pStyle w:val="TableParagraph"/>
              <w:spacing w:line="211" w:lineRule="exact" w:before="69"/>
              <w:ind w:right="98"/>
              <w:rPr>
                <w:rFonts w:ascii="Arial"/>
                <w:sz w:val="20"/>
              </w:rPr>
            </w:pPr>
            <w:r>
              <w:rPr>
                <w:rFonts w:ascii="Arial"/>
                <w:spacing w:val="-2"/>
                <w:sz w:val="20"/>
              </w:rPr>
              <w:t>5.68%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541000</w:t>
            </w:r>
          </w:p>
        </w:tc>
        <w:tc>
          <w:tcPr>
            <w:tcW w:w="5161"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0"/>
                <w:sz w:val="20"/>
              </w:rPr>
              <w:t> </w:t>
            </w:r>
            <w:r>
              <w:rPr>
                <w:rFonts w:ascii="Arial"/>
                <w:sz w:val="20"/>
              </w:rPr>
              <w:t>Technical</w:t>
            </w:r>
            <w:r>
              <w:rPr>
                <w:rFonts w:ascii="Arial"/>
                <w:spacing w:val="-11"/>
                <w:sz w:val="20"/>
              </w:rPr>
              <w:t> </w:t>
            </w:r>
            <w:r>
              <w:rPr>
                <w:rFonts w:ascii="Arial"/>
                <w:spacing w:val="-2"/>
                <w:sz w:val="20"/>
              </w:rPr>
              <w:t>Services</w:t>
            </w:r>
          </w:p>
        </w:tc>
        <w:tc>
          <w:tcPr>
            <w:tcW w:w="1418" w:type="dxa"/>
          </w:tcPr>
          <w:p>
            <w:pPr>
              <w:pStyle w:val="TableParagraph"/>
              <w:spacing w:line="211" w:lineRule="exact" w:before="69"/>
              <w:ind w:right="100"/>
              <w:rPr>
                <w:rFonts w:ascii="Arial"/>
                <w:sz w:val="20"/>
              </w:rPr>
            </w:pPr>
            <w:r>
              <w:rPr>
                <w:rFonts w:ascii="Arial"/>
                <w:spacing w:val="-2"/>
                <w:sz w:val="20"/>
              </w:rPr>
              <w:t>1,532</w:t>
            </w:r>
          </w:p>
        </w:tc>
        <w:tc>
          <w:tcPr>
            <w:tcW w:w="1416" w:type="dxa"/>
          </w:tcPr>
          <w:p>
            <w:pPr>
              <w:pStyle w:val="TableParagraph"/>
              <w:spacing w:line="211" w:lineRule="exact" w:before="69"/>
              <w:ind w:right="98"/>
              <w:rPr>
                <w:rFonts w:ascii="Arial"/>
                <w:sz w:val="20"/>
              </w:rPr>
            </w:pPr>
            <w:r>
              <w:rPr>
                <w:rFonts w:ascii="Arial"/>
                <w:spacing w:val="-2"/>
                <w:sz w:val="20"/>
              </w:rPr>
              <w:t>1,762</w:t>
            </w:r>
          </w:p>
        </w:tc>
        <w:tc>
          <w:tcPr>
            <w:tcW w:w="1017" w:type="dxa"/>
          </w:tcPr>
          <w:p>
            <w:pPr>
              <w:pStyle w:val="TableParagraph"/>
              <w:spacing w:line="211" w:lineRule="exact" w:before="69"/>
              <w:ind w:right="97"/>
              <w:rPr>
                <w:rFonts w:ascii="Arial"/>
                <w:b/>
                <w:sz w:val="20"/>
              </w:rPr>
            </w:pPr>
            <w:r>
              <w:rPr>
                <w:rFonts w:ascii="Arial"/>
                <w:b/>
                <w:spacing w:val="-5"/>
                <w:sz w:val="20"/>
              </w:rPr>
              <w:t>230</w:t>
            </w:r>
          </w:p>
        </w:tc>
        <w:tc>
          <w:tcPr>
            <w:tcW w:w="1005" w:type="dxa"/>
          </w:tcPr>
          <w:p>
            <w:pPr>
              <w:pStyle w:val="TableParagraph"/>
              <w:spacing w:line="211" w:lineRule="exact" w:before="69"/>
              <w:ind w:right="97"/>
              <w:rPr>
                <w:rFonts w:ascii="Arial"/>
                <w:sz w:val="20"/>
              </w:rPr>
            </w:pPr>
            <w:r>
              <w:rPr>
                <w:rFonts w:ascii="Arial"/>
                <w:spacing w:val="-2"/>
                <w:sz w:val="20"/>
              </w:rPr>
              <w:t>15.01%</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455000</w:t>
            </w:r>
          </w:p>
        </w:tc>
        <w:tc>
          <w:tcPr>
            <w:tcW w:w="5161" w:type="dxa"/>
          </w:tcPr>
          <w:p>
            <w:pPr>
              <w:pStyle w:val="TableParagraph"/>
              <w:spacing w:line="211" w:lineRule="exact" w:before="71"/>
              <w:ind w:left="107"/>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8" w:type="dxa"/>
          </w:tcPr>
          <w:p>
            <w:pPr>
              <w:pStyle w:val="TableParagraph"/>
              <w:spacing w:line="211" w:lineRule="exact" w:before="71"/>
              <w:ind w:right="100"/>
              <w:rPr>
                <w:rFonts w:ascii="Arial"/>
                <w:sz w:val="20"/>
              </w:rPr>
            </w:pPr>
            <w:r>
              <w:rPr>
                <w:rFonts w:ascii="Arial"/>
                <w:spacing w:val="-2"/>
                <w:sz w:val="20"/>
              </w:rPr>
              <w:t>3,207</w:t>
            </w:r>
          </w:p>
        </w:tc>
        <w:tc>
          <w:tcPr>
            <w:tcW w:w="1416" w:type="dxa"/>
          </w:tcPr>
          <w:p>
            <w:pPr>
              <w:pStyle w:val="TableParagraph"/>
              <w:spacing w:line="211" w:lineRule="exact" w:before="71"/>
              <w:ind w:right="98"/>
              <w:rPr>
                <w:rFonts w:ascii="Arial"/>
                <w:sz w:val="20"/>
              </w:rPr>
            </w:pPr>
            <w:r>
              <w:rPr>
                <w:rFonts w:ascii="Arial"/>
                <w:spacing w:val="-2"/>
                <w:sz w:val="20"/>
              </w:rPr>
              <w:t>3,383</w:t>
            </w:r>
          </w:p>
        </w:tc>
        <w:tc>
          <w:tcPr>
            <w:tcW w:w="1017" w:type="dxa"/>
          </w:tcPr>
          <w:p>
            <w:pPr>
              <w:pStyle w:val="TableParagraph"/>
              <w:spacing w:line="211" w:lineRule="exact" w:before="71"/>
              <w:ind w:right="97"/>
              <w:rPr>
                <w:rFonts w:ascii="Arial"/>
                <w:b/>
                <w:sz w:val="20"/>
              </w:rPr>
            </w:pPr>
            <w:r>
              <w:rPr>
                <w:rFonts w:ascii="Arial"/>
                <w:b/>
                <w:spacing w:val="-5"/>
                <w:sz w:val="20"/>
              </w:rPr>
              <w:t>176</w:t>
            </w:r>
          </w:p>
        </w:tc>
        <w:tc>
          <w:tcPr>
            <w:tcW w:w="1005" w:type="dxa"/>
          </w:tcPr>
          <w:p>
            <w:pPr>
              <w:pStyle w:val="TableParagraph"/>
              <w:spacing w:line="211" w:lineRule="exact" w:before="71"/>
              <w:ind w:right="98"/>
              <w:rPr>
                <w:rFonts w:ascii="Arial"/>
                <w:sz w:val="20"/>
              </w:rPr>
            </w:pPr>
            <w:r>
              <w:rPr>
                <w:rFonts w:ascii="Arial"/>
                <w:spacing w:val="-2"/>
                <w:sz w:val="20"/>
              </w:rPr>
              <w:t>5.49%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623000</w:t>
            </w:r>
          </w:p>
        </w:tc>
        <w:tc>
          <w:tcPr>
            <w:tcW w:w="5161" w:type="dxa"/>
          </w:tcPr>
          <w:p>
            <w:pPr>
              <w:pStyle w:val="TableParagraph"/>
              <w:spacing w:line="211" w:lineRule="exact" w:before="69"/>
              <w:ind w:left="107"/>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8"/>
                <w:sz w:val="20"/>
              </w:rPr>
              <w:t> </w:t>
            </w:r>
            <w:r>
              <w:rPr>
                <w:rFonts w:ascii="Arial"/>
                <w:spacing w:val="-2"/>
                <w:sz w:val="20"/>
              </w:rPr>
              <w:t>Facilities</w:t>
            </w:r>
          </w:p>
        </w:tc>
        <w:tc>
          <w:tcPr>
            <w:tcW w:w="1418" w:type="dxa"/>
          </w:tcPr>
          <w:p>
            <w:pPr>
              <w:pStyle w:val="TableParagraph"/>
              <w:spacing w:line="211" w:lineRule="exact" w:before="69"/>
              <w:ind w:right="100"/>
              <w:rPr>
                <w:rFonts w:ascii="Arial"/>
                <w:sz w:val="20"/>
              </w:rPr>
            </w:pPr>
            <w:r>
              <w:rPr>
                <w:rFonts w:ascii="Arial"/>
                <w:spacing w:val="-2"/>
                <w:sz w:val="20"/>
              </w:rPr>
              <w:t>2,667</w:t>
            </w:r>
          </w:p>
        </w:tc>
        <w:tc>
          <w:tcPr>
            <w:tcW w:w="1416" w:type="dxa"/>
          </w:tcPr>
          <w:p>
            <w:pPr>
              <w:pStyle w:val="TableParagraph"/>
              <w:spacing w:line="211" w:lineRule="exact" w:before="69"/>
              <w:ind w:right="98"/>
              <w:rPr>
                <w:rFonts w:ascii="Arial"/>
                <w:sz w:val="20"/>
              </w:rPr>
            </w:pPr>
            <w:r>
              <w:rPr>
                <w:rFonts w:ascii="Arial"/>
                <w:spacing w:val="-2"/>
                <w:sz w:val="20"/>
              </w:rPr>
              <w:t>2,777</w:t>
            </w:r>
          </w:p>
        </w:tc>
        <w:tc>
          <w:tcPr>
            <w:tcW w:w="1017" w:type="dxa"/>
          </w:tcPr>
          <w:p>
            <w:pPr>
              <w:pStyle w:val="TableParagraph"/>
              <w:spacing w:line="211" w:lineRule="exact" w:before="69"/>
              <w:ind w:right="97"/>
              <w:rPr>
                <w:rFonts w:ascii="Arial"/>
                <w:b/>
                <w:sz w:val="20"/>
              </w:rPr>
            </w:pPr>
            <w:r>
              <w:rPr>
                <w:rFonts w:ascii="Arial"/>
                <w:b/>
                <w:spacing w:val="-5"/>
                <w:sz w:val="20"/>
              </w:rPr>
              <w:t>110</w:t>
            </w:r>
          </w:p>
        </w:tc>
        <w:tc>
          <w:tcPr>
            <w:tcW w:w="1005" w:type="dxa"/>
          </w:tcPr>
          <w:p>
            <w:pPr>
              <w:pStyle w:val="TableParagraph"/>
              <w:spacing w:line="211" w:lineRule="exact" w:before="69"/>
              <w:ind w:right="98"/>
              <w:rPr>
                <w:rFonts w:ascii="Arial"/>
                <w:sz w:val="20"/>
              </w:rPr>
            </w:pPr>
            <w:r>
              <w:rPr>
                <w:rFonts w:ascii="Arial"/>
                <w:spacing w:val="-2"/>
                <w:sz w:val="20"/>
              </w:rPr>
              <w:t>4.12%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333000</w:t>
            </w:r>
          </w:p>
        </w:tc>
        <w:tc>
          <w:tcPr>
            <w:tcW w:w="5161" w:type="dxa"/>
          </w:tcPr>
          <w:p>
            <w:pPr>
              <w:pStyle w:val="TableParagraph"/>
              <w:spacing w:line="211" w:lineRule="exact" w:before="69"/>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8" w:type="dxa"/>
          </w:tcPr>
          <w:p>
            <w:pPr>
              <w:pStyle w:val="TableParagraph"/>
              <w:spacing w:line="211" w:lineRule="exact" w:before="69"/>
              <w:ind w:right="100"/>
              <w:rPr>
                <w:rFonts w:ascii="Arial"/>
                <w:sz w:val="20"/>
              </w:rPr>
            </w:pPr>
            <w:r>
              <w:rPr>
                <w:rFonts w:ascii="Arial"/>
                <w:spacing w:val="-2"/>
                <w:sz w:val="20"/>
              </w:rPr>
              <w:t>1,266</w:t>
            </w:r>
          </w:p>
        </w:tc>
        <w:tc>
          <w:tcPr>
            <w:tcW w:w="1416" w:type="dxa"/>
          </w:tcPr>
          <w:p>
            <w:pPr>
              <w:pStyle w:val="TableParagraph"/>
              <w:spacing w:line="211" w:lineRule="exact" w:before="69"/>
              <w:ind w:right="98"/>
              <w:rPr>
                <w:rFonts w:ascii="Arial"/>
                <w:sz w:val="20"/>
              </w:rPr>
            </w:pPr>
            <w:r>
              <w:rPr>
                <w:rFonts w:ascii="Arial"/>
                <w:spacing w:val="-2"/>
                <w:sz w:val="20"/>
              </w:rPr>
              <w:t>1,372</w:t>
            </w:r>
          </w:p>
        </w:tc>
        <w:tc>
          <w:tcPr>
            <w:tcW w:w="1017" w:type="dxa"/>
          </w:tcPr>
          <w:p>
            <w:pPr>
              <w:pStyle w:val="TableParagraph"/>
              <w:spacing w:line="211" w:lineRule="exact" w:before="69"/>
              <w:ind w:right="97"/>
              <w:rPr>
                <w:rFonts w:ascii="Arial"/>
                <w:b/>
                <w:sz w:val="20"/>
              </w:rPr>
            </w:pPr>
            <w:r>
              <w:rPr>
                <w:rFonts w:ascii="Arial"/>
                <w:b/>
                <w:spacing w:val="-5"/>
                <w:sz w:val="20"/>
              </w:rPr>
              <w:t>106</w:t>
            </w:r>
          </w:p>
        </w:tc>
        <w:tc>
          <w:tcPr>
            <w:tcW w:w="1005" w:type="dxa"/>
          </w:tcPr>
          <w:p>
            <w:pPr>
              <w:pStyle w:val="TableParagraph"/>
              <w:spacing w:line="211" w:lineRule="exact" w:before="69"/>
              <w:ind w:right="98"/>
              <w:rPr>
                <w:rFonts w:ascii="Arial"/>
                <w:sz w:val="20"/>
              </w:rPr>
            </w:pPr>
            <w:r>
              <w:rPr>
                <w:rFonts w:ascii="Arial"/>
                <w:spacing w:val="-2"/>
                <w:sz w:val="20"/>
              </w:rPr>
              <w:t>8.37%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561000</w:t>
            </w:r>
          </w:p>
        </w:tc>
        <w:tc>
          <w:tcPr>
            <w:tcW w:w="5161" w:type="dxa"/>
          </w:tcPr>
          <w:p>
            <w:pPr>
              <w:pStyle w:val="TableParagraph"/>
              <w:spacing w:line="211" w:lineRule="exact" w:before="69"/>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8" w:type="dxa"/>
          </w:tcPr>
          <w:p>
            <w:pPr>
              <w:pStyle w:val="TableParagraph"/>
              <w:spacing w:line="211" w:lineRule="exact" w:before="69"/>
              <w:ind w:right="100"/>
              <w:rPr>
                <w:rFonts w:ascii="Arial"/>
                <w:sz w:val="20"/>
              </w:rPr>
            </w:pPr>
            <w:r>
              <w:rPr>
                <w:rFonts w:ascii="Arial"/>
                <w:spacing w:val="-2"/>
                <w:sz w:val="20"/>
              </w:rPr>
              <w:t>2,757</w:t>
            </w:r>
          </w:p>
        </w:tc>
        <w:tc>
          <w:tcPr>
            <w:tcW w:w="1416" w:type="dxa"/>
          </w:tcPr>
          <w:p>
            <w:pPr>
              <w:pStyle w:val="TableParagraph"/>
              <w:spacing w:line="211" w:lineRule="exact" w:before="69"/>
              <w:ind w:right="98"/>
              <w:rPr>
                <w:rFonts w:ascii="Arial"/>
                <w:sz w:val="20"/>
              </w:rPr>
            </w:pPr>
            <w:r>
              <w:rPr>
                <w:rFonts w:ascii="Arial"/>
                <w:spacing w:val="-2"/>
                <w:sz w:val="20"/>
              </w:rPr>
              <w:t>2,862</w:t>
            </w:r>
          </w:p>
        </w:tc>
        <w:tc>
          <w:tcPr>
            <w:tcW w:w="1017" w:type="dxa"/>
          </w:tcPr>
          <w:p>
            <w:pPr>
              <w:pStyle w:val="TableParagraph"/>
              <w:spacing w:line="211" w:lineRule="exact" w:before="69"/>
              <w:ind w:right="97"/>
              <w:rPr>
                <w:rFonts w:ascii="Arial"/>
                <w:b/>
                <w:sz w:val="20"/>
              </w:rPr>
            </w:pPr>
            <w:r>
              <w:rPr>
                <w:rFonts w:ascii="Arial"/>
                <w:b/>
                <w:spacing w:val="-5"/>
                <w:sz w:val="20"/>
              </w:rPr>
              <w:t>105</w:t>
            </w:r>
          </w:p>
        </w:tc>
        <w:tc>
          <w:tcPr>
            <w:tcW w:w="1005" w:type="dxa"/>
          </w:tcPr>
          <w:p>
            <w:pPr>
              <w:pStyle w:val="TableParagraph"/>
              <w:spacing w:line="211" w:lineRule="exact" w:before="69"/>
              <w:ind w:right="98"/>
              <w:rPr>
                <w:rFonts w:ascii="Arial"/>
                <w:sz w:val="20"/>
              </w:rPr>
            </w:pPr>
            <w:r>
              <w:rPr>
                <w:rFonts w:ascii="Arial"/>
                <w:spacing w:val="-2"/>
                <w:sz w:val="20"/>
              </w:rPr>
              <w:t>3.81%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624000</w:t>
            </w:r>
          </w:p>
        </w:tc>
        <w:tc>
          <w:tcPr>
            <w:tcW w:w="5161" w:type="dxa"/>
          </w:tcPr>
          <w:p>
            <w:pPr>
              <w:pStyle w:val="TableParagraph"/>
              <w:spacing w:line="211" w:lineRule="exact" w:before="69"/>
              <w:ind w:left="107"/>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8" w:type="dxa"/>
          </w:tcPr>
          <w:p>
            <w:pPr>
              <w:pStyle w:val="TableParagraph"/>
              <w:spacing w:line="211" w:lineRule="exact" w:before="69"/>
              <w:ind w:right="100"/>
              <w:rPr>
                <w:rFonts w:ascii="Arial"/>
                <w:sz w:val="20"/>
              </w:rPr>
            </w:pPr>
            <w:r>
              <w:rPr>
                <w:rFonts w:ascii="Arial"/>
                <w:spacing w:val="-2"/>
                <w:sz w:val="20"/>
              </w:rPr>
              <w:t>2,245</w:t>
            </w:r>
          </w:p>
        </w:tc>
        <w:tc>
          <w:tcPr>
            <w:tcW w:w="1416" w:type="dxa"/>
          </w:tcPr>
          <w:p>
            <w:pPr>
              <w:pStyle w:val="TableParagraph"/>
              <w:spacing w:line="211" w:lineRule="exact" w:before="69"/>
              <w:ind w:right="98"/>
              <w:rPr>
                <w:rFonts w:ascii="Arial"/>
                <w:sz w:val="20"/>
              </w:rPr>
            </w:pPr>
            <w:r>
              <w:rPr>
                <w:rFonts w:ascii="Arial"/>
                <w:spacing w:val="-2"/>
                <w:sz w:val="20"/>
              </w:rPr>
              <w:t>2,350</w:t>
            </w:r>
          </w:p>
        </w:tc>
        <w:tc>
          <w:tcPr>
            <w:tcW w:w="1017" w:type="dxa"/>
          </w:tcPr>
          <w:p>
            <w:pPr>
              <w:pStyle w:val="TableParagraph"/>
              <w:spacing w:line="211" w:lineRule="exact" w:before="69"/>
              <w:ind w:right="97"/>
              <w:rPr>
                <w:rFonts w:ascii="Arial"/>
                <w:b/>
                <w:sz w:val="20"/>
              </w:rPr>
            </w:pPr>
            <w:r>
              <w:rPr>
                <w:rFonts w:ascii="Arial"/>
                <w:b/>
                <w:spacing w:val="-5"/>
                <w:sz w:val="20"/>
              </w:rPr>
              <w:t>105</w:t>
            </w:r>
          </w:p>
        </w:tc>
        <w:tc>
          <w:tcPr>
            <w:tcW w:w="1005" w:type="dxa"/>
          </w:tcPr>
          <w:p>
            <w:pPr>
              <w:pStyle w:val="TableParagraph"/>
              <w:spacing w:line="211" w:lineRule="exact" w:before="69"/>
              <w:ind w:right="98"/>
              <w:rPr>
                <w:rFonts w:ascii="Arial"/>
                <w:sz w:val="20"/>
              </w:rPr>
            </w:pPr>
            <w:r>
              <w:rPr>
                <w:rFonts w:ascii="Arial"/>
                <w:spacing w:val="-2"/>
                <w:sz w:val="20"/>
              </w:rPr>
              <w:t>4.68%</w:t>
            </w:r>
          </w:p>
        </w:tc>
      </w:tr>
      <w:tr>
        <w:trPr>
          <w:trHeight w:val="302" w:hRule="atLeast"/>
        </w:trPr>
        <w:tc>
          <w:tcPr>
            <w:tcW w:w="886" w:type="dxa"/>
          </w:tcPr>
          <w:p>
            <w:pPr>
              <w:pStyle w:val="TableParagraph"/>
              <w:spacing w:line="213" w:lineRule="exact" w:before="69"/>
              <w:ind w:left="10" w:right="6"/>
              <w:jc w:val="center"/>
              <w:rPr>
                <w:rFonts w:ascii="Arial"/>
                <w:sz w:val="20"/>
              </w:rPr>
            </w:pPr>
            <w:r>
              <w:rPr>
                <w:rFonts w:ascii="Arial"/>
                <w:spacing w:val="-2"/>
                <w:sz w:val="20"/>
              </w:rPr>
              <w:t>999300</w:t>
            </w:r>
          </w:p>
        </w:tc>
        <w:tc>
          <w:tcPr>
            <w:tcW w:w="5161" w:type="dxa"/>
          </w:tcPr>
          <w:p>
            <w:pPr>
              <w:pStyle w:val="TableParagraph"/>
              <w:spacing w:line="213" w:lineRule="exact" w:before="69"/>
              <w:ind w:left="107"/>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8" w:type="dxa"/>
          </w:tcPr>
          <w:p>
            <w:pPr>
              <w:pStyle w:val="TableParagraph"/>
              <w:spacing w:line="213" w:lineRule="exact" w:before="69"/>
              <w:ind w:right="100"/>
              <w:rPr>
                <w:rFonts w:ascii="Arial"/>
                <w:sz w:val="20"/>
              </w:rPr>
            </w:pPr>
            <w:r>
              <w:rPr>
                <w:rFonts w:ascii="Arial"/>
                <w:spacing w:val="-2"/>
                <w:sz w:val="20"/>
              </w:rPr>
              <w:t>3,102</w:t>
            </w:r>
          </w:p>
        </w:tc>
        <w:tc>
          <w:tcPr>
            <w:tcW w:w="1416" w:type="dxa"/>
          </w:tcPr>
          <w:p>
            <w:pPr>
              <w:pStyle w:val="TableParagraph"/>
              <w:spacing w:line="213" w:lineRule="exact" w:before="69"/>
              <w:ind w:right="98"/>
              <w:rPr>
                <w:rFonts w:ascii="Arial"/>
                <w:sz w:val="20"/>
              </w:rPr>
            </w:pPr>
            <w:r>
              <w:rPr>
                <w:rFonts w:ascii="Arial"/>
                <w:spacing w:val="-2"/>
                <w:sz w:val="20"/>
              </w:rPr>
              <w:t>3,196</w:t>
            </w:r>
          </w:p>
        </w:tc>
        <w:tc>
          <w:tcPr>
            <w:tcW w:w="1017" w:type="dxa"/>
          </w:tcPr>
          <w:p>
            <w:pPr>
              <w:pStyle w:val="TableParagraph"/>
              <w:spacing w:line="213" w:lineRule="exact" w:before="69"/>
              <w:ind w:right="97"/>
              <w:rPr>
                <w:rFonts w:ascii="Arial"/>
                <w:b/>
                <w:sz w:val="20"/>
              </w:rPr>
            </w:pPr>
            <w:r>
              <w:rPr>
                <w:rFonts w:ascii="Arial"/>
                <w:b/>
                <w:spacing w:val="-5"/>
                <w:sz w:val="20"/>
              </w:rPr>
              <w:t>94</w:t>
            </w:r>
          </w:p>
        </w:tc>
        <w:tc>
          <w:tcPr>
            <w:tcW w:w="1005" w:type="dxa"/>
          </w:tcPr>
          <w:p>
            <w:pPr>
              <w:pStyle w:val="TableParagraph"/>
              <w:spacing w:line="213" w:lineRule="exact" w:before="69"/>
              <w:ind w:right="98"/>
              <w:rPr>
                <w:rFonts w:ascii="Arial"/>
                <w:sz w:val="20"/>
              </w:rPr>
            </w:pPr>
            <w:r>
              <w:rPr>
                <w:rFonts w:ascii="Arial"/>
                <w:spacing w:val="-2"/>
                <w:sz w:val="20"/>
              </w:rPr>
              <w:t>3.03%</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61"/>
        <w:gridCol w:w="1418"/>
        <w:gridCol w:w="1416"/>
        <w:gridCol w:w="1017"/>
        <w:gridCol w:w="1005"/>
      </w:tblGrid>
      <w:tr>
        <w:trPr>
          <w:trHeight w:val="899" w:hRule="atLeast"/>
        </w:trPr>
        <w:tc>
          <w:tcPr>
            <w:tcW w:w="886" w:type="dxa"/>
          </w:tcPr>
          <w:p>
            <w:pPr>
              <w:pStyle w:val="TableParagraph"/>
              <w:spacing w:line="240" w:lineRule="auto" w:before="21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161" w:type="dxa"/>
          </w:tcPr>
          <w:p>
            <w:pPr>
              <w:pStyle w:val="TableParagraph"/>
              <w:spacing w:line="240" w:lineRule="auto" w:before="103"/>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2"/>
              <w:ind w:left="12" w:right="10"/>
              <w:jc w:val="center"/>
              <w:rPr>
                <w:rFonts w:ascii="Arial"/>
                <w:b/>
                <w:sz w:val="20"/>
              </w:rPr>
            </w:pPr>
            <w:r>
              <w:rPr>
                <w:rFonts w:ascii="Arial"/>
                <w:b/>
                <w:spacing w:val="-4"/>
                <w:sz w:val="20"/>
              </w:rPr>
              <w:t>2024</w:t>
            </w:r>
          </w:p>
          <w:p>
            <w:pPr>
              <w:pStyle w:val="TableParagraph"/>
              <w:spacing w:line="240" w:lineRule="auto" w:before="1"/>
              <w:ind w:left="12"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102"/>
              <w:ind w:left="9" w:right="3"/>
              <w:jc w:val="center"/>
              <w:rPr>
                <w:rFonts w:ascii="Arial"/>
                <w:b/>
                <w:sz w:val="20"/>
              </w:rPr>
            </w:pPr>
            <w:r>
              <w:rPr>
                <w:rFonts w:ascii="Arial"/>
                <w:b/>
                <w:spacing w:val="-4"/>
                <w:sz w:val="20"/>
              </w:rPr>
              <w:t>2026</w:t>
            </w:r>
          </w:p>
          <w:p>
            <w:pPr>
              <w:pStyle w:val="TableParagraph"/>
              <w:spacing w:line="240" w:lineRule="auto" w:before="1"/>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218"/>
              <w:ind w:left="141" w:right="93" w:hanging="34"/>
              <w:jc w:val="left"/>
              <w:rPr>
                <w:rFonts w:ascii="Arial"/>
                <w:b/>
                <w:sz w:val="20"/>
              </w:rPr>
            </w:pPr>
            <w:r>
              <w:rPr>
                <w:rFonts w:ascii="Arial"/>
                <w:b/>
                <w:spacing w:val="-2"/>
                <w:sz w:val="20"/>
              </w:rPr>
              <w:t>Numeric Change</w:t>
            </w:r>
          </w:p>
        </w:tc>
        <w:tc>
          <w:tcPr>
            <w:tcW w:w="1005" w:type="dxa"/>
          </w:tcPr>
          <w:p>
            <w:pPr>
              <w:pStyle w:val="TableParagraph"/>
              <w:spacing w:line="240" w:lineRule="auto" w:before="218"/>
              <w:ind w:left="135" w:right="118"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813200</w:t>
            </w:r>
          </w:p>
        </w:tc>
        <w:tc>
          <w:tcPr>
            <w:tcW w:w="5161"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8" w:type="dxa"/>
          </w:tcPr>
          <w:p>
            <w:pPr>
              <w:pStyle w:val="TableParagraph"/>
              <w:spacing w:line="211" w:lineRule="exact" w:before="69"/>
              <w:ind w:right="101"/>
              <w:rPr>
                <w:rFonts w:ascii="Arial"/>
                <w:sz w:val="20"/>
              </w:rPr>
            </w:pPr>
            <w:r>
              <w:rPr>
                <w:rFonts w:ascii="Arial"/>
                <w:spacing w:val="-5"/>
                <w:sz w:val="20"/>
              </w:rPr>
              <w:t>163</w:t>
            </w:r>
          </w:p>
        </w:tc>
        <w:tc>
          <w:tcPr>
            <w:tcW w:w="1416" w:type="dxa"/>
          </w:tcPr>
          <w:p>
            <w:pPr>
              <w:pStyle w:val="TableParagraph"/>
              <w:spacing w:line="211" w:lineRule="exact" w:before="69"/>
              <w:ind w:right="98"/>
              <w:rPr>
                <w:rFonts w:ascii="Arial"/>
                <w:sz w:val="20"/>
              </w:rPr>
            </w:pPr>
            <w:r>
              <w:rPr>
                <w:rFonts w:ascii="Arial"/>
                <w:spacing w:val="-5"/>
                <w:sz w:val="20"/>
              </w:rPr>
              <w:t>461</w:t>
            </w:r>
          </w:p>
        </w:tc>
        <w:tc>
          <w:tcPr>
            <w:tcW w:w="1017" w:type="dxa"/>
          </w:tcPr>
          <w:p>
            <w:pPr>
              <w:pStyle w:val="TableParagraph"/>
              <w:spacing w:line="211" w:lineRule="exact" w:before="69"/>
              <w:ind w:right="97"/>
              <w:rPr>
                <w:rFonts w:ascii="Arial"/>
                <w:sz w:val="20"/>
              </w:rPr>
            </w:pPr>
            <w:r>
              <w:rPr>
                <w:rFonts w:ascii="Arial"/>
                <w:spacing w:val="-5"/>
                <w:sz w:val="20"/>
              </w:rPr>
              <w:t>298</w:t>
            </w:r>
          </w:p>
        </w:tc>
        <w:tc>
          <w:tcPr>
            <w:tcW w:w="1005" w:type="dxa"/>
          </w:tcPr>
          <w:p>
            <w:pPr>
              <w:pStyle w:val="TableParagraph"/>
              <w:spacing w:line="211" w:lineRule="exact" w:before="69"/>
              <w:ind w:right="95"/>
              <w:rPr>
                <w:rFonts w:ascii="Arial"/>
                <w:b/>
                <w:sz w:val="20"/>
              </w:rPr>
            </w:pPr>
            <w:r>
              <w:rPr>
                <w:rFonts w:ascii="Arial"/>
                <w:b/>
                <w:spacing w:val="-2"/>
                <w:sz w:val="20"/>
              </w:rPr>
              <w:t>182.82%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213000</w:t>
            </w:r>
          </w:p>
        </w:tc>
        <w:tc>
          <w:tcPr>
            <w:tcW w:w="5161" w:type="dxa"/>
          </w:tcPr>
          <w:p>
            <w:pPr>
              <w:pStyle w:val="TableParagraph"/>
              <w:spacing w:line="211" w:lineRule="exact" w:before="69"/>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Mining</w:t>
            </w:r>
          </w:p>
        </w:tc>
        <w:tc>
          <w:tcPr>
            <w:tcW w:w="1418" w:type="dxa"/>
          </w:tcPr>
          <w:p>
            <w:pPr>
              <w:pStyle w:val="TableParagraph"/>
              <w:spacing w:line="211" w:lineRule="exact" w:before="69"/>
              <w:ind w:right="101"/>
              <w:rPr>
                <w:rFonts w:ascii="Arial"/>
                <w:sz w:val="20"/>
              </w:rPr>
            </w:pPr>
            <w:r>
              <w:rPr>
                <w:rFonts w:ascii="Arial"/>
                <w:spacing w:val="-5"/>
                <w:sz w:val="20"/>
              </w:rPr>
              <w:t>192</w:t>
            </w:r>
          </w:p>
        </w:tc>
        <w:tc>
          <w:tcPr>
            <w:tcW w:w="1416" w:type="dxa"/>
          </w:tcPr>
          <w:p>
            <w:pPr>
              <w:pStyle w:val="TableParagraph"/>
              <w:spacing w:line="211" w:lineRule="exact" w:before="69"/>
              <w:ind w:right="98"/>
              <w:rPr>
                <w:rFonts w:ascii="Arial"/>
                <w:sz w:val="20"/>
              </w:rPr>
            </w:pPr>
            <w:r>
              <w:rPr>
                <w:rFonts w:ascii="Arial"/>
                <w:spacing w:val="-5"/>
                <w:sz w:val="20"/>
              </w:rPr>
              <w:t>226</w:t>
            </w:r>
          </w:p>
        </w:tc>
        <w:tc>
          <w:tcPr>
            <w:tcW w:w="1017" w:type="dxa"/>
          </w:tcPr>
          <w:p>
            <w:pPr>
              <w:pStyle w:val="TableParagraph"/>
              <w:spacing w:line="211" w:lineRule="exact" w:before="69"/>
              <w:ind w:right="97"/>
              <w:rPr>
                <w:rFonts w:ascii="Arial"/>
                <w:sz w:val="20"/>
              </w:rPr>
            </w:pPr>
            <w:r>
              <w:rPr>
                <w:rFonts w:ascii="Arial"/>
                <w:spacing w:val="-5"/>
                <w:sz w:val="20"/>
              </w:rPr>
              <w:t>34</w:t>
            </w:r>
          </w:p>
        </w:tc>
        <w:tc>
          <w:tcPr>
            <w:tcW w:w="1005" w:type="dxa"/>
          </w:tcPr>
          <w:p>
            <w:pPr>
              <w:pStyle w:val="TableParagraph"/>
              <w:spacing w:line="211" w:lineRule="exact" w:before="69"/>
              <w:ind w:right="95"/>
              <w:rPr>
                <w:rFonts w:ascii="Arial"/>
                <w:b/>
                <w:sz w:val="20"/>
              </w:rPr>
            </w:pPr>
            <w:r>
              <w:rPr>
                <w:rFonts w:ascii="Arial"/>
                <w:b/>
                <w:spacing w:val="-2"/>
                <w:sz w:val="20"/>
              </w:rPr>
              <w:t>17.71%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813400</w:t>
            </w:r>
          </w:p>
        </w:tc>
        <w:tc>
          <w:tcPr>
            <w:tcW w:w="5161"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8" w:type="dxa"/>
          </w:tcPr>
          <w:p>
            <w:pPr>
              <w:pStyle w:val="TableParagraph"/>
              <w:spacing w:line="211" w:lineRule="exact" w:before="69"/>
              <w:ind w:right="101"/>
              <w:rPr>
                <w:rFonts w:ascii="Arial"/>
                <w:sz w:val="20"/>
              </w:rPr>
            </w:pPr>
            <w:r>
              <w:rPr>
                <w:rFonts w:ascii="Arial"/>
                <w:spacing w:val="-5"/>
                <w:sz w:val="20"/>
              </w:rPr>
              <w:t>46</w:t>
            </w:r>
          </w:p>
        </w:tc>
        <w:tc>
          <w:tcPr>
            <w:tcW w:w="1416" w:type="dxa"/>
          </w:tcPr>
          <w:p>
            <w:pPr>
              <w:pStyle w:val="TableParagraph"/>
              <w:spacing w:line="211" w:lineRule="exact" w:before="69"/>
              <w:ind w:right="98"/>
              <w:rPr>
                <w:rFonts w:ascii="Arial"/>
                <w:sz w:val="20"/>
              </w:rPr>
            </w:pPr>
            <w:r>
              <w:rPr>
                <w:rFonts w:ascii="Arial"/>
                <w:spacing w:val="-5"/>
                <w:sz w:val="20"/>
              </w:rPr>
              <w:t>54</w:t>
            </w:r>
          </w:p>
        </w:tc>
        <w:tc>
          <w:tcPr>
            <w:tcW w:w="1017" w:type="dxa"/>
          </w:tcPr>
          <w:p>
            <w:pPr>
              <w:pStyle w:val="TableParagraph"/>
              <w:spacing w:line="211" w:lineRule="exact" w:before="69"/>
              <w:ind w:right="94"/>
              <w:rPr>
                <w:rFonts w:ascii="Arial"/>
                <w:sz w:val="20"/>
              </w:rPr>
            </w:pPr>
            <w:r>
              <w:rPr>
                <w:rFonts w:ascii="Arial"/>
                <w:spacing w:val="-10"/>
                <w:sz w:val="20"/>
              </w:rPr>
              <w:t>8</w:t>
            </w:r>
          </w:p>
        </w:tc>
        <w:tc>
          <w:tcPr>
            <w:tcW w:w="1005" w:type="dxa"/>
          </w:tcPr>
          <w:p>
            <w:pPr>
              <w:pStyle w:val="TableParagraph"/>
              <w:spacing w:line="211" w:lineRule="exact" w:before="69"/>
              <w:ind w:right="95"/>
              <w:rPr>
                <w:rFonts w:ascii="Arial"/>
                <w:b/>
                <w:sz w:val="20"/>
              </w:rPr>
            </w:pPr>
            <w:r>
              <w:rPr>
                <w:rFonts w:ascii="Arial"/>
                <w:b/>
                <w:spacing w:val="-2"/>
                <w:sz w:val="20"/>
              </w:rPr>
              <w:t>17.39%</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541000</w:t>
            </w:r>
          </w:p>
        </w:tc>
        <w:tc>
          <w:tcPr>
            <w:tcW w:w="5161"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8" w:type="dxa"/>
          </w:tcPr>
          <w:p>
            <w:pPr>
              <w:pStyle w:val="TableParagraph"/>
              <w:spacing w:line="211" w:lineRule="exact" w:before="69"/>
              <w:ind w:right="100"/>
              <w:rPr>
                <w:rFonts w:ascii="Arial"/>
                <w:sz w:val="20"/>
              </w:rPr>
            </w:pPr>
            <w:r>
              <w:rPr>
                <w:rFonts w:ascii="Arial"/>
                <w:spacing w:val="-2"/>
                <w:sz w:val="20"/>
              </w:rPr>
              <w:t>1,532</w:t>
            </w:r>
          </w:p>
        </w:tc>
        <w:tc>
          <w:tcPr>
            <w:tcW w:w="1416" w:type="dxa"/>
          </w:tcPr>
          <w:p>
            <w:pPr>
              <w:pStyle w:val="TableParagraph"/>
              <w:spacing w:line="211" w:lineRule="exact" w:before="69"/>
              <w:ind w:right="98"/>
              <w:rPr>
                <w:rFonts w:ascii="Arial"/>
                <w:sz w:val="20"/>
              </w:rPr>
            </w:pPr>
            <w:r>
              <w:rPr>
                <w:rFonts w:ascii="Arial"/>
                <w:spacing w:val="-2"/>
                <w:sz w:val="20"/>
              </w:rPr>
              <w:t>1,762</w:t>
            </w:r>
          </w:p>
        </w:tc>
        <w:tc>
          <w:tcPr>
            <w:tcW w:w="1017" w:type="dxa"/>
          </w:tcPr>
          <w:p>
            <w:pPr>
              <w:pStyle w:val="TableParagraph"/>
              <w:spacing w:line="211" w:lineRule="exact" w:before="69"/>
              <w:ind w:right="97"/>
              <w:rPr>
                <w:rFonts w:ascii="Arial"/>
                <w:sz w:val="20"/>
              </w:rPr>
            </w:pPr>
            <w:r>
              <w:rPr>
                <w:rFonts w:ascii="Arial"/>
                <w:spacing w:val="-5"/>
                <w:sz w:val="20"/>
              </w:rPr>
              <w:t>230</w:t>
            </w:r>
          </w:p>
        </w:tc>
        <w:tc>
          <w:tcPr>
            <w:tcW w:w="1005" w:type="dxa"/>
          </w:tcPr>
          <w:p>
            <w:pPr>
              <w:pStyle w:val="TableParagraph"/>
              <w:spacing w:line="211" w:lineRule="exact" w:before="69"/>
              <w:ind w:right="95"/>
              <w:rPr>
                <w:rFonts w:ascii="Arial"/>
                <w:b/>
                <w:sz w:val="20"/>
              </w:rPr>
            </w:pPr>
            <w:r>
              <w:rPr>
                <w:rFonts w:ascii="Arial"/>
                <w:b/>
                <w:spacing w:val="-2"/>
                <w:sz w:val="20"/>
              </w:rPr>
              <w:t>15.01%</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551000</w:t>
            </w:r>
          </w:p>
        </w:tc>
        <w:tc>
          <w:tcPr>
            <w:tcW w:w="5161" w:type="dxa"/>
          </w:tcPr>
          <w:p>
            <w:pPr>
              <w:pStyle w:val="TableParagraph"/>
              <w:spacing w:line="211" w:lineRule="exact" w:before="71"/>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8" w:type="dxa"/>
          </w:tcPr>
          <w:p>
            <w:pPr>
              <w:pStyle w:val="TableParagraph"/>
              <w:spacing w:line="211" w:lineRule="exact" w:before="71"/>
              <w:ind w:right="101"/>
              <w:rPr>
                <w:rFonts w:ascii="Arial"/>
                <w:sz w:val="20"/>
              </w:rPr>
            </w:pPr>
            <w:r>
              <w:rPr>
                <w:rFonts w:ascii="Arial"/>
                <w:spacing w:val="-5"/>
                <w:sz w:val="20"/>
              </w:rPr>
              <w:t>392</w:t>
            </w:r>
          </w:p>
        </w:tc>
        <w:tc>
          <w:tcPr>
            <w:tcW w:w="1416" w:type="dxa"/>
          </w:tcPr>
          <w:p>
            <w:pPr>
              <w:pStyle w:val="TableParagraph"/>
              <w:spacing w:line="211" w:lineRule="exact" w:before="71"/>
              <w:ind w:right="98"/>
              <w:rPr>
                <w:rFonts w:ascii="Arial"/>
                <w:sz w:val="20"/>
              </w:rPr>
            </w:pPr>
            <w:r>
              <w:rPr>
                <w:rFonts w:ascii="Arial"/>
                <w:spacing w:val="-5"/>
                <w:sz w:val="20"/>
              </w:rPr>
              <w:t>450</w:t>
            </w:r>
          </w:p>
        </w:tc>
        <w:tc>
          <w:tcPr>
            <w:tcW w:w="1017" w:type="dxa"/>
          </w:tcPr>
          <w:p>
            <w:pPr>
              <w:pStyle w:val="TableParagraph"/>
              <w:spacing w:line="211" w:lineRule="exact" w:before="71"/>
              <w:ind w:right="97"/>
              <w:rPr>
                <w:rFonts w:ascii="Arial"/>
                <w:sz w:val="20"/>
              </w:rPr>
            </w:pPr>
            <w:r>
              <w:rPr>
                <w:rFonts w:ascii="Arial"/>
                <w:spacing w:val="-5"/>
                <w:sz w:val="20"/>
              </w:rPr>
              <w:t>58</w:t>
            </w:r>
          </w:p>
        </w:tc>
        <w:tc>
          <w:tcPr>
            <w:tcW w:w="1005" w:type="dxa"/>
          </w:tcPr>
          <w:p>
            <w:pPr>
              <w:pStyle w:val="TableParagraph"/>
              <w:spacing w:line="211" w:lineRule="exact" w:before="71"/>
              <w:ind w:right="95"/>
              <w:rPr>
                <w:rFonts w:ascii="Arial"/>
                <w:b/>
                <w:sz w:val="20"/>
              </w:rPr>
            </w:pPr>
            <w:r>
              <w:rPr>
                <w:rFonts w:ascii="Arial"/>
                <w:b/>
                <w:spacing w:val="-2"/>
                <w:sz w:val="20"/>
              </w:rPr>
              <w:t>14.80%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611500</w:t>
            </w:r>
          </w:p>
        </w:tc>
        <w:tc>
          <w:tcPr>
            <w:tcW w:w="5161" w:type="dxa"/>
          </w:tcPr>
          <w:p>
            <w:pPr>
              <w:pStyle w:val="TableParagraph"/>
              <w:spacing w:line="211" w:lineRule="exact" w:before="69"/>
              <w:ind w:left="107"/>
              <w:jc w:val="left"/>
              <w:rPr>
                <w:rFonts w:ascii="Arial"/>
                <w:sz w:val="20"/>
              </w:rPr>
            </w:pPr>
            <w:r>
              <w:rPr>
                <w:rFonts w:ascii="Arial"/>
                <w:sz w:val="20"/>
              </w:rPr>
              <w:t>Technical</w:t>
            </w:r>
            <w:r>
              <w:rPr>
                <w:rFonts w:ascii="Arial"/>
                <w:spacing w:val="-8"/>
                <w:sz w:val="20"/>
              </w:rPr>
              <w:t> </w:t>
            </w:r>
            <w:r>
              <w:rPr>
                <w:rFonts w:ascii="Arial"/>
                <w:sz w:val="20"/>
              </w:rPr>
              <w:t>and</w:t>
            </w:r>
            <w:r>
              <w:rPr>
                <w:rFonts w:ascii="Arial"/>
                <w:spacing w:val="-8"/>
                <w:sz w:val="20"/>
              </w:rPr>
              <w:t> </w:t>
            </w:r>
            <w:r>
              <w:rPr>
                <w:rFonts w:ascii="Arial"/>
                <w:sz w:val="20"/>
              </w:rPr>
              <w:t>Trade</w:t>
            </w:r>
            <w:r>
              <w:rPr>
                <w:rFonts w:ascii="Arial"/>
                <w:spacing w:val="-8"/>
                <w:sz w:val="20"/>
              </w:rPr>
              <w:t> </w:t>
            </w:r>
            <w:r>
              <w:rPr>
                <w:rFonts w:ascii="Arial"/>
                <w:spacing w:val="-2"/>
                <w:sz w:val="20"/>
              </w:rPr>
              <w:t>Schools</w:t>
            </w:r>
          </w:p>
        </w:tc>
        <w:tc>
          <w:tcPr>
            <w:tcW w:w="1418" w:type="dxa"/>
          </w:tcPr>
          <w:p>
            <w:pPr>
              <w:pStyle w:val="TableParagraph"/>
              <w:spacing w:line="211" w:lineRule="exact" w:before="69"/>
              <w:ind w:right="101"/>
              <w:rPr>
                <w:rFonts w:ascii="Arial"/>
                <w:sz w:val="20"/>
              </w:rPr>
            </w:pPr>
            <w:r>
              <w:rPr>
                <w:rFonts w:ascii="Arial"/>
                <w:spacing w:val="-5"/>
                <w:sz w:val="20"/>
              </w:rPr>
              <w:t>32</w:t>
            </w:r>
          </w:p>
        </w:tc>
        <w:tc>
          <w:tcPr>
            <w:tcW w:w="1416" w:type="dxa"/>
          </w:tcPr>
          <w:p>
            <w:pPr>
              <w:pStyle w:val="TableParagraph"/>
              <w:spacing w:line="211" w:lineRule="exact" w:before="69"/>
              <w:ind w:right="98"/>
              <w:rPr>
                <w:rFonts w:ascii="Arial"/>
                <w:sz w:val="20"/>
              </w:rPr>
            </w:pPr>
            <w:r>
              <w:rPr>
                <w:rFonts w:ascii="Arial"/>
                <w:spacing w:val="-5"/>
                <w:sz w:val="20"/>
              </w:rPr>
              <w:t>36</w:t>
            </w:r>
          </w:p>
        </w:tc>
        <w:tc>
          <w:tcPr>
            <w:tcW w:w="1017" w:type="dxa"/>
          </w:tcPr>
          <w:p>
            <w:pPr>
              <w:pStyle w:val="TableParagraph"/>
              <w:spacing w:line="211" w:lineRule="exact" w:before="69"/>
              <w:ind w:right="94"/>
              <w:rPr>
                <w:rFonts w:ascii="Arial"/>
                <w:sz w:val="20"/>
              </w:rPr>
            </w:pPr>
            <w:r>
              <w:rPr>
                <w:rFonts w:ascii="Arial"/>
                <w:spacing w:val="-10"/>
                <w:sz w:val="20"/>
              </w:rPr>
              <w:t>4</w:t>
            </w:r>
          </w:p>
        </w:tc>
        <w:tc>
          <w:tcPr>
            <w:tcW w:w="1005" w:type="dxa"/>
          </w:tcPr>
          <w:p>
            <w:pPr>
              <w:pStyle w:val="TableParagraph"/>
              <w:spacing w:line="211" w:lineRule="exact" w:before="69"/>
              <w:ind w:right="95"/>
              <w:rPr>
                <w:rFonts w:ascii="Arial"/>
                <w:b/>
                <w:sz w:val="20"/>
              </w:rPr>
            </w:pPr>
            <w:r>
              <w:rPr>
                <w:rFonts w:ascii="Arial"/>
                <w:b/>
                <w:spacing w:val="-2"/>
                <w:sz w:val="20"/>
              </w:rPr>
              <w:t>12.50%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722000</w:t>
            </w:r>
          </w:p>
        </w:tc>
        <w:tc>
          <w:tcPr>
            <w:tcW w:w="5161" w:type="dxa"/>
          </w:tcPr>
          <w:p>
            <w:pPr>
              <w:pStyle w:val="TableParagraph"/>
              <w:spacing w:line="211" w:lineRule="exact" w:before="69"/>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8" w:type="dxa"/>
          </w:tcPr>
          <w:p>
            <w:pPr>
              <w:pStyle w:val="TableParagraph"/>
              <w:spacing w:line="211" w:lineRule="exact" w:before="69"/>
              <w:ind w:right="100"/>
              <w:rPr>
                <w:rFonts w:ascii="Arial"/>
                <w:sz w:val="20"/>
              </w:rPr>
            </w:pPr>
            <w:r>
              <w:rPr>
                <w:rFonts w:ascii="Arial"/>
                <w:spacing w:val="-2"/>
                <w:sz w:val="20"/>
              </w:rPr>
              <w:t>5,933</w:t>
            </w:r>
          </w:p>
        </w:tc>
        <w:tc>
          <w:tcPr>
            <w:tcW w:w="1416" w:type="dxa"/>
          </w:tcPr>
          <w:p>
            <w:pPr>
              <w:pStyle w:val="TableParagraph"/>
              <w:spacing w:line="211" w:lineRule="exact" w:before="69"/>
              <w:ind w:right="98"/>
              <w:rPr>
                <w:rFonts w:ascii="Arial"/>
                <w:sz w:val="20"/>
              </w:rPr>
            </w:pPr>
            <w:r>
              <w:rPr>
                <w:rFonts w:ascii="Arial"/>
                <w:spacing w:val="-2"/>
                <w:sz w:val="20"/>
              </w:rPr>
              <w:t>6,588</w:t>
            </w:r>
          </w:p>
        </w:tc>
        <w:tc>
          <w:tcPr>
            <w:tcW w:w="1017" w:type="dxa"/>
          </w:tcPr>
          <w:p>
            <w:pPr>
              <w:pStyle w:val="TableParagraph"/>
              <w:spacing w:line="211" w:lineRule="exact" w:before="69"/>
              <w:ind w:right="97"/>
              <w:rPr>
                <w:rFonts w:ascii="Arial"/>
                <w:sz w:val="20"/>
              </w:rPr>
            </w:pPr>
            <w:r>
              <w:rPr>
                <w:rFonts w:ascii="Arial"/>
                <w:spacing w:val="-5"/>
                <w:sz w:val="20"/>
              </w:rPr>
              <w:t>655</w:t>
            </w:r>
          </w:p>
        </w:tc>
        <w:tc>
          <w:tcPr>
            <w:tcW w:w="1005" w:type="dxa"/>
          </w:tcPr>
          <w:p>
            <w:pPr>
              <w:pStyle w:val="TableParagraph"/>
              <w:spacing w:line="211" w:lineRule="exact" w:before="69"/>
              <w:ind w:right="95"/>
              <w:rPr>
                <w:rFonts w:ascii="Arial"/>
                <w:b/>
                <w:sz w:val="20"/>
              </w:rPr>
            </w:pPr>
            <w:r>
              <w:rPr>
                <w:rFonts w:ascii="Arial"/>
                <w:b/>
                <w:spacing w:val="-2"/>
                <w:sz w:val="20"/>
              </w:rPr>
              <w:t>11.04%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562000</w:t>
            </w:r>
          </w:p>
        </w:tc>
        <w:tc>
          <w:tcPr>
            <w:tcW w:w="5161"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8" w:type="dxa"/>
          </w:tcPr>
          <w:p>
            <w:pPr>
              <w:pStyle w:val="TableParagraph"/>
              <w:spacing w:line="211" w:lineRule="exact" w:before="69"/>
              <w:ind w:right="101"/>
              <w:rPr>
                <w:rFonts w:ascii="Arial"/>
                <w:sz w:val="20"/>
              </w:rPr>
            </w:pPr>
            <w:r>
              <w:rPr>
                <w:rFonts w:ascii="Arial"/>
                <w:spacing w:val="-5"/>
                <w:sz w:val="20"/>
              </w:rPr>
              <w:t>160</w:t>
            </w:r>
          </w:p>
        </w:tc>
        <w:tc>
          <w:tcPr>
            <w:tcW w:w="1416" w:type="dxa"/>
          </w:tcPr>
          <w:p>
            <w:pPr>
              <w:pStyle w:val="TableParagraph"/>
              <w:spacing w:line="211" w:lineRule="exact" w:before="69"/>
              <w:ind w:right="98"/>
              <w:rPr>
                <w:rFonts w:ascii="Arial"/>
                <w:sz w:val="20"/>
              </w:rPr>
            </w:pPr>
            <w:r>
              <w:rPr>
                <w:rFonts w:ascii="Arial"/>
                <w:spacing w:val="-5"/>
                <w:sz w:val="20"/>
              </w:rPr>
              <w:t>174</w:t>
            </w:r>
          </w:p>
        </w:tc>
        <w:tc>
          <w:tcPr>
            <w:tcW w:w="1017" w:type="dxa"/>
          </w:tcPr>
          <w:p>
            <w:pPr>
              <w:pStyle w:val="TableParagraph"/>
              <w:spacing w:line="211" w:lineRule="exact" w:before="69"/>
              <w:ind w:right="97"/>
              <w:rPr>
                <w:rFonts w:ascii="Arial"/>
                <w:sz w:val="20"/>
              </w:rPr>
            </w:pPr>
            <w:r>
              <w:rPr>
                <w:rFonts w:ascii="Arial"/>
                <w:spacing w:val="-5"/>
                <w:sz w:val="20"/>
              </w:rPr>
              <w:t>14</w:t>
            </w:r>
          </w:p>
        </w:tc>
        <w:tc>
          <w:tcPr>
            <w:tcW w:w="1005" w:type="dxa"/>
          </w:tcPr>
          <w:p>
            <w:pPr>
              <w:pStyle w:val="TableParagraph"/>
              <w:spacing w:line="211" w:lineRule="exact" w:before="69"/>
              <w:ind w:right="95"/>
              <w:rPr>
                <w:rFonts w:ascii="Arial"/>
                <w:b/>
                <w:sz w:val="20"/>
              </w:rPr>
            </w:pPr>
            <w:r>
              <w:rPr>
                <w:rFonts w:ascii="Arial"/>
                <w:b/>
                <w:spacing w:val="-2"/>
                <w:sz w:val="20"/>
              </w:rPr>
              <w:t>8.75%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333000</w:t>
            </w:r>
          </w:p>
        </w:tc>
        <w:tc>
          <w:tcPr>
            <w:tcW w:w="5161" w:type="dxa"/>
          </w:tcPr>
          <w:p>
            <w:pPr>
              <w:pStyle w:val="TableParagraph"/>
              <w:spacing w:line="211" w:lineRule="exact" w:before="69"/>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8" w:type="dxa"/>
          </w:tcPr>
          <w:p>
            <w:pPr>
              <w:pStyle w:val="TableParagraph"/>
              <w:spacing w:line="211" w:lineRule="exact" w:before="69"/>
              <w:ind w:right="100"/>
              <w:rPr>
                <w:rFonts w:ascii="Arial"/>
                <w:sz w:val="20"/>
              </w:rPr>
            </w:pPr>
            <w:r>
              <w:rPr>
                <w:rFonts w:ascii="Arial"/>
                <w:spacing w:val="-2"/>
                <w:sz w:val="20"/>
              </w:rPr>
              <w:t>1,266</w:t>
            </w:r>
          </w:p>
        </w:tc>
        <w:tc>
          <w:tcPr>
            <w:tcW w:w="1416" w:type="dxa"/>
          </w:tcPr>
          <w:p>
            <w:pPr>
              <w:pStyle w:val="TableParagraph"/>
              <w:spacing w:line="211" w:lineRule="exact" w:before="69"/>
              <w:ind w:right="98"/>
              <w:rPr>
                <w:rFonts w:ascii="Arial"/>
                <w:sz w:val="20"/>
              </w:rPr>
            </w:pPr>
            <w:r>
              <w:rPr>
                <w:rFonts w:ascii="Arial"/>
                <w:spacing w:val="-2"/>
                <w:sz w:val="20"/>
              </w:rPr>
              <w:t>1,372</w:t>
            </w:r>
          </w:p>
        </w:tc>
        <w:tc>
          <w:tcPr>
            <w:tcW w:w="1017" w:type="dxa"/>
          </w:tcPr>
          <w:p>
            <w:pPr>
              <w:pStyle w:val="TableParagraph"/>
              <w:spacing w:line="211" w:lineRule="exact" w:before="69"/>
              <w:ind w:right="97"/>
              <w:rPr>
                <w:rFonts w:ascii="Arial"/>
                <w:sz w:val="20"/>
              </w:rPr>
            </w:pPr>
            <w:r>
              <w:rPr>
                <w:rFonts w:ascii="Arial"/>
                <w:spacing w:val="-5"/>
                <w:sz w:val="20"/>
              </w:rPr>
              <w:t>106</w:t>
            </w:r>
          </w:p>
        </w:tc>
        <w:tc>
          <w:tcPr>
            <w:tcW w:w="1005" w:type="dxa"/>
          </w:tcPr>
          <w:p>
            <w:pPr>
              <w:pStyle w:val="TableParagraph"/>
              <w:spacing w:line="211" w:lineRule="exact" w:before="69"/>
              <w:ind w:right="95"/>
              <w:rPr>
                <w:rFonts w:ascii="Arial"/>
                <w:b/>
                <w:sz w:val="20"/>
              </w:rPr>
            </w:pPr>
            <w:r>
              <w:rPr>
                <w:rFonts w:ascii="Arial"/>
                <w:b/>
                <w:spacing w:val="-2"/>
                <w:sz w:val="20"/>
              </w:rPr>
              <w:t>8.37%</w:t>
            </w:r>
          </w:p>
        </w:tc>
      </w:tr>
      <w:tr>
        <w:trPr>
          <w:trHeight w:val="302" w:hRule="atLeast"/>
        </w:trPr>
        <w:tc>
          <w:tcPr>
            <w:tcW w:w="886" w:type="dxa"/>
          </w:tcPr>
          <w:p>
            <w:pPr>
              <w:pStyle w:val="TableParagraph"/>
              <w:spacing w:line="213" w:lineRule="exact" w:before="69"/>
              <w:ind w:left="10" w:right="6"/>
              <w:jc w:val="center"/>
              <w:rPr>
                <w:rFonts w:ascii="Arial"/>
                <w:sz w:val="20"/>
              </w:rPr>
            </w:pPr>
            <w:r>
              <w:rPr>
                <w:rFonts w:ascii="Arial"/>
                <w:spacing w:val="-2"/>
                <w:sz w:val="20"/>
              </w:rPr>
              <w:t>611600</w:t>
            </w:r>
          </w:p>
        </w:tc>
        <w:tc>
          <w:tcPr>
            <w:tcW w:w="5161" w:type="dxa"/>
          </w:tcPr>
          <w:p>
            <w:pPr>
              <w:pStyle w:val="TableParagraph"/>
              <w:spacing w:line="213" w:lineRule="exact" w:before="69"/>
              <w:ind w:left="107"/>
              <w:jc w:val="left"/>
              <w:rPr>
                <w:rFonts w:ascii="Arial"/>
                <w:sz w:val="20"/>
              </w:rPr>
            </w:pPr>
            <w:r>
              <w:rPr>
                <w:rFonts w:ascii="Arial"/>
                <w:sz w:val="20"/>
              </w:rPr>
              <w:t>Other</w:t>
            </w:r>
            <w:r>
              <w:rPr>
                <w:rFonts w:ascii="Arial"/>
                <w:spacing w:val="-8"/>
                <w:sz w:val="20"/>
              </w:rPr>
              <w:t> </w:t>
            </w:r>
            <w:r>
              <w:rPr>
                <w:rFonts w:ascii="Arial"/>
                <w:sz w:val="20"/>
              </w:rPr>
              <w:t>Schools</w:t>
            </w:r>
            <w:r>
              <w:rPr>
                <w:rFonts w:ascii="Arial"/>
                <w:spacing w:val="-6"/>
                <w:sz w:val="20"/>
              </w:rPr>
              <w:t> </w:t>
            </w:r>
            <w:r>
              <w:rPr>
                <w:rFonts w:ascii="Arial"/>
                <w:sz w:val="20"/>
              </w:rPr>
              <w:t>and</w:t>
            </w:r>
            <w:r>
              <w:rPr>
                <w:rFonts w:ascii="Arial"/>
                <w:spacing w:val="-7"/>
                <w:sz w:val="20"/>
              </w:rPr>
              <w:t> </w:t>
            </w:r>
            <w:r>
              <w:rPr>
                <w:rFonts w:ascii="Arial"/>
                <w:spacing w:val="-2"/>
                <w:sz w:val="20"/>
              </w:rPr>
              <w:t>Instruction</w:t>
            </w:r>
          </w:p>
        </w:tc>
        <w:tc>
          <w:tcPr>
            <w:tcW w:w="1418" w:type="dxa"/>
          </w:tcPr>
          <w:p>
            <w:pPr>
              <w:pStyle w:val="TableParagraph"/>
              <w:spacing w:line="213" w:lineRule="exact" w:before="69"/>
              <w:ind w:right="101"/>
              <w:rPr>
                <w:rFonts w:ascii="Arial"/>
                <w:sz w:val="20"/>
              </w:rPr>
            </w:pPr>
            <w:r>
              <w:rPr>
                <w:rFonts w:ascii="Arial"/>
                <w:spacing w:val="-5"/>
                <w:sz w:val="20"/>
              </w:rPr>
              <w:t>50</w:t>
            </w:r>
          </w:p>
        </w:tc>
        <w:tc>
          <w:tcPr>
            <w:tcW w:w="1416" w:type="dxa"/>
          </w:tcPr>
          <w:p>
            <w:pPr>
              <w:pStyle w:val="TableParagraph"/>
              <w:spacing w:line="213" w:lineRule="exact" w:before="69"/>
              <w:ind w:right="98"/>
              <w:rPr>
                <w:rFonts w:ascii="Arial"/>
                <w:sz w:val="20"/>
              </w:rPr>
            </w:pPr>
            <w:r>
              <w:rPr>
                <w:rFonts w:ascii="Arial"/>
                <w:spacing w:val="-5"/>
                <w:sz w:val="20"/>
              </w:rPr>
              <w:t>53</w:t>
            </w:r>
          </w:p>
        </w:tc>
        <w:tc>
          <w:tcPr>
            <w:tcW w:w="1017" w:type="dxa"/>
          </w:tcPr>
          <w:p>
            <w:pPr>
              <w:pStyle w:val="TableParagraph"/>
              <w:spacing w:line="213" w:lineRule="exact" w:before="69"/>
              <w:ind w:right="94"/>
              <w:rPr>
                <w:rFonts w:ascii="Arial"/>
                <w:sz w:val="20"/>
              </w:rPr>
            </w:pPr>
            <w:r>
              <w:rPr>
                <w:rFonts w:ascii="Arial"/>
                <w:spacing w:val="-10"/>
                <w:sz w:val="20"/>
              </w:rPr>
              <w:t>3</w:t>
            </w:r>
          </w:p>
        </w:tc>
        <w:tc>
          <w:tcPr>
            <w:tcW w:w="1005" w:type="dxa"/>
          </w:tcPr>
          <w:p>
            <w:pPr>
              <w:pStyle w:val="TableParagraph"/>
              <w:spacing w:line="213" w:lineRule="exact" w:before="69"/>
              <w:ind w:right="95"/>
              <w:rPr>
                <w:rFonts w:ascii="Arial"/>
                <w:b/>
                <w:sz w:val="20"/>
              </w:rPr>
            </w:pPr>
            <w:r>
              <w:rPr>
                <w:rFonts w:ascii="Arial"/>
                <w:b/>
                <w:spacing w:val="-2"/>
                <w:sz w:val="20"/>
              </w:rPr>
              <w:t>6.00%</w:t>
            </w:r>
          </w:p>
        </w:tc>
      </w:tr>
    </w:tbl>
    <w:p>
      <w:pPr>
        <w:pStyle w:val="TableParagraph"/>
        <w:spacing w:after="0" w:line="213" w:lineRule="exact"/>
        <w:rPr>
          <w:rFonts w:ascii="Arial"/>
          <w:b/>
          <w:sz w:val="20"/>
        </w:rPr>
        <w:sectPr>
          <w:headerReference w:type="even" r:id="rId60"/>
          <w:footerReference w:type="even" r:id="rId61"/>
          <w:pgSz w:w="15840" w:h="12240" w:orient="landscape"/>
          <w:pgMar w:header="720" w:footer="0" w:top="1000" w:bottom="280" w:left="0" w:right="0"/>
          <w:pgNumType w:start="24"/>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61"/>
        <w:gridCol w:w="1418"/>
        <w:gridCol w:w="1416"/>
        <w:gridCol w:w="1017"/>
        <w:gridCol w:w="993"/>
      </w:tblGrid>
      <w:tr>
        <w:trPr>
          <w:trHeight w:val="900" w:hRule="atLeast"/>
        </w:trPr>
        <w:tc>
          <w:tcPr>
            <w:tcW w:w="886" w:type="dxa"/>
          </w:tcPr>
          <w:p>
            <w:pPr>
              <w:pStyle w:val="TableParagraph"/>
              <w:spacing w:line="229" w:lineRule="exact" w:before="220"/>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161" w:type="dxa"/>
          </w:tcPr>
          <w:p>
            <w:pPr>
              <w:pStyle w:val="TableParagraph"/>
              <w:spacing w:line="240" w:lineRule="auto" w:before="105"/>
              <w:jc w:val="left"/>
              <w:rPr>
                <w:rFonts w:ascii="Arial"/>
                <w:b/>
                <w:sz w:val="20"/>
              </w:rPr>
            </w:pPr>
          </w:p>
          <w:p>
            <w:pPr>
              <w:pStyle w:val="TableParagraph"/>
              <w:spacing w:line="240" w:lineRule="auto" w:before="1"/>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5"/>
              <w:ind w:left="12" w:right="10"/>
              <w:jc w:val="center"/>
              <w:rPr>
                <w:rFonts w:ascii="Arial"/>
                <w:b/>
                <w:sz w:val="20"/>
              </w:rPr>
            </w:pPr>
            <w:r>
              <w:rPr>
                <w:rFonts w:ascii="Arial"/>
                <w:b/>
                <w:spacing w:val="-4"/>
                <w:sz w:val="20"/>
              </w:rPr>
              <w:t>2024</w:t>
            </w:r>
          </w:p>
          <w:p>
            <w:pPr>
              <w:pStyle w:val="TableParagraph"/>
              <w:spacing w:line="240" w:lineRule="auto" w:before="1"/>
              <w:ind w:left="12"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105"/>
              <w:ind w:left="9" w:right="3"/>
              <w:jc w:val="center"/>
              <w:rPr>
                <w:rFonts w:ascii="Arial"/>
                <w:b/>
                <w:sz w:val="20"/>
              </w:rPr>
            </w:pPr>
            <w:r>
              <w:rPr>
                <w:rFonts w:ascii="Arial"/>
                <w:b/>
                <w:spacing w:val="-4"/>
                <w:sz w:val="20"/>
              </w:rPr>
              <w:t>2026</w:t>
            </w:r>
          </w:p>
          <w:p>
            <w:pPr>
              <w:pStyle w:val="TableParagraph"/>
              <w:spacing w:line="240" w:lineRule="auto" w:before="1"/>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1" w:right="93" w:hanging="34"/>
              <w:jc w:val="left"/>
              <w:rPr>
                <w:rFonts w:ascii="Arial"/>
                <w:b/>
                <w:sz w:val="20"/>
              </w:rPr>
            </w:pPr>
            <w:r>
              <w:rPr>
                <w:rFonts w:ascii="Arial"/>
                <w:b/>
                <w:spacing w:val="-2"/>
                <w:sz w:val="20"/>
              </w:rPr>
              <w:t>Numeric Change</w:t>
            </w:r>
          </w:p>
        </w:tc>
        <w:tc>
          <w:tcPr>
            <w:tcW w:w="993" w:type="dxa"/>
          </w:tcPr>
          <w:p>
            <w:pPr>
              <w:pStyle w:val="TableParagraph"/>
              <w:spacing w:line="240" w:lineRule="auto" w:before="220"/>
              <w:ind w:left="130" w:right="111"/>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484000</w:t>
            </w:r>
          </w:p>
        </w:tc>
        <w:tc>
          <w:tcPr>
            <w:tcW w:w="5161" w:type="dxa"/>
          </w:tcPr>
          <w:p>
            <w:pPr>
              <w:pStyle w:val="TableParagraph"/>
              <w:spacing w:line="211" w:lineRule="exact" w:before="69"/>
              <w:ind w:left="107"/>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8" w:type="dxa"/>
          </w:tcPr>
          <w:p>
            <w:pPr>
              <w:pStyle w:val="TableParagraph"/>
              <w:spacing w:line="211" w:lineRule="exact" w:before="69"/>
              <w:ind w:right="100"/>
              <w:rPr>
                <w:rFonts w:ascii="Arial"/>
                <w:sz w:val="20"/>
              </w:rPr>
            </w:pPr>
            <w:r>
              <w:rPr>
                <w:rFonts w:ascii="Arial"/>
                <w:spacing w:val="-2"/>
                <w:sz w:val="20"/>
              </w:rPr>
              <w:t>1,537</w:t>
            </w:r>
          </w:p>
        </w:tc>
        <w:tc>
          <w:tcPr>
            <w:tcW w:w="1416" w:type="dxa"/>
          </w:tcPr>
          <w:p>
            <w:pPr>
              <w:pStyle w:val="TableParagraph"/>
              <w:spacing w:line="211" w:lineRule="exact" w:before="69"/>
              <w:ind w:right="98"/>
              <w:rPr>
                <w:rFonts w:ascii="Arial"/>
                <w:sz w:val="20"/>
              </w:rPr>
            </w:pPr>
            <w:r>
              <w:rPr>
                <w:rFonts w:ascii="Arial"/>
                <w:spacing w:val="-2"/>
                <w:sz w:val="20"/>
              </w:rPr>
              <w:t>1,400</w:t>
            </w:r>
          </w:p>
        </w:tc>
        <w:tc>
          <w:tcPr>
            <w:tcW w:w="1017"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137</w:t>
            </w:r>
          </w:p>
        </w:tc>
        <w:tc>
          <w:tcPr>
            <w:tcW w:w="993" w:type="dxa"/>
          </w:tcPr>
          <w:p>
            <w:pPr>
              <w:pStyle w:val="TableParagraph"/>
              <w:spacing w:line="211" w:lineRule="exact" w:before="69"/>
              <w:ind w:right="98"/>
              <w:rPr>
                <w:rFonts w:ascii="Arial"/>
                <w:sz w:val="20"/>
              </w:rPr>
            </w:pPr>
            <w:r>
              <w:rPr>
                <w:rFonts w:ascii="Arial"/>
                <w:spacing w:val="-2"/>
                <w:sz w:val="20"/>
              </w:rPr>
              <w:t>-8.91%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457000</w:t>
            </w:r>
          </w:p>
        </w:tc>
        <w:tc>
          <w:tcPr>
            <w:tcW w:w="5161" w:type="dxa"/>
          </w:tcPr>
          <w:p>
            <w:pPr>
              <w:pStyle w:val="TableParagraph"/>
              <w:spacing w:line="211" w:lineRule="exact" w:before="69"/>
              <w:ind w:left="107"/>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8" w:type="dxa"/>
          </w:tcPr>
          <w:p>
            <w:pPr>
              <w:pStyle w:val="TableParagraph"/>
              <w:spacing w:line="211" w:lineRule="exact" w:before="69"/>
              <w:ind w:right="100"/>
              <w:rPr>
                <w:rFonts w:ascii="Arial"/>
                <w:sz w:val="20"/>
              </w:rPr>
            </w:pPr>
            <w:r>
              <w:rPr>
                <w:rFonts w:ascii="Arial"/>
                <w:spacing w:val="-2"/>
                <w:sz w:val="20"/>
              </w:rPr>
              <w:t>1,116</w:t>
            </w:r>
          </w:p>
        </w:tc>
        <w:tc>
          <w:tcPr>
            <w:tcW w:w="1416" w:type="dxa"/>
          </w:tcPr>
          <w:p>
            <w:pPr>
              <w:pStyle w:val="TableParagraph"/>
              <w:spacing w:line="211" w:lineRule="exact" w:before="69"/>
              <w:ind w:right="98"/>
              <w:rPr>
                <w:rFonts w:ascii="Arial"/>
                <w:sz w:val="20"/>
              </w:rPr>
            </w:pPr>
            <w:r>
              <w:rPr>
                <w:rFonts w:ascii="Arial"/>
                <w:spacing w:val="-2"/>
                <w:sz w:val="20"/>
              </w:rPr>
              <w:t>1,037</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79</w:t>
            </w:r>
          </w:p>
        </w:tc>
        <w:tc>
          <w:tcPr>
            <w:tcW w:w="993" w:type="dxa"/>
          </w:tcPr>
          <w:p>
            <w:pPr>
              <w:pStyle w:val="TableParagraph"/>
              <w:spacing w:line="211" w:lineRule="exact" w:before="69"/>
              <w:ind w:right="98"/>
              <w:rPr>
                <w:rFonts w:ascii="Arial"/>
                <w:sz w:val="20"/>
              </w:rPr>
            </w:pPr>
            <w:r>
              <w:rPr>
                <w:rFonts w:ascii="Arial"/>
                <w:spacing w:val="-2"/>
                <w:sz w:val="20"/>
              </w:rPr>
              <w:t>-7.08%</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622200</w:t>
            </w:r>
          </w:p>
        </w:tc>
        <w:tc>
          <w:tcPr>
            <w:tcW w:w="5161" w:type="dxa"/>
          </w:tcPr>
          <w:p>
            <w:pPr>
              <w:pStyle w:val="TableParagraph"/>
              <w:spacing w:line="211" w:lineRule="exact" w:before="71"/>
              <w:ind w:left="107"/>
              <w:jc w:val="left"/>
              <w:rPr>
                <w:rFonts w:ascii="Arial"/>
                <w:sz w:val="20"/>
              </w:rPr>
            </w:pPr>
            <w:r>
              <w:rPr>
                <w:rFonts w:ascii="Arial"/>
                <w:sz w:val="20"/>
              </w:rPr>
              <w:t>Psychiatric</w:t>
            </w:r>
            <w:r>
              <w:rPr>
                <w:rFonts w:ascii="Arial"/>
                <w:spacing w:val="-10"/>
                <w:sz w:val="20"/>
              </w:rPr>
              <w:t> </w:t>
            </w:r>
            <w:r>
              <w:rPr>
                <w:rFonts w:ascii="Arial"/>
                <w:sz w:val="20"/>
              </w:rPr>
              <w:t>and</w:t>
            </w:r>
            <w:r>
              <w:rPr>
                <w:rFonts w:ascii="Arial"/>
                <w:spacing w:val="-9"/>
                <w:sz w:val="20"/>
              </w:rPr>
              <w:t> </w:t>
            </w:r>
            <w:r>
              <w:rPr>
                <w:rFonts w:ascii="Arial"/>
                <w:sz w:val="20"/>
              </w:rPr>
              <w:t>Substance</w:t>
            </w:r>
            <w:r>
              <w:rPr>
                <w:rFonts w:ascii="Arial"/>
                <w:spacing w:val="-8"/>
                <w:sz w:val="20"/>
              </w:rPr>
              <w:t> </w:t>
            </w:r>
            <w:r>
              <w:rPr>
                <w:rFonts w:ascii="Arial"/>
                <w:sz w:val="20"/>
              </w:rPr>
              <w:t>Abuse</w:t>
            </w:r>
            <w:r>
              <w:rPr>
                <w:rFonts w:ascii="Arial"/>
                <w:spacing w:val="-9"/>
                <w:sz w:val="20"/>
              </w:rPr>
              <w:t> </w:t>
            </w:r>
            <w:r>
              <w:rPr>
                <w:rFonts w:ascii="Arial"/>
                <w:spacing w:val="-2"/>
                <w:sz w:val="20"/>
              </w:rPr>
              <w:t>Hospitals</w:t>
            </w:r>
          </w:p>
        </w:tc>
        <w:tc>
          <w:tcPr>
            <w:tcW w:w="1418" w:type="dxa"/>
          </w:tcPr>
          <w:p>
            <w:pPr>
              <w:pStyle w:val="TableParagraph"/>
              <w:spacing w:line="211" w:lineRule="exact" w:before="71"/>
              <w:ind w:right="101"/>
              <w:rPr>
                <w:rFonts w:ascii="Arial"/>
                <w:sz w:val="20"/>
              </w:rPr>
            </w:pPr>
            <w:r>
              <w:rPr>
                <w:rFonts w:ascii="Arial"/>
                <w:spacing w:val="-5"/>
                <w:sz w:val="20"/>
              </w:rPr>
              <w:t>915</w:t>
            </w:r>
          </w:p>
        </w:tc>
        <w:tc>
          <w:tcPr>
            <w:tcW w:w="1416" w:type="dxa"/>
          </w:tcPr>
          <w:p>
            <w:pPr>
              <w:pStyle w:val="TableParagraph"/>
              <w:spacing w:line="211" w:lineRule="exact" w:before="71"/>
              <w:ind w:right="98"/>
              <w:rPr>
                <w:rFonts w:ascii="Arial"/>
                <w:sz w:val="20"/>
              </w:rPr>
            </w:pPr>
            <w:r>
              <w:rPr>
                <w:rFonts w:ascii="Arial"/>
                <w:spacing w:val="-5"/>
                <w:sz w:val="20"/>
              </w:rPr>
              <w:t>851</w:t>
            </w:r>
          </w:p>
        </w:tc>
        <w:tc>
          <w:tcPr>
            <w:tcW w:w="1017" w:type="dxa"/>
          </w:tcPr>
          <w:p>
            <w:pPr>
              <w:pStyle w:val="TableParagraph"/>
              <w:spacing w:line="211" w:lineRule="exact" w:before="71"/>
              <w:ind w:right="95"/>
              <w:rPr>
                <w:rFonts w:ascii="Arial"/>
                <w:b/>
                <w:sz w:val="20"/>
              </w:rPr>
            </w:pPr>
            <w:r>
              <w:rPr>
                <w:rFonts w:ascii="Arial"/>
                <w:b/>
                <w:spacing w:val="-2"/>
                <w:sz w:val="20"/>
              </w:rPr>
              <w:t>-</w:t>
            </w:r>
            <w:r>
              <w:rPr>
                <w:rFonts w:ascii="Arial"/>
                <w:b/>
                <w:spacing w:val="-7"/>
                <w:sz w:val="20"/>
              </w:rPr>
              <w:t>64</w:t>
            </w:r>
          </w:p>
        </w:tc>
        <w:tc>
          <w:tcPr>
            <w:tcW w:w="993" w:type="dxa"/>
          </w:tcPr>
          <w:p>
            <w:pPr>
              <w:pStyle w:val="TableParagraph"/>
              <w:spacing w:line="211" w:lineRule="exact" w:before="71"/>
              <w:ind w:right="98"/>
              <w:rPr>
                <w:rFonts w:ascii="Arial"/>
                <w:sz w:val="20"/>
              </w:rPr>
            </w:pPr>
            <w:r>
              <w:rPr>
                <w:rFonts w:ascii="Arial"/>
                <w:spacing w:val="-2"/>
                <w:sz w:val="20"/>
              </w:rPr>
              <w:t>-6.99%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522000</w:t>
            </w:r>
          </w:p>
        </w:tc>
        <w:tc>
          <w:tcPr>
            <w:tcW w:w="5161" w:type="dxa"/>
          </w:tcPr>
          <w:p>
            <w:pPr>
              <w:pStyle w:val="TableParagraph"/>
              <w:spacing w:line="211" w:lineRule="exact" w:before="69"/>
              <w:ind w:left="107"/>
              <w:jc w:val="left"/>
              <w:rPr>
                <w:rFonts w:ascii="Arial"/>
                <w:sz w:val="20"/>
              </w:rPr>
            </w:pPr>
            <w:r>
              <w:rPr>
                <w:rFonts w:ascii="Arial"/>
                <w:sz w:val="20"/>
              </w:rPr>
              <w:t>Credit</w:t>
            </w:r>
            <w:r>
              <w:rPr>
                <w:rFonts w:ascii="Arial"/>
                <w:spacing w:val="-9"/>
                <w:sz w:val="20"/>
              </w:rPr>
              <w:t> </w:t>
            </w:r>
            <w:r>
              <w:rPr>
                <w:rFonts w:ascii="Arial"/>
                <w:sz w:val="20"/>
              </w:rPr>
              <w:t>Intermediation</w:t>
            </w:r>
            <w:r>
              <w:rPr>
                <w:rFonts w:ascii="Arial"/>
                <w:spacing w:val="-10"/>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pacing w:val="-2"/>
                <w:sz w:val="20"/>
              </w:rPr>
              <w:t>Activities</w:t>
            </w:r>
          </w:p>
        </w:tc>
        <w:tc>
          <w:tcPr>
            <w:tcW w:w="1418" w:type="dxa"/>
          </w:tcPr>
          <w:p>
            <w:pPr>
              <w:pStyle w:val="TableParagraph"/>
              <w:spacing w:line="211" w:lineRule="exact" w:before="69"/>
              <w:ind w:right="100"/>
              <w:rPr>
                <w:rFonts w:ascii="Arial"/>
                <w:sz w:val="20"/>
              </w:rPr>
            </w:pPr>
            <w:r>
              <w:rPr>
                <w:rFonts w:ascii="Arial"/>
                <w:spacing w:val="-2"/>
                <w:sz w:val="20"/>
              </w:rPr>
              <w:t>1,551</w:t>
            </w:r>
          </w:p>
        </w:tc>
        <w:tc>
          <w:tcPr>
            <w:tcW w:w="1416" w:type="dxa"/>
          </w:tcPr>
          <w:p>
            <w:pPr>
              <w:pStyle w:val="TableParagraph"/>
              <w:spacing w:line="211" w:lineRule="exact" w:before="69"/>
              <w:ind w:right="98"/>
              <w:rPr>
                <w:rFonts w:ascii="Arial"/>
                <w:sz w:val="20"/>
              </w:rPr>
            </w:pPr>
            <w:r>
              <w:rPr>
                <w:rFonts w:ascii="Arial"/>
                <w:spacing w:val="-2"/>
                <w:sz w:val="20"/>
              </w:rPr>
              <w:t>1,503</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48</w:t>
            </w:r>
          </w:p>
        </w:tc>
        <w:tc>
          <w:tcPr>
            <w:tcW w:w="993" w:type="dxa"/>
          </w:tcPr>
          <w:p>
            <w:pPr>
              <w:pStyle w:val="TableParagraph"/>
              <w:spacing w:line="211" w:lineRule="exact" w:before="69"/>
              <w:ind w:right="98"/>
              <w:rPr>
                <w:rFonts w:ascii="Arial"/>
                <w:sz w:val="20"/>
              </w:rPr>
            </w:pPr>
            <w:r>
              <w:rPr>
                <w:rFonts w:ascii="Arial"/>
                <w:spacing w:val="-2"/>
                <w:sz w:val="20"/>
              </w:rPr>
              <w:t>-3.09%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237000</w:t>
            </w:r>
          </w:p>
        </w:tc>
        <w:tc>
          <w:tcPr>
            <w:tcW w:w="5161" w:type="dxa"/>
          </w:tcPr>
          <w:p>
            <w:pPr>
              <w:pStyle w:val="TableParagraph"/>
              <w:spacing w:line="211" w:lineRule="exact" w:before="69"/>
              <w:ind w:left="107"/>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8"/>
                <w:sz w:val="20"/>
              </w:rPr>
              <w:t> </w:t>
            </w:r>
            <w:r>
              <w:rPr>
                <w:rFonts w:ascii="Arial"/>
                <w:spacing w:val="-2"/>
                <w:sz w:val="20"/>
              </w:rPr>
              <w:t>Construction</w:t>
            </w:r>
          </w:p>
        </w:tc>
        <w:tc>
          <w:tcPr>
            <w:tcW w:w="1418" w:type="dxa"/>
          </w:tcPr>
          <w:p>
            <w:pPr>
              <w:pStyle w:val="TableParagraph"/>
              <w:spacing w:line="211" w:lineRule="exact" w:before="69"/>
              <w:ind w:right="101"/>
              <w:rPr>
                <w:rFonts w:ascii="Arial"/>
                <w:sz w:val="20"/>
              </w:rPr>
            </w:pPr>
            <w:r>
              <w:rPr>
                <w:rFonts w:ascii="Arial"/>
                <w:spacing w:val="-5"/>
                <w:sz w:val="20"/>
              </w:rPr>
              <w:t>457</w:t>
            </w:r>
          </w:p>
        </w:tc>
        <w:tc>
          <w:tcPr>
            <w:tcW w:w="1416" w:type="dxa"/>
          </w:tcPr>
          <w:p>
            <w:pPr>
              <w:pStyle w:val="TableParagraph"/>
              <w:spacing w:line="211" w:lineRule="exact" w:before="69"/>
              <w:ind w:right="98"/>
              <w:rPr>
                <w:rFonts w:ascii="Arial"/>
                <w:sz w:val="20"/>
              </w:rPr>
            </w:pPr>
            <w:r>
              <w:rPr>
                <w:rFonts w:ascii="Arial"/>
                <w:spacing w:val="-5"/>
                <w:sz w:val="20"/>
              </w:rPr>
              <w:t>418</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39</w:t>
            </w:r>
          </w:p>
        </w:tc>
        <w:tc>
          <w:tcPr>
            <w:tcW w:w="993" w:type="dxa"/>
          </w:tcPr>
          <w:p>
            <w:pPr>
              <w:pStyle w:val="TableParagraph"/>
              <w:spacing w:line="211" w:lineRule="exact" w:before="69"/>
              <w:ind w:right="98"/>
              <w:rPr>
                <w:rFonts w:ascii="Arial"/>
                <w:sz w:val="20"/>
              </w:rPr>
            </w:pPr>
            <w:r>
              <w:rPr>
                <w:rFonts w:ascii="Arial"/>
                <w:spacing w:val="-2"/>
                <w:sz w:val="20"/>
              </w:rPr>
              <w:t>-8.53%</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5"/>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61"/>
        <w:gridCol w:w="1418"/>
        <w:gridCol w:w="1416"/>
        <w:gridCol w:w="1017"/>
        <w:gridCol w:w="993"/>
      </w:tblGrid>
      <w:tr>
        <w:trPr>
          <w:trHeight w:val="899" w:hRule="atLeast"/>
        </w:trPr>
        <w:tc>
          <w:tcPr>
            <w:tcW w:w="886" w:type="dxa"/>
          </w:tcPr>
          <w:p>
            <w:pPr>
              <w:pStyle w:val="TableParagraph"/>
              <w:spacing w:line="240" w:lineRule="auto" w:before="22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161" w:type="dxa"/>
          </w:tcPr>
          <w:p>
            <w:pPr>
              <w:pStyle w:val="TableParagraph"/>
              <w:spacing w:line="240" w:lineRule="auto" w:before="105"/>
              <w:jc w:val="left"/>
              <w:rPr>
                <w:rFonts w:ascii="Arial"/>
                <w:b/>
                <w:sz w:val="20"/>
              </w:rPr>
            </w:pPr>
          </w:p>
          <w:p>
            <w:pPr>
              <w:pStyle w:val="TableParagraph"/>
              <w:spacing w:line="240" w:lineRule="auto" w:before="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tcPr>
          <w:p>
            <w:pPr>
              <w:pStyle w:val="TableParagraph"/>
              <w:spacing w:line="240" w:lineRule="auto" w:before="105"/>
              <w:ind w:left="12" w:right="10"/>
              <w:jc w:val="center"/>
              <w:rPr>
                <w:rFonts w:ascii="Arial"/>
                <w:b/>
                <w:sz w:val="20"/>
              </w:rPr>
            </w:pPr>
            <w:r>
              <w:rPr>
                <w:rFonts w:ascii="Arial"/>
                <w:b/>
                <w:spacing w:val="-4"/>
                <w:sz w:val="20"/>
              </w:rPr>
              <w:t>2024</w:t>
            </w:r>
          </w:p>
          <w:p>
            <w:pPr>
              <w:pStyle w:val="TableParagraph"/>
              <w:spacing w:line="240" w:lineRule="auto" w:before="0"/>
              <w:ind w:left="12" w:right="7"/>
              <w:jc w:val="center"/>
              <w:rPr>
                <w:rFonts w:ascii="Arial"/>
                <w:b/>
                <w:sz w:val="20"/>
              </w:rPr>
            </w:pPr>
            <w:r>
              <w:rPr>
                <w:rFonts w:ascii="Arial"/>
                <w:b/>
                <w:spacing w:val="-2"/>
                <w:sz w:val="20"/>
              </w:rPr>
              <w:t>Estimated Employment</w:t>
            </w:r>
          </w:p>
        </w:tc>
        <w:tc>
          <w:tcPr>
            <w:tcW w:w="1416" w:type="dxa"/>
          </w:tcPr>
          <w:p>
            <w:pPr>
              <w:pStyle w:val="TableParagraph"/>
              <w:spacing w:line="240" w:lineRule="auto" w:before="105"/>
              <w:ind w:left="9" w:right="3"/>
              <w:jc w:val="center"/>
              <w:rPr>
                <w:rFonts w:ascii="Arial"/>
                <w:b/>
                <w:sz w:val="20"/>
              </w:rPr>
            </w:pPr>
            <w:r>
              <w:rPr>
                <w:rFonts w:ascii="Arial"/>
                <w:b/>
                <w:spacing w:val="-4"/>
                <w:sz w:val="20"/>
              </w:rPr>
              <w:t>2026</w:t>
            </w:r>
          </w:p>
          <w:p>
            <w:pPr>
              <w:pStyle w:val="TableParagraph"/>
              <w:spacing w:line="240" w:lineRule="auto" w:before="0"/>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1" w:right="93" w:hanging="34"/>
              <w:jc w:val="left"/>
              <w:rPr>
                <w:rFonts w:ascii="Arial"/>
                <w:b/>
                <w:sz w:val="20"/>
              </w:rPr>
            </w:pPr>
            <w:r>
              <w:rPr>
                <w:rFonts w:ascii="Arial"/>
                <w:b/>
                <w:spacing w:val="-2"/>
                <w:sz w:val="20"/>
              </w:rPr>
              <w:t>Numeric Change</w:t>
            </w:r>
          </w:p>
        </w:tc>
        <w:tc>
          <w:tcPr>
            <w:tcW w:w="993" w:type="dxa"/>
          </w:tcPr>
          <w:p>
            <w:pPr>
              <w:pStyle w:val="TableParagraph"/>
              <w:spacing w:line="240" w:lineRule="auto" w:before="220"/>
              <w:ind w:left="130" w:right="111"/>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513000</w:t>
            </w:r>
          </w:p>
        </w:tc>
        <w:tc>
          <w:tcPr>
            <w:tcW w:w="5161" w:type="dxa"/>
          </w:tcPr>
          <w:p>
            <w:pPr>
              <w:pStyle w:val="TableParagraph"/>
              <w:spacing w:line="211" w:lineRule="exact" w:before="69"/>
              <w:ind w:left="107"/>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418" w:type="dxa"/>
          </w:tcPr>
          <w:p>
            <w:pPr>
              <w:pStyle w:val="TableParagraph"/>
              <w:spacing w:line="211" w:lineRule="exact" w:before="69"/>
              <w:ind w:right="101"/>
              <w:rPr>
                <w:rFonts w:ascii="Arial"/>
                <w:sz w:val="20"/>
              </w:rPr>
            </w:pPr>
            <w:r>
              <w:rPr>
                <w:rFonts w:ascii="Arial"/>
                <w:spacing w:val="-5"/>
                <w:sz w:val="20"/>
              </w:rPr>
              <w:t>58</w:t>
            </w:r>
          </w:p>
        </w:tc>
        <w:tc>
          <w:tcPr>
            <w:tcW w:w="1416" w:type="dxa"/>
          </w:tcPr>
          <w:p>
            <w:pPr>
              <w:pStyle w:val="TableParagraph"/>
              <w:spacing w:line="211" w:lineRule="exact" w:before="69"/>
              <w:ind w:right="98"/>
              <w:rPr>
                <w:rFonts w:ascii="Arial"/>
                <w:sz w:val="20"/>
              </w:rPr>
            </w:pPr>
            <w:r>
              <w:rPr>
                <w:rFonts w:ascii="Arial"/>
                <w:spacing w:val="-5"/>
                <w:sz w:val="20"/>
              </w:rPr>
              <w:t>46</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12</w:t>
            </w:r>
          </w:p>
        </w:tc>
        <w:tc>
          <w:tcPr>
            <w:tcW w:w="993" w:type="dxa"/>
          </w:tcPr>
          <w:p>
            <w:pPr>
              <w:pStyle w:val="TableParagraph"/>
              <w:spacing w:line="211" w:lineRule="exact" w:before="69"/>
              <w:ind w:left="45"/>
              <w:jc w:val="center"/>
              <w:rPr>
                <w:rFonts w:ascii="Arial"/>
                <w:b/>
                <w:sz w:val="20"/>
              </w:rPr>
            </w:pPr>
            <w:r>
              <w:rPr>
                <w:rFonts w:ascii="Arial"/>
                <w:b/>
                <w:spacing w:val="-2"/>
                <w:sz w:val="20"/>
              </w:rPr>
              <w:t>-20.69%</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524100</w:t>
            </w:r>
          </w:p>
        </w:tc>
        <w:tc>
          <w:tcPr>
            <w:tcW w:w="5161" w:type="dxa"/>
          </w:tcPr>
          <w:p>
            <w:pPr>
              <w:pStyle w:val="TableParagraph"/>
              <w:spacing w:line="211" w:lineRule="exact" w:before="71"/>
              <w:ind w:left="107"/>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8" w:type="dxa"/>
          </w:tcPr>
          <w:p>
            <w:pPr>
              <w:pStyle w:val="TableParagraph"/>
              <w:spacing w:line="211" w:lineRule="exact" w:before="71"/>
              <w:ind w:right="101"/>
              <w:rPr>
                <w:rFonts w:ascii="Arial"/>
                <w:sz w:val="20"/>
              </w:rPr>
            </w:pPr>
            <w:r>
              <w:rPr>
                <w:rFonts w:ascii="Arial"/>
                <w:spacing w:val="-5"/>
                <w:sz w:val="20"/>
              </w:rPr>
              <w:t>144</w:t>
            </w:r>
          </w:p>
        </w:tc>
        <w:tc>
          <w:tcPr>
            <w:tcW w:w="1416" w:type="dxa"/>
          </w:tcPr>
          <w:p>
            <w:pPr>
              <w:pStyle w:val="TableParagraph"/>
              <w:spacing w:line="211" w:lineRule="exact" w:before="71"/>
              <w:ind w:right="98"/>
              <w:rPr>
                <w:rFonts w:ascii="Arial"/>
                <w:sz w:val="20"/>
              </w:rPr>
            </w:pPr>
            <w:r>
              <w:rPr>
                <w:rFonts w:ascii="Arial"/>
                <w:spacing w:val="-5"/>
                <w:sz w:val="20"/>
              </w:rPr>
              <w:t>117</w:t>
            </w:r>
          </w:p>
        </w:tc>
        <w:tc>
          <w:tcPr>
            <w:tcW w:w="1017" w:type="dxa"/>
          </w:tcPr>
          <w:p>
            <w:pPr>
              <w:pStyle w:val="TableParagraph"/>
              <w:spacing w:line="211" w:lineRule="exact" w:before="71"/>
              <w:ind w:right="95"/>
              <w:rPr>
                <w:rFonts w:ascii="Arial"/>
                <w:sz w:val="20"/>
              </w:rPr>
            </w:pPr>
            <w:r>
              <w:rPr>
                <w:rFonts w:ascii="Arial"/>
                <w:spacing w:val="-2"/>
                <w:sz w:val="20"/>
              </w:rPr>
              <w:t>-</w:t>
            </w:r>
            <w:r>
              <w:rPr>
                <w:rFonts w:ascii="Arial"/>
                <w:spacing w:val="-7"/>
                <w:sz w:val="20"/>
              </w:rPr>
              <w:t>27</w:t>
            </w:r>
          </w:p>
        </w:tc>
        <w:tc>
          <w:tcPr>
            <w:tcW w:w="993" w:type="dxa"/>
          </w:tcPr>
          <w:p>
            <w:pPr>
              <w:pStyle w:val="TableParagraph"/>
              <w:spacing w:line="211" w:lineRule="exact" w:before="71"/>
              <w:ind w:left="45"/>
              <w:jc w:val="center"/>
              <w:rPr>
                <w:rFonts w:ascii="Arial"/>
                <w:b/>
                <w:sz w:val="20"/>
              </w:rPr>
            </w:pPr>
            <w:r>
              <w:rPr>
                <w:rFonts w:ascii="Arial"/>
                <w:b/>
                <w:spacing w:val="-2"/>
                <w:sz w:val="20"/>
              </w:rPr>
              <w:t>-18.75%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814000</w:t>
            </w:r>
          </w:p>
        </w:tc>
        <w:tc>
          <w:tcPr>
            <w:tcW w:w="5161" w:type="dxa"/>
          </w:tcPr>
          <w:p>
            <w:pPr>
              <w:pStyle w:val="TableParagraph"/>
              <w:spacing w:line="211" w:lineRule="exact" w:before="69"/>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8" w:type="dxa"/>
          </w:tcPr>
          <w:p>
            <w:pPr>
              <w:pStyle w:val="TableParagraph"/>
              <w:spacing w:line="211" w:lineRule="exact" w:before="69"/>
              <w:ind w:right="101"/>
              <w:rPr>
                <w:rFonts w:ascii="Arial"/>
                <w:sz w:val="20"/>
              </w:rPr>
            </w:pPr>
            <w:r>
              <w:rPr>
                <w:rFonts w:ascii="Arial"/>
                <w:spacing w:val="-5"/>
                <w:sz w:val="20"/>
              </w:rPr>
              <w:t>72</w:t>
            </w:r>
          </w:p>
        </w:tc>
        <w:tc>
          <w:tcPr>
            <w:tcW w:w="1416" w:type="dxa"/>
          </w:tcPr>
          <w:p>
            <w:pPr>
              <w:pStyle w:val="TableParagraph"/>
              <w:spacing w:line="211" w:lineRule="exact" w:before="69"/>
              <w:ind w:right="98"/>
              <w:rPr>
                <w:rFonts w:ascii="Arial"/>
                <w:sz w:val="20"/>
              </w:rPr>
            </w:pPr>
            <w:r>
              <w:rPr>
                <w:rFonts w:ascii="Arial"/>
                <w:spacing w:val="-5"/>
                <w:sz w:val="20"/>
              </w:rPr>
              <w:t>60</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12</w:t>
            </w:r>
          </w:p>
        </w:tc>
        <w:tc>
          <w:tcPr>
            <w:tcW w:w="993" w:type="dxa"/>
          </w:tcPr>
          <w:p>
            <w:pPr>
              <w:pStyle w:val="TableParagraph"/>
              <w:spacing w:line="211" w:lineRule="exact" w:before="69"/>
              <w:ind w:left="45"/>
              <w:jc w:val="center"/>
              <w:rPr>
                <w:rFonts w:ascii="Arial"/>
                <w:b/>
                <w:sz w:val="20"/>
              </w:rPr>
            </w:pPr>
            <w:r>
              <w:rPr>
                <w:rFonts w:ascii="Arial"/>
                <w:b/>
                <w:spacing w:val="-2"/>
                <w:sz w:val="20"/>
              </w:rPr>
              <w:t>-16.67%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323000</w:t>
            </w:r>
          </w:p>
        </w:tc>
        <w:tc>
          <w:tcPr>
            <w:tcW w:w="5161" w:type="dxa"/>
          </w:tcPr>
          <w:p>
            <w:pPr>
              <w:pStyle w:val="TableParagraph"/>
              <w:spacing w:line="211" w:lineRule="exact" w:before="69"/>
              <w:ind w:left="107"/>
              <w:jc w:val="left"/>
              <w:rPr>
                <w:rFonts w:ascii="Arial"/>
                <w:sz w:val="20"/>
              </w:rPr>
            </w:pPr>
            <w:r>
              <w:rPr>
                <w:rFonts w:ascii="Arial"/>
                <w:sz w:val="20"/>
              </w:rPr>
              <w:t>Printing</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z w:val="20"/>
              </w:rPr>
              <w:t>Support</w:t>
            </w:r>
            <w:r>
              <w:rPr>
                <w:rFonts w:ascii="Arial"/>
                <w:spacing w:val="-9"/>
                <w:sz w:val="20"/>
              </w:rPr>
              <w:t> </w:t>
            </w:r>
            <w:r>
              <w:rPr>
                <w:rFonts w:ascii="Arial"/>
                <w:spacing w:val="-2"/>
                <w:sz w:val="20"/>
              </w:rPr>
              <w:t>Activities</w:t>
            </w:r>
          </w:p>
        </w:tc>
        <w:tc>
          <w:tcPr>
            <w:tcW w:w="1418" w:type="dxa"/>
          </w:tcPr>
          <w:p>
            <w:pPr>
              <w:pStyle w:val="TableParagraph"/>
              <w:spacing w:line="211" w:lineRule="exact" w:before="69"/>
              <w:ind w:right="101"/>
              <w:rPr>
                <w:rFonts w:ascii="Arial"/>
                <w:sz w:val="20"/>
              </w:rPr>
            </w:pPr>
            <w:r>
              <w:rPr>
                <w:rFonts w:ascii="Arial"/>
                <w:spacing w:val="-5"/>
                <w:sz w:val="20"/>
              </w:rPr>
              <w:t>72</w:t>
            </w:r>
          </w:p>
        </w:tc>
        <w:tc>
          <w:tcPr>
            <w:tcW w:w="1416" w:type="dxa"/>
          </w:tcPr>
          <w:p>
            <w:pPr>
              <w:pStyle w:val="TableParagraph"/>
              <w:spacing w:line="211" w:lineRule="exact" w:before="69"/>
              <w:ind w:right="98"/>
              <w:rPr>
                <w:rFonts w:ascii="Arial"/>
                <w:sz w:val="20"/>
              </w:rPr>
            </w:pPr>
            <w:r>
              <w:rPr>
                <w:rFonts w:ascii="Arial"/>
                <w:spacing w:val="-5"/>
                <w:sz w:val="20"/>
              </w:rPr>
              <w:t>65</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7</w:t>
            </w:r>
          </w:p>
        </w:tc>
        <w:tc>
          <w:tcPr>
            <w:tcW w:w="993" w:type="dxa"/>
          </w:tcPr>
          <w:p>
            <w:pPr>
              <w:pStyle w:val="TableParagraph"/>
              <w:spacing w:line="211" w:lineRule="exact" w:before="69"/>
              <w:ind w:left="155"/>
              <w:jc w:val="center"/>
              <w:rPr>
                <w:rFonts w:ascii="Arial"/>
                <w:b/>
                <w:sz w:val="20"/>
              </w:rPr>
            </w:pPr>
            <w:r>
              <w:rPr>
                <w:rFonts w:ascii="Arial"/>
                <w:b/>
                <w:spacing w:val="-2"/>
                <w:sz w:val="20"/>
              </w:rPr>
              <w:t>-9.72%</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484000</w:t>
            </w:r>
          </w:p>
        </w:tc>
        <w:tc>
          <w:tcPr>
            <w:tcW w:w="5161" w:type="dxa"/>
          </w:tcPr>
          <w:p>
            <w:pPr>
              <w:pStyle w:val="TableParagraph"/>
              <w:spacing w:line="211" w:lineRule="exact" w:before="69"/>
              <w:ind w:left="107"/>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8" w:type="dxa"/>
          </w:tcPr>
          <w:p>
            <w:pPr>
              <w:pStyle w:val="TableParagraph"/>
              <w:spacing w:line="211" w:lineRule="exact" w:before="69"/>
              <w:ind w:right="100"/>
              <w:rPr>
                <w:rFonts w:ascii="Arial"/>
                <w:sz w:val="20"/>
              </w:rPr>
            </w:pPr>
            <w:r>
              <w:rPr>
                <w:rFonts w:ascii="Arial"/>
                <w:spacing w:val="-2"/>
                <w:sz w:val="20"/>
              </w:rPr>
              <w:t>1,537</w:t>
            </w:r>
          </w:p>
        </w:tc>
        <w:tc>
          <w:tcPr>
            <w:tcW w:w="1416" w:type="dxa"/>
          </w:tcPr>
          <w:p>
            <w:pPr>
              <w:pStyle w:val="TableParagraph"/>
              <w:spacing w:line="211" w:lineRule="exact" w:before="69"/>
              <w:ind w:right="98"/>
              <w:rPr>
                <w:rFonts w:ascii="Arial"/>
                <w:sz w:val="20"/>
              </w:rPr>
            </w:pPr>
            <w:r>
              <w:rPr>
                <w:rFonts w:ascii="Arial"/>
                <w:spacing w:val="-2"/>
                <w:sz w:val="20"/>
              </w:rPr>
              <w:t>1,400</w:t>
            </w:r>
          </w:p>
        </w:tc>
        <w:tc>
          <w:tcPr>
            <w:tcW w:w="1017" w:type="dxa"/>
          </w:tcPr>
          <w:p>
            <w:pPr>
              <w:pStyle w:val="TableParagraph"/>
              <w:spacing w:line="211" w:lineRule="exact" w:before="69"/>
              <w:ind w:right="97"/>
              <w:rPr>
                <w:rFonts w:ascii="Arial"/>
                <w:sz w:val="20"/>
              </w:rPr>
            </w:pPr>
            <w:r>
              <w:rPr>
                <w:rFonts w:ascii="Arial"/>
                <w:spacing w:val="-2"/>
                <w:sz w:val="20"/>
              </w:rPr>
              <w:t>-</w:t>
            </w:r>
            <w:r>
              <w:rPr>
                <w:rFonts w:ascii="Arial"/>
                <w:spacing w:val="-5"/>
                <w:sz w:val="20"/>
              </w:rPr>
              <w:t>137</w:t>
            </w:r>
          </w:p>
        </w:tc>
        <w:tc>
          <w:tcPr>
            <w:tcW w:w="993" w:type="dxa"/>
          </w:tcPr>
          <w:p>
            <w:pPr>
              <w:pStyle w:val="TableParagraph"/>
              <w:spacing w:line="211" w:lineRule="exact" w:before="69"/>
              <w:ind w:left="155"/>
              <w:jc w:val="center"/>
              <w:rPr>
                <w:rFonts w:ascii="Arial"/>
                <w:b/>
                <w:sz w:val="20"/>
              </w:rPr>
            </w:pPr>
            <w:r>
              <w:rPr>
                <w:rFonts w:ascii="Arial"/>
                <w:b/>
                <w:spacing w:val="-2"/>
                <w:sz w:val="20"/>
              </w:rPr>
              <w:t>-8.91%</w:t>
            </w:r>
          </w:p>
        </w:tc>
      </w:tr>
    </w:tbl>
    <w:p>
      <w:pPr>
        <w:pStyle w:val="TableParagraph"/>
        <w:spacing w:after="0" w:line="211" w:lineRule="exact"/>
        <w:jc w:val="center"/>
        <w:rPr>
          <w:rFonts w:ascii="Arial"/>
          <w:b/>
          <w:sz w:val="20"/>
        </w:rPr>
        <w:sectPr>
          <w:headerReference w:type="default" r:id="rId62"/>
          <w:footerReference w:type="default" r:id="rId63"/>
          <w:pgSz w:w="15840" w:h="12240" w:orient="landscape"/>
          <w:pgMar w:header="0" w:footer="352" w:top="640" w:bottom="540" w:left="0" w:right="0"/>
          <w:pgNumType w:start="25"/>
        </w:sectPr>
      </w:pPr>
    </w:p>
    <w:p>
      <w:pPr>
        <w:pStyle w:val="Heading1"/>
        <w:spacing w:line="425" w:lineRule="exact"/>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301"/>
        <w:gridCol w:w="936"/>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52" w:lineRule="exact" w:before="0"/>
              <w:ind w:left="15" w:right="7"/>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5"/>
              <w:ind w:left="136"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8" w:right="89"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0" w:right="88" w:firstLine="24"/>
              <w:jc w:val="left"/>
              <w:rPr>
                <w:b/>
                <w:sz w:val="22"/>
              </w:rPr>
            </w:pPr>
            <w:r>
              <w:rPr>
                <w:b/>
                <w:spacing w:val="-2"/>
                <w:sz w:val="22"/>
              </w:rPr>
              <w:t>Annual Change</w:t>
            </w:r>
          </w:p>
        </w:tc>
        <w:tc>
          <w:tcPr>
            <w:tcW w:w="1048" w:type="dxa"/>
          </w:tcPr>
          <w:p>
            <w:pPr>
              <w:pStyle w:val="TableParagraph"/>
              <w:spacing w:line="252" w:lineRule="exact" w:before="0"/>
              <w:ind w:left="111" w:right="89"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85,359</w:t>
            </w:r>
          </w:p>
        </w:tc>
        <w:tc>
          <w:tcPr>
            <w:tcW w:w="1301" w:type="dxa"/>
          </w:tcPr>
          <w:p>
            <w:pPr>
              <w:pStyle w:val="TableParagraph"/>
              <w:spacing w:before="4"/>
              <w:ind w:right="94"/>
              <w:rPr>
                <w:b/>
                <w:sz w:val="22"/>
              </w:rPr>
            </w:pPr>
            <w:r>
              <w:rPr>
                <w:b/>
                <w:spacing w:val="-2"/>
                <w:sz w:val="22"/>
              </w:rPr>
              <w:t>87,447</w:t>
            </w:r>
          </w:p>
        </w:tc>
        <w:tc>
          <w:tcPr>
            <w:tcW w:w="936" w:type="dxa"/>
          </w:tcPr>
          <w:p>
            <w:pPr>
              <w:pStyle w:val="TableParagraph"/>
              <w:spacing w:before="4"/>
              <w:ind w:right="91"/>
              <w:rPr>
                <w:b/>
                <w:sz w:val="22"/>
              </w:rPr>
            </w:pPr>
            <w:r>
              <w:rPr>
                <w:b/>
                <w:spacing w:val="-2"/>
                <w:sz w:val="22"/>
              </w:rPr>
              <w:t>2,088</w:t>
            </w:r>
          </w:p>
        </w:tc>
        <w:tc>
          <w:tcPr>
            <w:tcW w:w="878" w:type="dxa"/>
          </w:tcPr>
          <w:p>
            <w:pPr>
              <w:pStyle w:val="TableParagraph"/>
              <w:spacing w:before="4"/>
              <w:ind w:left="170" w:right="3"/>
              <w:jc w:val="center"/>
              <w:rPr>
                <w:b/>
                <w:sz w:val="22"/>
              </w:rPr>
            </w:pPr>
            <w:r>
              <w:rPr>
                <w:b/>
                <w:spacing w:val="-2"/>
                <w:sz w:val="22"/>
              </w:rPr>
              <w:t>2.45%</w:t>
            </w:r>
          </w:p>
        </w:tc>
        <w:tc>
          <w:tcPr>
            <w:tcW w:w="828" w:type="dxa"/>
          </w:tcPr>
          <w:p>
            <w:pPr>
              <w:pStyle w:val="TableParagraph"/>
              <w:spacing w:before="4"/>
              <w:ind w:right="91"/>
              <w:rPr>
                <w:b/>
                <w:sz w:val="22"/>
              </w:rPr>
            </w:pPr>
            <w:r>
              <w:rPr>
                <w:b/>
                <w:spacing w:val="-2"/>
                <w:sz w:val="22"/>
              </w:rPr>
              <w:t>4,180</w:t>
            </w:r>
          </w:p>
        </w:tc>
        <w:tc>
          <w:tcPr>
            <w:tcW w:w="1039" w:type="dxa"/>
          </w:tcPr>
          <w:p>
            <w:pPr>
              <w:pStyle w:val="TableParagraph"/>
              <w:spacing w:before="4"/>
              <w:ind w:right="90"/>
              <w:rPr>
                <w:b/>
                <w:sz w:val="22"/>
              </w:rPr>
            </w:pPr>
            <w:r>
              <w:rPr>
                <w:b/>
                <w:spacing w:val="-2"/>
                <w:sz w:val="22"/>
              </w:rPr>
              <w:t>5,487</w:t>
            </w:r>
          </w:p>
        </w:tc>
        <w:tc>
          <w:tcPr>
            <w:tcW w:w="878" w:type="dxa"/>
          </w:tcPr>
          <w:p>
            <w:pPr>
              <w:pStyle w:val="TableParagraph"/>
              <w:spacing w:before="4"/>
              <w:ind w:right="90"/>
              <w:rPr>
                <w:b/>
                <w:sz w:val="22"/>
              </w:rPr>
            </w:pPr>
            <w:r>
              <w:rPr>
                <w:b/>
                <w:spacing w:val="-2"/>
                <w:sz w:val="22"/>
              </w:rPr>
              <w:t>1,044</w:t>
            </w:r>
          </w:p>
        </w:tc>
        <w:tc>
          <w:tcPr>
            <w:tcW w:w="1048" w:type="dxa"/>
          </w:tcPr>
          <w:p>
            <w:pPr>
              <w:pStyle w:val="TableParagraph"/>
              <w:spacing w:before="4"/>
              <w:ind w:right="89"/>
              <w:rPr>
                <w:b/>
                <w:sz w:val="22"/>
              </w:rPr>
            </w:pPr>
            <w:r>
              <w:rPr>
                <w:b/>
                <w:spacing w:val="-2"/>
                <w:sz w:val="22"/>
              </w:rPr>
              <w:t>10,711</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11,334</w:t>
            </w:r>
          </w:p>
        </w:tc>
        <w:tc>
          <w:tcPr>
            <w:tcW w:w="1301" w:type="dxa"/>
          </w:tcPr>
          <w:p>
            <w:pPr>
              <w:pStyle w:val="TableParagraph"/>
              <w:ind w:right="94"/>
              <w:rPr>
                <w:sz w:val="22"/>
              </w:rPr>
            </w:pPr>
            <w:r>
              <w:rPr>
                <w:spacing w:val="-2"/>
                <w:sz w:val="22"/>
              </w:rPr>
              <w:t>11,626</w:t>
            </w:r>
          </w:p>
        </w:tc>
        <w:tc>
          <w:tcPr>
            <w:tcW w:w="936" w:type="dxa"/>
          </w:tcPr>
          <w:p>
            <w:pPr>
              <w:pStyle w:val="TableParagraph"/>
              <w:ind w:right="93"/>
              <w:rPr>
                <w:sz w:val="22"/>
              </w:rPr>
            </w:pPr>
            <w:r>
              <w:rPr>
                <w:spacing w:val="-5"/>
                <w:sz w:val="22"/>
              </w:rPr>
              <w:t>292</w:t>
            </w:r>
          </w:p>
        </w:tc>
        <w:tc>
          <w:tcPr>
            <w:tcW w:w="878" w:type="dxa"/>
          </w:tcPr>
          <w:p>
            <w:pPr>
              <w:pStyle w:val="TableParagraph"/>
              <w:ind w:left="170" w:right="3"/>
              <w:jc w:val="center"/>
              <w:rPr>
                <w:sz w:val="22"/>
              </w:rPr>
            </w:pPr>
            <w:r>
              <w:rPr>
                <w:spacing w:val="-2"/>
                <w:sz w:val="22"/>
              </w:rPr>
              <w:t>2.58%</w:t>
            </w:r>
          </w:p>
        </w:tc>
        <w:tc>
          <w:tcPr>
            <w:tcW w:w="828" w:type="dxa"/>
          </w:tcPr>
          <w:p>
            <w:pPr>
              <w:pStyle w:val="TableParagraph"/>
              <w:ind w:right="91"/>
              <w:rPr>
                <w:sz w:val="22"/>
              </w:rPr>
            </w:pPr>
            <w:r>
              <w:rPr>
                <w:spacing w:val="-5"/>
                <w:sz w:val="22"/>
              </w:rPr>
              <w:t>550</w:t>
            </w:r>
          </w:p>
        </w:tc>
        <w:tc>
          <w:tcPr>
            <w:tcW w:w="1039" w:type="dxa"/>
          </w:tcPr>
          <w:p>
            <w:pPr>
              <w:pStyle w:val="TableParagraph"/>
              <w:ind w:right="90"/>
              <w:rPr>
                <w:sz w:val="22"/>
              </w:rPr>
            </w:pPr>
            <w:r>
              <w:rPr>
                <w:spacing w:val="-5"/>
                <w:sz w:val="22"/>
              </w:rPr>
              <w:t>506</w:t>
            </w:r>
          </w:p>
        </w:tc>
        <w:tc>
          <w:tcPr>
            <w:tcW w:w="878" w:type="dxa"/>
          </w:tcPr>
          <w:p>
            <w:pPr>
              <w:pStyle w:val="TableParagraph"/>
              <w:ind w:right="90"/>
              <w:rPr>
                <w:sz w:val="22"/>
              </w:rPr>
            </w:pPr>
            <w:r>
              <w:rPr>
                <w:spacing w:val="-5"/>
                <w:sz w:val="22"/>
              </w:rPr>
              <w:t>146</w:t>
            </w:r>
          </w:p>
        </w:tc>
        <w:tc>
          <w:tcPr>
            <w:tcW w:w="1048" w:type="dxa"/>
          </w:tcPr>
          <w:p>
            <w:pPr>
              <w:pStyle w:val="TableParagraph"/>
              <w:ind w:right="89"/>
              <w:rPr>
                <w:sz w:val="22"/>
              </w:rPr>
            </w:pPr>
            <w:r>
              <w:rPr>
                <w:spacing w:val="-2"/>
                <w:sz w:val="22"/>
              </w:rPr>
              <w:t>1,202</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2,452</w:t>
            </w:r>
          </w:p>
        </w:tc>
        <w:tc>
          <w:tcPr>
            <w:tcW w:w="1301" w:type="dxa"/>
          </w:tcPr>
          <w:p>
            <w:pPr>
              <w:pStyle w:val="TableParagraph"/>
              <w:spacing w:line="234" w:lineRule="exact"/>
              <w:ind w:right="94"/>
              <w:rPr>
                <w:sz w:val="22"/>
              </w:rPr>
            </w:pPr>
            <w:r>
              <w:rPr>
                <w:spacing w:val="-2"/>
                <w:sz w:val="22"/>
              </w:rPr>
              <w:t>2,535</w:t>
            </w:r>
          </w:p>
        </w:tc>
        <w:tc>
          <w:tcPr>
            <w:tcW w:w="936" w:type="dxa"/>
          </w:tcPr>
          <w:p>
            <w:pPr>
              <w:pStyle w:val="TableParagraph"/>
              <w:spacing w:line="234" w:lineRule="exact"/>
              <w:ind w:right="94"/>
              <w:rPr>
                <w:sz w:val="22"/>
              </w:rPr>
            </w:pPr>
            <w:r>
              <w:rPr>
                <w:spacing w:val="-5"/>
                <w:sz w:val="22"/>
              </w:rPr>
              <w:t>83</w:t>
            </w:r>
          </w:p>
        </w:tc>
        <w:tc>
          <w:tcPr>
            <w:tcW w:w="878" w:type="dxa"/>
          </w:tcPr>
          <w:p>
            <w:pPr>
              <w:pStyle w:val="TableParagraph"/>
              <w:spacing w:line="234" w:lineRule="exact"/>
              <w:ind w:left="170" w:right="3"/>
              <w:jc w:val="center"/>
              <w:rPr>
                <w:sz w:val="22"/>
              </w:rPr>
            </w:pPr>
            <w:r>
              <w:rPr>
                <w:spacing w:val="-2"/>
                <w:sz w:val="22"/>
              </w:rPr>
              <w:t>3.38%</w:t>
            </w:r>
          </w:p>
        </w:tc>
        <w:tc>
          <w:tcPr>
            <w:tcW w:w="828" w:type="dxa"/>
          </w:tcPr>
          <w:p>
            <w:pPr>
              <w:pStyle w:val="TableParagraph"/>
              <w:spacing w:line="234" w:lineRule="exact"/>
              <w:ind w:right="95"/>
              <w:rPr>
                <w:sz w:val="22"/>
              </w:rPr>
            </w:pPr>
            <w:r>
              <w:rPr>
                <w:spacing w:val="-5"/>
                <w:sz w:val="22"/>
              </w:rPr>
              <w:t>72</w:t>
            </w:r>
          </w:p>
        </w:tc>
        <w:tc>
          <w:tcPr>
            <w:tcW w:w="1039" w:type="dxa"/>
          </w:tcPr>
          <w:p>
            <w:pPr>
              <w:pStyle w:val="TableParagraph"/>
              <w:spacing w:line="234" w:lineRule="exact"/>
              <w:ind w:right="90"/>
              <w:rPr>
                <w:sz w:val="22"/>
              </w:rPr>
            </w:pPr>
            <w:r>
              <w:rPr>
                <w:spacing w:val="-5"/>
                <w:sz w:val="22"/>
              </w:rPr>
              <w:t>122</w:t>
            </w:r>
          </w:p>
        </w:tc>
        <w:tc>
          <w:tcPr>
            <w:tcW w:w="878" w:type="dxa"/>
          </w:tcPr>
          <w:p>
            <w:pPr>
              <w:pStyle w:val="TableParagraph"/>
              <w:spacing w:line="234" w:lineRule="exact"/>
              <w:ind w:right="92"/>
              <w:rPr>
                <w:sz w:val="22"/>
              </w:rPr>
            </w:pPr>
            <w:r>
              <w:rPr>
                <w:spacing w:val="-5"/>
                <w:sz w:val="22"/>
              </w:rPr>
              <w:t>42</w:t>
            </w:r>
          </w:p>
        </w:tc>
        <w:tc>
          <w:tcPr>
            <w:tcW w:w="1048" w:type="dxa"/>
          </w:tcPr>
          <w:p>
            <w:pPr>
              <w:pStyle w:val="TableParagraph"/>
              <w:spacing w:line="234" w:lineRule="exact"/>
              <w:ind w:right="89"/>
              <w:rPr>
                <w:sz w:val="22"/>
              </w:rPr>
            </w:pPr>
            <w:r>
              <w:rPr>
                <w:spacing w:val="-5"/>
                <w:sz w:val="22"/>
              </w:rPr>
              <w:t>236</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9"/>
                <w:sz w:val="22"/>
              </w:rPr>
              <w:t> </w:t>
            </w:r>
            <w:r>
              <w:rPr>
                <w:spacing w:val="-2"/>
                <w:sz w:val="22"/>
              </w:rPr>
              <w:t>Occupations</w:t>
            </w:r>
          </w:p>
        </w:tc>
        <w:tc>
          <w:tcPr>
            <w:tcW w:w="1298" w:type="dxa"/>
          </w:tcPr>
          <w:p>
            <w:pPr>
              <w:pStyle w:val="TableParagraph"/>
              <w:ind w:right="92"/>
              <w:rPr>
                <w:sz w:val="22"/>
              </w:rPr>
            </w:pPr>
            <w:r>
              <w:rPr>
                <w:spacing w:val="-5"/>
                <w:sz w:val="22"/>
              </w:rPr>
              <w:t>442</w:t>
            </w:r>
          </w:p>
        </w:tc>
        <w:tc>
          <w:tcPr>
            <w:tcW w:w="1301" w:type="dxa"/>
          </w:tcPr>
          <w:p>
            <w:pPr>
              <w:pStyle w:val="TableParagraph"/>
              <w:ind w:right="94"/>
              <w:rPr>
                <w:sz w:val="22"/>
              </w:rPr>
            </w:pPr>
            <w:r>
              <w:rPr>
                <w:spacing w:val="-5"/>
                <w:sz w:val="22"/>
              </w:rPr>
              <w:t>464</w:t>
            </w:r>
          </w:p>
        </w:tc>
        <w:tc>
          <w:tcPr>
            <w:tcW w:w="936" w:type="dxa"/>
          </w:tcPr>
          <w:p>
            <w:pPr>
              <w:pStyle w:val="TableParagraph"/>
              <w:ind w:right="94"/>
              <w:rPr>
                <w:sz w:val="22"/>
              </w:rPr>
            </w:pPr>
            <w:r>
              <w:rPr>
                <w:spacing w:val="-5"/>
                <w:sz w:val="22"/>
              </w:rPr>
              <w:t>22</w:t>
            </w:r>
          </w:p>
        </w:tc>
        <w:tc>
          <w:tcPr>
            <w:tcW w:w="878" w:type="dxa"/>
          </w:tcPr>
          <w:p>
            <w:pPr>
              <w:pStyle w:val="TableParagraph"/>
              <w:ind w:left="170" w:right="3"/>
              <w:jc w:val="center"/>
              <w:rPr>
                <w:sz w:val="22"/>
              </w:rPr>
            </w:pPr>
            <w:r>
              <w:rPr>
                <w:spacing w:val="-2"/>
                <w:sz w:val="22"/>
              </w:rPr>
              <w:t>4.98%</w:t>
            </w:r>
          </w:p>
        </w:tc>
        <w:tc>
          <w:tcPr>
            <w:tcW w:w="828" w:type="dxa"/>
          </w:tcPr>
          <w:p>
            <w:pPr>
              <w:pStyle w:val="TableParagraph"/>
              <w:ind w:right="95"/>
              <w:rPr>
                <w:sz w:val="22"/>
              </w:rPr>
            </w:pPr>
            <w:r>
              <w:rPr>
                <w:spacing w:val="-5"/>
                <w:sz w:val="22"/>
              </w:rPr>
              <w:t>10</w:t>
            </w:r>
          </w:p>
        </w:tc>
        <w:tc>
          <w:tcPr>
            <w:tcW w:w="1039" w:type="dxa"/>
          </w:tcPr>
          <w:p>
            <w:pPr>
              <w:pStyle w:val="TableParagraph"/>
              <w:ind w:right="93"/>
              <w:rPr>
                <w:sz w:val="22"/>
              </w:rPr>
            </w:pPr>
            <w:r>
              <w:rPr>
                <w:spacing w:val="-5"/>
                <w:sz w:val="22"/>
              </w:rPr>
              <w:t>16</w:t>
            </w:r>
          </w:p>
        </w:tc>
        <w:tc>
          <w:tcPr>
            <w:tcW w:w="878" w:type="dxa"/>
          </w:tcPr>
          <w:p>
            <w:pPr>
              <w:pStyle w:val="TableParagraph"/>
              <w:ind w:right="92"/>
              <w:rPr>
                <w:sz w:val="22"/>
              </w:rPr>
            </w:pPr>
            <w:r>
              <w:rPr>
                <w:spacing w:val="-5"/>
                <w:sz w:val="22"/>
              </w:rPr>
              <w:t>11</w:t>
            </w:r>
          </w:p>
        </w:tc>
        <w:tc>
          <w:tcPr>
            <w:tcW w:w="1048" w:type="dxa"/>
          </w:tcPr>
          <w:p>
            <w:pPr>
              <w:pStyle w:val="TableParagraph"/>
              <w:ind w:right="93"/>
              <w:rPr>
                <w:sz w:val="22"/>
              </w:rPr>
            </w:pPr>
            <w:r>
              <w:rPr>
                <w:spacing w:val="-5"/>
                <w:sz w:val="22"/>
              </w:rPr>
              <w:t>37</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2"/>
              <w:rPr>
                <w:sz w:val="22"/>
              </w:rPr>
            </w:pPr>
            <w:r>
              <w:rPr>
                <w:spacing w:val="-5"/>
                <w:sz w:val="22"/>
              </w:rPr>
              <w:t>407</w:t>
            </w:r>
          </w:p>
        </w:tc>
        <w:tc>
          <w:tcPr>
            <w:tcW w:w="1301" w:type="dxa"/>
          </w:tcPr>
          <w:p>
            <w:pPr>
              <w:pStyle w:val="TableParagraph"/>
              <w:spacing w:before="3"/>
              <w:ind w:right="94"/>
              <w:rPr>
                <w:sz w:val="22"/>
              </w:rPr>
            </w:pPr>
            <w:r>
              <w:rPr>
                <w:spacing w:val="-5"/>
                <w:sz w:val="22"/>
              </w:rPr>
              <w:t>434</w:t>
            </w:r>
          </w:p>
        </w:tc>
        <w:tc>
          <w:tcPr>
            <w:tcW w:w="936" w:type="dxa"/>
          </w:tcPr>
          <w:p>
            <w:pPr>
              <w:pStyle w:val="TableParagraph"/>
              <w:spacing w:before="3"/>
              <w:ind w:right="94"/>
              <w:rPr>
                <w:sz w:val="22"/>
              </w:rPr>
            </w:pPr>
            <w:r>
              <w:rPr>
                <w:spacing w:val="-5"/>
                <w:sz w:val="22"/>
              </w:rPr>
              <w:t>27</w:t>
            </w:r>
          </w:p>
        </w:tc>
        <w:tc>
          <w:tcPr>
            <w:tcW w:w="878" w:type="dxa"/>
          </w:tcPr>
          <w:p>
            <w:pPr>
              <w:pStyle w:val="TableParagraph"/>
              <w:spacing w:before="3"/>
              <w:ind w:left="170" w:right="3"/>
              <w:jc w:val="center"/>
              <w:rPr>
                <w:sz w:val="22"/>
              </w:rPr>
            </w:pPr>
            <w:r>
              <w:rPr>
                <w:spacing w:val="-2"/>
                <w:sz w:val="22"/>
              </w:rPr>
              <w:t>6.63%</w:t>
            </w:r>
          </w:p>
        </w:tc>
        <w:tc>
          <w:tcPr>
            <w:tcW w:w="828" w:type="dxa"/>
          </w:tcPr>
          <w:p>
            <w:pPr>
              <w:pStyle w:val="TableParagraph"/>
              <w:spacing w:before="3"/>
              <w:ind w:right="95"/>
              <w:rPr>
                <w:sz w:val="22"/>
              </w:rPr>
            </w:pPr>
            <w:r>
              <w:rPr>
                <w:spacing w:val="-5"/>
                <w:sz w:val="22"/>
              </w:rPr>
              <w:t>10</w:t>
            </w:r>
          </w:p>
        </w:tc>
        <w:tc>
          <w:tcPr>
            <w:tcW w:w="1039" w:type="dxa"/>
          </w:tcPr>
          <w:p>
            <w:pPr>
              <w:pStyle w:val="TableParagraph"/>
              <w:spacing w:before="3"/>
              <w:ind w:right="93"/>
              <w:rPr>
                <w:sz w:val="22"/>
              </w:rPr>
            </w:pPr>
            <w:r>
              <w:rPr>
                <w:spacing w:val="-5"/>
                <w:sz w:val="22"/>
              </w:rPr>
              <w:t>18</w:t>
            </w:r>
          </w:p>
        </w:tc>
        <w:tc>
          <w:tcPr>
            <w:tcW w:w="878" w:type="dxa"/>
          </w:tcPr>
          <w:p>
            <w:pPr>
              <w:pStyle w:val="TableParagraph"/>
              <w:spacing w:before="3"/>
              <w:ind w:right="92"/>
              <w:rPr>
                <w:sz w:val="22"/>
              </w:rPr>
            </w:pPr>
            <w:r>
              <w:rPr>
                <w:spacing w:val="-5"/>
                <w:sz w:val="22"/>
              </w:rPr>
              <w:t>14</w:t>
            </w:r>
          </w:p>
        </w:tc>
        <w:tc>
          <w:tcPr>
            <w:tcW w:w="1048" w:type="dxa"/>
          </w:tcPr>
          <w:p>
            <w:pPr>
              <w:pStyle w:val="TableParagraph"/>
              <w:spacing w:before="3"/>
              <w:ind w:right="93"/>
              <w:rPr>
                <w:sz w:val="22"/>
              </w:rPr>
            </w:pPr>
            <w:r>
              <w:rPr>
                <w:spacing w:val="-5"/>
                <w:sz w:val="22"/>
              </w:rPr>
              <w:t>42</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5"/>
                <w:sz w:val="22"/>
              </w:rPr>
              <w:t>330</w:t>
            </w:r>
          </w:p>
        </w:tc>
        <w:tc>
          <w:tcPr>
            <w:tcW w:w="1301" w:type="dxa"/>
          </w:tcPr>
          <w:p>
            <w:pPr>
              <w:pStyle w:val="TableParagraph"/>
              <w:spacing w:before="5"/>
              <w:ind w:right="94"/>
              <w:rPr>
                <w:sz w:val="22"/>
              </w:rPr>
            </w:pPr>
            <w:r>
              <w:rPr>
                <w:spacing w:val="-5"/>
                <w:sz w:val="22"/>
              </w:rPr>
              <w:t>342</w:t>
            </w:r>
          </w:p>
        </w:tc>
        <w:tc>
          <w:tcPr>
            <w:tcW w:w="936" w:type="dxa"/>
          </w:tcPr>
          <w:p>
            <w:pPr>
              <w:pStyle w:val="TableParagraph"/>
              <w:spacing w:before="5"/>
              <w:ind w:right="94"/>
              <w:rPr>
                <w:sz w:val="22"/>
              </w:rPr>
            </w:pPr>
            <w:r>
              <w:rPr>
                <w:spacing w:val="-5"/>
                <w:sz w:val="22"/>
              </w:rPr>
              <w:t>12</w:t>
            </w:r>
          </w:p>
        </w:tc>
        <w:tc>
          <w:tcPr>
            <w:tcW w:w="878" w:type="dxa"/>
          </w:tcPr>
          <w:p>
            <w:pPr>
              <w:pStyle w:val="TableParagraph"/>
              <w:spacing w:before="5"/>
              <w:ind w:left="170" w:right="3"/>
              <w:jc w:val="center"/>
              <w:rPr>
                <w:sz w:val="22"/>
              </w:rPr>
            </w:pPr>
            <w:r>
              <w:rPr>
                <w:spacing w:val="-2"/>
                <w:sz w:val="22"/>
              </w:rPr>
              <w:t>3.64%</w:t>
            </w:r>
          </w:p>
        </w:tc>
        <w:tc>
          <w:tcPr>
            <w:tcW w:w="828" w:type="dxa"/>
          </w:tcPr>
          <w:p>
            <w:pPr>
              <w:pStyle w:val="TableParagraph"/>
              <w:spacing w:before="5"/>
              <w:ind w:right="94"/>
              <w:rPr>
                <w:sz w:val="22"/>
              </w:rPr>
            </w:pPr>
            <w:r>
              <w:rPr>
                <w:spacing w:val="-10"/>
                <w:sz w:val="22"/>
              </w:rPr>
              <w:t>6</w:t>
            </w:r>
          </w:p>
        </w:tc>
        <w:tc>
          <w:tcPr>
            <w:tcW w:w="1039" w:type="dxa"/>
          </w:tcPr>
          <w:p>
            <w:pPr>
              <w:pStyle w:val="TableParagraph"/>
              <w:spacing w:before="5"/>
              <w:ind w:right="93"/>
              <w:rPr>
                <w:sz w:val="22"/>
              </w:rPr>
            </w:pPr>
            <w:r>
              <w:rPr>
                <w:spacing w:val="-5"/>
                <w:sz w:val="22"/>
              </w:rPr>
              <w:t>26</w:t>
            </w:r>
          </w:p>
        </w:tc>
        <w:tc>
          <w:tcPr>
            <w:tcW w:w="878" w:type="dxa"/>
          </w:tcPr>
          <w:p>
            <w:pPr>
              <w:pStyle w:val="TableParagraph"/>
              <w:spacing w:before="5"/>
              <w:ind w:right="92"/>
              <w:rPr>
                <w:sz w:val="22"/>
              </w:rPr>
            </w:pPr>
            <w:r>
              <w:rPr>
                <w:spacing w:val="-10"/>
                <w:sz w:val="22"/>
              </w:rPr>
              <w:t>6</w:t>
            </w:r>
          </w:p>
        </w:tc>
        <w:tc>
          <w:tcPr>
            <w:tcW w:w="1048" w:type="dxa"/>
          </w:tcPr>
          <w:p>
            <w:pPr>
              <w:pStyle w:val="TableParagraph"/>
              <w:spacing w:before="5"/>
              <w:ind w:right="93"/>
              <w:rPr>
                <w:sz w:val="22"/>
              </w:rPr>
            </w:pPr>
            <w:r>
              <w:rPr>
                <w:spacing w:val="-5"/>
                <w:sz w:val="22"/>
              </w:rPr>
              <w:t>38</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298" w:type="dxa"/>
          </w:tcPr>
          <w:p>
            <w:pPr>
              <w:pStyle w:val="TableParagraph"/>
              <w:ind w:right="92"/>
              <w:rPr>
                <w:sz w:val="22"/>
              </w:rPr>
            </w:pPr>
            <w:r>
              <w:rPr>
                <w:spacing w:val="-2"/>
                <w:sz w:val="22"/>
              </w:rPr>
              <w:t>1,632</w:t>
            </w:r>
          </w:p>
        </w:tc>
        <w:tc>
          <w:tcPr>
            <w:tcW w:w="1301" w:type="dxa"/>
          </w:tcPr>
          <w:p>
            <w:pPr>
              <w:pStyle w:val="TableParagraph"/>
              <w:ind w:right="94"/>
              <w:rPr>
                <w:sz w:val="22"/>
              </w:rPr>
            </w:pPr>
            <w:r>
              <w:rPr>
                <w:spacing w:val="-2"/>
                <w:sz w:val="22"/>
              </w:rPr>
              <w:t>1,674</w:t>
            </w:r>
          </w:p>
        </w:tc>
        <w:tc>
          <w:tcPr>
            <w:tcW w:w="936" w:type="dxa"/>
          </w:tcPr>
          <w:p>
            <w:pPr>
              <w:pStyle w:val="TableParagraph"/>
              <w:ind w:right="94"/>
              <w:rPr>
                <w:sz w:val="22"/>
              </w:rPr>
            </w:pPr>
            <w:r>
              <w:rPr>
                <w:spacing w:val="-5"/>
                <w:sz w:val="22"/>
              </w:rPr>
              <w:t>42</w:t>
            </w:r>
          </w:p>
        </w:tc>
        <w:tc>
          <w:tcPr>
            <w:tcW w:w="878" w:type="dxa"/>
          </w:tcPr>
          <w:p>
            <w:pPr>
              <w:pStyle w:val="TableParagraph"/>
              <w:ind w:left="170" w:right="3"/>
              <w:jc w:val="center"/>
              <w:rPr>
                <w:sz w:val="22"/>
              </w:rPr>
            </w:pPr>
            <w:r>
              <w:rPr>
                <w:spacing w:val="-2"/>
                <w:sz w:val="22"/>
              </w:rPr>
              <w:t>2.57%</w:t>
            </w:r>
          </w:p>
        </w:tc>
        <w:tc>
          <w:tcPr>
            <w:tcW w:w="828" w:type="dxa"/>
          </w:tcPr>
          <w:p>
            <w:pPr>
              <w:pStyle w:val="TableParagraph"/>
              <w:ind w:right="95"/>
              <w:rPr>
                <w:sz w:val="22"/>
              </w:rPr>
            </w:pPr>
            <w:r>
              <w:rPr>
                <w:spacing w:val="-5"/>
                <w:sz w:val="22"/>
              </w:rPr>
              <w:t>64</w:t>
            </w:r>
          </w:p>
        </w:tc>
        <w:tc>
          <w:tcPr>
            <w:tcW w:w="1039" w:type="dxa"/>
          </w:tcPr>
          <w:p>
            <w:pPr>
              <w:pStyle w:val="TableParagraph"/>
              <w:ind w:right="93"/>
              <w:rPr>
                <w:sz w:val="22"/>
              </w:rPr>
            </w:pPr>
            <w:r>
              <w:rPr>
                <w:spacing w:val="-5"/>
                <w:sz w:val="22"/>
              </w:rPr>
              <w:t>80</w:t>
            </w:r>
          </w:p>
        </w:tc>
        <w:tc>
          <w:tcPr>
            <w:tcW w:w="878" w:type="dxa"/>
          </w:tcPr>
          <w:p>
            <w:pPr>
              <w:pStyle w:val="TableParagraph"/>
              <w:ind w:right="92"/>
              <w:rPr>
                <w:sz w:val="22"/>
              </w:rPr>
            </w:pPr>
            <w:r>
              <w:rPr>
                <w:spacing w:val="-5"/>
                <w:sz w:val="22"/>
              </w:rPr>
              <w:t>21</w:t>
            </w:r>
          </w:p>
        </w:tc>
        <w:tc>
          <w:tcPr>
            <w:tcW w:w="1048" w:type="dxa"/>
          </w:tcPr>
          <w:p>
            <w:pPr>
              <w:pStyle w:val="TableParagraph"/>
              <w:ind w:right="89"/>
              <w:rPr>
                <w:sz w:val="22"/>
              </w:rPr>
            </w:pPr>
            <w:r>
              <w:rPr>
                <w:spacing w:val="-5"/>
                <w:sz w:val="22"/>
              </w:rPr>
              <w:t>165</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237</w:t>
            </w:r>
          </w:p>
        </w:tc>
        <w:tc>
          <w:tcPr>
            <w:tcW w:w="1301" w:type="dxa"/>
          </w:tcPr>
          <w:p>
            <w:pPr>
              <w:pStyle w:val="TableParagraph"/>
              <w:spacing w:before="5"/>
              <w:ind w:right="94"/>
              <w:rPr>
                <w:sz w:val="22"/>
              </w:rPr>
            </w:pPr>
            <w:r>
              <w:rPr>
                <w:spacing w:val="-5"/>
                <w:sz w:val="22"/>
              </w:rPr>
              <w:t>256</w:t>
            </w:r>
          </w:p>
        </w:tc>
        <w:tc>
          <w:tcPr>
            <w:tcW w:w="936" w:type="dxa"/>
          </w:tcPr>
          <w:p>
            <w:pPr>
              <w:pStyle w:val="TableParagraph"/>
              <w:spacing w:before="5"/>
              <w:ind w:right="94"/>
              <w:rPr>
                <w:sz w:val="22"/>
              </w:rPr>
            </w:pPr>
            <w:r>
              <w:rPr>
                <w:spacing w:val="-5"/>
                <w:sz w:val="22"/>
              </w:rPr>
              <w:t>19</w:t>
            </w:r>
          </w:p>
        </w:tc>
        <w:tc>
          <w:tcPr>
            <w:tcW w:w="878" w:type="dxa"/>
          </w:tcPr>
          <w:p>
            <w:pPr>
              <w:pStyle w:val="TableParagraph"/>
              <w:spacing w:before="5"/>
              <w:ind w:left="170" w:right="3"/>
              <w:jc w:val="center"/>
              <w:rPr>
                <w:sz w:val="22"/>
              </w:rPr>
            </w:pPr>
            <w:r>
              <w:rPr>
                <w:spacing w:val="-2"/>
                <w:sz w:val="22"/>
              </w:rPr>
              <w:t>8.02%</w:t>
            </w:r>
          </w:p>
        </w:tc>
        <w:tc>
          <w:tcPr>
            <w:tcW w:w="828" w:type="dxa"/>
          </w:tcPr>
          <w:p>
            <w:pPr>
              <w:pStyle w:val="TableParagraph"/>
              <w:spacing w:before="5"/>
              <w:ind w:right="94"/>
              <w:rPr>
                <w:sz w:val="22"/>
              </w:rPr>
            </w:pPr>
            <w:r>
              <w:rPr>
                <w:spacing w:val="-10"/>
                <w:sz w:val="22"/>
              </w:rPr>
              <w:t>6</w:t>
            </w:r>
          </w:p>
        </w:tc>
        <w:tc>
          <w:tcPr>
            <w:tcW w:w="1039" w:type="dxa"/>
          </w:tcPr>
          <w:p>
            <w:pPr>
              <w:pStyle w:val="TableParagraph"/>
              <w:spacing w:before="5"/>
              <w:ind w:right="93"/>
              <w:rPr>
                <w:sz w:val="22"/>
              </w:rPr>
            </w:pPr>
            <w:r>
              <w:rPr>
                <w:spacing w:val="-10"/>
                <w:sz w:val="22"/>
              </w:rPr>
              <w:t>8</w:t>
            </w:r>
          </w:p>
        </w:tc>
        <w:tc>
          <w:tcPr>
            <w:tcW w:w="878" w:type="dxa"/>
          </w:tcPr>
          <w:p>
            <w:pPr>
              <w:pStyle w:val="TableParagraph"/>
              <w:spacing w:before="5"/>
              <w:ind w:right="92"/>
              <w:rPr>
                <w:sz w:val="22"/>
              </w:rPr>
            </w:pPr>
            <w:r>
              <w:rPr>
                <w:spacing w:val="-5"/>
                <w:sz w:val="22"/>
              </w:rPr>
              <w:t>10</w:t>
            </w:r>
          </w:p>
        </w:tc>
        <w:tc>
          <w:tcPr>
            <w:tcW w:w="1048" w:type="dxa"/>
          </w:tcPr>
          <w:p>
            <w:pPr>
              <w:pStyle w:val="TableParagraph"/>
              <w:spacing w:before="5"/>
              <w:ind w:right="93"/>
              <w:rPr>
                <w:sz w:val="22"/>
              </w:rPr>
            </w:pPr>
            <w:r>
              <w:rPr>
                <w:spacing w:val="-5"/>
                <w:sz w:val="22"/>
              </w:rPr>
              <w:t>24</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5,857</w:t>
            </w:r>
          </w:p>
        </w:tc>
        <w:tc>
          <w:tcPr>
            <w:tcW w:w="1301" w:type="dxa"/>
          </w:tcPr>
          <w:p>
            <w:pPr>
              <w:pStyle w:val="TableParagraph"/>
              <w:ind w:right="94"/>
              <w:rPr>
                <w:sz w:val="22"/>
              </w:rPr>
            </w:pPr>
            <w:r>
              <w:rPr>
                <w:spacing w:val="-2"/>
                <w:sz w:val="22"/>
              </w:rPr>
              <w:t>5,900</w:t>
            </w:r>
          </w:p>
        </w:tc>
        <w:tc>
          <w:tcPr>
            <w:tcW w:w="936" w:type="dxa"/>
          </w:tcPr>
          <w:p>
            <w:pPr>
              <w:pStyle w:val="TableParagraph"/>
              <w:ind w:right="94"/>
              <w:rPr>
                <w:sz w:val="22"/>
              </w:rPr>
            </w:pPr>
            <w:r>
              <w:rPr>
                <w:spacing w:val="-5"/>
                <w:sz w:val="22"/>
              </w:rPr>
              <w:t>43</w:t>
            </w:r>
          </w:p>
        </w:tc>
        <w:tc>
          <w:tcPr>
            <w:tcW w:w="878" w:type="dxa"/>
          </w:tcPr>
          <w:p>
            <w:pPr>
              <w:pStyle w:val="TableParagraph"/>
              <w:ind w:left="170" w:right="3"/>
              <w:jc w:val="center"/>
              <w:rPr>
                <w:sz w:val="22"/>
              </w:rPr>
            </w:pPr>
            <w:r>
              <w:rPr>
                <w:spacing w:val="-2"/>
                <w:sz w:val="22"/>
              </w:rPr>
              <w:t>0.73%</w:t>
            </w:r>
          </w:p>
        </w:tc>
        <w:tc>
          <w:tcPr>
            <w:tcW w:w="828" w:type="dxa"/>
          </w:tcPr>
          <w:p>
            <w:pPr>
              <w:pStyle w:val="TableParagraph"/>
              <w:ind w:right="91"/>
              <w:rPr>
                <w:sz w:val="22"/>
              </w:rPr>
            </w:pPr>
            <w:r>
              <w:rPr>
                <w:spacing w:val="-5"/>
                <w:sz w:val="22"/>
              </w:rPr>
              <w:t>225</w:t>
            </w:r>
          </w:p>
        </w:tc>
        <w:tc>
          <w:tcPr>
            <w:tcW w:w="1039" w:type="dxa"/>
          </w:tcPr>
          <w:p>
            <w:pPr>
              <w:pStyle w:val="TableParagraph"/>
              <w:ind w:right="90"/>
              <w:rPr>
                <w:sz w:val="22"/>
              </w:rPr>
            </w:pPr>
            <w:r>
              <w:rPr>
                <w:spacing w:val="-5"/>
                <w:sz w:val="22"/>
              </w:rPr>
              <w:t>260</w:t>
            </w:r>
          </w:p>
        </w:tc>
        <w:tc>
          <w:tcPr>
            <w:tcW w:w="878" w:type="dxa"/>
          </w:tcPr>
          <w:p>
            <w:pPr>
              <w:pStyle w:val="TableParagraph"/>
              <w:ind w:right="92"/>
              <w:rPr>
                <w:sz w:val="22"/>
              </w:rPr>
            </w:pPr>
            <w:r>
              <w:rPr>
                <w:spacing w:val="-5"/>
                <w:sz w:val="22"/>
              </w:rPr>
              <w:t>22</w:t>
            </w:r>
          </w:p>
        </w:tc>
        <w:tc>
          <w:tcPr>
            <w:tcW w:w="1048" w:type="dxa"/>
          </w:tcPr>
          <w:p>
            <w:pPr>
              <w:pStyle w:val="TableParagraph"/>
              <w:ind w:right="89"/>
              <w:rPr>
                <w:sz w:val="22"/>
              </w:rPr>
            </w:pPr>
            <w:r>
              <w:rPr>
                <w:spacing w:val="-5"/>
                <w:sz w:val="22"/>
              </w:rPr>
              <w:t>507</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2"/>
              <w:rPr>
                <w:sz w:val="22"/>
              </w:rPr>
            </w:pPr>
            <w:r>
              <w:rPr>
                <w:spacing w:val="-5"/>
                <w:sz w:val="22"/>
              </w:rPr>
              <w:t>598</w:t>
            </w:r>
          </w:p>
        </w:tc>
        <w:tc>
          <w:tcPr>
            <w:tcW w:w="1301" w:type="dxa"/>
          </w:tcPr>
          <w:p>
            <w:pPr>
              <w:pStyle w:val="TableParagraph"/>
              <w:spacing w:line="234" w:lineRule="exact"/>
              <w:ind w:right="94"/>
              <w:rPr>
                <w:sz w:val="22"/>
              </w:rPr>
            </w:pPr>
            <w:r>
              <w:rPr>
                <w:spacing w:val="-5"/>
                <w:sz w:val="22"/>
              </w:rPr>
              <w:t>601</w:t>
            </w:r>
          </w:p>
        </w:tc>
        <w:tc>
          <w:tcPr>
            <w:tcW w:w="936" w:type="dxa"/>
          </w:tcPr>
          <w:p>
            <w:pPr>
              <w:pStyle w:val="TableParagraph"/>
              <w:spacing w:line="234" w:lineRule="exact"/>
              <w:ind w:right="94"/>
              <w:rPr>
                <w:sz w:val="22"/>
              </w:rPr>
            </w:pPr>
            <w:r>
              <w:rPr>
                <w:spacing w:val="-10"/>
                <w:sz w:val="22"/>
              </w:rPr>
              <w:t>3</w:t>
            </w:r>
          </w:p>
        </w:tc>
        <w:tc>
          <w:tcPr>
            <w:tcW w:w="878" w:type="dxa"/>
          </w:tcPr>
          <w:p>
            <w:pPr>
              <w:pStyle w:val="TableParagraph"/>
              <w:spacing w:line="234" w:lineRule="exact"/>
              <w:ind w:left="170" w:right="3"/>
              <w:jc w:val="center"/>
              <w:rPr>
                <w:sz w:val="22"/>
              </w:rPr>
            </w:pPr>
            <w:r>
              <w:rPr>
                <w:spacing w:val="-2"/>
                <w:sz w:val="22"/>
              </w:rPr>
              <w:t>0.50%</w:t>
            </w:r>
          </w:p>
        </w:tc>
        <w:tc>
          <w:tcPr>
            <w:tcW w:w="828" w:type="dxa"/>
          </w:tcPr>
          <w:p>
            <w:pPr>
              <w:pStyle w:val="TableParagraph"/>
              <w:spacing w:line="234" w:lineRule="exact"/>
              <w:ind w:right="95"/>
              <w:rPr>
                <w:sz w:val="22"/>
              </w:rPr>
            </w:pPr>
            <w:r>
              <w:rPr>
                <w:spacing w:val="-5"/>
                <w:sz w:val="22"/>
              </w:rPr>
              <w:t>24</w:t>
            </w:r>
          </w:p>
        </w:tc>
        <w:tc>
          <w:tcPr>
            <w:tcW w:w="1039" w:type="dxa"/>
          </w:tcPr>
          <w:p>
            <w:pPr>
              <w:pStyle w:val="TableParagraph"/>
              <w:spacing w:line="234" w:lineRule="exact"/>
              <w:ind w:right="93"/>
              <w:rPr>
                <w:sz w:val="22"/>
              </w:rPr>
            </w:pPr>
            <w:r>
              <w:rPr>
                <w:spacing w:val="-5"/>
                <w:sz w:val="22"/>
              </w:rPr>
              <w:t>35</w:t>
            </w:r>
          </w:p>
        </w:tc>
        <w:tc>
          <w:tcPr>
            <w:tcW w:w="878" w:type="dxa"/>
          </w:tcPr>
          <w:p>
            <w:pPr>
              <w:pStyle w:val="TableParagraph"/>
              <w:spacing w:line="234" w:lineRule="exact"/>
              <w:ind w:right="92"/>
              <w:rPr>
                <w:sz w:val="22"/>
              </w:rPr>
            </w:pPr>
            <w:r>
              <w:rPr>
                <w:spacing w:val="-10"/>
                <w:sz w:val="22"/>
              </w:rPr>
              <w:t>2</w:t>
            </w:r>
          </w:p>
        </w:tc>
        <w:tc>
          <w:tcPr>
            <w:tcW w:w="1048" w:type="dxa"/>
          </w:tcPr>
          <w:p>
            <w:pPr>
              <w:pStyle w:val="TableParagraph"/>
              <w:spacing w:line="234" w:lineRule="exact"/>
              <w:ind w:right="93"/>
              <w:rPr>
                <w:sz w:val="22"/>
              </w:rPr>
            </w:pPr>
            <w:r>
              <w:rPr>
                <w:spacing w:val="-5"/>
                <w:sz w:val="22"/>
              </w:rPr>
              <w:t>61</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2"/>
              <w:rPr>
                <w:sz w:val="22"/>
              </w:rPr>
            </w:pPr>
            <w:r>
              <w:rPr>
                <w:spacing w:val="-2"/>
                <w:sz w:val="22"/>
              </w:rPr>
              <w:t>6,122</w:t>
            </w:r>
          </w:p>
        </w:tc>
        <w:tc>
          <w:tcPr>
            <w:tcW w:w="1301" w:type="dxa"/>
          </w:tcPr>
          <w:p>
            <w:pPr>
              <w:pStyle w:val="TableParagraph"/>
              <w:ind w:right="94"/>
              <w:rPr>
                <w:sz w:val="22"/>
              </w:rPr>
            </w:pPr>
            <w:r>
              <w:rPr>
                <w:spacing w:val="-2"/>
                <w:sz w:val="22"/>
              </w:rPr>
              <w:t>6,281</w:t>
            </w:r>
          </w:p>
        </w:tc>
        <w:tc>
          <w:tcPr>
            <w:tcW w:w="936" w:type="dxa"/>
          </w:tcPr>
          <w:p>
            <w:pPr>
              <w:pStyle w:val="TableParagraph"/>
              <w:ind w:right="93"/>
              <w:rPr>
                <w:sz w:val="22"/>
              </w:rPr>
            </w:pPr>
            <w:r>
              <w:rPr>
                <w:spacing w:val="-5"/>
                <w:sz w:val="22"/>
              </w:rPr>
              <w:t>159</w:t>
            </w:r>
          </w:p>
        </w:tc>
        <w:tc>
          <w:tcPr>
            <w:tcW w:w="878" w:type="dxa"/>
          </w:tcPr>
          <w:p>
            <w:pPr>
              <w:pStyle w:val="TableParagraph"/>
              <w:ind w:left="170" w:right="3"/>
              <w:jc w:val="center"/>
              <w:rPr>
                <w:sz w:val="22"/>
              </w:rPr>
            </w:pPr>
            <w:r>
              <w:rPr>
                <w:spacing w:val="-2"/>
                <w:sz w:val="22"/>
              </w:rPr>
              <w:t>2.60%</w:t>
            </w:r>
          </w:p>
        </w:tc>
        <w:tc>
          <w:tcPr>
            <w:tcW w:w="828" w:type="dxa"/>
          </w:tcPr>
          <w:p>
            <w:pPr>
              <w:pStyle w:val="TableParagraph"/>
              <w:ind w:right="91"/>
              <w:rPr>
                <w:sz w:val="22"/>
              </w:rPr>
            </w:pPr>
            <w:r>
              <w:rPr>
                <w:spacing w:val="-5"/>
                <w:sz w:val="22"/>
              </w:rPr>
              <w:t>184</w:t>
            </w:r>
          </w:p>
        </w:tc>
        <w:tc>
          <w:tcPr>
            <w:tcW w:w="1039" w:type="dxa"/>
          </w:tcPr>
          <w:p>
            <w:pPr>
              <w:pStyle w:val="TableParagraph"/>
              <w:ind w:right="90"/>
              <w:rPr>
                <w:sz w:val="22"/>
              </w:rPr>
            </w:pPr>
            <w:r>
              <w:rPr>
                <w:spacing w:val="-5"/>
                <w:sz w:val="22"/>
              </w:rPr>
              <w:t>176</w:t>
            </w:r>
          </w:p>
        </w:tc>
        <w:tc>
          <w:tcPr>
            <w:tcW w:w="878" w:type="dxa"/>
          </w:tcPr>
          <w:p>
            <w:pPr>
              <w:pStyle w:val="TableParagraph"/>
              <w:ind w:right="92"/>
              <w:rPr>
                <w:sz w:val="22"/>
              </w:rPr>
            </w:pPr>
            <w:r>
              <w:rPr>
                <w:spacing w:val="-5"/>
                <w:sz w:val="22"/>
              </w:rPr>
              <w:t>80</w:t>
            </w:r>
          </w:p>
        </w:tc>
        <w:tc>
          <w:tcPr>
            <w:tcW w:w="1048" w:type="dxa"/>
          </w:tcPr>
          <w:p>
            <w:pPr>
              <w:pStyle w:val="TableParagraph"/>
              <w:ind w:right="89"/>
              <w:rPr>
                <w:sz w:val="22"/>
              </w:rPr>
            </w:pPr>
            <w:r>
              <w:rPr>
                <w:spacing w:val="-5"/>
                <w:sz w:val="22"/>
              </w:rPr>
              <w:t>440</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3,602</w:t>
            </w:r>
          </w:p>
        </w:tc>
        <w:tc>
          <w:tcPr>
            <w:tcW w:w="1301" w:type="dxa"/>
          </w:tcPr>
          <w:p>
            <w:pPr>
              <w:pStyle w:val="TableParagraph"/>
              <w:ind w:right="94"/>
              <w:rPr>
                <w:sz w:val="22"/>
              </w:rPr>
            </w:pPr>
            <w:r>
              <w:rPr>
                <w:spacing w:val="-2"/>
                <w:sz w:val="22"/>
              </w:rPr>
              <w:t>3,773</w:t>
            </w:r>
          </w:p>
        </w:tc>
        <w:tc>
          <w:tcPr>
            <w:tcW w:w="936" w:type="dxa"/>
          </w:tcPr>
          <w:p>
            <w:pPr>
              <w:pStyle w:val="TableParagraph"/>
              <w:ind w:right="93"/>
              <w:rPr>
                <w:sz w:val="22"/>
              </w:rPr>
            </w:pPr>
            <w:r>
              <w:rPr>
                <w:spacing w:val="-5"/>
                <w:sz w:val="22"/>
              </w:rPr>
              <w:t>171</w:t>
            </w:r>
          </w:p>
        </w:tc>
        <w:tc>
          <w:tcPr>
            <w:tcW w:w="878" w:type="dxa"/>
          </w:tcPr>
          <w:p>
            <w:pPr>
              <w:pStyle w:val="TableParagraph"/>
              <w:ind w:left="170" w:right="3"/>
              <w:jc w:val="center"/>
              <w:rPr>
                <w:sz w:val="22"/>
              </w:rPr>
            </w:pPr>
            <w:r>
              <w:rPr>
                <w:spacing w:val="-2"/>
                <w:sz w:val="22"/>
              </w:rPr>
              <w:t>4.75%</w:t>
            </w:r>
          </w:p>
        </w:tc>
        <w:tc>
          <w:tcPr>
            <w:tcW w:w="828" w:type="dxa"/>
          </w:tcPr>
          <w:p>
            <w:pPr>
              <w:pStyle w:val="TableParagraph"/>
              <w:ind w:right="91"/>
              <w:rPr>
                <w:sz w:val="22"/>
              </w:rPr>
            </w:pPr>
            <w:r>
              <w:rPr>
                <w:spacing w:val="-5"/>
                <w:sz w:val="22"/>
              </w:rPr>
              <w:t>228</w:t>
            </w:r>
          </w:p>
        </w:tc>
        <w:tc>
          <w:tcPr>
            <w:tcW w:w="1039" w:type="dxa"/>
          </w:tcPr>
          <w:p>
            <w:pPr>
              <w:pStyle w:val="TableParagraph"/>
              <w:ind w:right="90"/>
              <w:rPr>
                <w:sz w:val="22"/>
              </w:rPr>
            </w:pPr>
            <w:r>
              <w:rPr>
                <w:spacing w:val="-5"/>
                <w:sz w:val="22"/>
              </w:rPr>
              <w:t>294</w:t>
            </w:r>
          </w:p>
        </w:tc>
        <w:tc>
          <w:tcPr>
            <w:tcW w:w="878" w:type="dxa"/>
          </w:tcPr>
          <w:p>
            <w:pPr>
              <w:pStyle w:val="TableParagraph"/>
              <w:ind w:right="92"/>
              <w:rPr>
                <w:sz w:val="22"/>
              </w:rPr>
            </w:pPr>
            <w:r>
              <w:rPr>
                <w:spacing w:val="-5"/>
                <w:sz w:val="22"/>
              </w:rPr>
              <w:t>86</w:t>
            </w:r>
          </w:p>
        </w:tc>
        <w:tc>
          <w:tcPr>
            <w:tcW w:w="1048" w:type="dxa"/>
          </w:tcPr>
          <w:p>
            <w:pPr>
              <w:pStyle w:val="TableParagraph"/>
              <w:ind w:right="89"/>
              <w:rPr>
                <w:sz w:val="22"/>
              </w:rPr>
            </w:pPr>
            <w:r>
              <w:rPr>
                <w:spacing w:val="-5"/>
                <w:sz w:val="22"/>
              </w:rPr>
              <w:t>608</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298" w:type="dxa"/>
          </w:tcPr>
          <w:p>
            <w:pPr>
              <w:pStyle w:val="TableParagraph"/>
              <w:spacing w:before="5"/>
              <w:ind w:right="92"/>
              <w:rPr>
                <w:sz w:val="22"/>
              </w:rPr>
            </w:pPr>
            <w:r>
              <w:rPr>
                <w:spacing w:val="-2"/>
                <w:sz w:val="22"/>
              </w:rPr>
              <w:t>1,788</w:t>
            </w:r>
          </w:p>
        </w:tc>
        <w:tc>
          <w:tcPr>
            <w:tcW w:w="1301" w:type="dxa"/>
          </w:tcPr>
          <w:p>
            <w:pPr>
              <w:pStyle w:val="TableParagraph"/>
              <w:spacing w:before="5"/>
              <w:ind w:right="94"/>
              <w:rPr>
                <w:sz w:val="22"/>
              </w:rPr>
            </w:pPr>
            <w:r>
              <w:rPr>
                <w:spacing w:val="-2"/>
                <w:sz w:val="22"/>
              </w:rPr>
              <w:t>1,823</w:t>
            </w:r>
          </w:p>
        </w:tc>
        <w:tc>
          <w:tcPr>
            <w:tcW w:w="936" w:type="dxa"/>
          </w:tcPr>
          <w:p>
            <w:pPr>
              <w:pStyle w:val="TableParagraph"/>
              <w:spacing w:before="5"/>
              <w:ind w:right="94"/>
              <w:rPr>
                <w:sz w:val="22"/>
              </w:rPr>
            </w:pPr>
            <w:r>
              <w:rPr>
                <w:spacing w:val="-5"/>
                <w:sz w:val="22"/>
              </w:rPr>
              <w:t>35</w:t>
            </w:r>
          </w:p>
        </w:tc>
        <w:tc>
          <w:tcPr>
            <w:tcW w:w="878" w:type="dxa"/>
          </w:tcPr>
          <w:p>
            <w:pPr>
              <w:pStyle w:val="TableParagraph"/>
              <w:spacing w:before="5"/>
              <w:ind w:left="170" w:right="3"/>
              <w:jc w:val="center"/>
              <w:rPr>
                <w:sz w:val="22"/>
              </w:rPr>
            </w:pPr>
            <w:r>
              <w:rPr>
                <w:spacing w:val="-2"/>
                <w:sz w:val="22"/>
              </w:rPr>
              <w:t>1.96%</w:t>
            </w:r>
          </w:p>
        </w:tc>
        <w:tc>
          <w:tcPr>
            <w:tcW w:w="828" w:type="dxa"/>
          </w:tcPr>
          <w:p>
            <w:pPr>
              <w:pStyle w:val="TableParagraph"/>
              <w:spacing w:before="5"/>
              <w:ind w:right="95"/>
              <w:rPr>
                <w:sz w:val="22"/>
              </w:rPr>
            </w:pPr>
            <w:r>
              <w:rPr>
                <w:spacing w:val="-5"/>
                <w:sz w:val="22"/>
              </w:rPr>
              <w:t>64</w:t>
            </w:r>
          </w:p>
        </w:tc>
        <w:tc>
          <w:tcPr>
            <w:tcW w:w="1039" w:type="dxa"/>
          </w:tcPr>
          <w:p>
            <w:pPr>
              <w:pStyle w:val="TableParagraph"/>
              <w:spacing w:before="5"/>
              <w:ind w:right="90"/>
              <w:rPr>
                <w:sz w:val="22"/>
              </w:rPr>
            </w:pPr>
            <w:r>
              <w:rPr>
                <w:spacing w:val="-5"/>
                <w:sz w:val="22"/>
              </w:rPr>
              <w:t>105</w:t>
            </w:r>
          </w:p>
        </w:tc>
        <w:tc>
          <w:tcPr>
            <w:tcW w:w="878" w:type="dxa"/>
          </w:tcPr>
          <w:p>
            <w:pPr>
              <w:pStyle w:val="TableParagraph"/>
              <w:spacing w:before="5"/>
              <w:ind w:right="92"/>
              <w:rPr>
                <w:sz w:val="22"/>
              </w:rPr>
            </w:pPr>
            <w:r>
              <w:rPr>
                <w:spacing w:val="-5"/>
                <w:sz w:val="22"/>
              </w:rPr>
              <w:t>18</w:t>
            </w:r>
          </w:p>
        </w:tc>
        <w:tc>
          <w:tcPr>
            <w:tcW w:w="1048" w:type="dxa"/>
          </w:tcPr>
          <w:p>
            <w:pPr>
              <w:pStyle w:val="TableParagraph"/>
              <w:spacing w:before="5"/>
              <w:ind w:right="89"/>
              <w:rPr>
                <w:sz w:val="22"/>
              </w:rPr>
            </w:pPr>
            <w:r>
              <w:rPr>
                <w:spacing w:val="-5"/>
                <w:sz w:val="22"/>
              </w:rPr>
              <w:t>187</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2"/>
              <w:rPr>
                <w:sz w:val="22"/>
              </w:rPr>
            </w:pPr>
            <w:r>
              <w:rPr>
                <w:spacing w:val="-2"/>
                <w:sz w:val="22"/>
              </w:rPr>
              <w:t>6,693</w:t>
            </w:r>
          </w:p>
        </w:tc>
        <w:tc>
          <w:tcPr>
            <w:tcW w:w="1301" w:type="dxa"/>
          </w:tcPr>
          <w:p>
            <w:pPr>
              <w:pStyle w:val="TableParagraph"/>
              <w:ind w:right="94"/>
              <w:rPr>
                <w:sz w:val="22"/>
              </w:rPr>
            </w:pPr>
            <w:r>
              <w:rPr>
                <w:spacing w:val="-2"/>
                <w:sz w:val="22"/>
              </w:rPr>
              <w:t>7,306</w:t>
            </w:r>
          </w:p>
        </w:tc>
        <w:tc>
          <w:tcPr>
            <w:tcW w:w="936" w:type="dxa"/>
          </w:tcPr>
          <w:p>
            <w:pPr>
              <w:pStyle w:val="TableParagraph"/>
              <w:ind w:right="93"/>
              <w:rPr>
                <w:sz w:val="22"/>
              </w:rPr>
            </w:pPr>
            <w:r>
              <w:rPr>
                <w:spacing w:val="-5"/>
                <w:sz w:val="22"/>
              </w:rPr>
              <w:t>613</w:t>
            </w:r>
          </w:p>
        </w:tc>
        <w:tc>
          <w:tcPr>
            <w:tcW w:w="878" w:type="dxa"/>
          </w:tcPr>
          <w:p>
            <w:pPr>
              <w:pStyle w:val="TableParagraph"/>
              <w:ind w:left="170" w:right="3"/>
              <w:jc w:val="center"/>
              <w:rPr>
                <w:sz w:val="22"/>
              </w:rPr>
            </w:pPr>
            <w:r>
              <w:rPr>
                <w:spacing w:val="-2"/>
                <w:sz w:val="22"/>
              </w:rPr>
              <w:t>9.16%</w:t>
            </w:r>
          </w:p>
        </w:tc>
        <w:tc>
          <w:tcPr>
            <w:tcW w:w="828" w:type="dxa"/>
          </w:tcPr>
          <w:p>
            <w:pPr>
              <w:pStyle w:val="TableParagraph"/>
              <w:ind w:right="91"/>
              <w:rPr>
                <w:sz w:val="22"/>
              </w:rPr>
            </w:pPr>
            <w:r>
              <w:rPr>
                <w:spacing w:val="-5"/>
                <w:sz w:val="22"/>
              </w:rPr>
              <w:t>596</w:t>
            </w:r>
          </w:p>
        </w:tc>
        <w:tc>
          <w:tcPr>
            <w:tcW w:w="1039" w:type="dxa"/>
          </w:tcPr>
          <w:p>
            <w:pPr>
              <w:pStyle w:val="TableParagraph"/>
              <w:ind w:right="90"/>
              <w:rPr>
                <w:sz w:val="22"/>
              </w:rPr>
            </w:pPr>
            <w:r>
              <w:rPr>
                <w:spacing w:val="-5"/>
                <w:sz w:val="22"/>
              </w:rPr>
              <w:t>768</w:t>
            </w:r>
          </w:p>
        </w:tc>
        <w:tc>
          <w:tcPr>
            <w:tcW w:w="878" w:type="dxa"/>
          </w:tcPr>
          <w:p>
            <w:pPr>
              <w:pStyle w:val="TableParagraph"/>
              <w:ind w:right="90"/>
              <w:rPr>
                <w:sz w:val="22"/>
              </w:rPr>
            </w:pPr>
            <w:r>
              <w:rPr>
                <w:spacing w:val="-5"/>
                <w:sz w:val="22"/>
              </w:rPr>
              <w:t>306</w:t>
            </w:r>
          </w:p>
        </w:tc>
        <w:tc>
          <w:tcPr>
            <w:tcW w:w="1048" w:type="dxa"/>
          </w:tcPr>
          <w:p>
            <w:pPr>
              <w:pStyle w:val="TableParagraph"/>
              <w:ind w:right="89"/>
              <w:rPr>
                <w:sz w:val="22"/>
              </w:rPr>
            </w:pPr>
            <w:r>
              <w:rPr>
                <w:spacing w:val="-2"/>
                <w:sz w:val="22"/>
              </w:rPr>
              <w:t>1,670</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2"/>
              <w:rPr>
                <w:sz w:val="22"/>
              </w:rPr>
            </w:pPr>
            <w:r>
              <w:rPr>
                <w:spacing w:val="-2"/>
                <w:sz w:val="22"/>
              </w:rPr>
              <w:t>2,880</w:t>
            </w:r>
          </w:p>
        </w:tc>
        <w:tc>
          <w:tcPr>
            <w:tcW w:w="1301" w:type="dxa"/>
          </w:tcPr>
          <w:p>
            <w:pPr>
              <w:pStyle w:val="TableParagraph"/>
              <w:spacing w:line="234" w:lineRule="exact" w:before="3"/>
              <w:ind w:right="94"/>
              <w:rPr>
                <w:sz w:val="22"/>
              </w:rPr>
            </w:pPr>
            <w:r>
              <w:rPr>
                <w:spacing w:val="-2"/>
                <w:sz w:val="22"/>
              </w:rPr>
              <w:t>2,948</w:t>
            </w:r>
          </w:p>
        </w:tc>
        <w:tc>
          <w:tcPr>
            <w:tcW w:w="936" w:type="dxa"/>
          </w:tcPr>
          <w:p>
            <w:pPr>
              <w:pStyle w:val="TableParagraph"/>
              <w:spacing w:line="234" w:lineRule="exact" w:before="3"/>
              <w:ind w:right="94"/>
              <w:rPr>
                <w:sz w:val="22"/>
              </w:rPr>
            </w:pPr>
            <w:r>
              <w:rPr>
                <w:spacing w:val="-5"/>
                <w:sz w:val="22"/>
              </w:rPr>
              <w:t>68</w:t>
            </w:r>
          </w:p>
        </w:tc>
        <w:tc>
          <w:tcPr>
            <w:tcW w:w="878" w:type="dxa"/>
          </w:tcPr>
          <w:p>
            <w:pPr>
              <w:pStyle w:val="TableParagraph"/>
              <w:spacing w:line="234" w:lineRule="exact" w:before="3"/>
              <w:ind w:left="170" w:right="3"/>
              <w:jc w:val="center"/>
              <w:rPr>
                <w:sz w:val="22"/>
              </w:rPr>
            </w:pPr>
            <w:r>
              <w:rPr>
                <w:spacing w:val="-2"/>
                <w:sz w:val="22"/>
              </w:rPr>
              <w:t>2.36%</w:t>
            </w:r>
          </w:p>
        </w:tc>
        <w:tc>
          <w:tcPr>
            <w:tcW w:w="828" w:type="dxa"/>
          </w:tcPr>
          <w:p>
            <w:pPr>
              <w:pStyle w:val="TableParagraph"/>
              <w:spacing w:line="234" w:lineRule="exact" w:before="3"/>
              <w:ind w:right="91"/>
              <w:rPr>
                <w:sz w:val="22"/>
              </w:rPr>
            </w:pPr>
            <w:r>
              <w:rPr>
                <w:spacing w:val="-5"/>
                <w:sz w:val="22"/>
              </w:rPr>
              <w:t>172</w:t>
            </w:r>
          </w:p>
        </w:tc>
        <w:tc>
          <w:tcPr>
            <w:tcW w:w="1039" w:type="dxa"/>
          </w:tcPr>
          <w:p>
            <w:pPr>
              <w:pStyle w:val="TableParagraph"/>
              <w:spacing w:line="234" w:lineRule="exact" w:before="3"/>
              <w:ind w:right="90"/>
              <w:rPr>
                <w:sz w:val="22"/>
              </w:rPr>
            </w:pPr>
            <w:r>
              <w:rPr>
                <w:spacing w:val="-5"/>
                <w:sz w:val="22"/>
              </w:rPr>
              <w:t>220</w:t>
            </w:r>
          </w:p>
        </w:tc>
        <w:tc>
          <w:tcPr>
            <w:tcW w:w="878" w:type="dxa"/>
          </w:tcPr>
          <w:p>
            <w:pPr>
              <w:pStyle w:val="TableParagraph"/>
              <w:spacing w:line="234" w:lineRule="exact" w:before="3"/>
              <w:ind w:right="92"/>
              <w:rPr>
                <w:sz w:val="22"/>
              </w:rPr>
            </w:pPr>
            <w:r>
              <w:rPr>
                <w:spacing w:val="-5"/>
                <w:sz w:val="22"/>
              </w:rPr>
              <w:t>34</w:t>
            </w:r>
          </w:p>
        </w:tc>
        <w:tc>
          <w:tcPr>
            <w:tcW w:w="1048" w:type="dxa"/>
          </w:tcPr>
          <w:p>
            <w:pPr>
              <w:pStyle w:val="TableParagraph"/>
              <w:spacing w:line="234" w:lineRule="exact" w:before="3"/>
              <w:ind w:right="89"/>
              <w:rPr>
                <w:sz w:val="22"/>
              </w:rPr>
            </w:pPr>
            <w:r>
              <w:rPr>
                <w:spacing w:val="-5"/>
                <w:sz w:val="22"/>
              </w:rPr>
              <w:t>426</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1,111</w:t>
            </w:r>
          </w:p>
        </w:tc>
        <w:tc>
          <w:tcPr>
            <w:tcW w:w="1301" w:type="dxa"/>
          </w:tcPr>
          <w:p>
            <w:pPr>
              <w:pStyle w:val="TableParagraph"/>
              <w:ind w:right="94"/>
              <w:rPr>
                <w:sz w:val="22"/>
              </w:rPr>
            </w:pPr>
            <w:r>
              <w:rPr>
                <w:spacing w:val="-2"/>
                <w:sz w:val="22"/>
              </w:rPr>
              <w:t>1,115</w:t>
            </w:r>
          </w:p>
        </w:tc>
        <w:tc>
          <w:tcPr>
            <w:tcW w:w="936" w:type="dxa"/>
          </w:tcPr>
          <w:p>
            <w:pPr>
              <w:pStyle w:val="TableParagraph"/>
              <w:ind w:right="94"/>
              <w:rPr>
                <w:sz w:val="22"/>
              </w:rPr>
            </w:pPr>
            <w:r>
              <w:rPr>
                <w:spacing w:val="-10"/>
                <w:sz w:val="22"/>
              </w:rPr>
              <w:t>4</w:t>
            </w:r>
          </w:p>
        </w:tc>
        <w:tc>
          <w:tcPr>
            <w:tcW w:w="878" w:type="dxa"/>
          </w:tcPr>
          <w:p>
            <w:pPr>
              <w:pStyle w:val="TableParagraph"/>
              <w:ind w:left="170" w:right="3"/>
              <w:jc w:val="center"/>
              <w:rPr>
                <w:sz w:val="22"/>
              </w:rPr>
            </w:pPr>
            <w:r>
              <w:rPr>
                <w:spacing w:val="-2"/>
                <w:sz w:val="22"/>
              </w:rPr>
              <w:t>0.36%</w:t>
            </w:r>
          </w:p>
        </w:tc>
        <w:tc>
          <w:tcPr>
            <w:tcW w:w="828" w:type="dxa"/>
          </w:tcPr>
          <w:p>
            <w:pPr>
              <w:pStyle w:val="TableParagraph"/>
              <w:ind w:right="95"/>
              <w:rPr>
                <w:sz w:val="22"/>
              </w:rPr>
            </w:pPr>
            <w:r>
              <w:rPr>
                <w:spacing w:val="-5"/>
                <w:sz w:val="22"/>
              </w:rPr>
              <w:t>74</w:t>
            </w:r>
          </w:p>
        </w:tc>
        <w:tc>
          <w:tcPr>
            <w:tcW w:w="1039" w:type="dxa"/>
          </w:tcPr>
          <w:p>
            <w:pPr>
              <w:pStyle w:val="TableParagraph"/>
              <w:ind w:right="90"/>
              <w:rPr>
                <w:sz w:val="22"/>
              </w:rPr>
            </w:pPr>
            <w:r>
              <w:rPr>
                <w:spacing w:val="-5"/>
                <w:sz w:val="22"/>
              </w:rPr>
              <w:t>120</w:t>
            </w:r>
          </w:p>
        </w:tc>
        <w:tc>
          <w:tcPr>
            <w:tcW w:w="878" w:type="dxa"/>
          </w:tcPr>
          <w:p>
            <w:pPr>
              <w:pStyle w:val="TableParagraph"/>
              <w:ind w:right="92"/>
              <w:rPr>
                <w:sz w:val="22"/>
              </w:rPr>
            </w:pPr>
            <w:r>
              <w:rPr>
                <w:spacing w:val="-10"/>
                <w:sz w:val="22"/>
              </w:rPr>
              <w:t>2</w:t>
            </w:r>
          </w:p>
        </w:tc>
        <w:tc>
          <w:tcPr>
            <w:tcW w:w="1048" w:type="dxa"/>
          </w:tcPr>
          <w:p>
            <w:pPr>
              <w:pStyle w:val="TableParagraph"/>
              <w:ind w:right="89"/>
              <w:rPr>
                <w:sz w:val="22"/>
              </w:rPr>
            </w:pPr>
            <w:r>
              <w:rPr>
                <w:spacing w:val="-5"/>
                <w:sz w:val="22"/>
              </w:rPr>
              <w:t>196</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6,866</w:t>
            </w:r>
          </w:p>
        </w:tc>
        <w:tc>
          <w:tcPr>
            <w:tcW w:w="1301" w:type="dxa"/>
          </w:tcPr>
          <w:p>
            <w:pPr>
              <w:pStyle w:val="TableParagraph"/>
              <w:ind w:right="94"/>
              <w:rPr>
                <w:sz w:val="22"/>
              </w:rPr>
            </w:pPr>
            <w:r>
              <w:rPr>
                <w:spacing w:val="-2"/>
                <w:sz w:val="22"/>
              </w:rPr>
              <w:t>6,910</w:t>
            </w:r>
          </w:p>
        </w:tc>
        <w:tc>
          <w:tcPr>
            <w:tcW w:w="936" w:type="dxa"/>
          </w:tcPr>
          <w:p>
            <w:pPr>
              <w:pStyle w:val="TableParagraph"/>
              <w:ind w:right="94"/>
              <w:rPr>
                <w:sz w:val="22"/>
              </w:rPr>
            </w:pPr>
            <w:r>
              <w:rPr>
                <w:spacing w:val="-5"/>
                <w:sz w:val="22"/>
              </w:rPr>
              <w:t>44</w:t>
            </w:r>
          </w:p>
        </w:tc>
        <w:tc>
          <w:tcPr>
            <w:tcW w:w="878" w:type="dxa"/>
          </w:tcPr>
          <w:p>
            <w:pPr>
              <w:pStyle w:val="TableParagraph"/>
              <w:ind w:left="170" w:right="3"/>
              <w:jc w:val="center"/>
              <w:rPr>
                <w:sz w:val="22"/>
              </w:rPr>
            </w:pPr>
            <w:r>
              <w:rPr>
                <w:spacing w:val="-2"/>
                <w:sz w:val="22"/>
              </w:rPr>
              <w:t>0.64%</w:t>
            </w:r>
          </w:p>
        </w:tc>
        <w:tc>
          <w:tcPr>
            <w:tcW w:w="828" w:type="dxa"/>
          </w:tcPr>
          <w:p>
            <w:pPr>
              <w:pStyle w:val="TableParagraph"/>
              <w:ind w:right="91"/>
              <w:rPr>
                <w:sz w:val="22"/>
              </w:rPr>
            </w:pPr>
            <w:r>
              <w:rPr>
                <w:spacing w:val="-5"/>
                <w:sz w:val="22"/>
              </w:rPr>
              <w:t>425</w:t>
            </w:r>
          </w:p>
        </w:tc>
        <w:tc>
          <w:tcPr>
            <w:tcW w:w="1039" w:type="dxa"/>
          </w:tcPr>
          <w:p>
            <w:pPr>
              <w:pStyle w:val="TableParagraph"/>
              <w:ind w:right="90"/>
              <w:rPr>
                <w:sz w:val="22"/>
              </w:rPr>
            </w:pPr>
            <w:r>
              <w:rPr>
                <w:spacing w:val="-5"/>
                <w:sz w:val="22"/>
              </w:rPr>
              <w:t>538</w:t>
            </w:r>
          </w:p>
        </w:tc>
        <w:tc>
          <w:tcPr>
            <w:tcW w:w="878" w:type="dxa"/>
          </w:tcPr>
          <w:p>
            <w:pPr>
              <w:pStyle w:val="TableParagraph"/>
              <w:ind w:right="92"/>
              <w:rPr>
                <w:sz w:val="22"/>
              </w:rPr>
            </w:pPr>
            <w:r>
              <w:rPr>
                <w:spacing w:val="-5"/>
                <w:sz w:val="22"/>
              </w:rPr>
              <w:t>22</w:t>
            </w:r>
          </w:p>
        </w:tc>
        <w:tc>
          <w:tcPr>
            <w:tcW w:w="1048" w:type="dxa"/>
          </w:tcPr>
          <w:p>
            <w:pPr>
              <w:pStyle w:val="TableParagraph"/>
              <w:ind w:right="89"/>
              <w:rPr>
                <w:sz w:val="22"/>
              </w:rPr>
            </w:pPr>
            <w:r>
              <w:rPr>
                <w:spacing w:val="-5"/>
                <w:sz w:val="22"/>
              </w:rPr>
              <w:t>985</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2"/>
              <w:rPr>
                <w:sz w:val="22"/>
              </w:rPr>
            </w:pPr>
            <w:r>
              <w:rPr>
                <w:spacing w:val="-2"/>
                <w:sz w:val="22"/>
              </w:rPr>
              <w:t>9,297</w:t>
            </w:r>
          </w:p>
        </w:tc>
        <w:tc>
          <w:tcPr>
            <w:tcW w:w="1301" w:type="dxa"/>
          </w:tcPr>
          <w:p>
            <w:pPr>
              <w:pStyle w:val="TableParagraph"/>
              <w:spacing w:before="5"/>
              <w:ind w:right="94"/>
              <w:rPr>
                <w:sz w:val="22"/>
              </w:rPr>
            </w:pPr>
            <w:r>
              <w:rPr>
                <w:spacing w:val="-2"/>
                <w:sz w:val="22"/>
              </w:rPr>
              <w:t>9,545</w:t>
            </w:r>
          </w:p>
        </w:tc>
        <w:tc>
          <w:tcPr>
            <w:tcW w:w="936" w:type="dxa"/>
          </w:tcPr>
          <w:p>
            <w:pPr>
              <w:pStyle w:val="TableParagraph"/>
              <w:spacing w:before="5"/>
              <w:ind w:right="93"/>
              <w:rPr>
                <w:sz w:val="22"/>
              </w:rPr>
            </w:pPr>
            <w:r>
              <w:rPr>
                <w:spacing w:val="-5"/>
                <w:sz w:val="22"/>
              </w:rPr>
              <w:t>248</w:t>
            </w:r>
          </w:p>
        </w:tc>
        <w:tc>
          <w:tcPr>
            <w:tcW w:w="878" w:type="dxa"/>
          </w:tcPr>
          <w:p>
            <w:pPr>
              <w:pStyle w:val="TableParagraph"/>
              <w:spacing w:before="5"/>
              <w:ind w:left="170" w:right="3"/>
              <w:jc w:val="center"/>
              <w:rPr>
                <w:sz w:val="22"/>
              </w:rPr>
            </w:pPr>
            <w:r>
              <w:rPr>
                <w:spacing w:val="-2"/>
                <w:sz w:val="22"/>
              </w:rPr>
              <w:t>2.67%</w:t>
            </w:r>
          </w:p>
        </w:tc>
        <w:tc>
          <w:tcPr>
            <w:tcW w:w="828" w:type="dxa"/>
          </w:tcPr>
          <w:p>
            <w:pPr>
              <w:pStyle w:val="TableParagraph"/>
              <w:spacing w:before="5"/>
              <w:ind w:right="91"/>
              <w:rPr>
                <w:sz w:val="22"/>
              </w:rPr>
            </w:pPr>
            <w:r>
              <w:rPr>
                <w:spacing w:val="-5"/>
                <w:sz w:val="22"/>
              </w:rPr>
              <w:t>462</w:t>
            </w:r>
          </w:p>
        </w:tc>
        <w:tc>
          <w:tcPr>
            <w:tcW w:w="1039" w:type="dxa"/>
          </w:tcPr>
          <w:p>
            <w:pPr>
              <w:pStyle w:val="TableParagraph"/>
              <w:spacing w:before="5"/>
              <w:ind w:right="90"/>
              <w:rPr>
                <w:sz w:val="22"/>
              </w:rPr>
            </w:pPr>
            <w:r>
              <w:rPr>
                <w:spacing w:val="-5"/>
                <w:sz w:val="22"/>
              </w:rPr>
              <w:t>584</w:t>
            </w:r>
          </w:p>
        </w:tc>
        <w:tc>
          <w:tcPr>
            <w:tcW w:w="878" w:type="dxa"/>
          </w:tcPr>
          <w:p>
            <w:pPr>
              <w:pStyle w:val="TableParagraph"/>
              <w:spacing w:before="5"/>
              <w:ind w:right="90"/>
              <w:rPr>
                <w:sz w:val="22"/>
              </w:rPr>
            </w:pPr>
            <w:r>
              <w:rPr>
                <w:spacing w:val="-5"/>
                <w:sz w:val="22"/>
              </w:rPr>
              <w:t>124</w:t>
            </w:r>
          </w:p>
        </w:tc>
        <w:tc>
          <w:tcPr>
            <w:tcW w:w="1048" w:type="dxa"/>
          </w:tcPr>
          <w:p>
            <w:pPr>
              <w:pStyle w:val="TableParagraph"/>
              <w:spacing w:before="5"/>
              <w:ind w:right="89"/>
              <w:rPr>
                <w:sz w:val="22"/>
              </w:rPr>
            </w:pPr>
            <w:r>
              <w:rPr>
                <w:spacing w:val="-2"/>
                <w:sz w:val="22"/>
              </w:rPr>
              <w:t>1,170</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2"/>
                <w:sz w:val="22"/>
              </w:rPr>
              <w:t>1,337</w:t>
            </w:r>
          </w:p>
        </w:tc>
        <w:tc>
          <w:tcPr>
            <w:tcW w:w="1301" w:type="dxa"/>
          </w:tcPr>
          <w:p>
            <w:pPr>
              <w:pStyle w:val="TableParagraph"/>
              <w:ind w:right="94"/>
              <w:rPr>
                <w:sz w:val="22"/>
              </w:rPr>
            </w:pPr>
            <w:r>
              <w:rPr>
                <w:spacing w:val="-2"/>
                <w:sz w:val="22"/>
              </w:rPr>
              <w:t>1,332</w:t>
            </w:r>
          </w:p>
        </w:tc>
        <w:tc>
          <w:tcPr>
            <w:tcW w:w="936" w:type="dxa"/>
          </w:tcPr>
          <w:p>
            <w:pPr>
              <w:pStyle w:val="TableParagraph"/>
              <w:ind w:right="94"/>
              <w:rPr>
                <w:sz w:val="22"/>
              </w:rPr>
            </w:pPr>
            <w:r>
              <w:rPr>
                <w:spacing w:val="-2"/>
                <w:sz w:val="22"/>
              </w:rPr>
              <w:t>-</w:t>
            </w:r>
            <w:r>
              <w:rPr>
                <w:spacing w:val="-12"/>
                <w:sz w:val="22"/>
              </w:rPr>
              <w:t>5</w:t>
            </w:r>
          </w:p>
        </w:tc>
        <w:tc>
          <w:tcPr>
            <w:tcW w:w="878" w:type="dxa"/>
          </w:tcPr>
          <w:p>
            <w:pPr>
              <w:pStyle w:val="TableParagraph"/>
              <w:ind w:left="110" w:right="3"/>
              <w:jc w:val="center"/>
              <w:rPr>
                <w:sz w:val="22"/>
              </w:rPr>
            </w:pPr>
            <w:r>
              <w:rPr>
                <w:spacing w:val="-2"/>
                <w:sz w:val="22"/>
              </w:rPr>
              <w:t>-0.37%</w:t>
            </w:r>
          </w:p>
        </w:tc>
        <w:tc>
          <w:tcPr>
            <w:tcW w:w="828" w:type="dxa"/>
          </w:tcPr>
          <w:p>
            <w:pPr>
              <w:pStyle w:val="TableParagraph"/>
              <w:ind w:right="95"/>
              <w:rPr>
                <w:sz w:val="22"/>
              </w:rPr>
            </w:pPr>
            <w:r>
              <w:rPr>
                <w:spacing w:val="-5"/>
                <w:sz w:val="22"/>
              </w:rPr>
              <w:t>82</w:t>
            </w:r>
          </w:p>
        </w:tc>
        <w:tc>
          <w:tcPr>
            <w:tcW w:w="1039" w:type="dxa"/>
          </w:tcPr>
          <w:p>
            <w:pPr>
              <w:pStyle w:val="TableParagraph"/>
              <w:ind w:right="90"/>
              <w:rPr>
                <w:sz w:val="22"/>
              </w:rPr>
            </w:pPr>
            <w:r>
              <w:rPr>
                <w:spacing w:val="-5"/>
                <w:sz w:val="22"/>
              </w:rPr>
              <w:t>120</w:t>
            </w:r>
          </w:p>
        </w:tc>
        <w:tc>
          <w:tcPr>
            <w:tcW w:w="878" w:type="dxa"/>
          </w:tcPr>
          <w:p>
            <w:pPr>
              <w:pStyle w:val="TableParagraph"/>
              <w:ind w:right="92"/>
              <w:rPr>
                <w:sz w:val="22"/>
              </w:rPr>
            </w:pPr>
            <w:r>
              <w:rPr>
                <w:spacing w:val="-2"/>
                <w:sz w:val="22"/>
              </w:rPr>
              <w:t>-</w:t>
            </w:r>
            <w:r>
              <w:rPr>
                <w:spacing w:val="-12"/>
                <w:sz w:val="22"/>
              </w:rPr>
              <w:t>2</w:t>
            </w:r>
          </w:p>
        </w:tc>
        <w:tc>
          <w:tcPr>
            <w:tcW w:w="1048" w:type="dxa"/>
          </w:tcPr>
          <w:p>
            <w:pPr>
              <w:pStyle w:val="TableParagraph"/>
              <w:ind w:right="89"/>
              <w:rPr>
                <w:sz w:val="22"/>
              </w:rPr>
            </w:pPr>
            <w:r>
              <w:rPr>
                <w:spacing w:val="-5"/>
                <w:sz w:val="22"/>
              </w:rPr>
              <w:t>200</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2"/>
              <w:rPr>
                <w:sz w:val="22"/>
              </w:rPr>
            </w:pPr>
            <w:r>
              <w:rPr>
                <w:spacing w:val="-2"/>
                <w:sz w:val="22"/>
              </w:rPr>
              <w:t>2,930</w:t>
            </w:r>
          </w:p>
        </w:tc>
        <w:tc>
          <w:tcPr>
            <w:tcW w:w="1301" w:type="dxa"/>
          </w:tcPr>
          <w:p>
            <w:pPr>
              <w:pStyle w:val="TableParagraph"/>
              <w:spacing w:before="5"/>
              <w:ind w:right="94"/>
              <w:rPr>
                <w:sz w:val="22"/>
              </w:rPr>
            </w:pPr>
            <w:r>
              <w:rPr>
                <w:spacing w:val="-2"/>
                <w:sz w:val="22"/>
              </w:rPr>
              <w:t>2,980</w:t>
            </w:r>
          </w:p>
        </w:tc>
        <w:tc>
          <w:tcPr>
            <w:tcW w:w="936" w:type="dxa"/>
          </w:tcPr>
          <w:p>
            <w:pPr>
              <w:pStyle w:val="TableParagraph"/>
              <w:spacing w:before="5"/>
              <w:ind w:right="94"/>
              <w:rPr>
                <w:sz w:val="22"/>
              </w:rPr>
            </w:pPr>
            <w:r>
              <w:rPr>
                <w:spacing w:val="-5"/>
                <w:sz w:val="22"/>
              </w:rPr>
              <w:t>50</w:t>
            </w:r>
          </w:p>
        </w:tc>
        <w:tc>
          <w:tcPr>
            <w:tcW w:w="878" w:type="dxa"/>
          </w:tcPr>
          <w:p>
            <w:pPr>
              <w:pStyle w:val="TableParagraph"/>
              <w:spacing w:before="5"/>
              <w:ind w:left="170" w:right="3"/>
              <w:jc w:val="center"/>
              <w:rPr>
                <w:sz w:val="22"/>
              </w:rPr>
            </w:pPr>
            <w:r>
              <w:rPr>
                <w:spacing w:val="-2"/>
                <w:sz w:val="22"/>
              </w:rPr>
              <w:t>1.71%</w:t>
            </w:r>
          </w:p>
        </w:tc>
        <w:tc>
          <w:tcPr>
            <w:tcW w:w="828" w:type="dxa"/>
          </w:tcPr>
          <w:p>
            <w:pPr>
              <w:pStyle w:val="TableParagraph"/>
              <w:spacing w:before="5"/>
              <w:ind w:right="95"/>
              <w:rPr>
                <w:sz w:val="22"/>
              </w:rPr>
            </w:pPr>
            <w:r>
              <w:rPr>
                <w:spacing w:val="-5"/>
                <w:sz w:val="22"/>
              </w:rPr>
              <w:t>92</w:t>
            </w:r>
          </w:p>
        </w:tc>
        <w:tc>
          <w:tcPr>
            <w:tcW w:w="1039" w:type="dxa"/>
          </w:tcPr>
          <w:p>
            <w:pPr>
              <w:pStyle w:val="TableParagraph"/>
              <w:spacing w:before="5"/>
              <w:ind w:right="90"/>
              <w:rPr>
                <w:sz w:val="22"/>
              </w:rPr>
            </w:pPr>
            <w:r>
              <w:rPr>
                <w:spacing w:val="-5"/>
                <w:sz w:val="22"/>
              </w:rPr>
              <w:t>156</w:t>
            </w:r>
          </w:p>
        </w:tc>
        <w:tc>
          <w:tcPr>
            <w:tcW w:w="878" w:type="dxa"/>
          </w:tcPr>
          <w:p>
            <w:pPr>
              <w:pStyle w:val="TableParagraph"/>
              <w:spacing w:before="5"/>
              <w:ind w:right="92"/>
              <w:rPr>
                <w:sz w:val="22"/>
              </w:rPr>
            </w:pPr>
            <w:r>
              <w:rPr>
                <w:spacing w:val="-5"/>
                <w:sz w:val="22"/>
              </w:rPr>
              <w:t>25</w:t>
            </w:r>
          </w:p>
        </w:tc>
        <w:tc>
          <w:tcPr>
            <w:tcW w:w="1048" w:type="dxa"/>
          </w:tcPr>
          <w:p>
            <w:pPr>
              <w:pStyle w:val="TableParagraph"/>
              <w:spacing w:before="5"/>
              <w:ind w:right="89"/>
              <w:rPr>
                <w:sz w:val="22"/>
              </w:rPr>
            </w:pPr>
            <w:r>
              <w:rPr>
                <w:spacing w:val="-5"/>
                <w:sz w:val="22"/>
              </w:rPr>
              <w:t>273</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6"/>
                <w:sz w:val="22"/>
              </w:rPr>
              <w:t> </w:t>
            </w:r>
            <w:r>
              <w:rPr>
                <w:spacing w:val="-2"/>
                <w:sz w:val="22"/>
              </w:rPr>
              <w:t>Occupations</w:t>
            </w:r>
          </w:p>
        </w:tc>
        <w:tc>
          <w:tcPr>
            <w:tcW w:w="1298" w:type="dxa"/>
          </w:tcPr>
          <w:p>
            <w:pPr>
              <w:pStyle w:val="TableParagraph"/>
              <w:ind w:right="92"/>
              <w:rPr>
                <w:sz w:val="22"/>
              </w:rPr>
            </w:pPr>
            <w:r>
              <w:rPr>
                <w:spacing w:val="-2"/>
                <w:sz w:val="22"/>
              </w:rPr>
              <w:t>3,655</w:t>
            </w:r>
          </w:p>
        </w:tc>
        <w:tc>
          <w:tcPr>
            <w:tcW w:w="1301" w:type="dxa"/>
          </w:tcPr>
          <w:p>
            <w:pPr>
              <w:pStyle w:val="TableParagraph"/>
              <w:ind w:right="94"/>
              <w:rPr>
                <w:sz w:val="22"/>
              </w:rPr>
            </w:pPr>
            <w:r>
              <w:rPr>
                <w:spacing w:val="-2"/>
                <w:sz w:val="22"/>
              </w:rPr>
              <w:t>3,727</w:t>
            </w:r>
          </w:p>
        </w:tc>
        <w:tc>
          <w:tcPr>
            <w:tcW w:w="936" w:type="dxa"/>
          </w:tcPr>
          <w:p>
            <w:pPr>
              <w:pStyle w:val="TableParagraph"/>
              <w:ind w:right="94"/>
              <w:rPr>
                <w:sz w:val="22"/>
              </w:rPr>
            </w:pPr>
            <w:r>
              <w:rPr>
                <w:spacing w:val="-5"/>
                <w:sz w:val="22"/>
              </w:rPr>
              <w:t>72</w:t>
            </w:r>
          </w:p>
        </w:tc>
        <w:tc>
          <w:tcPr>
            <w:tcW w:w="878" w:type="dxa"/>
          </w:tcPr>
          <w:p>
            <w:pPr>
              <w:pStyle w:val="TableParagraph"/>
              <w:ind w:left="170" w:right="3"/>
              <w:jc w:val="center"/>
              <w:rPr>
                <w:sz w:val="22"/>
              </w:rPr>
            </w:pPr>
            <w:r>
              <w:rPr>
                <w:spacing w:val="-2"/>
                <w:sz w:val="22"/>
              </w:rPr>
              <w:t>1.97%</w:t>
            </w:r>
          </w:p>
        </w:tc>
        <w:tc>
          <w:tcPr>
            <w:tcW w:w="828" w:type="dxa"/>
          </w:tcPr>
          <w:p>
            <w:pPr>
              <w:pStyle w:val="TableParagraph"/>
              <w:ind w:right="91"/>
              <w:rPr>
                <w:sz w:val="22"/>
              </w:rPr>
            </w:pPr>
            <w:r>
              <w:rPr>
                <w:spacing w:val="-5"/>
                <w:sz w:val="22"/>
              </w:rPr>
              <w:t>129</w:t>
            </w:r>
          </w:p>
        </w:tc>
        <w:tc>
          <w:tcPr>
            <w:tcW w:w="1039" w:type="dxa"/>
          </w:tcPr>
          <w:p>
            <w:pPr>
              <w:pStyle w:val="TableParagraph"/>
              <w:ind w:right="90"/>
              <w:rPr>
                <w:sz w:val="22"/>
              </w:rPr>
            </w:pPr>
            <w:r>
              <w:rPr>
                <w:spacing w:val="-5"/>
                <w:sz w:val="22"/>
              </w:rPr>
              <w:t>183</w:t>
            </w:r>
          </w:p>
        </w:tc>
        <w:tc>
          <w:tcPr>
            <w:tcW w:w="878" w:type="dxa"/>
          </w:tcPr>
          <w:p>
            <w:pPr>
              <w:pStyle w:val="TableParagraph"/>
              <w:ind w:right="92"/>
              <w:rPr>
                <w:sz w:val="22"/>
              </w:rPr>
            </w:pPr>
            <w:r>
              <w:rPr>
                <w:spacing w:val="-5"/>
                <w:sz w:val="22"/>
              </w:rPr>
              <w:t>36</w:t>
            </w:r>
          </w:p>
        </w:tc>
        <w:tc>
          <w:tcPr>
            <w:tcW w:w="1048" w:type="dxa"/>
          </w:tcPr>
          <w:p>
            <w:pPr>
              <w:pStyle w:val="TableParagraph"/>
              <w:ind w:right="89"/>
              <w:rPr>
                <w:sz w:val="22"/>
              </w:rPr>
            </w:pPr>
            <w:r>
              <w:rPr>
                <w:spacing w:val="-5"/>
                <w:sz w:val="22"/>
              </w:rPr>
              <w:t>348</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7,501</w:t>
            </w:r>
          </w:p>
        </w:tc>
        <w:tc>
          <w:tcPr>
            <w:tcW w:w="1301" w:type="dxa"/>
          </w:tcPr>
          <w:p>
            <w:pPr>
              <w:pStyle w:val="TableParagraph"/>
              <w:spacing w:line="234" w:lineRule="exact"/>
              <w:ind w:right="94"/>
              <w:rPr>
                <w:sz w:val="22"/>
              </w:rPr>
            </w:pPr>
            <w:r>
              <w:rPr>
                <w:spacing w:val="-2"/>
                <w:sz w:val="22"/>
              </w:rPr>
              <w:t>7,600</w:t>
            </w:r>
          </w:p>
        </w:tc>
        <w:tc>
          <w:tcPr>
            <w:tcW w:w="936" w:type="dxa"/>
          </w:tcPr>
          <w:p>
            <w:pPr>
              <w:pStyle w:val="TableParagraph"/>
              <w:spacing w:line="234" w:lineRule="exact"/>
              <w:ind w:right="94"/>
              <w:rPr>
                <w:sz w:val="22"/>
              </w:rPr>
            </w:pPr>
            <w:r>
              <w:rPr>
                <w:spacing w:val="-5"/>
                <w:sz w:val="22"/>
              </w:rPr>
              <w:t>99</w:t>
            </w:r>
          </w:p>
        </w:tc>
        <w:tc>
          <w:tcPr>
            <w:tcW w:w="878" w:type="dxa"/>
          </w:tcPr>
          <w:p>
            <w:pPr>
              <w:pStyle w:val="TableParagraph"/>
              <w:spacing w:line="234" w:lineRule="exact"/>
              <w:ind w:left="170" w:right="3"/>
              <w:jc w:val="center"/>
              <w:rPr>
                <w:sz w:val="22"/>
              </w:rPr>
            </w:pPr>
            <w:r>
              <w:rPr>
                <w:spacing w:val="-2"/>
                <w:sz w:val="22"/>
              </w:rPr>
              <w:t>1.32%</w:t>
            </w:r>
          </w:p>
        </w:tc>
        <w:tc>
          <w:tcPr>
            <w:tcW w:w="828" w:type="dxa"/>
          </w:tcPr>
          <w:p>
            <w:pPr>
              <w:pStyle w:val="TableParagraph"/>
              <w:spacing w:line="234" w:lineRule="exact"/>
              <w:ind w:right="91"/>
              <w:rPr>
                <w:sz w:val="22"/>
              </w:rPr>
            </w:pPr>
            <w:r>
              <w:rPr>
                <w:spacing w:val="-5"/>
                <w:sz w:val="22"/>
              </w:rPr>
              <w:t>302</w:t>
            </w:r>
          </w:p>
        </w:tc>
        <w:tc>
          <w:tcPr>
            <w:tcW w:w="1039" w:type="dxa"/>
          </w:tcPr>
          <w:p>
            <w:pPr>
              <w:pStyle w:val="TableParagraph"/>
              <w:spacing w:line="234" w:lineRule="exact"/>
              <w:ind w:right="90"/>
              <w:rPr>
                <w:sz w:val="22"/>
              </w:rPr>
            </w:pPr>
            <w:r>
              <w:rPr>
                <w:spacing w:val="-5"/>
                <w:sz w:val="22"/>
              </w:rPr>
              <w:t>526</w:t>
            </w:r>
          </w:p>
        </w:tc>
        <w:tc>
          <w:tcPr>
            <w:tcW w:w="878" w:type="dxa"/>
          </w:tcPr>
          <w:p>
            <w:pPr>
              <w:pStyle w:val="TableParagraph"/>
              <w:spacing w:line="234" w:lineRule="exact"/>
              <w:ind w:right="92"/>
              <w:rPr>
                <w:sz w:val="22"/>
              </w:rPr>
            </w:pPr>
            <w:r>
              <w:rPr>
                <w:spacing w:val="-5"/>
                <w:sz w:val="22"/>
              </w:rPr>
              <w:t>50</w:t>
            </w:r>
          </w:p>
        </w:tc>
        <w:tc>
          <w:tcPr>
            <w:tcW w:w="1048" w:type="dxa"/>
          </w:tcPr>
          <w:p>
            <w:pPr>
              <w:pStyle w:val="TableParagraph"/>
              <w:spacing w:line="234" w:lineRule="exact"/>
              <w:ind w:right="89"/>
              <w:rPr>
                <w:sz w:val="22"/>
              </w:rPr>
            </w:pPr>
            <w:r>
              <w:rPr>
                <w:spacing w:val="-5"/>
                <w:sz w:val="22"/>
              </w:rPr>
              <w:t>878</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8,288</w:t>
            </w:r>
          </w:p>
        </w:tc>
        <w:tc>
          <w:tcPr>
            <w:tcW w:w="1301" w:type="dxa"/>
          </w:tcPr>
          <w:p>
            <w:pPr>
              <w:pStyle w:val="TableParagraph"/>
              <w:ind w:right="94"/>
              <w:rPr>
                <w:sz w:val="22"/>
              </w:rPr>
            </w:pPr>
            <w:r>
              <w:rPr>
                <w:spacing w:val="-2"/>
                <w:sz w:val="22"/>
              </w:rPr>
              <w:t>8,275</w:t>
            </w:r>
          </w:p>
        </w:tc>
        <w:tc>
          <w:tcPr>
            <w:tcW w:w="936" w:type="dxa"/>
          </w:tcPr>
          <w:p>
            <w:pPr>
              <w:pStyle w:val="TableParagraph"/>
              <w:ind w:right="94"/>
              <w:rPr>
                <w:sz w:val="22"/>
              </w:rPr>
            </w:pPr>
            <w:r>
              <w:rPr>
                <w:spacing w:val="-2"/>
                <w:sz w:val="22"/>
              </w:rPr>
              <w:t>-</w:t>
            </w:r>
            <w:r>
              <w:rPr>
                <w:spacing w:val="-7"/>
                <w:sz w:val="22"/>
              </w:rPr>
              <w:t>13</w:t>
            </w:r>
          </w:p>
        </w:tc>
        <w:tc>
          <w:tcPr>
            <w:tcW w:w="878" w:type="dxa"/>
          </w:tcPr>
          <w:p>
            <w:pPr>
              <w:pStyle w:val="TableParagraph"/>
              <w:ind w:left="110" w:right="3"/>
              <w:jc w:val="center"/>
              <w:rPr>
                <w:sz w:val="22"/>
              </w:rPr>
            </w:pPr>
            <w:r>
              <w:rPr>
                <w:spacing w:val="-2"/>
                <w:sz w:val="22"/>
              </w:rPr>
              <w:t>-0.16%</w:t>
            </w:r>
          </w:p>
        </w:tc>
        <w:tc>
          <w:tcPr>
            <w:tcW w:w="828" w:type="dxa"/>
          </w:tcPr>
          <w:p>
            <w:pPr>
              <w:pStyle w:val="TableParagraph"/>
              <w:ind w:right="91"/>
              <w:rPr>
                <w:sz w:val="22"/>
              </w:rPr>
            </w:pPr>
            <w:r>
              <w:rPr>
                <w:spacing w:val="-5"/>
                <w:sz w:val="22"/>
              </w:rPr>
              <w:t>403</w:t>
            </w:r>
          </w:p>
        </w:tc>
        <w:tc>
          <w:tcPr>
            <w:tcW w:w="1039" w:type="dxa"/>
          </w:tcPr>
          <w:p>
            <w:pPr>
              <w:pStyle w:val="TableParagraph"/>
              <w:ind w:right="90"/>
              <w:rPr>
                <w:sz w:val="22"/>
              </w:rPr>
            </w:pPr>
            <w:r>
              <w:rPr>
                <w:spacing w:val="-5"/>
                <w:sz w:val="22"/>
              </w:rPr>
              <w:t>622</w:t>
            </w:r>
          </w:p>
        </w:tc>
        <w:tc>
          <w:tcPr>
            <w:tcW w:w="878" w:type="dxa"/>
          </w:tcPr>
          <w:p>
            <w:pPr>
              <w:pStyle w:val="TableParagraph"/>
              <w:ind w:right="92"/>
              <w:rPr>
                <w:sz w:val="22"/>
              </w:rPr>
            </w:pPr>
            <w:r>
              <w:rPr>
                <w:spacing w:val="-2"/>
                <w:sz w:val="22"/>
              </w:rPr>
              <w:t>-</w:t>
            </w:r>
            <w:r>
              <w:rPr>
                <w:spacing w:val="-12"/>
                <w:sz w:val="22"/>
              </w:rPr>
              <w:t>6</w:t>
            </w:r>
          </w:p>
        </w:tc>
        <w:tc>
          <w:tcPr>
            <w:tcW w:w="1048" w:type="dxa"/>
          </w:tcPr>
          <w:p>
            <w:pPr>
              <w:pStyle w:val="TableParagraph"/>
              <w:ind w:right="89"/>
              <w:rPr>
                <w:sz w:val="22"/>
              </w:rPr>
            </w:pPr>
            <w:r>
              <w:rPr>
                <w:spacing w:val="-2"/>
                <w:sz w:val="22"/>
              </w:rPr>
              <w:t>1,019</w:t>
            </w:r>
          </w:p>
        </w:tc>
      </w:tr>
    </w:tbl>
    <w:p>
      <w:pPr>
        <w:pStyle w:val="TableParagraph"/>
        <w:spacing w:after="0"/>
        <w:rPr>
          <w:sz w:val="22"/>
        </w:rPr>
        <w:sectPr>
          <w:headerReference w:type="even" r:id="rId64"/>
          <w:footerReference w:type="even" r:id="rId65"/>
          <w:pgSz w:w="15840" w:h="12240" w:orient="landscape"/>
          <w:pgMar w:header="720" w:footer="0" w:top="1000" w:bottom="280" w:left="0" w:right="0"/>
          <w:pgNumType w:start="26"/>
        </w:sectPr>
      </w:pPr>
    </w:p>
    <w:p>
      <w:pPr>
        <w:pStyle w:val="Heading1"/>
        <w:spacing w:before="72"/>
      </w:pPr>
      <w:r>
        <w:rPr>
          <w:spacing w:val="-8"/>
        </w:rPr>
        <w:t>North</w:t>
      </w:r>
      <w:r>
        <w:rPr>
          <w:spacing w:val="-13"/>
        </w:rPr>
        <w:t> </w:t>
      </w:r>
      <w:r>
        <w:rPr>
          <w:spacing w:val="-8"/>
        </w:rPr>
        <w:t>Central</w:t>
      </w:r>
      <w:r>
        <w:rPr>
          <w:spacing w:val="-12"/>
        </w:rPr>
        <w:t> </w:t>
      </w:r>
      <w:r>
        <w:rPr>
          <w:spacing w:val="-8"/>
        </w:rPr>
        <w:t>Arkansas</w:t>
      </w:r>
      <w:r>
        <w:rPr>
          <w:spacing w:val="-12"/>
        </w:rPr>
        <w:t> </w:t>
      </w:r>
      <w:r>
        <w:rPr>
          <w:spacing w:val="-8"/>
        </w:rPr>
        <w:t>Workforce</w:t>
      </w:r>
      <w:r>
        <w:rPr>
          <w:spacing w:val="-10"/>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126"/>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300"/>
        <w:gridCol w:w="1298"/>
        <w:gridCol w:w="938"/>
        <w:gridCol w:w="878"/>
        <w:gridCol w:w="828"/>
        <w:gridCol w:w="1040"/>
        <w:gridCol w:w="879"/>
        <w:gridCol w:w="1049"/>
      </w:tblGrid>
      <w:tr>
        <w:trPr>
          <w:trHeight w:val="890" w:hRule="atLeast"/>
        </w:trPr>
        <w:tc>
          <w:tcPr>
            <w:tcW w:w="895" w:type="dxa"/>
          </w:tcPr>
          <w:p>
            <w:pPr>
              <w:pStyle w:val="TableParagraph"/>
              <w:spacing w:line="252" w:lineRule="exact" w:before="19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66"/>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300" w:type="dxa"/>
          </w:tcPr>
          <w:p>
            <w:pPr>
              <w:pStyle w:val="TableParagraph"/>
              <w:spacing w:line="252" w:lineRule="exact" w:before="67"/>
              <w:ind w:left="16" w:right="4"/>
              <w:jc w:val="center"/>
              <w:rPr>
                <w:b/>
                <w:sz w:val="22"/>
              </w:rPr>
            </w:pPr>
            <w:r>
              <w:rPr>
                <w:b/>
                <w:spacing w:val="-4"/>
                <w:sz w:val="22"/>
              </w:rPr>
              <w:t>2024</w:t>
            </w:r>
          </w:p>
          <w:p>
            <w:pPr>
              <w:pStyle w:val="TableParagraph"/>
              <w:spacing w:line="240" w:lineRule="auto" w:before="0"/>
              <w:ind w:left="16"/>
              <w:jc w:val="center"/>
              <w:rPr>
                <w:b/>
                <w:sz w:val="22"/>
              </w:rPr>
            </w:pPr>
            <w:r>
              <w:rPr>
                <w:b/>
                <w:spacing w:val="-2"/>
                <w:sz w:val="22"/>
              </w:rPr>
              <w:t>Estimated Employment</w:t>
            </w:r>
          </w:p>
        </w:tc>
        <w:tc>
          <w:tcPr>
            <w:tcW w:w="1298" w:type="dxa"/>
          </w:tcPr>
          <w:p>
            <w:pPr>
              <w:pStyle w:val="TableParagraph"/>
              <w:spacing w:line="252" w:lineRule="exact" w:before="67"/>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194"/>
              <w:ind w:left="139" w:right="90" w:hanging="29"/>
              <w:jc w:val="left"/>
              <w:rPr>
                <w:b/>
                <w:sz w:val="22"/>
              </w:rPr>
            </w:pPr>
            <w:r>
              <w:rPr>
                <w:b/>
                <w:spacing w:val="-2"/>
                <w:sz w:val="22"/>
              </w:rPr>
              <w:t>Numeric Change</w:t>
            </w:r>
          </w:p>
        </w:tc>
        <w:tc>
          <w:tcPr>
            <w:tcW w:w="878" w:type="dxa"/>
          </w:tcPr>
          <w:p>
            <w:pPr>
              <w:pStyle w:val="TableParagraph"/>
              <w:spacing w:line="240" w:lineRule="auto" w:before="194"/>
              <w:ind w:left="111" w:right="87"/>
              <w:jc w:val="left"/>
              <w:rPr>
                <w:b/>
                <w:sz w:val="22"/>
              </w:rPr>
            </w:pPr>
            <w:r>
              <w:rPr>
                <w:b/>
                <w:spacing w:val="-2"/>
                <w:sz w:val="22"/>
              </w:rPr>
              <w:t>Percent Change</w:t>
            </w:r>
          </w:p>
        </w:tc>
        <w:tc>
          <w:tcPr>
            <w:tcW w:w="828" w:type="dxa"/>
          </w:tcPr>
          <w:p>
            <w:pPr>
              <w:pStyle w:val="TableParagraph"/>
              <w:spacing w:line="240" w:lineRule="auto" w:before="194"/>
              <w:ind w:left="200" w:right="87" w:hanging="89"/>
              <w:jc w:val="left"/>
              <w:rPr>
                <w:b/>
                <w:sz w:val="22"/>
              </w:rPr>
            </w:pPr>
            <w:r>
              <w:rPr>
                <w:b/>
                <w:spacing w:val="-2"/>
                <w:sz w:val="22"/>
              </w:rPr>
              <w:t>Annual Exits</w:t>
            </w:r>
          </w:p>
        </w:tc>
        <w:tc>
          <w:tcPr>
            <w:tcW w:w="1040" w:type="dxa"/>
          </w:tcPr>
          <w:p>
            <w:pPr>
              <w:pStyle w:val="TableParagraph"/>
              <w:spacing w:line="240" w:lineRule="auto" w:before="194"/>
              <w:ind w:left="111" w:firstLine="105"/>
              <w:jc w:val="left"/>
              <w:rPr>
                <w:b/>
                <w:sz w:val="22"/>
              </w:rPr>
            </w:pPr>
            <w:r>
              <w:rPr>
                <w:b/>
                <w:spacing w:val="-2"/>
                <w:sz w:val="22"/>
              </w:rPr>
              <w:t>Annual Transfers</w:t>
            </w:r>
          </w:p>
        </w:tc>
        <w:tc>
          <w:tcPr>
            <w:tcW w:w="879" w:type="dxa"/>
          </w:tcPr>
          <w:p>
            <w:pPr>
              <w:pStyle w:val="TableParagraph"/>
              <w:spacing w:line="240" w:lineRule="auto" w:before="194"/>
              <w:ind w:left="111" w:right="88" w:firstLine="24"/>
              <w:jc w:val="left"/>
              <w:rPr>
                <w:b/>
                <w:sz w:val="22"/>
              </w:rPr>
            </w:pPr>
            <w:r>
              <w:rPr>
                <w:b/>
                <w:spacing w:val="-2"/>
                <w:sz w:val="22"/>
              </w:rPr>
              <w:t>Annual Change</w:t>
            </w:r>
          </w:p>
        </w:tc>
        <w:tc>
          <w:tcPr>
            <w:tcW w:w="1049" w:type="dxa"/>
          </w:tcPr>
          <w:p>
            <w:pPr>
              <w:pStyle w:val="TableParagraph"/>
              <w:spacing w:line="240" w:lineRule="auto" w:before="67"/>
              <w:ind w:left="110" w:right="91" w:hanging="5"/>
              <w:jc w:val="center"/>
              <w:rPr>
                <w:b/>
                <w:sz w:val="22"/>
              </w:rPr>
            </w:pPr>
            <w:r>
              <w:rPr>
                <w:b/>
                <w:spacing w:val="-2"/>
                <w:sz w:val="22"/>
              </w:rPr>
              <w:t>Total Annual Openings</w:t>
            </w:r>
          </w:p>
        </w:tc>
      </w:tr>
      <w:tr>
        <w:trPr>
          <w:trHeight w:val="302" w:hRule="atLeast"/>
        </w:trPr>
        <w:tc>
          <w:tcPr>
            <w:tcW w:w="895" w:type="dxa"/>
          </w:tcPr>
          <w:p>
            <w:pPr>
              <w:pStyle w:val="TableParagraph"/>
              <w:spacing w:line="240" w:lineRule="auto" w:before="26"/>
              <w:ind w:left="9" w:right="11"/>
              <w:jc w:val="center"/>
              <w:rPr>
                <w:sz w:val="22"/>
              </w:rPr>
            </w:pPr>
            <w:r>
              <w:rPr>
                <w:spacing w:val="-2"/>
                <w:sz w:val="22"/>
              </w:rPr>
              <w:t>35-</w:t>
            </w:r>
            <w:r>
              <w:rPr>
                <w:spacing w:val="-4"/>
                <w:sz w:val="22"/>
              </w:rPr>
              <w:t>3023</w:t>
            </w:r>
          </w:p>
        </w:tc>
        <w:tc>
          <w:tcPr>
            <w:tcW w:w="4680" w:type="dxa"/>
          </w:tcPr>
          <w:p>
            <w:pPr>
              <w:pStyle w:val="TableParagraph"/>
              <w:spacing w:line="240" w:lineRule="auto" w:before="26"/>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00" w:type="dxa"/>
          </w:tcPr>
          <w:p>
            <w:pPr>
              <w:pStyle w:val="TableParagraph"/>
              <w:spacing w:line="240" w:lineRule="auto" w:before="26"/>
              <w:ind w:right="91"/>
              <w:rPr>
                <w:sz w:val="22"/>
              </w:rPr>
            </w:pPr>
            <w:r>
              <w:rPr>
                <w:spacing w:val="-2"/>
                <w:sz w:val="22"/>
              </w:rPr>
              <w:t>2,742</w:t>
            </w:r>
          </w:p>
        </w:tc>
        <w:tc>
          <w:tcPr>
            <w:tcW w:w="1298" w:type="dxa"/>
          </w:tcPr>
          <w:p>
            <w:pPr>
              <w:pStyle w:val="TableParagraph"/>
              <w:spacing w:line="240" w:lineRule="auto" w:before="26"/>
              <w:ind w:right="88"/>
              <w:rPr>
                <w:sz w:val="22"/>
              </w:rPr>
            </w:pPr>
            <w:r>
              <w:rPr>
                <w:spacing w:val="-2"/>
                <w:sz w:val="22"/>
              </w:rPr>
              <w:t>3,036</w:t>
            </w:r>
          </w:p>
        </w:tc>
        <w:tc>
          <w:tcPr>
            <w:tcW w:w="938" w:type="dxa"/>
          </w:tcPr>
          <w:p>
            <w:pPr>
              <w:pStyle w:val="TableParagraph"/>
              <w:spacing w:line="240" w:lineRule="auto" w:before="26"/>
              <w:ind w:right="90"/>
              <w:rPr>
                <w:b/>
                <w:sz w:val="22"/>
              </w:rPr>
            </w:pPr>
            <w:r>
              <w:rPr>
                <w:b/>
                <w:spacing w:val="-5"/>
                <w:sz w:val="22"/>
              </w:rPr>
              <w:t>294</w:t>
            </w:r>
          </w:p>
        </w:tc>
        <w:tc>
          <w:tcPr>
            <w:tcW w:w="878" w:type="dxa"/>
          </w:tcPr>
          <w:p>
            <w:pPr>
              <w:pStyle w:val="TableParagraph"/>
              <w:spacing w:line="240" w:lineRule="auto" w:before="26"/>
              <w:ind w:left="110" w:right="41"/>
              <w:jc w:val="center"/>
              <w:rPr>
                <w:sz w:val="22"/>
              </w:rPr>
            </w:pPr>
            <w:r>
              <w:rPr>
                <w:spacing w:val="-2"/>
                <w:sz w:val="22"/>
              </w:rPr>
              <w:t>10.72%</w:t>
            </w:r>
          </w:p>
        </w:tc>
        <w:tc>
          <w:tcPr>
            <w:tcW w:w="828" w:type="dxa"/>
          </w:tcPr>
          <w:p>
            <w:pPr>
              <w:pStyle w:val="TableParagraph"/>
              <w:spacing w:line="240" w:lineRule="auto" w:before="26"/>
              <w:ind w:right="90"/>
              <w:rPr>
                <w:sz w:val="22"/>
              </w:rPr>
            </w:pPr>
            <w:r>
              <w:rPr>
                <w:spacing w:val="-5"/>
                <w:sz w:val="22"/>
              </w:rPr>
              <w:t>305</w:t>
            </w:r>
          </w:p>
        </w:tc>
        <w:tc>
          <w:tcPr>
            <w:tcW w:w="1040" w:type="dxa"/>
          </w:tcPr>
          <w:p>
            <w:pPr>
              <w:pStyle w:val="TableParagraph"/>
              <w:spacing w:line="240" w:lineRule="auto" w:before="26"/>
              <w:ind w:right="90"/>
              <w:rPr>
                <w:sz w:val="22"/>
              </w:rPr>
            </w:pPr>
            <w:r>
              <w:rPr>
                <w:spacing w:val="-5"/>
                <w:sz w:val="22"/>
              </w:rPr>
              <w:t>366</w:t>
            </w:r>
          </w:p>
        </w:tc>
        <w:tc>
          <w:tcPr>
            <w:tcW w:w="879" w:type="dxa"/>
          </w:tcPr>
          <w:p>
            <w:pPr>
              <w:pStyle w:val="TableParagraph"/>
              <w:spacing w:line="240" w:lineRule="auto" w:before="26"/>
              <w:ind w:right="92"/>
              <w:rPr>
                <w:sz w:val="22"/>
              </w:rPr>
            </w:pPr>
            <w:r>
              <w:rPr>
                <w:spacing w:val="-5"/>
                <w:sz w:val="22"/>
              </w:rPr>
              <w:t>147</w:t>
            </w:r>
          </w:p>
        </w:tc>
        <w:tc>
          <w:tcPr>
            <w:tcW w:w="1049" w:type="dxa"/>
          </w:tcPr>
          <w:p>
            <w:pPr>
              <w:pStyle w:val="TableParagraph"/>
              <w:spacing w:line="240" w:lineRule="auto" w:before="26"/>
              <w:ind w:right="91"/>
              <w:rPr>
                <w:sz w:val="22"/>
              </w:rPr>
            </w:pPr>
            <w:r>
              <w:rPr>
                <w:spacing w:val="-5"/>
                <w:sz w:val="22"/>
              </w:rPr>
              <w:t>818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11-</w:t>
            </w:r>
            <w:r>
              <w:rPr>
                <w:spacing w:val="-4"/>
                <w:sz w:val="22"/>
              </w:rPr>
              <w:t>1021</w:t>
            </w:r>
          </w:p>
        </w:tc>
        <w:tc>
          <w:tcPr>
            <w:tcW w:w="4680" w:type="dxa"/>
          </w:tcPr>
          <w:p>
            <w:pPr>
              <w:pStyle w:val="TableParagraph"/>
              <w:spacing w:line="240" w:lineRule="auto" w:before="24"/>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00" w:type="dxa"/>
          </w:tcPr>
          <w:p>
            <w:pPr>
              <w:pStyle w:val="TableParagraph"/>
              <w:spacing w:line="240" w:lineRule="auto" w:before="24"/>
              <w:ind w:right="91"/>
              <w:rPr>
                <w:sz w:val="22"/>
              </w:rPr>
            </w:pPr>
            <w:r>
              <w:rPr>
                <w:spacing w:val="-2"/>
                <w:sz w:val="22"/>
              </w:rPr>
              <w:t>1,971</w:t>
            </w:r>
          </w:p>
        </w:tc>
        <w:tc>
          <w:tcPr>
            <w:tcW w:w="1298" w:type="dxa"/>
          </w:tcPr>
          <w:p>
            <w:pPr>
              <w:pStyle w:val="TableParagraph"/>
              <w:spacing w:line="240" w:lineRule="auto" w:before="24"/>
              <w:ind w:right="88"/>
              <w:rPr>
                <w:sz w:val="22"/>
              </w:rPr>
            </w:pPr>
            <w:r>
              <w:rPr>
                <w:spacing w:val="-2"/>
                <w:sz w:val="22"/>
              </w:rPr>
              <w:t>2,159</w:t>
            </w:r>
          </w:p>
        </w:tc>
        <w:tc>
          <w:tcPr>
            <w:tcW w:w="938" w:type="dxa"/>
          </w:tcPr>
          <w:p>
            <w:pPr>
              <w:pStyle w:val="TableParagraph"/>
              <w:spacing w:line="240" w:lineRule="auto" w:before="24"/>
              <w:ind w:right="90"/>
              <w:rPr>
                <w:b/>
                <w:sz w:val="22"/>
              </w:rPr>
            </w:pPr>
            <w:r>
              <w:rPr>
                <w:b/>
                <w:spacing w:val="-5"/>
                <w:sz w:val="22"/>
              </w:rPr>
              <w:t>188</w:t>
            </w:r>
          </w:p>
        </w:tc>
        <w:tc>
          <w:tcPr>
            <w:tcW w:w="878" w:type="dxa"/>
          </w:tcPr>
          <w:p>
            <w:pPr>
              <w:pStyle w:val="TableParagraph"/>
              <w:spacing w:line="240" w:lineRule="auto" w:before="24"/>
              <w:ind w:left="170"/>
              <w:jc w:val="center"/>
              <w:rPr>
                <w:sz w:val="22"/>
              </w:rPr>
            </w:pPr>
            <w:r>
              <w:rPr>
                <w:spacing w:val="-2"/>
                <w:sz w:val="22"/>
              </w:rPr>
              <w:t>9.54%</w:t>
            </w:r>
          </w:p>
        </w:tc>
        <w:tc>
          <w:tcPr>
            <w:tcW w:w="828" w:type="dxa"/>
          </w:tcPr>
          <w:p>
            <w:pPr>
              <w:pStyle w:val="TableParagraph"/>
              <w:spacing w:line="240" w:lineRule="auto" w:before="24"/>
              <w:ind w:right="92"/>
              <w:rPr>
                <w:sz w:val="22"/>
              </w:rPr>
            </w:pPr>
            <w:r>
              <w:rPr>
                <w:spacing w:val="-5"/>
                <w:sz w:val="22"/>
              </w:rPr>
              <w:t>46</w:t>
            </w:r>
          </w:p>
        </w:tc>
        <w:tc>
          <w:tcPr>
            <w:tcW w:w="1040" w:type="dxa"/>
          </w:tcPr>
          <w:p>
            <w:pPr>
              <w:pStyle w:val="TableParagraph"/>
              <w:spacing w:line="240" w:lineRule="auto" w:before="24"/>
              <w:ind w:right="90"/>
              <w:rPr>
                <w:sz w:val="22"/>
              </w:rPr>
            </w:pPr>
            <w:r>
              <w:rPr>
                <w:spacing w:val="-5"/>
                <w:sz w:val="22"/>
              </w:rPr>
              <w:t>120</w:t>
            </w:r>
          </w:p>
        </w:tc>
        <w:tc>
          <w:tcPr>
            <w:tcW w:w="879" w:type="dxa"/>
          </w:tcPr>
          <w:p>
            <w:pPr>
              <w:pStyle w:val="TableParagraph"/>
              <w:spacing w:line="240" w:lineRule="auto" w:before="24"/>
              <w:ind w:right="93"/>
              <w:rPr>
                <w:sz w:val="22"/>
              </w:rPr>
            </w:pPr>
            <w:r>
              <w:rPr>
                <w:spacing w:val="-5"/>
                <w:sz w:val="22"/>
              </w:rPr>
              <w:t>94</w:t>
            </w:r>
          </w:p>
        </w:tc>
        <w:tc>
          <w:tcPr>
            <w:tcW w:w="1049" w:type="dxa"/>
          </w:tcPr>
          <w:p>
            <w:pPr>
              <w:pStyle w:val="TableParagraph"/>
              <w:spacing w:line="240" w:lineRule="auto" w:before="24"/>
              <w:ind w:right="91"/>
              <w:rPr>
                <w:sz w:val="22"/>
              </w:rPr>
            </w:pPr>
            <w:r>
              <w:rPr>
                <w:spacing w:val="-5"/>
                <w:sz w:val="22"/>
              </w:rPr>
              <w:t>260</w:t>
            </w:r>
          </w:p>
        </w:tc>
      </w:tr>
      <w:tr>
        <w:trPr>
          <w:trHeight w:val="504" w:hRule="atLeast"/>
        </w:trPr>
        <w:tc>
          <w:tcPr>
            <w:tcW w:w="895" w:type="dxa"/>
          </w:tcPr>
          <w:p>
            <w:pPr>
              <w:pStyle w:val="TableParagraph"/>
              <w:spacing w:line="240" w:lineRule="auto" w:before="127"/>
              <w:ind w:left="9" w:right="11"/>
              <w:jc w:val="center"/>
              <w:rPr>
                <w:sz w:val="22"/>
              </w:rPr>
            </w:pPr>
            <w:r>
              <w:rPr>
                <w:spacing w:val="-2"/>
                <w:sz w:val="22"/>
              </w:rPr>
              <w:t>43-</w:t>
            </w:r>
            <w:r>
              <w:rPr>
                <w:spacing w:val="-4"/>
                <w:sz w:val="22"/>
              </w:rPr>
              <w:t>6014</w:t>
            </w:r>
          </w:p>
        </w:tc>
        <w:tc>
          <w:tcPr>
            <w:tcW w:w="4680" w:type="dxa"/>
          </w:tcPr>
          <w:p>
            <w:pPr>
              <w:pStyle w:val="TableParagraph"/>
              <w:spacing w:line="250" w:lineRule="atLeast" w:before="0"/>
              <w:ind w:left="108" w:right="179"/>
              <w:jc w:val="left"/>
              <w:rPr>
                <w:sz w:val="22"/>
              </w:rPr>
            </w:pPr>
            <w:r>
              <w:rPr>
                <w:sz w:val="22"/>
              </w:rPr>
              <w:t>Secretaries</w:t>
            </w:r>
            <w:r>
              <w:rPr>
                <w:spacing w:val="-9"/>
                <w:sz w:val="22"/>
              </w:rPr>
              <w:t> </w:t>
            </w:r>
            <w:r>
              <w:rPr>
                <w:sz w:val="22"/>
              </w:rPr>
              <w:t>and</w:t>
            </w:r>
            <w:r>
              <w:rPr>
                <w:spacing w:val="-10"/>
                <w:sz w:val="22"/>
              </w:rPr>
              <w:t> </w:t>
            </w:r>
            <w:r>
              <w:rPr>
                <w:sz w:val="22"/>
              </w:rPr>
              <w:t>Administrative</w:t>
            </w:r>
            <w:r>
              <w:rPr>
                <w:spacing w:val="-10"/>
                <w:sz w:val="22"/>
              </w:rPr>
              <w:t> </w:t>
            </w:r>
            <w:r>
              <w:rPr>
                <w:sz w:val="22"/>
              </w:rPr>
              <w:t>Assistants,</w:t>
            </w:r>
            <w:r>
              <w:rPr>
                <w:spacing w:val="-9"/>
                <w:sz w:val="22"/>
              </w:rPr>
              <w:t> </w:t>
            </w:r>
            <w:r>
              <w:rPr>
                <w:sz w:val="22"/>
              </w:rPr>
              <w:t>Except Legal, Medical, and Executive</w:t>
            </w:r>
          </w:p>
        </w:tc>
        <w:tc>
          <w:tcPr>
            <w:tcW w:w="1300" w:type="dxa"/>
          </w:tcPr>
          <w:p>
            <w:pPr>
              <w:pStyle w:val="TableParagraph"/>
              <w:spacing w:line="240" w:lineRule="auto" w:before="127"/>
              <w:ind w:right="91"/>
              <w:rPr>
                <w:sz w:val="22"/>
              </w:rPr>
            </w:pPr>
            <w:r>
              <w:rPr>
                <w:spacing w:val="-5"/>
                <w:sz w:val="22"/>
              </w:rPr>
              <w:t>993</w:t>
            </w:r>
          </w:p>
        </w:tc>
        <w:tc>
          <w:tcPr>
            <w:tcW w:w="1298" w:type="dxa"/>
          </w:tcPr>
          <w:p>
            <w:pPr>
              <w:pStyle w:val="TableParagraph"/>
              <w:spacing w:line="240" w:lineRule="auto" w:before="127"/>
              <w:ind w:right="88"/>
              <w:rPr>
                <w:sz w:val="22"/>
              </w:rPr>
            </w:pPr>
            <w:r>
              <w:rPr>
                <w:spacing w:val="-2"/>
                <w:sz w:val="22"/>
              </w:rPr>
              <w:t>1,112</w:t>
            </w:r>
          </w:p>
        </w:tc>
        <w:tc>
          <w:tcPr>
            <w:tcW w:w="938" w:type="dxa"/>
          </w:tcPr>
          <w:p>
            <w:pPr>
              <w:pStyle w:val="TableParagraph"/>
              <w:spacing w:line="240" w:lineRule="auto" w:before="127"/>
              <w:ind w:right="90"/>
              <w:rPr>
                <w:b/>
                <w:sz w:val="22"/>
              </w:rPr>
            </w:pPr>
            <w:r>
              <w:rPr>
                <w:b/>
                <w:spacing w:val="-5"/>
                <w:sz w:val="22"/>
              </w:rPr>
              <w:t>119</w:t>
            </w:r>
          </w:p>
        </w:tc>
        <w:tc>
          <w:tcPr>
            <w:tcW w:w="878" w:type="dxa"/>
          </w:tcPr>
          <w:p>
            <w:pPr>
              <w:pStyle w:val="TableParagraph"/>
              <w:spacing w:line="240" w:lineRule="auto" w:before="127"/>
              <w:ind w:left="110" w:right="41"/>
              <w:jc w:val="center"/>
              <w:rPr>
                <w:sz w:val="22"/>
              </w:rPr>
            </w:pPr>
            <w:r>
              <w:rPr>
                <w:spacing w:val="-2"/>
                <w:sz w:val="22"/>
              </w:rPr>
              <w:t>11.98%</w:t>
            </w:r>
          </w:p>
        </w:tc>
        <w:tc>
          <w:tcPr>
            <w:tcW w:w="828" w:type="dxa"/>
          </w:tcPr>
          <w:p>
            <w:pPr>
              <w:pStyle w:val="TableParagraph"/>
              <w:spacing w:line="240" w:lineRule="auto" w:before="127"/>
              <w:ind w:right="92"/>
              <w:rPr>
                <w:sz w:val="22"/>
              </w:rPr>
            </w:pPr>
            <w:r>
              <w:rPr>
                <w:spacing w:val="-5"/>
                <w:sz w:val="22"/>
              </w:rPr>
              <w:t>56</w:t>
            </w:r>
          </w:p>
        </w:tc>
        <w:tc>
          <w:tcPr>
            <w:tcW w:w="1040" w:type="dxa"/>
          </w:tcPr>
          <w:p>
            <w:pPr>
              <w:pStyle w:val="TableParagraph"/>
              <w:spacing w:line="240" w:lineRule="auto" w:before="127"/>
              <w:ind w:right="92"/>
              <w:rPr>
                <w:sz w:val="22"/>
              </w:rPr>
            </w:pPr>
            <w:r>
              <w:rPr>
                <w:spacing w:val="-5"/>
                <w:sz w:val="22"/>
              </w:rPr>
              <w:t>58</w:t>
            </w:r>
          </w:p>
        </w:tc>
        <w:tc>
          <w:tcPr>
            <w:tcW w:w="879" w:type="dxa"/>
          </w:tcPr>
          <w:p>
            <w:pPr>
              <w:pStyle w:val="TableParagraph"/>
              <w:spacing w:line="240" w:lineRule="auto" w:before="127"/>
              <w:ind w:right="93"/>
              <w:rPr>
                <w:sz w:val="22"/>
              </w:rPr>
            </w:pPr>
            <w:r>
              <w:rPr>
                <w:spacing w:val="-5"/>
                <w:sz w:val="22"/>
              </w:rPr>
              <w:t>60</w:t>
            </w:r>
          </w:p>
        </w:tc>
        <w:tc>
          <w:tcPr>
            <w:tcW w:w="1049" w:type="dxa"/>
          </w:tcPr>
          <w:p>
            <w:pPr>
              <w:pStyle w:val="TableParagraph"/>
              <w:spacing w:line="240" w:lineRule="auto" w:before="127"/>
              <w:ind w:right="91"/>
              <w:rPr>
                <w:sz w:val="22"/>
              </w:rPr>
            </w:pPr>
            <w:r>
              <w:rPr>
                <w:spacing w:val="-5"/>
                <w:sz w:val="22"/>
              </w:rPr>
              <w:t>174</w:t>
            </w:r>
          </w:p>
        </w:tc>
      </w:tr>
      <w:tr>
        <w:trPr>
          <w:trHeight w:val="300" w:hRule="atLeast"/>
        </w:trPr>
        <w:tc>
          <w:tcPr>
            <w:tcW w:w="895" w:type="dxa"/>
          </w:tcPr>
          <w:p>
            <w:pPr>
              <w:pStyle w:val="TableParagraph"/>
              <w:spacing w:line="240" w:lineRule="auto" w:before="23"/>
              <w:ind w:left="9" w:right="11"/>
              <w:jc w:val="center"/>
              <w:rPr>
                <w:sz w:val="22"/>
              </w:rPr>
            </w:pPr>
            <w:r>
              <w:rPr>
                <w:spacing w:val="-2"/>
                <w:sz w:val="22"/>
              </w:rPr>
              <w:t>35-</w:t>
            </w:r>
            <w:r>
              <w:rPr>
                <w:spacing w:val="-4"/>
                <w:sz w:val="22"/>
              </w:rPr>
              <w:t>2014</w:t>
            </w:r>
          </w:p>
        </w:tc>
        <w:tc>
          <w:tcPr>
            <w:tcW w:w="4680" w:type="dxa"/>
          </w:tcPr>
          <w:p>
            <w:pPr>
              <w:pStyle w:val="TableParagraph"/>
              <w:spacing w:line="240" w:lineRule="auto" w:before="23"/>
              <w:ind w:left="108"/>
              <w:jc w:val="left"/>
              <w:rPr>
                <w:sz w:val="22"/>
              </w:rPr>
            </w:pPr>
            <w:r>
              <w:rPr>
                <w:sz w:val="22"/>
              </w:rPr>
              <w:t>Cooks,</w:t>
            </w:r>
            <w:r>
              <w:rPr>
                <w:spacing w:val="-4"/>
                <w:sz w:val="22"/>
              </w:rPr>
              <w:t> </w:t>
            </w:r>
            <w:r>
              <w:rPr>
                <w:spacing w:val="-2"/>
                <w:sz w:val="22"/>
              </w:rPr>
              <w:t>Restaurant</w:t>
            </w:r>
          </w:p>
        </w:tc>
        <w:tc>
          <w:tcPr>
            <w:tcW w:w="1300" w:type="dxa"/>
          </w:tcPr>
          <w:p>
            <w:pPr>
              <w:pStyle w:val="TableParagraph"/>
              <w:spacing w:line="240" w:lineRule="auto" w:before="23"/>
              <w:ind w:right="91"/>
              <w:rPr>
                <w:sz w:val="22"/>
              </w:rPr>
            </w:pPr>
            <w:r>
              <w:rPr>
                <w:spacing w:val="-5"/>
                <w:sz w:val="22"/>
              </w:rPr>
              <w:t>625</w:t>
            </w:r>
          </w:p>
        </w:tc>
        <w:tc>
          <w:tcPr>
            <w:tcW w:w="1298" w:type="dxa"/>
          </w:tcPr>
          <w:p>
            <w:pPr>
              <w:pStyle w:val="TableParagraph"/>
              <w:spacing w:line="240" w:lineRule="auto" w:before="23"/>
              <w:ind w:right="90"/>
              <w:rPr>
                <w:sz w:val="22"/>
              </w:rPr>
            </w:pPr>
            <w:r>
              <w:rPr>
                <w:spacing w:val="-5"/>
                <w:sz w:val="22"/>
              </w:rPr>
              <w:t>706</w:t>
            </w:r>
          </w:p>
        </w:tc>
        <w:tc>
          <w:tcPr>
            <w:tcW w:w="938" w:type="dxa"/>
          </w:tcPr>
          <w:p>
            <w:pPr>
              <w:pStyle w:val="TableParagraph"/>
              <w:spacing w:line="240" w:lineRule="auto" w:before="23"/>
              <w:ind w:right="94"/>
              <w:rPr>
                <w:b/>
                <w:sz w:val="22"/>
              </w:rPr>
            </w:pPr>
            <w:r>
              <w:rPr>
                <w:b/>
                <w:spacing w:val="-5"/>
                <w:sz w:val="22"/>
              </w:rPr>
              <w:t>81</w:t>
            </w:r>
          </w:p>
        </w:tc>
        <w:tc>
          <w:tcPr>
            <w:tcW w:w="878" w:type="dxa"/>
          </w:tcPr>
          <w:p>
            <w:pPr>
              <w:pStyle w:val="TableParagraph"/>
              <w:spacing w:line="240" w:lineRule="auto" w:before="23"/>
              <w:ind w:left="110" w:right="41"/>
              <w:jc w:val="center"/>
              <w:rPr>
                <w:sz w:val="22"/>
              </w:rPr>
            </w:pPr>
            <w:r>
              <w:rPr>
                <w:spacing w:val="-2"/>
                <w:sz w:val="22"/>
              </w:rPr>
              <w:t>12.96%</w:t>
            </w:r>
          </w:p>
        </w:tc>
        <w:tc>
          <w:tcPr>
            <w:tcW w:w="828" w:type="dxa"/>
          </w:tcPr>
          <w:p>
            <w:pPr>
              <w:pStyle w:val="TableParagraph"/>
              <w:spacing w:line="240" w:lineRule="auto" w:before="23"/>
              <w:ind w:right="92"/>
              <w:rPr>
                <w:sz w:val="22"/>
              </w:rPr>
            </w:pPr>
            <w:r>
              <w:rPr>
                <w:spacing w:val="-5"/>
                <w:sz w:val="22"/>
              </w:rPr>
              <w:t>44</w:t>
            </w:r>
          </w:p>
        </w:tc>
        <w:tc>
          <w:tcPr>
            <w:tcW w:w="1040" w:type="dxa"/>
          </w:tcPr>
          <w:p>
            <w:pPr>
              <w:pStyle w:val="TableParagraph"/>
              <w:spacing w:line="240" w:lineRule="auto" w:before="23"/>
              <w:ind w:right="92"/>
              <w:rPr>
                <w:sz w:val="22"/>
              </w:rPr>
            </w:pPr>
            <w:r>
              <w:rPr>
                <w:spacing w:val="-5"/>
                <w:sz w:val="22"/>
              </w:rPr>
              <w:t>56</w:t>
            </w:r>
          </w:p>
        </w:tc>
        <w:tc>
          <w:tcPr>
            <w:tcW w:w="879" w:type="dxa"/>
          </w:tcPr>
          <w:p>
            <w:pPr>
              <w:pStyle w:val="TableParagraph"/>
              <w:spacing w:line="240" w:lineRule="auto" w:before="23"/>
              <w:ind w:right="93"/>
              <w:rPr>
                <w:sz w:val="22"/>
              </w:rPr>
            </w:pPr>
            <w:r>
              <w:rPr>
                <w:spacing w:val="-5"/>
                <w:sz w:val="22"/>
              </w:rPr>
              <w:t>40</w:t>
            </w:r>
          </w:p>
        </w:tc>
        <w:tc>
          <w:tcPr>
            <w:tcW w:w="1049" w:type="dxa"/>
          </w:tcPr>
          <w:p>
            <w:pPr>
              <w:pStyle w:val="TableParagraph"/>
              <w:spacing w:line="240" w:lineRule="auto" w:before="23"/>
              <w:ind w:right="91"/>
              <w:rPr>
                <w:sz w:val="22"/>
              </w:rPr>
            </w:pPr>
            <w:r>
              <w:rPr>
                <w:spacing w:val="-5"/>
                <w:sz w:val="22"/>
              </w:rPr>
              <w:t>140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35-</w:t>
            </w:r>
            <w:r>
              <w:rPr>
                <w:spacing w:val="-4"/>
                <w:sz w:val="22"/>
              </w:rPr>
              <w:t>3031</w:t>
            </w:r>
          </w:p>
        </w:tc>
        <w:tc>
          <w:tcPr>
            <w:tcW w:w="4680" w:type="dxa"/>
          </w:tcPr>
          <w:p>
            <w:pPr>
              <w:pStyle w:val="TableParagraph"/>
              <w:spacing w:line="240" w:lineRule="auto" w:before="24"/>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00" w:type="dxa"/>
          </w:tcPr>
          <w:p>
            <w:pPr>
              <w:pStyle w:val="TableParagraph"/>
              <w:spacing w:line="240" w:lineRule="auto" w:before="24"/>
              <w:ind w:right="91"/>
              <w:rPr>
                <w:sz w:val="22"/>
              </w:rPr>
            </w:pPr>
            <w:r>
              <w:rPr>
                <w:spacing w:val="-5"/>
                <w:sz w:val="22"/>
              </w:rPr>
              <w:t>800</w:t>
            </w:r>
          </w:p>
        </w:tc>
        <w:tc>
          <w:tcPr>
            <w:tcW w:w="1298" w:type="dxa"/>
          </w:tcPr>
          <w:p>
            <w:pPr>
              <w:pStyle w:val="TableParagraph"/>
              <w:spacing w:line="240" w:lineRule="auto" w:before="24"/>
              <w:ind w:right="90"/>
              <w:rPr>
                <w:sz w:val="22"/>
              </w:rPr>
            </w:pPr>
            <w:r>
              <w:rPr>
                <w:spacing w:val="-5"/>
                <w:sz w:val="22"/>
              </w:rPr>
              <w:t>875</w:t>
            </w:r>
          </w:p>
        </w:tc>
        <w:tc>
          <w:tcPr>
            <w:tcW w:w="938" w:type="dxa"/>
          </w:tcPr>
          <w:p>
            <w:pPr>
              <w:pStyle w:val="TableParagraph"/>
              <w:spacing w:line="240" w:lineRule="auto" w:before="24"/>
              <w:ind w:right="94"/>
              <w:rPr>
                <w:b/>
                <w:sz w:val="22"/>
              </w:rPr>
            </w:pPr>
            <w:r>
              <w:rPr>
                <w:b/>
                <w:spacing w:val="-5"/>
                <w:sz w:val="22"/>
              </w:rPr>
              <w:t>75</w:t>
            </w:r>
          </w:p>
        </w:tc>
        <w:tc>
          <w:tcPr>
            <w:tcW w:w="878" w:type="dxa"/>
          </w:tcPr>
          <w:p>
            <w:pPr>
              <w:pStyle w:val="TableParagraph"/>
              <w:spacing w:line="240" w:lineRule="auto" w:before="24"/>
              <w:ind w:left="170"/>
              <w:jc w:val="center"/>
              <w:rPr>
                <w:sz w:val="22"/>
              </w:rPr>
            </w:pPr>
            <w:r>
              <w:rPr>
                <w:spacing w:val="-2"/>
                <w:sz w:val="22"/>
              </w:rPr>
              <w:t>9.38%</w:t>
            </w:r>
          </w:p>
        </w:tc>
        <w:tc>
          <w:tcPr>
            <w:tcW w:w="828" w:type="dxa"/>
          </w:tcPr>
          <w:p>
            <w:pPr>
              <w:pStyle w:val="TableParagraph"/>
              <w:spacing w:line="240" w:lineRule="auto" w:before="24"/>
              <w:ind w:right="92"/>
              <w:rPr>
                <w:sz w:val="22"/>
              </w:rPr>
            </w:pPr>
            <w:r>
              <w:rPr>
                <w:spacing w:val="-5"/>
                <w:sz w:val="22"/>
              </w:rPr>
              <w:t>68</w:t>
            </w:r>
          </w:p>
        </w:tc>
        <w:tc>
          <w:tcPr>
            <w:tcW w:w="1040" w:type="dxa"/>
          </w:tcPr>
          <w:p>
            <w:pPr>
              <w:pStyle w:val="TableParagraph"/>
              <w:spacing w:line="240" w:lineRule="auto" w:before="24"/>
              <w:ind w:right="90"/>
              <w:rPr>
                <w:sz w:val="22"/>
              </w:rPr>
            </w:pPr>
            <w:r>
              <w:rPr>
                <w:spacing w:val="-5"/>
                <w:sz w:val="22"/>
              </w:rPr>
              <w:t>104</w:t>
            </w:r>
          </w:p>
        </w:tc>
        <w:tc>
          <w:tcPr>
            <w:tcW w:w="879" w:type="dxa"/>
          </w:tcPr>
          <w:p>
            <w:pPr>
              <w:pStyle w:val="TableParagraph"/>
              <w:spacing w:line="240" w:lineRule="auto" w:before="24"/>
              <w:ind w:right="93"/>
              <w:rPr>
                <w:sz w:val="22"/>
              </w:rPr>
            </w:pPr>
            <w:r>
              <w:rPr>
                <w:spacing w:val="-5"/>
                <w:sz w:val="22"/>
              </w:rPr>
              <w:t>38</w:t>
            </w:r>
          </w:p>
        </w:tc>
        <w:tc>
          <w:tcPr>
            <w:tcW w:w="1049" w:type="dxa"/>
          </w:tcPr>
          <w:p>
            <w:pPr>
              <w:pStyle w:val="TableParagraph"/>
              <w:spacing w:line="240" w:lineRule="auto" w:before="24"/>
              <w:ind w:right="91"/>
              <w:rPr>
                <w:sz w:val="22"/>
              </w:rPr>
            </w:pPr>
            <w:r>
              <w:rPr>
                <w:spacing w:val="-5"/>
                <w:sz w:val="22"/>
              </w:rPr>
              <w:t>210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9061</w:t>
            </w:r>
          </w:p>
        </w:tc>
        <w:tc>
          <w:tcPr>
            <w:tcW w:w="4680" w:type="dxa"/>
          </w:tcPr>
          <w:p>
            <w:pPr>
              <w:pStyle w:val="TableParagraph"/>
              <w:spacing w:line="240" w:lineRule="auto" w:before="24"/>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00" w:type="dxa"/>
          </w:tcPr>
          <w:p>
            <w:pPr>
              <w:pStyle w:val="TableParagraph"/>
              <w:spacing w:line="240" w:lineRule="auto" w:before="24"/>
              <w:ind w:right="91"/>
              <w:rPr>
                <w:sz w:val="22"/>
              </w:rPr>
            </w:pPr>
            <w:r>
              <w:rPr>
                <w:spacing w:val="-2"/>
                <w:sz w:val="22"/>
              </w:rPr>
              <w:t>1,544</w:t>
            </w:r>
          </w:p>
        </w:tc>
        <w:tc>
          <w:tcPr>
            <w:tcW w:w="1298" w:type="dxa"/>
          </w:tcPr>
          <w:p>
            <w:pPr>
              <w:pStyle w:val="TableParagraph"/>
              <w:spacing w:line="240" w:lineRule="auto" w:before="24"/>
              <w:ind w:right="88"/>
              <w:rPr>
                <w:sz w:val="22"/>
              </w:rPr>
            </w:pPr>
            <w:r>
              <w:rPr>
                <w:spacing w:val="-2"/>
                <w:sz w:val="22"/>
              </w:rPr>
              <w:t>1,616</w:t>
            </w:r>
          </w:p>
        </w:tc>
        <w:tc>
          <w:tcPr>
            <w:tcW w:w="938" w:type="dxa"/>
          </w:tcPr>
          <w:p>
            <w:pPr>
              <w:pStyle w:val="TableParagraph"/>
              <w:spacing w:line="240" w:lineRule="auto" w:before="24"/>
              <w:ind w:right="94"/>
              <w:rPr>
                <w:b/>
                <w:sz w:val="22"/>
              </w:rPr>
            </w:pPr>
            <w:r>
              <w:rPr>
                <w:b/>
                <w:spacing w:val="-5"/>
                <w:sz w:val="22"/>
              </w:rPr>
              <w:t>72</w:t>
            </w:r>
          </w:p>
        </w:tc>
        <w:tc>
          <w:tcPr>
            <w:tcW w:w="878" w:type="dxa"/>
          </w:tcPr>
          <w:p>
            <w:pPr>
              <w:pStyle w:val="TableParagraph"/>
              <w:spacing w:line="240" w:lineRule="auto" w:before="24"/>
              <w:ind w:left="170"/>
              <w:jc w:val="center"/>
              <w:rPr>
                <w:sz w:val="22"/>
              </w:rPr>
            </w:pPr>
            <w:r>
              <w:rPr>
                <w:spacing w:val="-2"/>
                <w:sz w:val="22"/>
              </w:rPr>
              <w:t>4.66%</w:t>
            </w:r>
          </w:p>
        </w:tc>
        <w:tc>
          <w:tcPr>
            <w:tcW w:w="828" w:type="dxa"/>
          </w:tcPr>
          <w:p>
            <w:pPr>
              <w:pStyle w:val="TableParagraph"/>
              <w:spacing w:line="240" w:lineRule="auto" w:before="24"/>
              <w:ind w:right="92"/>
              <w:rPr>
                <w:sz w:val="22"/>
              </w:rPr>
            </w:pPr>
            <w:r>
              <w:rPr>
                <w:spacing w:val="-5"/>
                <w:sz w:val="22"/>
              </w:rPr>
              <w:t>85</w:t>
            </w:r>
          </w:p>
        </w:tc>
        <w:tc>
          <w:tcPr>
            <w:tcW w:w="1040" w:type="dxa"/>
          </w:tcPr>
          <w:p>
            <w:pPr>
              <w:pStyle w:val="TableParagraph"/>
              <w:spacing w:line="240" w:lineRule="auto" w:before="24"/>
              <w:ind w:right="92"/>
              <w:rPr>
                <w:sz w:val="22"/>
              </w:rPr>
            </w:pPr>
            <w:r>
              <w:rPr>
                <w:spacing w:val="-5"/>
                <w:sz w:val="22"/>
              </w:rPr>
              <w:t>99</w:t>
            </w:r>
          </w:p>
        </w:tc>
        <w:tc>
          <w:tcPr>
            <w:tcW w:w="879" w:type="dxa"/>
          </w:tcPr>
          <w:p>
            <w:pPr>
              <w:pStyle w:val="TableParagraph"/>
              <w:spacing w:line="240" w:lineRule="auto" w:before="24"/>
              <w:ind w:right="93"/>
              <w:rPr>
                <w:sz w:val="22"/>
              </w:rPr>
            </w:pPr>
            <w:r>
              <w:rPr>
                <w:spacing w:val="-5"/>
                <w:sz w:val="22"/>
              </w:rPr>
              <w:t>36</w:t>
            </w:r>
          </w:p>
        </w:tc>
        <w:tc>
          <w:tcPr>
            <w:tcW w:w="1049" w:type="dxa"/>
          </w:tcPr>
          <w:p>
            <w:pPr>
              <w:pStyle w:val="TableParagraph"/>
              <w:spacing w:line="240" w:lineRule="auto" w:before="24"/>
              <w:ind w:right="91"/>
              <w:rPr>
                <w:sz w:val="22"/>
              </w:rPr>
            </w:pPr>
            <w:r>
              <w:rPr>
                <w:spacing w:val="-5"/>
                <w:sz w:val="22"/>
              </w:rPr>
              <w:t>220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1120</w:t>
            </w:r>
          </w:p>
        </w:tc>
        <w:tc>
          <w:tcPr>
            <w:tcW w:w="4680" w:type="dxa"/>
          </w:tcPr>
          <w:p>
            <w:pPr>
              <w:pStyle w:val="TableParagraph"/>
              <w:spacing w:line="240" w:lineRule="auto" w:before="24"/>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00" w:type="dxa"/>
          </w:tcPr>
          <w:p>
            <w:pPr>
              <w:pStyle w:val="TableParagraph"/>
              <w:spacing w:line="240" w:lineRule="auto" w:before="24"/>
              <w:ind w:right="91"/>
              <w:rPr>
                <w:sz w:val="22"/>
              </w:rPr>
            </w:pPr>
            <w:r>
              <w:rPr>
                <w:spacing w:val="-2"/>
                <w:sz w:val="22"/>
              </w:rPr>
              <w:t>1,093</w:t>
            </w:r>
          </w:p>
        </w:tc>
        <w:tc>
          <w:tcPr>
            <w:tcW w:w="1298" w:type="dxa"/>
          </w:tcPr>
          <w:p>
            <w:pPr>
              <w:pStyle w:val="TableParagraph"/>
              <w:spacing w:line="240" w:lineRule="auto" w:before="24"/>
              <w:ind w:right="88"/>
              <w:rPr>
                <w:sz w:val="22"/>
              </w:rPr>
            </w:pPr>
            <w:r>
              <w:rPr>
                <w:spacing w:val="-2"/>
                <w:sz w:val="22"/>
              </w:rPr>
              <w:t>1,163</w:t>
            </w:r>
          </w:p>
        </w:tc>
        <w:tc>
          <w:tcPr>
            <w:tcW w:w="938" w:type="dxa"/>
          </w:tcPr>
          <w:p>
            <w:pPr>
              <w:pStyle w:val="TableParagraph"/>
              <w:spacing w:line="240" w:lineRule="auto" w:before="24"/>
              <w:ind w:right="94"/>
              <w:rPr>
                <w:b/>
                <w:sz w:val="22"/>
              </w:rPr>
            </w:pPr>
            <w:r>
              <w:rPr>
                <w:b/>
                <w:spacing w:val="-5"/>
                <w:sz w:val="22"/>
              </w:rPr>
              <w:t>70</w:t>
            </w:r>
          </w:p>
        </w:tc>
        <w:tc>
          <w:tcPr>
            <w:tcW w:w="878" w:type="dxa"/>
          </w:tcPr>
          <w:p>
            <w:pPr>
              <w:pStyle w:val="TableParagraph"/>
              <w:spacing w:line="240" w:lineRule="auto" w:before="24"/>
              <w:ind w:left="170"/>
              <w:jc w:val="center"/>
              <w:rPr>
                <w:sz w:val="22"/>
              </w:rPr>
            </w:pPr>
            <w:r>
              <w:rPr>
                <w:spacing w:val="-2"/>
                <w:sz w:val="22"/>
              </w:rPr>
              <w:t>6.40%</w:t>
            </w:r>
          </w:p>
        </w:tc>
        <w:tc>
          <w:tcPr>
            <w:tcW w:w="828" w:type="dxa"/>
          </w:tcPr>
          <w:p>
            <w:pPr>
              <w:pStyle w:val="TableParagraph"/>
              <w:spacing w:line="240" w:lineRule="auto" w:before="24"/>
              <w:ind w:right="92"/>
              <w:rPr>
                <w:sz w:val="22"/>
              </w:rPr>
            </w:pPr>
            <w:r>
              <w:rPr>
                <w:spacing w:val="-5"/>
                <w:sz w:val="22"/>
              </w:rPr>
              <w:t>88</w:t>
            </w:r>
          </w:p>
        </w:tc>
        <w:tc>
          <w:tcPr>
            <w:tcW w:w="1040" w:type="dxa"/>
          </w:tcPr>
          <w:p>
            <w:pPr>
              <w:pStyle w:val="TableParagraph"/>
              <w:spacing w:line="240" w:lineRule="auto" w:before="24"/>
              <w:ind w:right="92"/>
              <w:rPr>
                <w:sz w:val="22"/>
              </w:rPr>
            </w:pPr>
            <w:r>
              <w:rPr>
                <w:spacing w:val="-5"/>
                <w:sz w:val="22"/>
              </w:rPr>
              <w:t>76</w:t>
            </w:r>
          </w:p>
        </w:tc>
        <w:tc>
          <w:tcPr>
            <w:tcW w:w="879" w:type="dxa"/>
          </w:tcPr>
          <w:p>
            <w:pPr>
              <w:pStyle w:val="TableParagraph"/>
              <w:spacing w:line="240" w:lineRule="auto" w:before="24"/>
              <w:ind w:right="93"/>
              <w:rPr>
                <w:sz w:val="22"/>
              </w:rPr>
            </w:pPr>
            <w:r>
              <w:rPr>
                <w:spacing w:val="-5"/>
                <w:sz w:val="22"/>
              </w:rPr>
              <w:t>35</w:t>
            </w:r>
          </w:p>
        </w:tc>
        <w:tc>
          <w:tcPr>
            <w:tcW w:w="1049" w:type="dxa"/>
          </w:tcPr>
          <w:p>
            <w:pPr>
              <w:pStyle w:val="TableParagraph"/>
              <w:spacing w:line="240" w:lineRule="auto" w:before="24"/>
              <w:ind w:right="91"/>
              <w:rPr>
                <w:sz w:val="22"/>
              </w:rPr>
            </w:pPr>
            <w:r>
              <w:rPr>
                <w:spacing w:val="-5"/>
                <w:sz w:val="22"/>
              </w:rPr>
              <w:t>199</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35-</w:t>
            </w:r>
            <w:r>
              <w:rPr>
                <w:spacing w:val="-4"/>
                <w:sz w:val="22"/>
              </w:rPr>
              <w:t>1012</w:t>
            </w:r>
          </w:p>
        </w:tc>
        <w:tc>
          <w:tcPr>
            <w:tcW w:w="4680" w:type="dxa"/>
          </w:tcPr>
          <w:p>
            <w:pPr>
              <w:pStyle w:val="TableParagraph"/>
              <w:spacing w:line="252" w:lineRule="exact" w:before="0"/>
              <w:ind w:left="108"/>
              <w:jc w:val="left"/>
              <w:rPr>
                <w:sz w:val="22"/>
              </w:rPr>
            </w:pPr>
            <w:r>
              <w:rPr>
                <w:sz w:val="22"/>
              </w:rPr>
              <w:t>First-Line</w:t>
            </w:r>
            <w:r>
              <w:rPr>
                <w:spacing w:val="-5"/>
                <w:sz w:val="22"/>
              </w:rPr>
              <w:t> </w:t>
            </w:r>
            <w:r>
              <w:rPr>
                <w:sz w:val="22"/>
              </w:rPr>
              <w:t>Supervisors</w:t>
            </w:r>
            <w:r>
              <w:rPr>
                <w:spacing w:val="-6"/>
                <w:sz w:val="22"/>
              </w:rPr>
              <w:t> </w:t>
            </w:r>
            <w:r>
              <w:rPr>
                <w:sz w:val="22"/>
              </w:rPr>
              <w:t>of</w:t>
            </w:r>
            <w:r>
              <w:rPr>
                <w:spacing w:val="-5"/>
                <w:sz w:val="22"/>
              </w:rPr>
              <w:t> </w:t>
            </w:r>
            <w:r>
              <w:rPr>
                <w:sz w:val="22"/>
              </w:rPr>
              <w:t>Food</w:t>
            </w:r>
            <w:r>
              <w:rPr>
                <w:spacing w:val="-7"/>
                <w:sz w:val="22"/>
              </w:rPr>
              <w:t> </w:t>
            </w:r>
            <w:r>
              <w:rPr>
                <w:sz w:val="22"/>
              </w:rPr>
              <w:t>Preparation</w:t>
            </w:r>
            <w:r>
              <w:rPr>
                <w:spacing w:val="-8"/>
                <w:sz w:val="22"/>
              </w:rPr>
              <w:t> </w:t>
            </w:r>
            <w:r>
              <w:rPr>
                <w:sz w:val="22"/>
              </w:rPr>
              <w:t>and</w:t>
            </w:r>
            <w:r>
              <w:rPr>
                <w:spacing w:val="-5"/>
                <w:sz w:val="22"/>
              </w:rPr>
              <w:t> </w:t>
            </w:r>
            <w:r>
              <w:rPr>
                <w:sz w:val="22"/>
              </w:rPr>
              <w:t>Serving </w:t>
            </w:r>
            <w:r>
              <w:rPr>
                <w:spacing w:val="-2"/>
                <w:sz w:val="22"/>
              </w:rPr>
              <w:t>Workers</w:t>
            </w:r>
          </w:p>
        </w:tc>
        <w:tc>
          <w:tcPr>
            <w:tcW w:w="1300" w:type="dxa"/>
          </w:tcPr>
          <w:p>
            <w:pPr>
              <w:pStyle w:val="TableParagraph"/>
              <w:spacing w:line="240" w:lineRule="auto" w:before="127"/>
              <w:ind w:right="91"/>
              <w:rPr>
                <w:sz w:val="22"/>
              </w:rPr>
            </w:pPr>
            <w:r>
              <w:rPr>
                <w:spacing w:val="-5"/>
                <w:sz w:val="22"/>
              </w:rPr>
              <w:t>690</w:t>
            </w:r>
          </w:p>
        </w:tc>
        <w:tc>
          <w:tcPr>
            <w:tcW w:w="1298" w:type="dxa"/>
          </w:tcPr>
          <w:p>
            <w:pPr>
              <w:pStyle w:val="TableParagraph"/>
              <w:spacing w:line="240" w:lineRule="auto" w:before="127"/>
              <w:ind w:right="90"/>
              <w:rPr>
                <w:sz w:val="22"/>
              </w:rPr>
            </w:pPr>
            <w:r>
              <w:rPr>
                <w:spacing w:val="-5"/>
                <w:sz w:val="22"/>
              </w:rPr>
              <w:t>753</w:t>
            </w:r>
          </w:p>
        </w:tc>
        <w:tc>
          <w:tcPr>
            <w:tcW w:w="938" w:type="dxa"/>
          </w:tcPr>
          <w:p>
            <w:pPr>
              <w:pStyle w:val="TableParagraph"/>
              <w:spacing w:line="240" w:lineRule="auto" w:before="127"/>
              <w:ind w:right="94"/>
              <w:rPr>
                <w:b/>
                <w:sz w:val="22"/>
              </w:rPr>
            </w:pPr>
            <w:r>
              <w:rPr>
                <w:b/>
                <w:spacing w:val="-5"/>
                <w:sz w:val="22"/>
              </w:rPr>
              <w:t>63</w:t>
            </w:r>
          </w:p>
        </w:tc>
        <w:tc>
          <w:tcPr>
            <w:tcW w:w="878" w:type="dxa"/>
          </w:tcPr>
          <w:p>
            <w:pPr>
              <w:pStyle w:val="TableParagraph"/>
              <w:spacing w:line="240" w:lineRule="auto" w:before="127"/>
              <w:ind w:left="170"/>
              <w:jc w:val="center"/>
              <w:rPr>
                <w:sz w:val="22"/>
              </w:rPr>
            </w:pPr>
            <w:r>
              <w:rPr>
                <w:spacing w:val="-2"/>
                <w:sz w:val="22"/>
              </w:rPr>
              <w:t>9.13%</w:t>
            </w:r>
          </w:p>
        </w:tc>
        <w:tc>
          <w:tcPr>
            <w:tcW w:w="828" w:type="dxa"/>
          </w:tcPr>
          <w:p>
            <w:pPr>
              <w:pStyle w:val="TableParagraph"/>
              <w:spacing w:line="240" w:lineRule="auto" w:before="127"/>
              <w:ind w:right="92"/>
              <w:rPr>
                <w:sz w:val="22"/>
              </w:rPr>
            </w:pPr>
            <w:r>
              <w:rPr>
                <w:spacing w:val="-5"/>
                <w:sz w:val="22"/>
              </w:rPr>
              <w:t>34</w:t>
            </w:r>
          </w:p>
        </w:tc>
        <w:tc>
          <w:tcPr>
            <w:tcW w:w="1040" w:type="dxa"/>
          </w:tcPr>
          <w:p>
            <w:pPr>
              <w:pStyle w:val="TableParagraph"/>
              <w:spacing w:line="240" w:lineRule="auto" w:before="127"/>
              <w:ind w:right="92"/>
              <w:rPr>
                <w:sz w:val="22"/>
              </w:rPr>
            </w:pPr>
            <w:r>
              <w:rPr>
                <w:spacing w:val="-5"/>
                <w:sz w:val="22"/>
              </w:rPr>
              <w:t>70</w:t>
            </w:r>
          </w:p>
        </w:tc>
        <w:tc>
          <w:tcPr>
            <w:tcW w:w="879" w:type="dxa"/>
          </w:tcPr>
          <w:p>
            <w:pPr>
              <w:pStyle w:val="TableParagraph"/>
              <w:spacing w:line="240" w:lineRule="auto" w:before="127"/>
              <w:ind w:right="93"/>
              <w:rPr>
                <w:sz w:val="22"/>
              </w:rPr>
            </w:pPr>
            <w:r>
              <w:rPr>
                <w:spacing w:val="-5"/>
                <w:sz w:val="22"/>
              </w:rPr>
              <w:t>32</w:t>
            </w:r>
          </w:p>
        </w:tc>
        <w:tc>
          <w:tcPr>
            <w:tcW w:w="1049" w:type="dxa"/>
          </w:tcPr>
          <w:p>
            <w:pPr>
              <w:pStyle w:val="TableParagraph"/>
              <w:spacing w:line="240" w:lineRule="auto" w:before="127"/>
              <w:ind w:right="91"/>
              <w:rPr>
                <w:sz w:val="22"/>
              </w:rPr>
            </w:pPr>
            <w:r>
              <w:rPr>
                <w:spacing w:val="-5"/>
                <w:sz w:val="22"/>
              </w:rPr>
              <w:t>136</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7065</w:t>
            </w:r>
          </w:p>
        </w:tc>
        <w:tc>
          <w:tcPr>
            <w:tcW w:w="4680" w:type="dxa"/>
          </w:tcPr>
          <w:p>
            <w:pPr>
              <w:pStyle w:val="TableParagraph"/>
              <w:spacing w:line="240" w:lineRule="auto" w:before="24"/>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00" w:type="dxa"/>
          </w:tcPr>
          <w:p>
            <w:pPr>
              <w:pStyle w:val="TableParagraph"/>
              <w:spacing w:line="240" w:lineRule="auto" w:before="24"/>
              <w:ind w:right="91"/>
              <w:rPr>
                <w:sz w:val="22"/>
              </w:rPr>
            </w:pPr>
            <w:r>
              <w:rPr>
                <w:spacing w:val="-2"/>
                <w:sz w:val="22"/>
              </w:rPr>
              <w:t>1,865</w:t>
            </w:r>
          </w:p>
        </w:tc>
        <w:tc>
          <w:tcPr>
            <w:tcW w:w="1298" w:type="dxa"/>
          </w:tcPr>
          <w:p>
            <w:pPr>
              <w:pStyle w:val="TableParagraph"/>
              <w:spacing w:line="240" w:lineRule="auto" w:before="24"/>
              <w:ind w:right="88"/>
              <w:rPr>
                <w:sz w:val="22"/>
              </w:rPr>
            </w:pPr>
            <w:r>
              <w:rPr>
                <w:spacing w:val="-2"/>
                <w:sz w:val="22"/>
              </w:rPr>
              <w:t>1,927</w:t>
            </w:r>
          </w:p>
        </w:tc>
        <w:tc>
          <w:tcPr>
            <w:tcW w:w="938" w:type="dxa"/>
          </w:tcPr>
          <w:p>
            <w:pPr>
              <w:pStyle w:val="TableParagraph"/>
              <w:spacing w:line="240" w:lineRule="auto" w:before="24"/>
              <w:ind w:right="94"/>
              <w:rPr>
                <w:b/>
                <w:sz w:val="22"/>
              </w:rPr>
            </w:pPr>
            <w:r>
              <w:rPr>
                <w:b/>
                <w:spacing w:val="-5"/>
                <w:sz w:val="22"/>
              </w:rPr>
              <w:t>62</w:t>
            </w:r>
          </w:p>
        </w:tc>
        <w:tc>
          <w:tcPr>
            <w:tcW w:w="878" w:type="dxa"/>
          </w:tcPr>
          <w:p>
            <w:pPr>
              <w:pStyle w:val="TableParagraph"/>
              <w:spacing w:line="240" w:lineRule="auto" w:before="24"/>
              <w:ind w:left="170"/>
              <w:jc w:val="center"/>
              <w:rPr>
                <w:sz w:val="22"/>
              </w:rPr>
            </w:pPr>
            <w:r>
              <w:rPr>
                <w:spacing w:val="-2"/>
                <w:sz w:val="22"/>
              </w:rPr>
              <w:t>3.32%</w:t>
            </w:r>
          </w:p>
        </w:tc>
        <w:tc>
          <w:tcPr>
            <w:tcW w:w="828" w:type="dxa"/>
          </w:tcPr>
          <w:p>
            <w:pPr>
              <w:pStyle w:val="TableParagraph"/>
              <w:spacing w:line="240" w:lineRule="auto" w:before="24"/>
              <w:ind w:right="90"/>
              <w:rPr>
                <w:sz w:val="22"/>
              </w:rPr>
            </w:pPr>
            <w:r>
              <w:rPr>
                <w:spacing w:val="-5"/>
                <w:sz w:val="22"/>
              </w:rPr>
              <w:t>112</w:t>
            </w:r>
          </w:p>
        </w:tc>
        <w:tc>
          <w:tcPr>
            <w:tcW w:w="1040" w:type="dxa"/>
          </w:tcPr>
          <w:p>
            <w:pPr>
              <w:pStyle w:val="TableParagraph"/>
              <w:spacing w:line="240" w:lineRule="auto" w:before="24"/>
              <w:ind w:right="90"/>
              <w:rPr>
                <w:sz w:val="22"/>
              </w:rPr>
            </w:pPr>
            <w:r>
              <w:rPr>
                <w:spacing w:val="-5"/>
                <w:sz w:val="22"/>
              </w:rPr>
              <w:t>190</w:t>
            </w:r>
          </w:p>
        </w:tc>
        <w:tc>
          <w:tcPr>
            <w:tcW w:w="879" w:type="dxa"/>
          </w:tcPr>
          <w:p>
            <w:pPr>
              <w:pStyle w:val="TableParagraph"/>
              <w:spacing w:line="240" w:lineRule="auto" w:before="24"/>
              <w:ind w:right="93"/>
              <w:rPr>
                <w:sz w:val="22"/>
              </w:rPr>
            </w:pPr>
            <w:r>
              <w:rPr>
                <w:spacing w:val="-5"/>
                <w:sz w:val="22"/>
              </w:rPr>
              <w:t>31</w:t>
            </w:r>
          </w:p>
        </w:tc>
        <w:tc>
          <w:tcPr>
            <w:tcW w:w="1049" w:type="dxa"/>
          </w:tcPr>
          <w:p>
            <w:pPr>
              <w:pStyle w:val="TableParagraph"/>
              <w:spacing w:line="240" w:lineRule="auto" w:before="24"/>
              <w:ind w:right="91"/>
              <w:rPr>
                <w:sz w:val="22"/>
              </w:rPr>
            </w:pPr>
            <w:r>
              <w:rPr>
                <w:spacing w:val="-5"/>
                <w:sz w:val="22"/>
              </w:rPr>
              <w:t>333</w:t>
            </w:r>
          </w:p>
        </w:tc>
      </w:tr>
      <w:tr>
        <w:trPr>
          <w:trHeight w:val="313" w:hRule="atLeast"/>
        </w:trPr>
        <w:tc>
          <w:tcPr>
            <w:tcW w:w="895" w:type="dxa"/>
          </w:tcPr>
          <w:p>
            <w:pPr>
              <w:pStyle w:val="TableParagraph"/>
              <w:spacing w:line="240" w:lineRule="auto" w:before="31"/>
              <w:ind w:left="9" w:right="11"/>
              <w:jc w:val="center"/>
              <w:rPr>
                <w:sz w:val="22"/>
              </w:rPr>
            </w:pPr>
            <w:r>
              <w:rPr>
                <w:spacing w:val="-2"/>
                <w:sz w:val="22"/>
              </w:rPr>
              <w:t>41-</w:t>
            </w:r>
            <w:r>
              <w:rPr>
                <w:spacing w:val="-4"/>
                <w:sz w:val="22"/>
              </w:rPr>
              <w:t>2031</w:t>
            </w:r>
          </w:p>
        </w:tc>
        <w:tc>
          <w:tcPr>
            <w:tcW w:w="4680" w:type="dxa"/>
          </w:tcPr>
          <w:p>
            <w:pPr>
              <w:pStyle w:val="TableParagraph"/>
              <w:spacing w:line="240" w:lineRule="auto" w:before="31"/>
              <w:ind w:left="108"/>
              <w:jc w:val="left"/>
              <w:rPr>
                <w:sz w:val="22"/>
              </w:rPr>
            </w:pPr>
            <w:r>
              <w:rPr>
                <w:sz w:val="22"/>
              </w:rPr>
              <w:t>Retail</w:t>
            </w:r>
            <w:r>
              <w:rPr>
                <w:spacing w:val="-7"/>
                <w:sz w:val="22"/>
              </w:rPr>
              <w:t> </w:t>
            </w:r>
            <w:r>
              <w:rPr>
                <w:spacing w:val="-2"/>
                <w:sz w:val="22"/>
              </w:rPr>
              <w:t>Salespersons</w:t>
            </w:r>
          </w:p>
        </w:tc>
        <w:tc>
          <w:tcPr>
            <w:tcW w:w="1300" w:type="dxa"/>
          </w:tcPr>
          <w:p>
            <w:pPr>
              <w:pStyle w:val="TableParagraph"/>
              <w:spacing w:line="240" w:lineRule="auto" w:before="31"/>
              <w:ind w:right="91"/>
              <w:rPr>
                <w:sz w:val="22"/>
              </w:rPr>
            </w:pPr>
            <w:r>
              <w:rPr>
                <w:spacing w:val="-2"/>
                <w:sz w:val="22"/>
              </w:rPr>
              <w:t>1,824</w:t>
            </w:r>
          </w:p>
        </w:tc>
        <w:tc>
          <w:tcPr>
            <w:tcW w:w="1298" w:type="dxa"/>
          </w:tcPr>
          <w:p>
            <w:pPr>
              <w:pStyle w:val="TableParagraph"/>
              <w:spacing w:line="240" w:lineRule="auto" w:before="31"/>
              <w:ind w:right="88"/>
              <w:rPr>
                <w:sz w:val="22"/>
              </w:rPr>
            </w:pPr>
            <w:r>
              <w:rPr>
                <w:spacing w:val="-2"/>
                <w:sz w:val="22"/>
              </w:rPr>
              <w:t>1,880</w:t>
            </w:r>
          </w:p>
        </w:tc>
        <w:tc>
          <w:tcPr>
            <w:tcW w:w="938" w:type="dxa"/>
          </w:tcPr>
          <w:p>
            <w:pPr>
              <w:pStyle w:val="TableParagraph"/>
              <w:spacing w:line="240" w:lineRule="auto" w:before="31"/>
              <w:ind w:right="94"/>
              <w:rPr>
                <w:b/>
                <w:sz w:val="22"/>
              </w:rPr>
            </w:pPr>
            <w:r>
              <w:rPr>
                <w:b/>
                <w:spacing w:val="-5"/>
                <w:sz w:val="22"/>
              </w:rPr>
              <w:t>56</w:t>
            </w:r>
          </w:p>
        </w:tc>
        <w:tc>
          <w:tcPr>
            <w:tcW w:w="878" w:type="dxa"/>
          </w:tcPr>
          <w:p>
            <w:pPr>
              <w:pStyle w:val="TableParagraph"/>
              <w:spacing w:line="240" w:lineRule="auto" w:before="31"/>
              <w:ind w:left="170"/>
              <w:jc w:val="center"/>
              <w:rPr>
                <w:sz w:val="22"/>
              </w:rPr>
            </w:pPr>
            <w:r>
              <w:rPr>
                <w:spacing w:val="-2"/>
                <w:sz w:val="22"/>
              </w:rPr>
              <w:t>3.07%</w:t>
            </w:r>
          </w:p>
        </w:tc>
        <w:tc>
          <w:tcPr>
            <w:tcW w:w="828" w:type="dxa"/>
          </w:tcPr>
          <w:p>
            <w:pPr>
              <w:pStyle w:val="TableParagraph"/>
              <w:spacing w:line="240" w:lineRule="auto" w:before="31"/>
              <w:ind w:right="90"/>
              <w:rPr>
                <w:sz w:val="22"/>
              </w:rPr>
            </w:pPr>
            <w:r>
              <w:rPr>
                <w:spacing w:val="-5"/>
                <w:sz w:val="22"/>
              </w:rPr>
              <w:t>117</w:t>
            </w:r>
          </w:p>
        </w:tc>
        <w:tc>
          <w:tcPr>
            <w:tcW w:w="1040" w:type="dxa"/>
          </w:tcPr>
          <w:p>
            <w:pPr>
              <w:pStyle w:val="TableParagraph"/>
              <w:spacing w:line="240" w:lineRule="auto" w:before="31"/>
              <w:ind w:right="90"/>
              <w:rPr>
                <w:sz w:val="22"/>
              </w:rPr>
            </w:pPr>
            <w:r>
              <w:rPr>
                <w:spacing w:val="-5"/>
                <w:sz w:val="22"/>
              </w:rPr>
              <w:t>152</w:t>
            </w:r>
          </w:p>
        </w:tc>
        <w:tc>
          <w:tcPr>
            <w:tcW w:w="879" w:type="dxa"/>
          </w:tcPr>
          <w:p>
            <w:pPr>
              <w:pStyle w:val="TableParagraph"/>
              <w:spacing w:line="240" w:lineRule="auto" w:before="31"/>
              <w:ind w:right="93"/>
              <w:rPr>
                <w:sz w:val="22"/>
              </w:rPr>
            </w:pPr>
            <w:r>
              <w:rPr>
                <w:spacing w:val="-5"/>
                <w:sz w:val="22"/>
              </w:rPr>
              <w:t>28</w:t>
            </w:r>
          </w:p>
        </w:tc>
        <w:tc>
          <w:tcPr>
            <w:tcW w:w="1049" w:type="dxa"/>
          </w:tcPr>
          <w:p>
            <w:pPr>
              <w:pStyle w:val="TableParagraph"/>
              <w:spacing w:line="240" w:lineRule="auto" w:before="31"/>
              <w:ind w:right="91"/>
              <w:rPr>
                <w:sz w:val="22"/>
              </w:rPr>
            </w:pPr>
            <w:r>
              <w:rPr>
                <w:spacing w:val="-5"/>
                <w:sz w:val="22"/>
              </w:rPr>
              <w:t>297</w:t>
            </w:r>
          </w:p>
        </w:tc>
      </w:tr>
    </w:tbl>
    <w:p>
      <w:pPr>
        <w:pStyle w:val="BodyText"/>
        <w:rPr>
          <w:rFonts w:ascii="Arial"/>
          <w:b/>
          <w:sz w:val="24"/>
        </w:rPr>
      </w:pPr>
    </w:p>
    <w:p>
      <w:pPr>
        <w:pStyle w:val="BodyText"/>
        <w:spacing w:before="5"/>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379"/>
        <w:gridCol w:w="1382"/>
        <w:gridCol w:w="938"/>
        <w:gridCol w:w="919"/>
        <w:gridCol w:w="828"/>
        <w:gridCol w:w="1040"/>
        <w:gridCol w:w="879"/>
        <w:gridCol w:w="1049"/>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1"/>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79" w:type="dxa"/>
          </w:tcPr>
          <w:p>
            <w:pPr>
              <w:pStyle w:val="TableParagraph"/>
              <w:spacing w:line="240" w:lineRule="auto" w:before="0"/>
              <w:ind w:left="11" w:right="1"/>
              <w:jc w:val="center"/>
              <w:rPr>
                <w:b/>
                <w:sz w:val="22"/>
              </w:rPr>
            </w:pPr>
            <w:r>
              <w:rPr>
                <w:b/>
                <w:spacing w:val="-4"/>
                <w:sz w:val="22"/>
              </w:rPr>
              <w:t>2024</w:t>
            </w:r>
          </w:p>
          <w:p>
            <w:pPr>
              <w:pStyle w:val="TableParagraph"/>
              <w:spacing w:line="252" w:lineRule="exact" w:before="0"/>
              <w:ind w:left="149" w:right="132" w:hanging="5"/>
              <w:jc w:val="center"/>
              <w:rPr>
                <w:b/>
                <w:sz w:val="22"/>
              </w:rPr>
            </w:pPr>
            <w:r>
              <w:rPr>
                <w:b/>
                <w:spacing w:val="-2"/>
                <w:sz w:val="22"/>
              </w:rPr>
              <w:t>Estimated Employment</w:t>
            </w:r>
          </w:p>
        </w:tc>
        <w:tc>
          <w:tcPr>
            <w:tcW w:w="1382" w:type="dxa"/>
          </w:tcPr>
          <w:p>
            <w:pPr>
              <w:pStyle w:val="TableParagraph"/>
              <w:spacing w:line="240" w:lineRule="auto" w:before="0"/>
              <w:ind w:left="14" w:right="5"/>
              <w:jc w:val="center"/>
              <w:rPr>
                <w:b/>
                <w:sz w:val="22"/>
              </w:rPr>
            </w:pPr>
            <w:r>
              <w:rPr>
                <w:b/>
                <w:spacing w:val="-4"/>
                <w:sz w:val="22"/>
              </w:rPr>
              <w:t>2026</w:t>
            </w:r>
          </w:p>
          <w:p>
            <w:pPr>
              <w:pStyle w:val="TableParagraph"/>
              <w:spacing w:line="252" w:lineRule="exact" w:before="0"/>
              <w:ind w:left="150" w:right="134" w:hanging="3"/>
              <w:jc w:val="center"/>
              <w:rPr>
                <w:b/>
                <w:sz w:val="22"/>
              </w:rPr>
            </w:pPr>
            <w:r>
              <w:rPr>
                <w:b/>
                <w:spacing w:val="-2"/>
                <w:sz w:val="22"/>
              </w:rPr>
              <w:t>Projected Employment</w:t>
            </w:r>
          </w:p>
        </w:tc>
        <w:tc>
          <w:tcPr>
            <w:tcW w:w="938" w:type="dxa"/>
          </w:tcPr>
          <w:p>
            <w:pPr>
              <w:pStyle w:val="TableParagraph"/>
              <w:spacing w:line="240" w:lineRule="auto" w:before="127"/>
              <w:ind w:left="139" w:right="90" w:hanging="29"/>
              <w:jc w:val="left"/>
              <w:rPr>
                <w:b/>
                <w:sz w:val="22"/>
              </w:rPr>
            </w:pPr>
            <w:r>
              <w:rPr>
                <w:b/>
                <w:spacing w:val="-2"/>
                <w:sz w:val="22"/>
              </w:rPr>
              <w:t>Numeric Change</w:t>
            </w:r>
          </w:p>
        </w:tc>
        <w:tc>
          <w:tcPr>
            <w:tcW w:w="919" w:type="dxa"/>
          </w:tcPr>
          <w:p>
            <w:pPr>
              <w:pStyle w:val="TableParagraph"/>
              <w:spacing w:line="240" w:lineRule="auto" w:before="127"/>
              <w:ind w:left="130" w:right="109"/>
              <w:jc w:val="left"/>
              <w:rPr>
                <w:b/>
                <w:sz w:val="22"/>
              </w:rPr>
            </w:pPr>
            <w:r>
              <w:rPr>
                <w:b/>
                <w:spacing w:val="-2"/>
                <w:sz w:val="22"/>
              </w:rPr>
              <w:t>Percent Change</w:t>
            </w:r>
          </w:p>
        </w:tc>
        <w:tc>
          <w:tcPr>
            <w:tcW w:w="828" w:type="dxa"/>
          </w:tcPr>
          <w:p>
            <w:pPr>
              <w:pStyle w:val="TableParagraph"/>
              <w:spacing w:line="240" w:lineRule="auto" w:before="127"/>
              <w:ind w:left="200" w:right="87" w:hanging="89"/>
              <w:jc w:val="left"/>
              <w:rPr>
                <w:b/>
                <w:sz w:val="22"/>
              </w:rPr>
            </w:pPr>
            <w:r>
              <w:rPr>
                <w:b/>
                <w:spacing w:val="-2"/>
                <w:sz w:val="22"/>
              </w:rPr>
              <w:t>Annual Exits</w:t>
            </w:r>
          </w:p>
        </w:tc>
        <w:tc>
          <w:tcPr>
            <w:tcW w:w="1040" w:type="dxa"/>
          </w:tcPr>
          <w:p>
            <w:pPr>
              <w:pStyle w:val="TableParagraph"/>
              <w:spacing w:line="240" w:lineRule="auto" w:before="127"/>
              <w:ind w:left="111" w:firstLine="105"/>
              <w:jc w:val="left"/>
              <w:rPr>
                <w:b/>
                <w:sz w:val="22"/>
              </w:rPr>
            </w:pPr>
            <w:r>
              <w:rPr>
                <w:b/>
                <w:spacing w:val="-2"/>
                <w:sz w:val="22"/>
              </w:rPr>
              <w:t>Annual Transfers</w:t>
            </w:r>
          </w:p>
        </w:tc>
        <w:tc>
          <w:tcPr>
            <w:tcW w:w="879" w:type="dxa"/>
          </w:tcPr>
          <w:p>
            <w:pPr>
              <w:pStyle w:val="TableParagraph"/>
              <w:spacing w:line="240" w:lineRule="auto" w:before="127"/>
              <w:ind w:left="111" w:right="88" w:firstLine="24"/>
              <w:jc w:val="left"/>
              <w:rPr>
                <w:b/>
                <w:sz w:val="22"/>
              </w:rPr>
            </w:pPr>
            <w:r>
              <w:rPr>
                <w:b/>
                <w:spacing w:val="-2"/>
                <w:sz w:val="22"/>
              </w:rPr>
              <w:t>Annual Change</w:t>
            </w:r>
          </w:p>
        </w:tc>
        <w:tc>
          <w:tcPr>
            <w:tcW w:w="1049" w:type="dxa"/>
          </w:tcPr>
          <w:p>
            <w:pPr>
              <w:pStyle w:val="TableParagraph"/>
              <w:spacing w:line="240" w:lineRule="auto" w:before="0"/>
              <w:ind w:left="221"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35-</w:t>
            </w:r>
            <w:r>
              <w:rPr>
                <w:spacing w:val="-4"/>
                <w:sz w:val="22"/>
              </w:rPr>
              <w:t>3011</w:t>
            </w:r>
          </w:p>
        </w:tc>
        <w:tc>
          <w:tcPr>
            <w:tcW w:w="4500" w:type="dxa"/>
          </w:tcPr>
          <w:p>
            <w:pPr>
              <w:pStyle w:val="TableParagraph"/>
              <w:spacing w:line="240" w:lineRule="auto" w:before="24"/>
              <w:ind w:left="108"/>
              <w:jc w:val="left"/>
              <w:rPr>
                <w:sz w:val="22"/>
              </w:rPr>
            </w:pPr>
            <w:r>
              <w:rPr>
                <w:spacing w:val="-2"/>
                <w:sz w:val="22"/>
              </w:rPr>
              <w:t>Bartenders</w:t>
            </w:r>
          </w:p>
        </w:tc>
        <w:tc>
          <w:tcPr>
            <w:tcW w:w="1379" w:type="dxa"/>
          </w:tcPr>
          <w:p>
            <w:pPr>
              <w:pStyle w:val="TableParagraph"/>
              <w:spacing w:line="240" w:lineRule="auto" w:before="24"/>
              <w:ind w:right="95"/>
              <w:rPr>
                <w:sz w:val="22"/>
              </w:rPr>
            </w:pPr>
            <w:r>
              <w:rPr>
                <w:spacing w:val="-5"/>
                <w:sz w:val="22"/>
              </w:rPr>
              <w:t>62</w:t>
            </w:r>
          </w:p>
        </w:tc>
        <w:tc>
          <w:tcPr>
            <w:tcW w:w="1382" w:type="dxa"/>
          </w:tcPr>
          <w:p>
            <w:pPr>
              <w:pStyle w:val="TableParagraph"/>
              <w:spacing w:line="240" w:lineRule="auto" w:before="24"/>
              <w:ind w:right="95"/>
              <w:rPr>
                <w:sz w:val="22"/>
              </w:rPr>
            </w:pPr>
            <w:r>
              <w:rPr>
                <w:spacing w:val="-5"/>
                <w:sz w:val="22"/>
              </w:rPr>
              <w:t>72</w:t>
            </w:r>
          </w:p>
        </w:tc>
        <w:tc>
          <w:tcPr>
            <w:tcW w:w="938" w:type="dxa"/>
          </w:tcPr>
          <w:p>
            <w:pPr>
              <w:pStyle w:val="TableParagraph"/>
              <w:spacing w:line="240" w:lineRule="auto" w:before="24"/>
              <w:ind w:right="92"/>
              <w:rPr>
                <w:sz w:val="22"/>
              </w:rPr>
            </w:pPr>
            <w:r>
              <w:rPr>
                <w:spacing w:val="-5"/>
                <w:sz w:val="22"/>
              </w:rPr>
              <w:t>10</w:t>
            </w:r>
          </w:p>
        </w:tc>
        <w:tc>
          <w:tcPr>
            <w:tcW w:w="919" w:type="dxa"/>
          </w:tcPr>
          <w:p>
            <w:pPr>
              <w:pStyle w:val="TableParagraph"/>
              <w:spacing w:line="240" w:lineRule="auto" w:before="24"/>
              <w:ind w:left="151" w:right="41"/>
              <w:jc w:val="center"/>
              <w:rPr>
                <w:b/>
                <w:sz w:val="22"/>
              </w:rPr>
            </w:pPr>
            <w:r>
              <w:rPr>
                <w:b/>
                <w:spacing w:val="-2"/>
                <w:sz w:val="22"/>
              </w:rPr>
              <w:t>16.13%</w:t>
            </w:r>
          </w:p>
        </w:tc>
        <w:tc>
          <w:tcPr>
            <w:tcW w:w="828" w:type="dxa"/>
          </w:tcPr>
          <w:p>
            <w:pPr>
              <w:pStyle w:val="TableParagraph"/>
              <w:spacing w:line="240" w:lineRule="auto" w:before="24"/>
              <w:ind w:right="92"/>
              <w:rPr>
                <w:sz w:val="22"/>
              </w:rPr>
            </w:pPr>
            <w:r>
              <w:rPr>
                <w:spacing w:val="-10"/>
                <w:sz w:val="22"/>
              </w:rPr>
              <w:t>4</w:t>
            </w:r>
          </w:p>
        </w:tc>
        <w:tc>
          <w:tcPr>
            <w:tcW w:w="1040" w:type="dxa"/>
          </w:tcPr>
          <w:p>
            <w:pPr>
              <w:pStyle w:val="TableParagraph"/>
              <w:spacing w:line="240" w:lineRule="auto" w:before="24"/>
              <w:ind w:right="92"/>
              <w:rPr>
                <w:sz w:val="22"/>
              </w:rPr>
            </w:pPr>
            <w:r>
              <w:rPr>
                <w:spacing w:val="-10"/>
                <w:sz w:val="22"/>
              </w:rPr>
              <w:t>8</w:t>
            </w:r>
          </w:p>
        </w:tc>
        <w:tc>
          <w:tcPr>
            <w:tcW w:w="879" w:type="dxa"/>
          </w:tcPr>
          <w:p>
            <w:pPr>
              <w:pStyle w:val="TableParagraph"/>
              <w:spacing w:line="240" w:lineRule="auto" w:before="24"/>
              <w:ind w:right="93"/>
              <w:rPr>
                <w:sz w:val="22"/>
              </w:rPr>
            </w:pPr>
            <w:r>
              <w:rPr>
                <w:spacing w:val="-10"/>
                <w:sz w:val="22"/>
              </w:rPr>
              <w:t>5</w:t>
            </w:r>
          </w:p>
        </w:tc>
        <w:tc>
          <w:tcPr>
            <w:tcW w:w="1049" w:type="dxa"/>
          </w:tcPr>
          <w:p>
            <w:pPr>
              <w:pStyle w:val="TableParagraph"/>
              <w:spacing w:line="240" w:lineRule="auto" w:before="24"/>
              <w:ind w:right="93"/>
              <w:rPr>
                <w:sz w:val="22"/>
              </w:rPr>
            </w:pPr>
            <w:r>
              <w:rPr>
                <w:spacing w:val="-5"/>
                <w:sz w:val="22"/>
              </w:rPr>
              <w:t>17</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1131</w:t>
            </w:r>
          </w:p>
        </w:tc>
        <w:tc>
          <w:tcPr>
            <w:tcW w:w="4500" w:type="dxa"/>
          </w:tcPr>
          <w:p>
            <w:pPr>
              <w:pStyle w:val="TableParagraph"/>
              <w:spacing w:line="240" w:lineRule="auto" w:before="24"/>
              <w:ind w:left="108"/>
              <w:jc w:val="left"/>
              <w:rPr>
                <w:sz w:val="22"/>
              </w:rPr>
            </w:pPr>
            <w:r>
              <w:rPr>
                <w:spacing w:val="-2"/>
                <w:sz w:val="22"/>
              </w:rPr>
              <w:t>Veterinarians</w:t>
            </w:r>
          </w:p>
        </w:tc>
        <w:tc>
          <w:tcPr>
            <w:tcW w:w="1379" w:type="dxa"/>
          </w:tcPr>
          <w:p>
            <w:pPr>
              <w:pStyle w:val="TableParagraph"/>
              <w:spacing w:line="240" w:lineRule="auto" w:before="24"/>
              <w:ind w:right="95"/>
              <w:rPr>
                <w:sz w:val="22"/>
              </w:rPr>
            </w:pPr>
            <w:r>
              <w:rPr>
                <w:spacing w:val="-5"/>
                <w:sz w:val="22"/>
              </w:rPr>
              <w:t>50</w:t>
            </w:r>
          </w:p>
        </w:tc>
        <w:tc>
          <w:tcPr>
            <w:tcW w:w="1382" w:type="dxa"/>
          </w:tcPr>
          <w:p>
            <w:pPr>
              <w:pStyle w:val="TableParagraph"/>
              <w:spacing w:line="240" w:lineRule="auto" w:before="24"/>
              <w:ind w:right="95"/>
              <w:rPr>
                <w:sz w:val="22"/>
              </w:rPr>
            </w:pPr>
            <w:r>
              <w:rPr>
                <w:spacing w:val="-5"/>
                <w:sz w:val="22"/>
              </w:rPr>
              <w:t>58</w:t>
            </w:r>
          </w:p>
        </w:tc>
        <w:tc>
          <w:tcPr>
            <w:tcW w:w="938" w:type="dxa"/>
          </w:tcPr>
          <w:p>
            <w:pPr>
              <w:pStyle w:val="TableParagraph"/>
              <w:spacing w:line="240" w:lineRule="auto" w:before="24"/>
              <w:ind w:right="92"/>
              <w:rPr>
                <w:sz w:val="22"/>
              </w:rPr>
            </w:pPr>
            <w:r>
              <w:rPr>
                <w:spacing w:val="-10"/>
                <w:sz w:val="22"/>
              </w:rPr>
              <w:t>8</w:t>
            </w:r>
          </w:p>
        </w:tc>
        <w:tc>
          <w:tcPr>
            <w:tcW w:w="919" w:type="dxa"/>
          </w:tcPr>
          <w:p>
            <w:pPr>
              <w:pStyle w:val="TableParagraph"/>
              <w:spacing w:line="240" w:lineRule="auto" w:before="24"/>
              <w:ind w:left="151" w:right="41"/>
              <w:jc w:val="center"/>
              <w:rPr>
                <w:b/>
                <w:sz w:val="22"/>
              </w:rPr>
            </w:pPr>
            <w:r>
              <w:rPr>
                <w:b/>
                <w:spacing w:val="-2"/>
                <w:sz w:val="22"/>
              </w:rPr>
              <w:t>16.00%</w:t>
            </w:r>
          </w:p>
        </w:tc>
        <w:tc>
          <w:tcPr>
            <w:tcW w:w="828" w:type="dxa"/>
          </w:tcPr>
          <w:p>
            <w:pPr>
              <w:pStyle w:val="TableParagraph"/>
              <w:spacing w:line="240" w:lineRule="auto" w:before="24"/>
              <w:ind w:right="92"/>
              <w:rPr>
                <w:sz w:val="22"/>
              </w:rPr>
            </w:pPr>
            <w:r>
              <w:rPr>
                <w:spacing w:val="-10"/>
                <w:sz w:val="22"/>
              </w:rPr>
              <w:t>1</w:t>
            </w:r>
          </w:p>
        </w:tc>
        <w:tc>
          <w:tcPr>
            <w:tcW w:w="1040" w:type="dxa"/>
          </w:tcPr>
          <w:p>
            <w:pPr>
              <w:pStyle w:val="TableParagraph"/>
              <w:spacing w:line="240" w:lineRule="auto" w:before="24"/>
              <w:ind w:right="92"/>
              <w:rPr>
                <w:sz w:val="22"/>
              </w:rPr>
            </w:pPr>
            <w:r>
              <w:rPr>
                <w:spacing w:val="-10"/>
                <w:sz w:val="22"/>
              </w:rPr>
              <w:t>0</w:t>
            </w:r>
          </w:p>
        </w:tc>
        <w:tc>
          <w:tcPr>
            <w:tcW w:w="879" w:type="dxa"/>
          </w:tcPr>
          <w:p>
            <w:pPr>
              <w:pStyle w:val="TableParagraph"/>
              <w:spacing w:line="240" w:lineRule="auto" w:before="24"/>
              <w:ind w:right="93"/>
              <w:rPr>
                <w:sz w:val="22"/>
              </w:rPr>
            </w:pPr>
            <w:r>
              <w:rPr>
                <w:spacing w:val="-10"/>
                <w:sz w:val="22"/>
              </w:rPr>
              <w:t>4</w:t>
            </w:r>
          </w:p>
        </w:tc>
        <w:tc>
          <w:tcPr>
            <w:tcW w:w="1049" w:type="dxa"/>
          </w:tcPr>
          <w:p>
            <w:pPr>
              <w:pStyle w:val="TableParagraph"/>
              <w:spacing w:line="240" w:lineRule="auto" w:before="24"/>
              <w:ind w:right="93"/>
              <w:rPr>
                <w:sz w:val="22"/>
              </w:rPr>
            </w:pPr>
            <w:r>
              <w:rPr>
                <w:spacing w:val="-10"/>
                <w:sz w:val="22"/>
              </w:rPr>
              <w:t>5</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2056</w:t>
            </w:r>
          </w:p>
        </w:tc>
        <w:tc>
          <w:tcPr>
            <w:tcW w:w="4500" w:type="dxa"/>
          </w:tcPr>
          <w:p>
            <w:pPr>
              <w:pStyle w:val="TableParagraph"/>
              <w:spacing w:line="240" w:lineRule="auto" w:before="24"/>
              <w:ind w:left="108"/>
              <w:jc w:val="left"/>
              <w:rPr>
                <w:sz w:val="22"/>
              </w:rPr>
            </w:pPr>
            <w:r>
              <w:rPr>
                <w:sz w:val="22"/>
              </w:rPr>
              <w:t>Veterinary</w:t>
            </w:r>
            <w:r>
              <w:rPr>
                <w:spacing w:val="-10"/>
                <w:sz w:val="22"/>
              </w:rPr>
              <w:t> </w:t>
            </w:r>
            <w:r>
              <w:rPr>
                <w:sz w:val="22"/>
              </w:rPr>
              <w:t>Technologists</w:t>
            </w:r>
            <w:r>
              <w:rPr>
                <w:spacing w:val="-8"/>
                <w:sz w:val="22"/>
              </w:rPr>
              <w:t> </w:t>
            </w:r>
            <w:r>
              <w:rPr>
                <w:sz w:val="22"/>
              </w:rPr>
              <w:t>and</w:t>
            </w:r>
            <w:r>
              <w:rPr>
                <w:spacing w:val="-9"/>
                <w:sz w:val="22"/>
              </w:rPr>
              <w:t> </w:t>
            </w:r>
            <w:r>
              <w:rPr>
                <w:spacing w:val="-2"/>
                <w:sz w:val="22"/>
              </w:rPr>
              <w:t>Technicians</w:t>
            </w:r>
          </w:p>
        </w:tc>
        <w:tc>
          <w:tcPr>
            <w:tcW w:w="1379" w:type="dxa"/>
          </w:tcPr>
          <w:p>
            <w:pPr>
              <w:pStyle w:val="TableParagraph"/>
              <w:spacing w:line="240" w:lineRule="auto" w:before="24"/>
              <w:ind w:right="95"/>
              <w:rPr>
                <w:sz w:val="22"/>
              </w:rPr>
            </w:pPr>
            <w:r>
              <w:rPr>
                <w:spacing w:val="-5"/>
                <w:sz w:val="22"/>
              </w:rPr>
              <w:t>26</w:t>
            </w:r>
          </w:p>
        </w:tc>
        <w:tc>
          <w:tcPr>
            <w:tcW w:w="1382" w:type="dxa"/>
          </w:tcPr>
          <w:p>
            <w:pPr>
              <w:pStyle w:val="TableParagraph"/>
              <w:spacing w:line="240" w:lineRule="auto" w:before="24"/>
              <w:ind w:right="95"/>
              <w:rPr>
                <w:sz w:val="22"/>
              </w:rPr>
            </w:pPr>
            <w:r>
              <w:rPr>
                <w:spacing w:val="-5"/>
                <w:sz w:val="22"/>
              </w:rPr>
              <w:t>30</w:t>
            </w:r>
          </w:p>
        </w:tc>
        <w:tc>
          <w:tcPr>
            <w:tcW w:w="938" w:type="dxa"/>
          </w:tcPr>
          <w:p>
            <w:pPr>
              <w:pStyle w:val="TableParagraph"/>
              <w:spacing w:line="240" w:lineRule="auto" w:before="24"/>
              <w:ind w:right="92"/>
              <w:rPr>
                <w:sz w:val="22"/>
              </w:rPr>
            </w:pPr>
            <w:r>
              <w:rPr>
                <w:spacing w:val="-10"/>
                <w:sz w:val="22"/>
              </w:rPr>
              <w:t>4</w:t>
            </w:r>
          </w:p>
        </w:tc>
        <w:tc>
          <w:tcPr>
            <w:tcW w:w="919" w:type="dxa"/>
          </w:tcPr>
          <w:p>
            <w:pPr>
              <w:pStyle w:val="TableParagraph"/>
              <w:spacing w:line="240" w:lineRule="auto" w:before="24"/>
              <w:ind w:left="151" w:right="41"/>
              <w:jc w:val="center"/>
              <w:rPr>
                <w:b/>
                <w:sz w:val="22"/>
              </w:rPr>
            </w:pPr>
            <w:r>
              <w:rPr>
                <w:b/>
                <w:spacing w:val="-2"/>
                <w:sz w:val="22"/>
              </w:rPr>
              <w:t>15.38%</w:t>
            </w:r>
          </w:p>
        </w:tc>
        <w:tc>
          <w:tcPr>
            <w:tcW w:w="828" w:type="dxa"/>
          </w:tcPr>
          <w:p>
            <w:pPr>
              <w:pStyle w:val="TableParagraph"/>
              <w:spacing w:line="240" w:lineRule="auto" w:before="24"/>
              <w:ind w:right="92"/>
              <w:rPr>
                <w:sz w:val="22"/>
              </w:rPr>
            </w:pPr>
            <w:r>
              <w:rPr>
                <w:spacing w:val="-10"/>
                <w:sz w:val="22"/>
              </w:rPr>
              <w:t>1</w:t>
            </w:r>
          </w:p>
        </w:tc>
        <w:tc>
          <w:tcPr>
            <w:tcW w:w="1040" w:type="dxa"/>
          </w:tcPr>
          <w:p>
            <w:pPr>
              <w:pStyle w:val="TableParagraph"/>
              <w:spacing w:line="240" w:lineRule="auto" w:before="24"/>
              <w:ind w:right="92"/>
              <w:rPr>
                <w:sz w:val="22"/>
              </w:rPr>
            </w:pPr>
            <w:r>
              <w:rPr>
                <w:spacing w:val="-10"/>
                <w:sz w:val="22"/>
              </w:rPr>
              <w:t>2</w:t>
            </w:r>
          </w:p>
        </w:tc>
        <w:tc>
          <w:tcPr>
            <w:tcW w:w="879" w:type="dxa"/>
          </w:tcPr>
          <w:p>
            <w:pPr>
              <w:pStyle w:val="TableParagraph"/>
              <w:spacing w:line="240" w:lineRule="auto" w:before="24"/>
              <w:ind w:right="93"/>
              <w:rPr>
                <w:sz w:val="22"/>
              </w:rPr>
            </w:pPr>
            <w:r>
              <w:rPr>
                <w:spacing w:val="-10"/>
                <w:sz w:val="22"/>
              </w:rPr>
              <w:t>2</w:t>
            </w:r>
          </w:p>
        </w:tc>
        <w:tc>
          <w:tcPr>
            <w:tcW w:w="1049" w:type="dxa"/>
          </w:tcPr>
          <w:p>
            <w:pPr>
              <w:pStyle w:val="TableParagraph"/>
              <w:spacing w:line="240" w:lineRule="auto" w:before="24"/>
              <w:ind w:right="93"/>
              <w:rPr>
                <w:sz w:val="22"/>
              </w:rPr>
            </w:pPr>
            <w:r>
              <w:rPr>
                <w:spacing w:val="-10"/>
                <w:sz w:val="22"/>
              </w:rPr>
              <w:t>5</w:t>
            </w:r>
          </w:p>
        </w:tc>
      </w:tr>
      <w:tr>
        <w:trPr>
          <w:trHeight w:val="506" w:hRule="atLeast"/>
        </w:trPr>
        <w:tc>
          <w:tcPr>
            <w:tcW w:w="895" w:type="dxa"/>
          </w:tcPr>
          <w:p>
            <w:pPr>
              <w:pStyle w:val="TableParagraph"/>
              <w:spacing w:line="240" w:lineRule="auto" w:before="128"/>
              <w:ind w:left="11" w:right="2"/>
              <w:jc w:val="center"/>
              <w:rPr>
                <w:sz w:val="22"/>
              </w:rPr>
            </w:pPr>
            <w:r>
              <w:rPr>
                <w:spacing w:val="-2"/>
                <w:sz w:val="22"/>
              </w:rPr>
              <w:t>31-</w:t>
            </w:r>
            <w:r>
              <w:rPr>
                <w:spacing w:val="-4"/>
                <w:sz w:val="22"/>
              </w:rPr>
              <w:t>9096</w:t>
            </w:r>
          </w:p>
        </w:tc>
        <w:tc>
          <w:tcPr>
            <w:tcW w:w="4500" w:type="dxa"/>
          </w:tcPr>
          <w:p>
            <w:pPr>
              <w:pStyle w:val="TableParagraph"/>
              <w:spacing w:line="250" w:lineRule="atLeast" w:before="0"/>
              <w:ind w:left="108" w:right="17"/>
              <w:jc w:val="left"/>
              <w:rPr>
                <w:sz w:val="22"/>
              </w:rPr>
            </w:pPr>
            <w:r>
              <w:rPr>
                <w:sz w:val="22"/>
              </w:rPr>
              <w:t>Veterinary</w:t>
            </w:r>
            <w:r>
              <w:rPr>
                <w:spacing w:val="-9"/>
                <w:sz w:val="22"/>
              </w:rPr>
              <w:t> </w:t>
            </w:r>
            <w:r>
              <w:rPr>
                <w:sz w:val="22"/>
              </w:rPr>
              <w:t>Assistants</w:t>
            </w:r>
            <w:r>
              <w:rPr>
                <w:spacing w:val="-9"/>
                <w:sz w:val="22"/>
              </w:rPr>
              <w:t> </w:t>
            </w:r>
            <w:r>
              <w:rPr>
                <w:sz w:val="22"/>
              </w:rPr>
              <w:t>and</w:t>
            </w:r>
            <w:r>
              <w:rPr>
                <w:spacing w:val="-11"/>
                <w:sz w:val="22"/>
              </w:rPr>
              <w:t> </w:t>
            </w:r>
            <w:r>
              <w:rPr>
                <w:sz w:val="22"/>
              </w:rPr>
              <w:t>Laboratory</w:t>
            </w:r>
            <w:r>
              <w:rPr>
                <w:spacing w:val="-9"/>
                <w:sz w:val="22"/>
              </w:rPr>
              <w:t> </w:t>
            </w:r>
            <w:r>
              <w:rPr>
                <w:sz w:val="22"/>
              </w:rPr>
              <w:t>Animal </w:t>
            </w:r>
            <w:r>
              <w:rPr>
                <w:spacing w:val="-2"/>
                <w:sz w:val="22"/>
              </w:rPr>
              <w:t>Caretakers</w:t>
            </w:r>
          </w:p>
        </w:tc>
        <w:tc>
          <w:tcPr>
            <w:tcW w:w="1379" w:type="dxa"/>
          </w:tcPr>
          <w:p>
            <w:pPr>
              <w:pStyle w:val="TableParagraph"/>
              <w:spacing w:line="240" w:lineRule="auto" w:before="128"/>
              <w:ind w:right="91"/>
              <w:rPr>
                <w:sz w:val="22"/>
              </w:rPr>
            </w:pPr>
            <w:r>
              <w:rPr>
                <w:spacing w:val="-5"/>
                <w:sz w:val="22"/>
              </w:rPr>
              <w:t>114</w:t>
            </w:r>
          </w:p>
        </w:tc>
        <w:tc>
          <w:tcPr>
            <w:tcW w:w="1382" w:type="dxa"/>
          </w:tcPr>
          <w:p>
            <w:pPr>
              <w:pStyle w:val="TableParagraph"/>
              <w:spacing w:line="240" w:lineRule="auto" w:before="128"/>
              <w:ind w:right="93"/>
              <w:rPr>
                <w:sz w:val="22"/>
              </w:rPr>
            </w:pPr>
            <w:r>
              <w:rPr>
                <w:spacing w:val="-5"/>
                <w:sz w:val="22"/>
              </w:rPr>
              <w:t>129</w:t>
            </w:r>
          </w:p>
        </w:tc>
        <w:tc>
          <w:tcPr>
            <w:tcW w:w="938" w:type="dxa"/>
          </w:tcPr>
          <w:p>
            <w:pPr>
              <w:pStyle w:val="TableParagraph"/>
              <w:spacing w:line="240" w:lineRule="auto" w:before="128"/>
              <w:ind w:right="92"/>
              <w:rPr>
                <w:sz w:val="22"/>
              </w:rPr>
            </w:pPr>
            <w:r>
              <w:rPr>
                <w:spacing w:val="-5"/>
                <w:sz w:val="22"/>
              </w:rPr>
              <w:t>15</w:t>
            </w:r>
          </w:p>
        </w:tc>
        <w:tc>
          <w:tcPr>
            <w:tcW w:w="919" w:type="dxa"/>
          </w:tcPr>
          <w:p>
            <w:pPr>
              <w:pStyle w:val="TableParagraph"/>
              <w:spacing w:line="240" w:lineRule="auto" w:before="128"/>
              <w:ind w:left="151" w:right="41"/>
              <w:jc w:val="center"/>
              <w:rPr>
                <w:b/>
                <w:sz w:val="22"/>
              </w:rPr>
            </w:pPr>
            <w:r>
              <w:rPr>
                <w:b/>
                <w:spacing w:val="-2"/>
                <w:sz w:val="22"/>
              </w:rPr>
              <w:t>13.16%</w:t>
            </w:r>
          </w:p>
        </w:tc>
        <w:tc>
          <w:tcPr>
            <w:tcW w:w="828" w:type="dxa"/>
          </w:tcPr>
          <w:p>
            <w:pPr>
              <w:pStyle w:val="TableParagraph"/>
              <w:spacing w:line="240" w:lineRule="auto" w:before="128"/>
              <w:ind w:right="92"/>
              <w:rPr>
                <w:sz w:val="22"/>
              </w:rPr>
            </w:pPr>
            <w:r>
              <w:rPr>
                <w:spacing w:val="-10"/>
                <w:sz w:val="22"/>
              </w:rPr>
              <w:t>6</w:t>
            </w:r>
          </w:p>
        </w:tc>
        <w:tc>
          <w:tcPr>
            <w:tcW w:w="1040" w:type="dxa"/>
          </w:tcPr>
          <w:p>
            <w:pPr>
              <w:pStyle w:val="TableParagraph"/>
              <w:spacing w:line="240" w:lineRule="auto" w:before="128"/>
              <w:ind w:right="92"/>
              <w:rPr>
                <w:sz w:val="22"/>
              </w:rPr>
            </w:pPr>
            <w:r>
              <w:rPr>
                <w:spacing w:val="-5"/>
                <w:sz w:val="22"/>
              </w:rPr>
              <w:t>16</w:t>
            </w:r>
          </w:p>
        </w:tc>
        <w:tc>
          <w:tcPr>
            <w:tcW w:w="879" w:type="dxa"/>
          </w:tcPr>
          <w:p>
            <w:pPr>
              <w:pStyle w:val="TableParagraph"/>
              <w:spacing w:line="240" w:lineRule="auto" w:before="128"/>
              <w:ind w:right="93"/>
              <w:rPr>
                <w:sz w:val="22"/>
              </w:rPr>
            </w:pPr>
            <w:r>
              <w:rPr>
                <w:spacing w:val="-10"/>
                <w:sz w:val="22"/>
              </w:rPr>
              <w:t>8</w:t>
            </w:r>
          </w:p>
        </w:tc>
        <w:tc>
          <w:tcPr>
            <w:tcW w:w="1049" w:type="dxa"/>
          </w:tcPr>
          <w:p>
            <w:pPr>
              <w:pStyle w:val="TableParagraph"/>
              <w:spacing w:line="240" w:lineRule="auto" w:before="128"/>
              <w:ind w:right="93"/>
              <w:rPr>
                <w:sz w:val="22"/>
              </w:rPr>
            </w:pPr>
            <w:r>
              <w:rPr>
                <w:spacing w:val="-5"/>
                <w:sz w:val="22"/>
              </w:rPr>
              <w:t>30</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1171</w:t>
            </w:r>
          </w:p>
        </w:tc>
        <w:tc>
          <w:tcPr>
            <w:tcW w:w="4500"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379" w:type="dxa"/>
          </w:tcPr>
          <w:p>
            <w:pPr>
              <w:pStyle w:val="TableParagraph"/>
              <w:spacing w:line="240" w:lineRule="auto" w:before="24"/>
              <w:ind w:right="91"/>
              <w:rPr>
                <w:sz w:val="22"/>
              </w:rPr>
            </w:pPr>
            <w:r>
              <w:rPr>
                <w:spacing w:val="-5"/>
                <w:sz w:val="22"/>
              </w:rPr>
              <w:t>207</w:t>
            </w:r>
          </w:p>
        </w:tc>
        <w:tc>
          <w:tcPr>
            <w:tcW w:w="1382" w:type="dxa"/>
          </w:tcPr>
          <w:p>
            <w:pPr>
              <w:pStyle w:val="TableParagraph"/>
              <w:spacing w:line="240" w:lineRule="auto" w:before="24"/>
              <w:ind w:right="93"/>
              <w:rPr>
                <w:sz w:val="22"/>
              </w:rPr>
            </w:pPr>
            <w:r>
              <w:rPr>
                <w:spacing w:val="-5"/>
                <w:sz w:val="22"/>
              </w:rPr>
              <w:t>234</w:t>
            </w:r>
          </w:p>
        </w:tc>
        <w:tc>
          <w:tcPr>
            <w:tcW w:w="938" w:type="dxa"/>
          </w:tcPr>
          <w:p>
            <w:pPr>
              <w:pStyle w:val="TableParagraph"/>
              <w:spacing w:line="240" w:lineRule="auto" w:before="24"/>
              <w:ind w:right="92"/>
              <w:rPr>
                <w:sz w:val="22"/>
              </w:rPr>
            </w:pPr>
            <w:r>
              <w:rPr>
                <w:spacing w:val="-5"/>
                <w:sz w:val="22"/>
              </w:rPr>
              <w:t>27</w:t>
            </w:r>
          </w:p>
        </w:tc>
        <w:tc>
          <w:tcPr>
            <w:tcW w:w="919" w:type="dxa"/>
          </w:tcPr>
          <w:p>
            <w:pPr>
              <w:pStyle w:val="TableParagraph"/>
              <w:spacing w:line="240" w:lineRule="auto" w:before="24"/>
              <w:ind w:left="151" w:right="41"/>
              <w:jc w:val="center"/>
              <w:rPr>
                <w:b/>
                <w:sz w:val="22"/>
              </w:rPr>
            </w:pPr>
            <w:r>
              <w:rPr>
                <w:b/>
                <w:spacing w:val="-2"/>
                <w:sz w:val="22"/>
              </w:rPr>
              <w:t>13.04%</w:t>
            </w:r>
          </w:p>
        </w:tc>
        <w:tc>
          <w:tcPr>
            <w:tcW w:w="828" w:type="dxa"/>
          </w:tcPr>
          <w:p>
            <w:pPr>
              <w:pStyle w:val="TableParagraph"/>
              <w:spacing w:line="240" w:lineRule="auto" w:before="24"/>
              <w:ind w:right="92"/>
              <w:rPr>
                <w:sz w:val="22"/>
              </w:rPr>
            </w:pPr>
            <w:r>
              <w:rPr>
                <w:spacing w:val="-10"/>
                <w:sz w:val="22"/>
              </w:rPr>
              <w:t>4</w:t>
            </w:r>
          </w:p>
        </w:tc>
        <w:tc>
          <w:tcPr>
            <w:tcW w:w="1040" w:type="dxa"/>
          </w:tcPr>
          <w:p>
            <w:pPr>
              <w:pStyle w:val="TableParagraph"/>
              <w:spacing w:line="240" w:lineRule="auto" w:before="24"/>
              <w:ind w:right="92"/>
              <w:rPr>
                <w:sz w:val="22"/>
              </w:rPr>
            </w:pPr>
            <w:r>
              <w:rPr>
                <w:spacing w:val="-10"/>
                <w:sz w:val="22"/>
              </w:rPr>
              <w:t>5</w:t>
            </w:r>
          </w:p>
        </w:tc>
        <w:tc>
          <w:tcPr>
            <w:tcW w:w="879" w:type="dxa"/>
          </w:tcPr>
          <w:p>
            <w:pPr>
              <w:pStyle w:val="TableParagraph"/>
              <w:spacing w:line="240" w:lineRule="auto" w:before="24"/>
              <w:ind w:right="93"/>
              <w:rPr>
                <w:sz w:val="22"/>
              </w:rPr>
            </w:pPr>
            <w:r>
              <w:rPr>
                <w:spacing w:val="-5"/>
                <w:sz w:val="22"/>
              </w:rPr>
              <w:t>14</w:t>
            </w:r>
          </w:p>
        </w:tc>
        <w:tc>
          <w:tcPr>
            <w:tcW w:w="1049" w:type="dxa"/>
          </w:tcPr>
          <w:p>
            <w:pPr>
              <w:pStyle w:val="TableParagraph"/>
              <w:spacing w:line="240" w:lineRule="auto" w:before="24"/>
              <w:ind w:right="93"/>
              <w:rPr>
                <w:sz w:val="22"/>
              </w:rPr>
            </w:pPr>
            <w:r>
              <w:rPr>
                <w:spacing w:val="-5"/>
                <w:sz w:val="22"/>
              </w:rPr>
              <w:t>23</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35-</w:t>
            </w:r>
            <w:r>
              <w:rPr>
                <w:spacing w:val="-4"/>
                <w:sz w:val="22"/>
              </w:rPr>
              <w:t>2014</w:t>
            </w:r>
          </w:p>
        </w:tc>
        <w:tc>
          <w:tcPr>
            <w:tcW w:w="4500" w:type="dxa"/>
          </w:tcPr>
          <w:p>
            <w:pPr>
              <w:pStyle w:val="TableParagraph"/>
              <w:spacing w:line="240" w:lineRule="auto" w:before="24"/>
              <w:ind w:left="108"/>
              <w:jc w:val="left"/>
              <w:rPr>
                <w:sz w:val="22"/>
              </w:rPr>
            </w:pPr>
            <w:r>
              <w:rPr>
                <w:sz w:val="22"/>
              </w:rPr>
              <w:t>Cooks,</w:t>
            </w:r>
            <w:r>
              <w:rPr>
                <w:spacing w:val="-4"/>
                <w:sz w:val="22"/>
              </w:rPr>
              <w:t> </w:t>
            </w:r>
            <w:r>
              <w:rPr>
                <w:spacing w:val="-2"/>
                <w:sz w:val="22"/>
              </w:rPr>
              <w:t>Restaurant</w:t>
            </w:r>
          </w:p>
        </w:tc>
        <w:tc>
          <w:tcPr>
            <w:tcW w:w="1379" w:type="dxa"/>
          </w:tcPr>
          <w:p>
            <w:pPr>
              <w:pStyle w:val="TableParagraph"/>
              <w:spacing w:line="240" w:lineRule="auto" w:before="24"/>
              <w:ind w:right="91"/>
              <w:rPr>
                <w:sz w:val="22"/>
              </w:rPr>
            </w:pPr>
            <w:r>
              <w:rPr>
                <w:spacing w:val="-5"/>
                <w:sz w:val="22"/>
              </w:rPr>
              <w:t>625</w:t>
            </w:r>
          </w:p>
        </w:tc>
        <w:tc>
          <w:tcPr>
            <w:tcW w:w="1382" w:type="dxa"/>
          </w:tcPr>
          <w:p>
            <w:pPr>
              <w:pStyle w:val="TableParagraph"/>
              <w:spacing w:line="240" w:lineRule="auto" w:before="24"/>
              <w:ind w:right="93"/>
              <w:rPr>
                <w:sz w:val="22"/>
              </w:rPr>
            </w:pPr>
            <w:r>
              <w:rPr>
                <w:spacing w:val="-5"/>
                <w:sz w:val="22"/>
              </w:rPr>
              <w:t>706</w:t>
            </w:r>
          </w:p>
        </w:tc>
        <w:tc>
          <w:tcPr>
            <w:tcW w:w="938" w:type="dxa"/>
          </w:tcPr>
          <w:p>
            <w:pPr>
              <w:pStyle w:val="TableParagraph"/>
              <w:spacing w:line="240" w:lineRule="auto" w:before="24"/>
              <w:ind w:right="92"/>
              <w:rPr>
                <w:sz w:val="22"/>
              </w:rPr>
            </w:pPr>
            <w:r>
              <w:rPr>
                <w:spacing w:val="-5"/>
                <w:sz w:val="22"/>
              </w:rPr>
              <w:t>81</w:t>
            </w:r>
          </w:p>
        </w:tc>
        <w:tc>
          <w:tcPr>
            <w:tcW w:w="919" w:type="dxa"/>
          </w:tcPr>
          <w:p>
            <w:pPr>
              <w:pStyle w:val="TableParagraph"/>
              <w:spacing w:line="240" w:lineRule="auto" w:before="24"/>
              <w:ind w:left="151" w:right="41"/>
              <w:jc w:val="center"/>
              <w:rPr>
                <w:b/>
                <w:sz w:val="22"/>
              </w:rPr>
            </w:pPr>
            <w:r>
              <w:rPr>
                <w:b/>
                <w:spacing w:val="-2"/>
                <w:sz w:val="22"/>
              </w:rPr>
              <w:t>12.96%</w:t>
            </w:r>
          </w:p>
        </w:tc>
        <w:tc>
          <w:tcPr>
            <w:tcW w:w="828" w:type="dxa"/>
          </w:tcPr>
          <w:p>
            <w:pPr>
              <w:pStyle w:val="TableParagraph"/>
              <w:spacing w:line="240" w:lineRule="auto" w:before="24"/>
              <w:ind w:right="92"/>
              <w:rPr>
                <w:sz w:val="22"/>
              </w:rPr>
            </w:pPr>
            <w:r>
              <w:rPr>
                <w:spacing w:val="-5"/>
                <w:sz w:val="22"/>
              </w:rPr>
              <w:t>44</w:t>
            </w:r>
          </w:p>
        </w:tc>
        <w:tc>
          <w:tcPr>
            <w:tcW w:w="1040" w:type="dxa"/>
          </w:tcPr>
          <w:p>
            <w:pPr>
              <w:pStyle w:val="TableParagraph"/>
              <w:spacing w:line="240" w:lineRule="auto" w:before="24"/>
              <w:ind w:right="92"/>
              <w:rPr>
                <w:sz w:val="22"/>
              </w:rPr>
            </w:pPr>
            <w:r>
              <w:rPr>
                <w:spacing w:val="-5"/>
                <w:sz w:val="22"/>
              </w:rPr>
              <w:t>56</w:t>
            </w:r>
          </w:p>
        </w:tc>
        <w:tc>
          <w:tcPr>
            <w:tcW w:w="879" w:type="dxa"/>
          </w:tcPr>
          <w:p>
            <w:pPr>
              <w:pStyle w:val="TableParagraph"/>
              <w:spacing w:line="240" w:lineRule="auto" w:before="24"/>
              <w:ind w:right="93"/>
              <w:rPr>
                <w:sz w:val="22"/>
              </w:rPr>
            </w:pPr>
            <w:r>
              <w:rPr>
                <w:spacing w:val="-5"/>
                <w:sz w:val="22"/>
              </w:rPr>
              <w:t>40</w:t>
            </w:r>
          </w:p>
        </w:tc>
        <w:tc>
          <w:tcPr>
            <w:tcW w:w="1049" w:type="dxa"/>
          </w:tcPr>
          <w:p>
            <w:pPr>
              <w:pStyle w:val="TableParagraph"/>
              <w:spacing w:line="240" w:lineRule="auto" w:before="24"/>
              <w:ind w:right="91"/>
              <w:rPr>
                <w:sz w:val="22"/>
              </w:rPr>
            </w:pPr>
            <w:r>
              <w:rPr>
                <w:spacing w:val="-5"/>
                <w:sz w:val="22"/>
              </w:rPr>
              <w:t>140</w:t>
            </w:r>
          </w:p>
        </w:tc>
      </w:tr>
      <w:tr>
        <w:trPr>
          <w:trHeight w:val="505" w:hRule="atLeast"/>
        </w:trPr>
        <w:tc>
          <w:tcPr>
            <w:tcW w:w="895" w:type="dxa"/>
          </w:tcPr>
          <w:p>
            <w:pPr>
              <w:pStyle w:val="TableParagraph"/>
              <w:spacing w:line="240" w:lineRule="auto" w:before="127"/>
              <w:ind w:left="11" w:right="2"/>
              <w:jc w:val="center"/>
              <w:rPr>
                <w:sz w:val="22"/>
              </w:rPr>
            </w:pPr>
            <w:r>
              <w:rPr>
                <w:spacing w:val="-2"/>
                <w:sz w:val="22"/>
              </w:rPr>
              <w:t>43-</w:t>
            </w:r>
            <w:r>
              <w:rPr>
                <w:spacing w:val="-4"/>
                <w:sz w:val="22"/>
              </w:rPr>
              <w:t>6014</w:t>
            </w:r>
          </w:p>
        </w:tc>
        <w:tc>
          <w:tcPr>
            <w:tcW w:w="4500" w:type="dxa"/>
          </w:tcPr>
          <w:p>
            <w:pPr>
              <w:pStyle w:val="TableParagraph"/>
              <w:spacing w:line="252" w:lineRule="exact" w:before="0"/>
              <w:ind w:left="108"/>
              <w:jc w:val="left"/>
              <w:rPr>
                <w:sz w:val="22"/>
              </w:rPr>
            </w:pPr>
            <w:r>
              <w:rPr>
                <w:sz w:val="22"/>
              </w:rPr>
              <w:t>Secretaries</w:t>
            </w:r>
            <w:r>
              <w:rPr>
                <w:spacing w:val="-9"/>
                <w:sz w:val="22"/>
              </w:rPr>
              <w:t> </w:t>
            </w:r>
            <w:r>
              <w:rPr>
                <w:sz w:val="22"/>
              </w:rPr>
              <w:t>and</w:t>
            </w:r>
            <w:r>
              <w:rPr>
                <w:spacing w:val="-10"/>
                <w:sz w:val="22"/>
              </w:rPr>
              <w:t> </w:t>
            </w:r>
            <w:r>
              <w:rPr>
                <w:sz w:val="22"/>
              </w:rPr>
              <w:t>Administrative</w:t>
            </w:r>
            <w:r>
              <w:rPr>
                <w:spacing w:val="-11"/>
                <w:sz w:val="22"/>
              </w:rPr>
              <w:t> </w:t>
            </w:r>
            <w:r>
              <w:rPr>
                <w:sz w:val="22"/>
              </w:rPr>
              <w:t>Assistants,</w:t>
            </w:r>
            <w:r>
              <w:rPr>
                <w:spacing w:val="-9"/>
                <w:sz w:val="22"/>
              </w:rPr>
              <w:t> </w:t>
            </w:r>
            <w:r>
              <w:rPr>
                <w:sz w:val="22"/>
              </w:rPr>
              <w:t>Except Legal, Medical, and Executive</w:t>
            </w:r>
          </w:p>
        </w:tc>
        <w:tc>
          <w:tcPr>
            <w:tcW w:w="1379" w:type="dxa"/>
          </w:tcPr>
          <w:p>
            <w:pPr>
              <w:pStyle w:val="TableParagraph"/>
              <w:spacing w:line="240" w:lineRule="auto" w:before="127"/>
              <w:ind w:right="91"/>
              <w:rPr>
                <w:sz w:val="22"/>
              </w:rPr>
            </w:pPr>
            <w:r>
              <w:rPr>
                <w:spacing w:val="-5"/>
                <w:sz w:val="22"/>
              </w:rPr>
              <w:t>993</w:t>
            </w:r>
          </w:p>
        </w:tc>
        <w:tc>
          <w:tcPr>
            <w:tcW w:w="1382" w:type="dxa"/>
          </w:tcPr>
          <w:p>
            <w:pPr>
              <w:pStyle w:val="TableParagraph"/>
              <w:spacing w:line="240" w:lineRule="auto" w:before="127"/>
              <w:ind w:right="93"/>
              <w:rPr>
                <w:sz w:val="22"/>
              </w:rPr>
            </w:pPr>
            <w:r>
              <w:rPr>
                <w:spacing w:val="-2"/>
                <w:sz w:val="22"/>
              </w:rPr>
              <w:t>1,112</w:t>
            </w:r>
          </w:p>
        </w:tc>
        <w:tc>
          <w:tcPr>
            <w:tcW w:w="938" w:type="dxa"/>
          </w:tcPr>
          <w:p>
            <w:pPr>
              <w:pStyle w:val="TableParagraph"/>
              <w:spacing w:line="240" w:lineRule="auto" w:before="127"/>
              <w:ind w:right="90"/>
              <w:rPr>
                <w:sz w:val="22"/>
              </w:rPr>
            </w:pPr>
            <w:r>
              <w:rPr>
                <w:spacing w:val="-5"/>
                <w:sz w:val="22"/>
              </w:rPr>
              <w:t>119</w:t>
            </w:r>
          </w:p>
        </w:tc>
        <w:tc>
          <w:tcPr>
            <w:tcW w:w="919" w:type="dxa"/>
          </w:tcPr>
          <w:p>
            <w:pPr>
              <w:pStyle w:val="TableParagraph"/>
              <w:spacing w:line="240" w:lineRule="auto" w:before="127"/>
              <w:ind w:left="151" w:right="41"/>
              <w:jc w:val="center"/>
              <w:rPr>
                <w:b/>
                <w:sz w:val="22"/>
              </w:rPr>
            </w:pPr>
            <w:r>
              <w:rPr>
                <w:b/>
                <w:spacing w:val="-2"/>
                <w:sz w:val="22"/>
              </w:rPr>
              <w:t>11.98%</w:t>
            </w:r>
          </w:p>
        </w:tc>
        <w:tc>
          <w:tcPr>
            <w:tcW w:w="828" w:type="dxa"/>
          </w:tcPr>
          <w:p>
            <w:pPr>
              <w:pStyle w:val="TableParagraph"/>
              <w:spacing w:line="240" w:lineRule="auto" w:before="127"/>
              <w:ind w:right="92"/>
              <w:rPr>
                <w:sz w:val="22"/>
              </w:rPr>
            </w:pPr>
            <w:r>
              <w:rPr>
                <w:spacing w:val="-5"/>
                <w:sz w:val="22"/>
              </w:rPr>
              <w:t>56</w:t>
            </w:r>
          </w:p>
        </w:tc>
        <w:tc>
          <w:tcPr>
            <w:tcW w:w="1040" w:type="dxa"/>
          </w:tcPr>
          <w:p>
            <w:pPr>
              <w:pStyle w:val="TableParagraph"/>
              <w:spacing w:line="240" w:lineRule="auto" w:before="127"/>
              <w:ind w:right="92"/>
              <w:rPr>
                <w:sz w:val="22"/>
              </w:rPr>
            </w:pPr>
            <w:r>
              <w:rPr>
                <w:spacing w:val="-5"/>
                <w:sz w:val="22"/>
              </w:rPr>
              <w:t>58</w:t>
            </w:r>
          </w:p>
        </w:tc>
        <w:tc>
          <w:tcPr>
            <w:tcW w:w="879" w:type="dxa"/>
          </w:tcPr>
          <w:p>
            <w:pPr>
              <w:pStyle w:val="TableParagraph"/>
              <w:spacing w:line="240" w:lineRule="auto" w:before="127"/>
              <w:ind w:right="93"/>
              <w:rPr>
                <w:sz w:val="22"/>
              </w:rPr>
            </w:pPr>
            <w:r>
              <w:rPr>
                <w:spacing w:val="-5"/>
                <w:sz w:val="22"/>
              </w:rPr>
              <w:t>60</w:t>
            </w:r>
          </w:p>
        </w:tc>
        <w:tc>
          <w:tcPr>
            <w:tcW w:w="1049" w:type="dxa"/>
          </w:tcPr>
          <w:p>
            <w:pPr>
              <w:pStyle w:val="TableParagraph"/>
              <w:spacing w:line="240" w:lineRule="auto" w:before="127"/>
              <w:ind w:right="91"/>
              <w:rPr>
                <w:sz w:val="22"/>
              </w:rPr>
            </w:pPr>
            <w:r>
              <w:rPr>
                <w:spacing w:val="-5"/>
                <w:sz w:val="22"/>
              </w:rPr>
              <w:t>174</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15-</w:t>
            </w:r>
            <w:r>
              <w:rPr>
                <w:spacing w:val="-4"/>
                <w:sz w:val="22"/>
              </w:rPr>
              <w:t>1252</w:t>
            </w:r>
          </w:p>
        </w:tc>
        <w:tc>
          <w:tcPr>
            <w:tcW w:w="4500" w:type="dxa"/>
          </w:tcPr>
          <w:p>
            <w:pPr>
              <w:pStyle w:val="TableParagraph"/>
              <w:spacing w:line="240" w:lineRule="auto" w:before="24"/>
              <w:ind w:left="108"/>
              <w:jc w:val="left"/>
              <w:rPr>
                <w:sz w:val="22"/>
              </w:rPr>
            </w:pPr>
            <w:r>
              <w:rPr>
                <w:sz w:val="22"/>
              </w:rPr>
              <w:t>Software</w:t>
            </w:r>
            <w:r>
              <w:rPr>
                <w:spacing w:val="-4"/>
                <w:sz w:val="22"/>
              </w:rPr>
              <w:t> </w:t>
            </w:r>
            <w:r>
              <w:rPr>
                <w:spacing w:val="-2"/>
                <w:sz w:val="22"/>
              </w:rPr>
              <w:t>Developers</w:t>
            </w:r>
          </w:p>
        </w:tc>
        <w:tc>
          <w:tcPr>
            <w:tcW w:w="1379" w:type="dxa"/>
          </w:tcPr>
          <w:p>
            <w:pPr>
              <w:pStyle w:val="TableParagraph"/>
              <w:spacing w:line="240" w:lineRule="auto" w:before="24"/>
              <w:ind w:right="95"/>
              <w:rPr>
                <w:sz w:val="22"/>
              </w:rPr>
            </w:pPr>
            <w:r>
              <w:rPr>
                <w:spacing w:val="-5"/>
                <w:sz w:val="22"/>
              </w:rPr>
              <w:t>76</w:t>
            </w:r>
          </w:p>
        </w:tc>
        <w:tc>
          <w:tcPr>
            <w:tcW w:w="1382" w:type="dxa"/>
          </w:tcPr>
          <w:p>
            <w:pPr>
              <w:pStyle w:val="TableParagraph"/>
              <w:spacing w:line="240" w:lineRule="auto" w:before="24"/>
              <w:ind w:right="95"/>
              <w:rPr>
                <w:sz w:val="22"/>
              </w:rPr>
            </w:pPr>
            <w:r>
              <w:rPr>
                <w:spacing w:val="-5"/>
                <w:sz w:val="22"/>
              </w:rPr>
              <w:t>85</w:t>
            </w:r>
          </w:p>
        </w:tc>
        <w:tc>
          <w:tcPr>
            <w:tcW w:w="938" w:type="dxa"/>
          </w:tcPr>
          <w:p>
            <w:pPr>
              <w:pStyle w:val="TableParagraph"/>
              <w:spacing w:line="240" w:lineRule="auto" w:before="24"/>
              <w:ind w:right="92"/>
              <w:rPr>
                <w:sz w:val="22"/>
              </w:rPr>
            </w:pPr>
            <w:r>
              <w:rPr>
                <w:spacing w:val="-10"/>
                <w:sz w:val="22"/>
              </w:rPr>
              <w:t>9</w:t>
            </w:r>
          </w:p>
        </w:tc>
        <w:tc>
          <w:tcPr>
            <w:tcW w:w="919" w:type="dxa"/>
          </w:tcPr>
          <w:p>
            <w:pPr>
              <w:pStyle w:val="TableParagraph"/>
              <w:spacing w:line="240" w:lineRule="auto" w:before="24"/>
              <w:ind w:left="151" w:right="41"/>
              <w:jc w:val="center"/>
              <w:rPr>
                <w:b/>
                <w:sz w:val="22"/>
              </w:rPr>
            </w:pPr>
            <w:r>
              <w:rPr>
                <w:b/>
                <w:spacing w:val="-2"/>
                <w:sz w:val="22"/>
              </w:rPr>
              <w:t>11.84%</w:t>
            </w:r>
          </w:p>
        </w:tc>
        <w:tc>
          <w:tcPr>
            <w:tcW w:w="828" w:type="dxa"/>
          </w:tcPr>
          <w:p>
            <w:pPr>
              <w:pStyle w:val="TableParagraph"/>
              <w:spacing w:line="240" w:lineRule="auto" w:before="24"/>
              <w:ind w:right="92"/>
              <w:rPr>
                <w:sz w:val="22"/>
              </w:rPr>
            </w:pPr>
            <w:r>
              <w:rPr>
                <w:spacing w:val="-10"/>
                <w:sz w:val="22"/>
              </w:rPr>
              <w:t>2</w:t>
            </w:r>
          </w:p>
        </w:tc>
        <w:tc>
          <w:tcPr>
            <w:tcW w:w="1040" w:type="dxa"/>
          </w:tcPr>
          <w:p>
            <w:pPr>
              <w:pStyle w:val="TableParagraph"/>
              <w:spacing w:line="240" w:lineRule="auto" w:before="24"/>
              <w:ind w:right="92"/>
              <w:rPr>
                <w:sz w:val="22"/>
              </w:rPr>
            </w:pPr>
            <w:r>
              <w:rPr>
                <w:spacing w:val="-10"/>
                <w:sz w:val="22"/>
              </w:rPr>
              <w:t>3</w:t>
            </w:r>
          </w:p>
        </w:tc>
        <w:tc>
          <w:tcPr>
            <w:tcW w:w="879" w:type="dxa"/>
          </w:tcPr>
          <w:p>
            <w:pPr>
              <w:pStyle w:val="TableParagraph"/>
              <w:spacing w:line="240" w:lineRule="auto" w:before="24"/>
              <w:ind w:right="93"/>
              <w:rPr>
                <w:sz w:val="22"/>
              </w:rPr>
            </w:pPr>
            <w:r>
              <w:rPr>
                <w:spacing w:val="-10"/>
                <w:sz w:val="22"/>
              </w:rPr>
              <w:t>4</w:t>
            </w:r>
          </w:p>
        </w:tc>
        <w:tc>
          <w:tcPr>
            <w:tcW w:w="1049" w:type="dxa"/>
          </w:tcPr>
          <w:p>
            <w:pPr>
              <w:pStyle w:val="TableParagraph"/>
              <w:spacing w:line="240" w:lineRule="auto" w:before="24"/>
              <w:ind w:right="93"/>
              <w:rPr>
                <w:sz w:val="22"/>
              </w:rPr>
            </w:pPr>
            <w:r>
              <w:rPr>
                <w:spacing w:val="-10"/>
                <w:sz w:val="22"/>
              </w:rPr>
              <w:t>9</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23-</w:t>
            </w:r>
            <w:r>
              <w:rPr>
                <w:spacing w:val="-4"/>
                <w:sz w:val="22"/>
              </w:rPr>
              <w:t>2011</w:t>
            </w:r>
          </w:p>
        </w:tc>
        <w:tc>
          <w:tcPr>
            <w:tcW w:w="4500" w:type="dxa"/>
          </w:tcPr>
          <w:p>
            <w:pPr>
              <w:pStyle w:val="TableParagraph"/>
              <w:spacing w:line="240" w:lineRule="auto" w:before="24"/>
              <w:ind w:left="108"/>
              <w:jc w:val="left"/>
              <w:rPr>
                <w:sz w:val="22"/>
              </w:rPr>
            </w:pPr>
            <w:r>
              <w:rPr>
                <w:sz w:val="22"/>
              </w:rPr>
              <w:t>Paralegals</w:t>
            </w:r>
            <w:r>
              <w:rPr>
                <w:spacing w:val="-6"/>
                <w:sz w:val="22"/>
              </w:rPr>
              <w:t> </w:t>
            </w:r>
            <w:r>
              <w:rPr>
                <w:sz w:val="22"/>
              </w:rPr>
              <w:t>and</w:t>
            </w:r>
            <w:r>
              <w:rPr>
                <w:spacing w:val="-7"/>
                <w:sz w:val="22"/>
              </w:rPr>
              <w:t> </w:t>
            </w:r>
            <w:r>
              <w:rPr>
                <w:sz w:val="22"/>
              </w:rPr>
              <w:t>Legal</w:t>
            </w:r>
            <w:r>
              <w:rPr>
                <w:spacing w:val="-5"/>
                <w:sz w:val="22"/>
              </w:rPr>
              <w:t> </w:t>
            </w:r>
            <w:r>
              <w:rPr>
                <w:spacing w:val="-2"/>
                <w:sz w:val="22"/>
              </w:rPr>
              <w:t>Assistants</w:t>
            </w:r>
          </w:p>
        </w:tc>
        <w:tc>
          <w:tcPr>
            <w:tcW w:w="1379" w:type="dxa"/>
          </w:tcPr>
          <w:p>
            <w:pPr>
              <w:pStyle w:val="TableParagraph"/>
              <w:spacing w:line="240" w:lineRule="auto" w:before="24"/>
              <w:ind w:right="95"/>
              <w:rPr>
                <w:sz w:val="22"/>
              </w:rPr>
            </w:pPr>
            <w:r>
              <w:rPr>
                <w:spacing w:val="-5"/>
                <w:sz w:val="22"/>
              </w:rPr>
              <w:t>51</w:t>
            </w:r>
          </w:p>
        </w:tc>
        <w:tc>
          <w:tcPr>
            <w:tcW w:w="1382" w:type="dxa"/>
          </w:tcPr>
          <w:p>
            <w:pPr>
              <w:pStyle w:val="TableParagraph"/>
              <w:spacing w:line="240" w:lineRule="auto" w:before="24"/>
              <w:ind w:right="95"/>
              <w:rPr>
                <w:sz w:val="22"/>
              </w:rPr>
            </w:pPr>
            <w:r>
              <w:rPr>
                <w:spacing w:val="-5"/>
                <w:sz w:val="22"/>
              </w:rPr>
              <w:t>57</w:t>
            </w:r>
          </w:p>
        </w:tc>
        <w:tc>
          <w:tcPr>
            <w:tcW w:w="938" w:type="dxa"/>
          </w:tcPr>
          <w:p>
            <w:pPr>
              <w:pStyle w:val="TableParagraph"/>
              <w:spacing w:line="240" w:lineRule="auto" w:before="24"/>
              <w:ind w:right="92"/>
              <w:rPr>
                <w:sz w:val="22"/>
              </w:rPr>
            </w:pPr>
            <w:r>
              <w:rPr>
                <w:spacing w:val="-10"/>
                <w:sz w:val="22"/>
              </w:rPr>
              <w:t>6</w:t>
            </w:r>
          </w:p>
        </w:tc>
        <w:tc>
          <w:tcPr>
            <w:tcW w:w="919" w:type="dxa"/>
          </w:tcPr>
          <w:p>
            <w:pPr>
              <w:pStyle w:val="TableParagraph"/>
              <w:spacing w:line="240" w:lineRule="auto" w:before="24"/>
              <w:ind w:left="151" w:right="41"/>
              <w:jc w:val="center"/>
              <w:rPr>
                <w:b/>
                <w:sz w:val="22"/>
              </w:rPr>
            </w:pPr>
            <w:r>
              <w:rPr>
                <w:b/>
                <w:spacing w:val="-2"/>
                <w:sz w:val="22"/>
              </w:rPr>
              <w:t>11.76%</w:t>
            </w:r>
          </w:p>
        </w:tc>
        <w:tc>
          <w:tcPr>
            <w:tcW w:w="828" w:type="dxa"/>
          </w:tcPr>
          <w:p>
            <w:pPr>
              <w:pStyle w:val="TableParagraph"/>
              <w:spacing w:line="240" w:lineRule="auto" w:before="24"/>
              <w:ind w:right="92"/>
              <w:rPr>
                <w:sz w:val="22"/>
              </w:rPr>
            </w:pPr>
            <w:r>
              <w:rPr>
                <w:spacing w:val="-10"/>
                <w:sz w:val="22"/>
              </w:rPr>
              <w:t>2</w:t>
            </w:r>
          </w:p>
        </w:tc>
        <w:tc>
          <w:tcPr>
            <w:tcW w:w="1040" w:type="dxa"/>
          </w:tcPr>
          <w:p>
            <w:pPr>
              <w:pStyle w:val="TableParagraph"/>
              <w:spacing w:line="240" w:lineRule="auto" w:before="24"/>
              <w:ind w:right="92"/>
              <w:rPr>
                <w:sz w:val="22"/>
              </w:rPr>
            </w:pPr>
            <w:r>
              <w:rPr>
                <w:spacing w:val="-10"/>
                <w:sz w:val="22"/>
              </w:rPr>
              <w:t>4</w:t>
            </w:r>
          </w:p>
        </w:tc>
        <w:tc>
          <w:tcPr>
            <w:tcW w:w="879" w:type="dxa"/>
          </w:tcPr>
          <w:p>
            <w:pPr>
              <w:pStyle w:val="TableParagraph"/>
              <w:spacing w:line="240" w:lineRule="auto" w:before="24"/>
              <w:ind w:right="93"/>
              <w:rPr>
                <w:sz w:val="22"/>
              </w:rPr>
            </w:pPr>
            <w:r>
              <w:rPr>
                <w:spacing w:val="-10"/>
                <w:sz w:val="22"/>
              </w:rPr>
              <w:t>3</w:t>
            </w:r>
          </w:p>
        </w:tc>
        <w:tc>
          <w:tcPr>
            <w:tcW w:w="1049" w:type="dxa"/>
          </w:tcPr>
          <w:p>
            <w:pPr>
              <w:pStyle w:val="TableParagraph"/>
              <w:spacing w:line="240" w:lineRule="auto" w:before="24"/>
              <w:ind w:right="93"/>
              <w:rPr>
                <w:sz w:val="22"/>
              </w:rPr>
            </w:pPr>
            <w:r>
              <w:rPr>
                <w:spacing w:val="-10"/>
                <w:sz w:val="22"/>
              </w:rPr>
              <w:t>9</w:t>
            </w:r>
          </w:p>
        </w:tc>
      </w:tr>
      <w:tr>
        <w:trPr>
          <w:trHeight w:val="316" w:hRule="atLeast"/>
        </w:trPr>
        <w:tc>
          <w:tcPr>
            <w:tcW w:w="895" w:type="dxa"/>
          </w:tcPr>
          <w:p>
            <w:pPr>
              <w:pStyle w:val="TableParagraph"/>
              <w:spacing w:line="240" w:lineRule="auto" w:before="31"/>
              <w:ind w:left="11" w:right="2"/>
              <w:jc w:val="center"/>
              <w:rPr>
                <w:sz w:val="22"/>
              </w:rPr>
            </w:pPr>
            <w:r>
              <w:rPr>
                <w:spacing w:val="-2"/>
                <w:sz w:val="22"/>
              </w:rPr>
              <w:t>17-</w:t>
            </w:r>
            <w:r>
              <w:rPr>
                <w:spacing w:val="-4"/>
                <w:sz w:val="22"/>
              </w:rPr>
              <w:t>2112</w:t>
            </w:r>
          </w:p>
        </w:tc>
        <w:tc>
          <w:tcPr>
            <w:tcW w:w="4500" w:type="dxa"/>
          </w:tcPr>
          <w:p>
            <w:pPr>
              <w:pStyle w:val="TableParagraph"/>
              <w:spacing w:line="240" w:lineRule="auto" w:before="31"/>
              <w:ind w:left="108"/>
              <w:jc w:val="left"/>
              <w:rPr>
                <w:sz w:val="22"/>
              </w:rPr>
            </w:pPr>
            <w:r>
              <w:rPr>
                <w:sz w:val="22"/>
              </w:rPr>
              <w:t>Industrial</w:t>
            </w:r>
            <w:r>
              <w:rPr>
                <w:spacing w:val="-10"/>
                <w:sz w:val="22"/>
              </w:rPr>
              <w:t> </w:t>
            </w:r>
            <w:r>
              <w:rPr>
                <w:spacing w:val="-2"/>
                <w:sz w:val="22"/>
              </w:rPr>
              <w:t>Engineers</w:t>
            </w:r>
          </w:p>
        </w:tc>
        <w:tc>
          <w:tcPr>
            <w:tcW w:w="1379" w:type="dxa"/>
          </w:tcPr>
          <w:p>
            <w:pPr>
              <w:pStyle w:val="TableParagraph"/>
              <w:spacing w:line="240" w:lineRule="auto" w:before="31"/>
              <w:ind w:right="95"/>
              <w:rPr>
                <w:sz w:val="22"/>
              </w:rPr>
            </w:pPr>
            <w:r>
              <w:rPr>
                <w:spacing w:val="-5"/>
                <w:sz w:val="22"/>
              </w:rPr>
              <w:t>43</w:t>
            </w:r>
          </w:p>
        </w:tc>
        <w:tc>
          <w:tcPr>
            <w:tcW w:w="1382" w:type="dxa"/>
          </w:tcPr>
          <w:p>
            <w:pPr>
              <w:pStyle w:val="TableParagraph"/>
              <w:spacing w:line="240" w:lineRule="auto" w:before="31"/>
              <w:ind w:right="95"/>
              <w:rPr>
                <w:sz w:val="22"/>
              </w:rPr>
            </w:pPr>
            <w:r>
              <w:rPr>
                <w:spacing w:val="-5"/>
                <w:sz w:val="22"/>
              </w:rPr>
              <w:t>48</w:t>
            </w:r>
          </w:p>
        </w:tc>
        <w:tc>
          <w:tcPr>
            <w:tcW w:w="938" w:type="dxa"/>
          </w:tcPr>
          <w:p>
            <w:pPr>
              <w:pStyle w:val="TableParagraph"/>
              <w:spacing w:line="240" w:lineRule="auto" w:before="31"/>
              <w:ind w:right="92"/>
              <w:rPr>
                <w:sz w:val="22"/>
              </w:rPr>
            </w:pPr>
            <w:r>
              <w:rPr>
                <w:spacing w:val="-10"/>
                <w:sz w:val="22"/>
              </w:rPr>
              <w:t>5</w:t>
            </w:r>
          </w:p>
        </w:tc>
        <w:tc>
          <w:tcPr>
            <w:tcW w:w="919" w:type="dxa"/>
          </w:tcPr>
          <w:p>
            <w:pPr>
              <w:pStyle w:val="TableParagraph"/>
              <w:spacing w:line="240" w:lineRule="auto" w:before="31"/>
              <w:ind w:left="151" w:right="41"/>
              <w:jc w:val="center"/>
              <w:rPr>
                <w:b/>
                <w:sz w:val="22"/>
              </w:rPr>
            </w:pPr>
            <w:r>
              <w:rPr>
                <w:b/>
                <w:spacing w:val="-2"/>
                <w:sz w:val="22"/>
              </w:rPr>
              <w:t>11.63%</w:t>
            </w:r>
          </w:p>
        </w:tc>
        <w:tc>
          <w:tcPr>
            <w:tcW w:w="828" w:type="dxa"/>
          </w:tcPr>
          <w:p>
            <w:pPr>
              <w:pStyle w:val="TableParagraph"/>
              <w:spacing w:line="240" w:lineRule="auto" w:before="31"/>
              <w:ind w:right="92"/>
              <w:rPr>
                <w:sz w:val="22"/>
              </w:rPr>
            </w:pPr>
            <w:r>
              <w:rPr>
                <w:spacing w:val="-10"/>
                <w:sz w:val="22"/>
              </w:rPr>
              <w:t>1</w:t>
            </w:r>
          </w:p>
        </w:tc>
        <w:tc>
          <w:tcPr>
            <w:tcW w:w="1040" w:type="dxa"/>
          </w:tcPr>
          <w:p>
            <w:pPr>
              <w:pStyle w:val="TableParagraph"/>
              <w:spacing w:line="240" w:lineRule="auto" w:before="31"/>
              <w:ind w:right="92"/>
              <w:rPr>
                <w:sz w:val="22"/>
              </w:rPr>
            </w:pPr>
            <w:r>
              <w:rPr>
                <w:spacing w:val="-10"/>
                <w:sz w:val="22"/>
              </w:rPr>
              <w:t>2</w:t>
            </w:r>
          </w:p>
        </w:tc>
        <w:tc>
          <w:tcPr>
            <w:tcW w:w="879" w:type="dxa"/>
          </w:tcPr>
          <w:p>
            <w:pPr>
              <w:pStyle w:val="TableParagraph"/>
              <w:spacing w:line="240" w:lineRule="auto" w:before="31"/>
              <w:ind w:right="93"/>
              <w:rPr>
                <w:sz w:val="22"/>
              </w:rPr>
            </w:pPr>
            <w:r>
              <w:rPr>
                <w:spacing w:val="-10"/>
                <w:sz w:val="22"/>
              </w:rPr>
              <w:t>2</w:t>
            </w:r>
          </w:p>
        </w:tc>
        <w:tc>
          <w:tcPr>
            <w:tcW w:w="1049" w:type="dxa"/>
          </w:tcPr>
          <w:p>
            <w:pPr>
              <w:pStyle w:val="TableParagraph"/>
              <w:spacing w:line="240" w:lineRule="auto" w:before="31"/>
              <w:ind w:right="93"/>
              <w:rPr>
                <w:sz w:val="22"/>
              </w:rPr>
            </w:pPr>
            <w:r>
              <w:rPr>
                <w:spacing w:val="-10"/>
                <w:sz w:val="22"/>
              </w:rPr>
              <w:t>5</w:t>
            </w:r>
          </w:p>
        </w:tc>
      </w:tr>
    </w:tbl>
    <w:p>
      <w:pPr>
        <w:pStyle w:val="TableParagraph"/>
        <w:spacing w:after="0" w:line="240" w:lineRule="auto"/>
        <w:rPr>
          <w:sz w:val="22"/>
        </w:rPr>
        <w:sectPr>
          <w:headerReference w:type="default" r:id="rId66"/>
          <w:footerReference w:type="default" r:id="rId67"/>
          <w:pgSz w:w="15840" w:h="12240" w:orient="landscape"/>
          <w:pgMar w:header="0" w:footer="352" w:top="640" w:bottom="540" w:left="0" w:right="0"/>
          <w:pgNumType w:start="27"/>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98"/>
        <w:gridCol w:w="1402"/>
        <w:gridCol w:w="936"/>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92" w:type="dxa"/>
          </w:tcPr>
          <w:p>
            <w:pPr>
              <w:pStyle w:val="TableParagraph"/>
              <w:spacing w:line="240" w:lineRule="auto" w:before="1"/>
              <w:jc w:val="left"/>
              <w:rPr>
                <w:rFonts w:ascii="Arial"/>
                <w:b/>
                <w:sz w:val="22"/>
              </w:rPr>
            </w:pPr>
          </w:p>
          <w:p>
            <w:pPr>
              <w:pStyle w:val="TableParagraph"/>
              <w:spacing w:line="240" w:lineRule="auto" w:before="0"/>
              <w:ind w:left="9"/>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402" w:type="dxa"/>
          </w:tcPr>
          <w:p>
            <w:pPr>
              <w:pStyle w:val="TableParagraph"/>
              <w:spacing w:line="240" w:lineRule="auto" w:before="0"/>
              <w:ind w:left="10"/>
              <w:jc w:val="center"/>
              <w:rPr>
                <w:b/>
                <w:sz w:val="22"/>
              </w:rPr>
            </w:pPr>
            <w:r>
              <w:rPr>
                <w:b/>
                <w:spacing w:val="-4"/>
                <w:sz w:val="22"/>
              </w:rPr>
              <w:t>2026</w:t>
            </w:r>
          </w:p>
          <w:p>
            <w:pPr>
              <w:pStyle w:val="TableParagraph"/>
              <w:spacing w:line="252" w:lineRule="exact" w:before="0"/>
              <w:ind w:left="158" w:right="145" w:hanging="3"/>
              <w:jc w:val="center"/>
              <w:rPr>
                <w:b/>
                <w:sz w:val="22"/>
              </w:rPr>
            </w:pPr>
            <w:r>
              <w:rPr>
                <w:b/>
                <w:spacing w:val="-2"/>
                <w:sz w:val="22"/>
              </w:rPr>
              <w:t>Projected Employment</w:t>
            </w:r>
          </w:p>
        </w:tc>
        <w:tc>
          <w:tcPr>
            <w:tcW w:w="936" w:type="dxa"/>
          </w:tcPr>
          <w:p>
            <w:pPr>
              <w:pStyle w:val="TableParagraph"/>
              <w:spacing w:line="240" w:lineRule="auto" w:before="127"/>
              <w:ind w:left="135" w:right="92" w:hanging="29"/>
              <w:jc w:val="left"/>
              <w:rPr>
                <w:b/>
                <w:sz w:val="22"/>
              </w:rPr>
            </w:pPr>
            <w:r>
              <w:rPr>
                <w:b/>
                <w:spacing w:val="-2"/>
                <w:sz w:val="22"/>
              </w:rPr>
              <w:t>Numeric Change</w:t>
            </w:r>
          </w:p>
        </w:tc>
        <w:tc>
          <w:tcPr>
            <w:tcW w:w="878" w:type="dxa"/>
          </w:tcPr>
          <w:p>
            <w:pPr>
              <w:pStyle w:val="TableParagraph"/>
              <w:spacing w:line="240" w:lineRule="auto" w:before="127"/>
              <w:ind w:left="108" w:right="90"/>
              <w:jc w:val="left"/>
              <w:rPr>
                <w:b/>
                <w:sz w:val="22"/>
              </w:rPr>
            </w:pPr>
            <w:r>
              <w:rPr>
                <w:b/>
                <w:spacing w:val="-2"/>
                <w:sz w:val="22"/>
              </w:rPr>
              <w:t>Percent Change</w:t>
            </w:r>
          </w:p>
        </w:tc>
        <w:tc>
          <w:tcPr>
            <w:tcW w:w="828" w:type="dxa"/>
          </w:tcPr>
          <w:p>
            <w:pPr>
              <w:pStyle w:val="TableParagraph"/>
              <w:spacing w:line="240" w:lineRule="auto" w:before="127"/>
              <w:ind w:left="197" w:right="90" w:hanging="89"/>
              <w:jc w:val="left"/>
              <w:rPr>
                <w:b/>
                <w:sz w:val="22"/>
              </w:rPr>
            </w:pPr>
            <w:r>
              <w:rPr>
                <w:b/>
                <w:spacing w:val="-2"/>
                <w:sz w:val="22"/>
              </w:rPr>
              <w:t>Annual Exits</w:t>
            </w:r>
          </w:p>
        </w:tc>
        <w:tc>
          <w:tcPr>
            <w:tcW w:w="1040" w:type="dxa"/>
          </w:tcPr>
          <w:p>
            <w:pPr>
              <w:pStyle w:val="TableParagraph"/>
              <w:spacing w:line="240" w:lineRule="auto" w:before="127"/>
              <w:ind w:left="108" w:firstLine="105"/>
              <w:jc w:val="left"/>
              <w:rPr>
                <w:b/>
                <w:sz w:val="22"/>
              </w:rPr>
            </w:pPr>
            <w:r>
              <w:rPr>
                <w:b/>
                <w:spacing w:val="-2"/>
                <w:sz w:val="22"/>
              </w:rPr>
              <w:t>Annual Transfers</w:t>
            </w:r>
          </w:p>
        </w:tc>
        <w:tc>
          <w:tcPr>
            <w:tcW w:w="879" w:type="dxa"/>
          </w:tcPr>
          <w:p>
            <w:pPr>
              <w:pStyle w:val="TableParagraph"/>
              <w:spacing w:line="240" w:lineRule="auto" w:before="127"/>
              <w:ind w:left="108" w:right="91" w:firstLine="24"/>
              <w:jc w:val="left"/>
              <w:rPr>
                <w:b/>
                <w:sz w:val="22"/>
              </w:rPr>
            </w:pPr>
            <w:r>
              <w:rPr>
                <w:b/>
                <w:spacing w:val="-2"/>
                <w:sz w:val="22"/>
              </w:rPr>
              <w:t>Annual Change</w:t>
            </w:r>
          </w:p>
        </w:tc>
        <w:tc>
          <w:tcPr>
            <w:tcW w:w="1049" w:type="dxa"/>
          </w:tcPr>
          <w:p>
            <w:pPr>
              <w:pStyle w:val="TableParagraph"/>
              <w:spacing w:line="240" w:lineRule="auto" w:before="0"/>
              <w:ind w:left="218" w:firstLine="88"/>
              <w:jc w:val="left"/>
              <w:rPr>
                <w:b/>
                <w:sz w:val="22"/>
              </w:rPr>
            </w:pPr>
            <w:r>
              <w:rPr>
                <w:b/>
                <w:spacing w:val="-4"/>
                <w:sz w:val="22"/>
              </w:rPr>
              <w:t>Total</w:t>
            </w:r>
          </w:p>
          <w:p>
            <w:pPr>
              <w:pStyle w:val="TableParagraph"/>
              <w:spacing w:line="252" w:lineRule="exact" w:before="0"/>
              <w:ind w:left="108" w:firstLine="110"/>
              <w:jc w:val="left"/>
              <w:rPr>
                <w:b/>
                <w:sz w:val="22"/>
              </w:rPr>
            </w:pPr>
            <w:r>
              <w:rPr>
                <w:b/>
                <w:spacing w:val="-2"/>
                <w:sz w:val="22"/>
              </w:rPr>
              <w:t>Annual Openings</w:t>
            </w:r>
          </w:p>
        </w:tc>
      </w:tr>
      <w:tr>
        <w:trPr>
          <w:trHeight w:val="253" w:hRule="atLeast"/>
        </w:trPr>
        <w:tc>
          <w:tcPr>
            <w:tcW w:w="895" w:type="dxa"/>
          </w:tcPr>
          <w:p>
            <w:pPr>
              <w:pStyle w:val="TableParagraph"/>
              <w:ind w:left="9" w:right="11"/>
              <w:jc w:val="center"/>
              <w:rPr>
                <w:sz w:val="22"/>
              </w:rPr>
            </w:pPr>
            <w:r>
              <w:rPr>
                <w:spacing w:val="-2"/>
                <w:sz w:val="22"/>
              </w:rPr>
              <w:t>11-</w:t>
            </w:r>
            <w:r>
              <w:rPr>
                <w:spacing w:val="-4"/>
                <w:sz w:val="22"/>
              </w:rPr>
              <w:t>9013</w:t>
            </w:r>
          </w:p>
        </w:tc>
        <w:tc>
          <w:tcPr>
            <w:tcW w:w="459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6,117</w:t>
            </w:r>
          </w:p>
        </w:tc>
        <w:tc>
          <w:tcPr>
            <w:tcW w:w="1402" w:type="dxa"/>
          </w:tcPr>
          <w:p>
            <w:pPr>
              <w:pStyle w:val="TableParagraph"/>
              <w:ind w:right="93"/>
              <w:rPr>
                <w:sz w:val="22"/>
              </w:rPr>
            </w:pPr>
            <w:r>
              <w:rPr>
                <w:spacing w:val="-2"/>
                <w:sz w:val="22"/>
              </w:rPr>
              <w:t>6,120</w:t>
            </w:r>
          </w:p>
        </w:tc>
        <w:tc>
          <w:tcPr>
            <w:tcW w:w="936" w:type="dxa"/>
          </w:tcPr>
          <w:p>
            <w:pPr>
              <w:pStyle w:val="TableParagraph"/>
              <w:ind w:right="95"/>
              <w:rPr>
                <w:sz w:val="22"/>
              </w:rPr>
            </w:pPr>
            <w:r>
              <w:rPr>
                <w:spacing w:val="-10"/>
                <w:sz w:val="22"/>
              </w:rPr>
              <w:t>3</w:t>
            </w:r>
          </w:p>
        </w:tc>
        <w:tc>
          <w:tcPr>
            <w:tcW w:w="878" w:type="dxa"/>
          </w:tcPr>
          <w:p>
            <w:pPr>
              <w:pStyle w:val="TableParagraph"/>
              <w:ind w:left="170" w:right="5"/>
              <w:jc w:val="center"/>
              <w:rPr>
                <w:sz w:val="22"/>
              </w:rPr>
            </w:pPr>
            <w:r>
              <w:rPr>
                <w:spacing w:val="-2"/>
                <w:sz w:val="22"/>
              </w:rPr>
              <w:t>0.05%</w:t>
            </w:r>
          </w:p>
        </w:tc>
        <w:tc>
          <w:tcPr>
            <w:tcW w:w="828" w:type="dxa"/>
          </w:tcPr>
          <w:p>
            <w:pPr>
              <w:pStyle w:val="TableParagraph"/>
              <w:ind w:right="92"/>
              <w:rPr>
                <w:b/>
                <w:sz w:val="22"/>
              </w:rPr>
            </w:pPr>
            <w:r>
              <w:rPr>
                <w:b/>
                <w:spacing w:val="-5"/>
                <w:sz w:val="22"/>
              </w:rPr>
              <w:t>418</w:t>
            </w:r>
          </w:p>
        </w:tc>
        <w:tc>
          <w:tcPr>
            <w:tcW w:w="1040" w:type="dxa"/>
          </w:tcPr>
          <w:p>
            <w:pPr>
              <w:pStyle w:val="TableParagraph"/>
              <w:ind w:right="92"/>
              <w:rPr>
                <w:sz w:val="22"/>
              </w:rPr>
            </w:pPr>
            <w:r>
              <w:rPr>
                <w:spacing w:val="-5"/>
                <w:sz w:val="22"/>
              </w:rPr>
              <w:t>228</w:t>
            </w:r>
          </w:p>
        </w:tc>
        <w:tc>
          <w:tcPr>
            <w:tcW w:w="879" w:type="dxa"/>
          </w:tcPr>
          <w:p>
            <w:pPr>
              <w:pStyle w:val="TableParagraph"/>
              <w:ind w:right="95"/>
              <w:rPr>
                <w:sz w:val="22"/>
              </w:rPr>
            </w:pPr>
            <w:r>
              <w:rPr>
                <w:spacing w:val="-10"/>
                <w:sz w:val="22"/>
              </w:rPr>
              <w:t>2</w:t>
            </w:r>
          </w:p>
        </w:tc>
        <w:tc>
          <w:tcPr>
            <w:tcW w:w="1049" w:type="dxa"/>
          </w:tcPr>
          <w:p>
            <w:pPr>
              <w:pStyle w:val="TableParagraph"/>
              <w:ind w:right="93"/>
              <w:rPr>
                <w:sz w:val="22"/>
              </w:rPr>
            </w:pPr>
            <w:r>
              <w:rPr>
                <w:spacing w:val="-5"/>
                <w:sz w:val="22"/>
              </w:rPr>
              <w:t>648</w:t>
            </w:r>
          </w:p>
        </w:tc>
      </w:tr>
      <w:tr>
        <w:trPr>
          <w:trHeight w:val="256" w:hRule="atLeast"/>
        </w:trPr>
        <w:tc>
          <w:tcPr>
            <w:tcW w:w="895" w:type="dxa"/>
          </w:tcPr>
          <w:p>
            <w:pPr>
              <w:pStyle w:val="TableParagraph"/>
              <w:spacing w:line="234" w:lineRule="exact"/>
              <w:ind w:left="9" w:right="11"/>
              <w:jc w:val="center"/>
              <w:rPr>
                <w:sz w:val="22"/>
              </w:rPr>
            </w:pPr>
            <w:r>
              <w:rPr>
                <w:spacing w:val="-2"/>
                <w:sz w:val="22"/>
              </w:rPr>
              <w:t>35-</w:t>
            </w:r>
            <w:r>
              <w:rPr>
                <w:spacing w:val="-4"/>
                <w:sz w:val="22"/>
              </w:rPr>
              <w:t>3023</w:t>
            </w:r>
          </w:p>
        </w:tc>
        <w:tc>
          <w:tcPr>
            <w:tcW w:w="4592" w:type="dxa"/>
          </w:tcPr>
          <w:p>
            <w:pPr>
              <w:pStyle w:val="TableParagraph"/>
              <w:spacing w:line="234" w:lineRule="exact"/>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line="234" w:lineRule="exact"/>
              <w:ind w:right="95"/>
              <w:rPr>
                <w:sz w:val="22"/>
              </w:rPr>
            </w:pPr>
            <w:r>
              <w:rPr>
                <w:spacing w:val="-2"/>
                <w:sz w:val="22"/>
              </w:rPr>
              <w:t>2,742</w:t>
            </w:r>
          </w:p>
        </w:tc>
        <w:tc>
          <w:tcPr>
            <w:tcW w:w="1402" w:type="dxa"/>
          </w:tcPr>
          <w:p>
            <w:pPr>
              <w:pStyle w:val="TableParagraph"/>
              <w:spacing w:line="234" w:lineRule="exact"/>
              <w:ind w:right="93"/>
              <w:rPr>
                <w:sz w:val="22"/>
              </w:rPr>
            </w:pPr>
            <w:r>
              <w:rPr>
                <w:spacing w:val="-2"/>
                <w:sz w:val="22"/>
              </w:rPr>
              <w:t>3,036</w:t>
            </w:r>
          </w:p>
        </w:tc>
        <w:tc>
          <w:tcPr>
            <w:tcW w:w="936" w:type="dxa"/>
          </w:tcPr>
          <w:p>
            <w:pPr>
              <w:pStyle w:val="TableParagraph"/>
              <w:spacing w:line="234" w:lineRule="exact"/>
              <w:ind w:right="94"/>
              <w:rPr>
                <w:sz w:val="22"/>
              </w:rPr>
            </w:pPr>
            <w:r>
              <w:rPr>
                <w:spacing w:val="-5"/>
                <w:sz w:val="22"/>
              </w:rPr>
              <w:t>294</w:t>
            </w:r>
          </w:p>
        </w:tc>
        <w:tc>
          <w:tcPr>
            <w:tcW w:w="878" w:type="dxa"/>
          </w:tcPr>
          <w:p>
            <w:pPr>
              <w:pStyle w:val="TableParagraph"/>
              <w:spacing w:line="234" w:lineRule="exact"/>
              <w:ind w:left="110" w:right="46"/>
              <w:jc w:val="center"/>
              <w:rPr>
                <w:sz w:val="22"/>
              </w:rPr>
            </w:pPr>
            <w:r>
              <w:rPr>
                <w:spacing w:val="-2"/>
                <w:sz w:val="22"/>
              </w:rPr>
              <w:t>10.72%</w:t>
            </w:r>
          </w:p>
        </w:tc>
        <w:tc>
          <w:tcPr>
            <w:tcW w:w="828" w:type="dxa"/>
          </w:tcPr>
          <w:p>
            <w:pPr>
              <w:pStyle w:val="TableParagraph"/>
              <w:spacing w:line="234" w:lineRule="exact"/>
              <w:ind w:right="92"/>
              <w:rPr>
                <w:b/>
                <w:sz w:val="22"/>
              </w:rPr>
            </w:pPr>
            <w:r>
              <w:rPr>
                <w:b/>
                <w:spacing w:val="-5"/>
                <w:sz w:val="22"/>
              </w:rPr>
              <w:t>305</w:t>
            </w:r>
          </w:p>
        </w:tc>
        <w:tc>
          <w:tcPr>
            <w:tcW w:w="1040" w:type="dxa"/>
          </w:tcPr>
          <w:p>
            <w:pPr>
              <w:pStyle w:val="TableParagraph"/>
              <w:spacing w:line="234" w:lineRule="exact"/>
              <w:ind w:right="92"/>
              <w:rPr>
                <w:sz w:val="22"/>
              </w:rPr>
            </w:pPr>
            <w:r>
              <w:rPr>
                <w:spacing w:val="-5"/>
                <w:sz w:val="22"/>
              </w:rPr>
              <w:t>366</w:t>
            </w:r>
          </w:p>
        </w:tc>
        <w:tc>
          <w:tcPr>
            <w:tcW w:w="879" w:type="dxa"/>
          </w:tcPr>
          <w:p>
            <w:pPr>
              <w:pStyle w:val="TableParagraph"/>
              <w:spacing w:line="234" w:lineRule="exact"/>
              <w:ind w:right="93"/>
              <w:rPr>
                <w:sz w:val="22"/>
              </w:rPr>
            </w:pPr>
            <w:r>
              <w:rPr>
                <w:spacing w:val="-5"/>
                <w:sz w:val="22"/>
              </w:rPr>
              <w:t>147</w:t>
            </w:r>
          </w:p>
        </w:tc>
        <w:tc>
          <w:tcPr>
            <w:tcW w:w="1049" w:type="dxa"/>
          </w:tcPr>
          <w:p>
            <w:pPr>
              <w:pStyle w:val="TableParagraph"/>
              <w:spacing w:line="234" w:lineRule="exact"/>
              <w:ind w:right="93"/>
              <w:rPr>
                <w:sz w:val="22"/>
              </w:rPr>
            </w:pPr>
            <w:r>
              <w:rPr>
                <w:spacing w:val="-5"/>
                <w:sz w:val="22"/>
              </w:rPr>
              <w:t>818</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41-</w:t>
            </w:r>
            <w:r>
              <w:rPr>
                <w:spacing w:val="-4"/>
                <w:sz w:val="22"/>
              </w:rPr>
              <w:t>2011</w:t>
            </w:r>
          </w:p>
        </w:tc>
        <w:tc>
          <w:tcPr>
            <w:tcW w:w="4592" w:type="dxa"/>
          </w:tcPr>
          <w:p>
            <w:pPr>
              <w:pStyle w:val="TableParagraph"/>
              <w:spacing w:line="234" w:lineRule="exact" w:before="0"/>
              <w:ind w:left="108"/>
              <w:jc w:val="left"/>
              <w:rPr>
                <w:sz w:val="22"/>
              </w:rPr>
            </w:pPr>
            <w:r>
              <w:rPr>
                <w:spacing w:val="-2"/>
                <w:sz w:val="22"/>
              </w:rPr>
              <w:t>Cashiers</w:t>
            </w:r>
          </w:p>
        </w:tc>
        <w:tc>
          <w:tcPr>
            <w:tcW w:w="1298" w:type="dxa"/>
          </w:tcPr>
          <w:p>
            <w:pPr>
              <w:pStyle w:val="TableParagraph"/>
              <w:spacing w:line="234" w:lineRule="exact" w:before="0"/>
              <w:ind w:right="95"/>
              <w:rPr>
                <w:sz w:val="22"/>
              </w:rPr>
            </w:pPr>
            <w:r>
              <w:rPr>
                <w:spacing w:val="-2"/>
                <w:sz w:val="22"/>
              </w:rPr>
              <w:t>2,337</w:t>
            </w:r>
          </w:p>
        </w:tc>
        <w:tc>
          <w:tcPr>
            <w:tcW w:w="1402" w:type="dxa"/>
          </w:tcPr>
          <w:p>
            <w:pPr>
              <w:pStyle w:val="TableParagraph"/>
              <w:spacing w:line="234" w:lineRule="exact" w:before="0"/>
              <w:ind w:right="93"/>
              <w:rPr>
                <w:sz w:val="22"/>
              </w:rPr>
            </w:pPr>
            <w:r>
              <w:rPr>
                <w:spacing w:val="-2"/>
                <w:sz w:val="22"/>
              </w:rPr>
              <w:t>2,301</w:t>
            </w:r>
          </w:p>
        </w:tc>
        <w:tc>
          <w:tcPr>
            <w:tcW w:w="936" w:type="dxa"/>
          </w:tcPr>
          <w:p>
            <w:pPr>
              <w:pStyle w:val="TableParagraph"/>
              <w:spacing w:line="234" w:lineRule="exact" w:before="0"/>
              <w:ind w:right="95"/>
              <w:rPr>
                <w:sz w:val="22"/>
              </w:rPr>
            </w:pPr>
            <w:r>
              <w:rPr>
                <w:spacing w:val="-2"/>
                <w:sz w:val="22"/>
              </w:rPr>
              <w:t>-</w:t>
            </w:r>
            <w:r>
              <w:rPr>
                <w:spacing w:val="-7"/>
                <w:sz w:val="22"/>
              </w:rPr>
              <w:t>36</w:t>
            </w:r>
          </w:p>
        </w:tc>
        <w:tc>
          <w:tcPr>
            <w:tcW w:w="878" w:type="dxa"/>
          </w:tcPr>
          <w:p>
            <w:pPr>
              <w:pStyle w:val="TableParagraph"/>
              <w:spacing w:line="234" w:lineRule="exact" w:before="0"/>
              <w:ind w:left="110" w:right="5"/>
              <w:jc w:val="center"/>
              <w:rPr>
                <w:sz w:val="22"/>
              </w:rPr>
            </w:pPr>
            <w:r>
              <w:rPr>
                <w:spacing w:val="-2"/>
                <w:sz w:val="22"/>
              </w:rPr>
              <w:t>-1.54%</w:t>
            </w:r>
          </w:p>
        </w:tc>
        <w:tc>
          <w:tcPr>
            <w:tcW w:w="828" w:type="dxa"/>
          </w:tcPr>
          <w:p>
            <w:pPr>
              <w:pStyle w:val="TableParagraph"/>
              <w:spacing w:line="234" w:lineRule="exact" w:before="0"/>
              <w:ind w:right="92"/>
              <w:rPr>
                <w:b/>
                <w:sz w:val="22"/>
              </w:rPr>
            </w:pPr>
            <w:r>
              <w:rPr>
                <w:b/>
                <w:spacing w:val="-5"/>
                <w:sz w:val="22"/>
              </w:rPr>
              <w:t>211</w:t>
            </w:r>
          </w:p>
        </w:tc>
        <w:tc>
          <w:tcPr>
            <w:tcW w:w="1040" w:type="dxa"/>
          </w:tcPr>
          <w:p>
            <w:pPr>
              <w:pStyle w:val="TableParagraph"/>
              <w:spacing w:line="234" w:lineRule="exact" w:before="0"/>
              <w:ind w:right="92"/>
              <w:rPr>
                <w:sz w:val="22"/>
              </w:rPr>
            </w:pPr>
            <w:r>
              <w:rPr>
                <w:spacing w:val="-5"/>
                <w:sz w:val="22"/>
              </w:rPr>
              <w:t>230</w:t>
            </w:r>
          </w:p>
        </w:tc>
        <w:tc>
          <w:tcPr>
            <w:tcW w:w="879" w:type="dxa"/>
          </w:tcPr>
          <w:p>
            <w:pPr>
              <w:pStyle w:val="TableParagraph"/>
              <w:spacing w:line="234" w:lineRule="exact" w:before="0"/>
              <w:ind w:right="95"/>
              <w:rPr>
                <w:sz w:val="22"/>
              </w:rPr>
            </w:pPr>
            <w:r>
              <w:rPr>
                <w:spacing w:val="-2"/>
                <w:sz w:val="22"/>
              </w:rPr>
              <w:t>-</w:t>
            </w:r>
            <w:r>
              <w:rPr>
                <w:spacing w:val="-7"/>
                <w:sz w:val="22"/>
              </w:rPr>
              <w:t>18</w:t>
            </w:r>
          </w:p>
        </w:tc>
        <w:tc>
          <w:tcPr>
            <w:tcW w:w="1049" w:type="dxa"/>
          </w:tcPr>
          <w:p>
            <w:pPr>
              <w:pStyle w:val="TableParagraph"/>
              <w:spacing w:line="234" w:lineRule="exact" w:before="0"/>
              <w:ind w:right="93"/>
              <w:rPr>
                <w:sz w:val="22"/>
              </w:rPr>
            </w:pPr>
            <w:r>
              <w:rPr>
                <w:spacing w:val="-5"/>
                <w:sz w:val="22"/>
              </w:rPr>
              <w:t>423</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2031</w:t>
            </w:r>
          </w:p>
        </w:tc>
        <w:tc>
          <w:tcPr>
            <w:tcW w:w="4592" w:type="dxa"/>
          </w:tcPr>
          <w:p>
            <w:pPr>
              <w:pStyle w:val="TableParagraph"/>
              <w:spacing w:line="234" w:lineRule="exact"/>
              <w:ind w:left="108"/>
              <w:jc w:val="left"/>
              <w:rPr>
                <w:sz w:val="22"/>
              </w:rPr>
            </w:pPr>
            <w:r>
              <w:rPr>
                <w:sz w:val="22"/>
              </w:rPr>
              <w:t>Retail</w:t>
            </w:r>
            <w:r>
              <w:rPr>
                <w:spacing w:val="-6"/>
                <w:sz w:val="22"/>
              </w:rPr>
              <w:t> </w:t>
            </w:r>
            <w:r>
              <w:rPr>
                <w:spacing w:val="-2"/>
                <w:sz w:val="22"/>
              </w:rPr>
              <w:t>Salespersons</w:t>
            </w:r>
          </w:p>
        </w:tc>
        <w:tc>
          <w:tcPr>
            <w:tcW w:w="1298" w:type="dxa"/>
          </w:tcPr>
          <w:p>
            <w:pPr>
              <w:pStyle w:val="TableParagraph"/>
              <w:spacing w:line="234" w:lineRule="exact"/>
              <w:ind w:right="95"/>
              <w:rPr>
                <w:sz w:val="22"/>
              </w:rPr>
            </w:pPr>
            <w:r>
              <w:rPr>
                <w:spacing w:val="-2"/>
                <w:sz w:val="22"/>
              </w:rPr>
              <w:t>1,824</w:t>
            </w:r>
          </w:p>
        </w:tc>
        <w:tc>
          <w:tcPr>
            <w:tcW w:w="1402" w:type="dxa"/>
          </w:tcPr>
          <w:p>
            <w:pPr>
              <w:pStyle w:val="TableParagraph"/>
              <w:spacing w:line="234" w:lineRule="exact"/>
              <w:ind w:right="93"/>
              <w:rPr>
                <w:sz w:val="22"/>
              </w:rPr>
            </w:pPr>
            <w:r>
              <w:rPr>
                <w:spacing w:val="-2"/>
                <w:sz w:val="22"/>
              </w:rPr>
              <w:t>1,880</w:t>
            </w:r>
          </w:p>
        </w:tc>
        <w:tc>
          <w:tcPr>
            <w:tcW w:w="936" w:type="dxa"/>
          </w:tcPr>
          <w:p>
            <w:pPr>
              <w:pStyle w:val="TableParagraph"/>
              <w:spacing w:line="234" w:lineRule="exact"/>
              <w:ind w:right="95"/>
              <w:rPr>
                <w:sz w:val="22"/>
              </w:rPr>
            </w:pPr>
            <w:r>
              <w:rPr>
                <w:spacing w:val="-5"/>
                <w:sz w:val="22"/>
              </w:rPr>
              <w:t>56</w:t>
            </w:r>
          </w:p>
        </w:tc>
        <w:tc>
          <w:tcPr>
            <w:tcW w:w="878" w:type="dxa"/>
          </w:tcPr>
          <w:p>
            <w:pPr>
              <w:pStyle w:val="TableParagraph"/>
              <w:spacing w:line="234" w:lineRule="exact"/>
              <w:ind w:left="170" w:right="5"/>
              <w:jc w:val="center"/>
              <w:rPr>
                <w:sz w:val="22"/>
              </w:rPr>
            </w:pPr>
            <w:r>
              <w:rPr>
                <w:spacing w:val="-2"/>
                <w:sz w:val="22"/>
              </w:rPr>
              <w:t>3.07%</w:t>
            </w:r>
          </w:p>
        </w:tc>
        <w:tc>
          <w:tcPr>
            <w:tcW w:w="828" w:type="dxa"/>
          </w:tcPr>
          <w:p>
            <w:pPr>
              <w:pStyle w:val="TableParagraph"/>
              <w:spacing w:line="234" w:lineRule="exact"/>
              <w:ind w:right="92"/>
              <w:rPr>
                <w:b/>
                <w:sz w:val="22"/>
              </w:rPr>
            </w:pPr>
            <w:r>
              <w:rPr>
                <w:b/>
                <w:spacing w:val="-5"/>
                <w:sz w:val="22"/>
              </w:rPr>
              <w:t>117</w:t>
            </w:r>
          </w:p>
        </w:tc>
        <w:tc>
          <w:tcPr>
            <w:tcW w:w="1040" w:type="dxa"/>
          </w:tcPr>
          <w:p>
            <w:pPr>
              <w:pStyle w:val="TableParagraph"/>
              <w:spacing w:line="234" w:lineRule="exact"/>
              <w:ind w:right="92"/>
              <w:rPr>
                <w:sz w:val="22"/>
              </w:rPr>
            </w:pPr>
            <w:r>
              <w:rPr>
                <w:spacing w:val="-5"/>
                <w:sz w:val="22"/>
              </w:rPr>
              <w:t>152</w:t>
            </w:r>
          </w:p>
        </w:tc>
        <w:tc>
          <w:tcPr>
            <w:tcW w:w="879" w:type="dxa"/>
          </w:tcPr>
          <w:p>
            <w:pPr>
              <w:pStyle w:val="TableParagraph"/>
              <w:spacing w:line="234" w:lineRule="exact"/>
              <w:ind w:right="95"/>
              <w:rPr>
                <w:sz w:val="22"/>
              </w:rPr>
            </w:pPr>
            <w:r>
              <w:rPr>
                <w:spacing w:val="-5"/>
                <w:sz w:val="22"/>
              </w:rPr>
              <w:t>28</w:t>
            </w:r>
          </w:p>
        </w:tc>
        <w:tc>
          <w:tcPr>
            <w:tcW w:w="1049" w:type="dxa"/>
          </w:tcPr>
          <w:p>
            <w:pPr>
              <w:pStyle w:val="TableParagraph"/>
              <w:spacing w:line="234" w:lineRule="exact"/>
              <w:ind w:right="93"/>
              <w:rPr>
                <w:sz w:val="22"/>
              </w:rPr>
            </w:pPr>
            <w:r>
              <w:rPr>
                <w:spacing w:val="-5"/>
                <w:sz w:val="22"/>
              </w:rPr>
              <w:t>297</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7065</w:t>
            </w:r>
          </w:p>
        </w:tc>
        <w:tc>
          <w:tcPr>
            <w:tcW w:w="4592" w:type="dxa"/>
          </w:tcPr>
          <w:p>
            <w:pPr>
              <w:pStyle w:val="TableParagraph"/>
              <w:spacing w:line="234" w:lineRule="exact" w:before="0"/>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before="0"/>
              <w:ind w:right="95"/>
              <w:rPr>
                <w:sz w:val="22"/>
              </w:rPr>
            </w:pPr>
            <w:r>
              <w:rPr>
                <w:spacing w:val="-2"/>
                <w:sz w:val="22"/>
              </w:rPr>
              <w:t>1,865</w:t>
            </w:r>
          </w:p>
        </w:tc>
        <w:tc>
          <w:tcPr>
            <w:tcW w:w="1402" w:type="dxa"/>
          </w:tcPr>
          <w:p>
            <w:pPr>
              <w:pStyle w:val="TableParagraph"/>
              <w:spacing w:line="234" w:lineRule="exact" w:before="0"/>
              <w:ind w:right="93"/>
              <w:rPr>
                <w:sz w:val="22"/>
              </w:rPr>
            </w:pPr>
            <w:r>
              <w:rPr>
                <w:spacing w:val="-2"/>
                <w:sz w:val="22"/>
              </w:rPr>
              <w:t>1,927</w:t>
            </w:r>
          </w:p>
        </w:tc>
        <w:tc>
          <w:tcPr>
            <w:tcW w:w="936" w:type="dxa"/>
          </w:tcPr>
          <w:p>
            <w:pPr>
              <w:pStyle w:val="TableParagraph"/>
              <w:spacing w:line="234" w:lineRule="exact" w:before="0"/>
              <w:ind w:right="95"/>
              <w:rPr>
                <w:sz w:val="22"/>
              </w:rPr>
            </w:pPr>
            <w:r>
              <w:rPr>
                <w:spacing w:val="-5"/>
                <w:sz w:val="22"/>
              </w:rPr>
              <w:t>62</w:t>
            </w:r>
          </w:p>
        </w:tc>
        <w:tc>
          <w:tcPr>
            <w:tcW w:w="878" w:type="dxa"/>
          </w:tcPr>
          <w:p>
            <w:pPr>
              <w:pStyle w:val="TableParagraph"/>
              <w:spacing w:line="234" w:lineRule="exact" w:before="0"/>
              <w:ind w:left="170" w:right="5"/>
              <w:jc w:val="center"/>
              <w:rPr>
                <w:sz w:val="22"/>
              </w:rPr>
            </w:pPr>
            <w:r>
              <w:rPr>
                <w:spacing w:val="-2"/>
                <w:sz w:val="22"/>
              </w:rPr>
              <w:t>3.32%</w:t>
            </w:r>
          </w:p>
        </w:tc>
        <w:tc>
          <w:tcPr>
            <w:tcW w:w="828" w:type="dxa"/>
          </w:tcPr>
          <w:p>
            <w:pPr>
              <w:pStyle w:val="TableParagraph"/>
              <w:spacing w:line="234" w:lineRule="exact" w:before="0"/>
              <w:ind w:right="92"/>
              <w:rPr>
                <w:b/>
                <w:sz w:val="22"/>
              </w:rPr>
            </w:pPr>
            <w:r>
              <w:rPr>
                <w:b/>
                <w:spacing w:val="-5"/>
                <w:sz w:val="22"/>
              </w:rPr>
              <w:t>112</w:t>
            </w:r>
          </w:p>
        </w:tc>
        <w:tc>
          <w:tcPr>
            <w:tcW w:w="1040" w:type="dxa"/>
          </w:tcPr>
          <w:p>
            <w:pPr>
              <w:pStyle w:val="TableParagraph"/>
              <w:spacing w:line="234" w:lineRule="exact" w:before="0"/>
              <w:ind w:right="92"/>
              <w:rPr>
                <w:sz w:val="22"/>
              </w:rPr>
            </w:pPr>
            <w:r>
              <w:rPr>
                <w:spacing w:val="-5"/>
                <w:sz w:val="22"/>
              </w:rPr>
              <w:t>190</w:t>
            </w:r>
          </w:p>
        </w:tc>
        <w:tc>
          <w:tcPr>
            <w:tcW w:w="879" w:type="dxa"/>
          </w:tcPr>
          <w:p>
            <w:pPr>
              <w:pStyle w:val="TableParagraph"/>
              <w:spacing w:line="234" w:lineRule="exact" w:before="0"/>
              <w:ind w:right="95"/>
              <w:rPr>
                <w:sz w:val="22"/>
              </w:rPr>
            </w:pPr>
            <w:r>
              <w:rPr>
                <w:spacing w:val="-5"/>
                <w:sz w:val="22"/>
              </w:rPr>
              <w:t>31</w:t>
            </w:r>
          </w:p>
        </w:tc>
        <w:tc>
          <w:tcPr>
            <w:tcW w:w="1049" w:type="dxa"/>
          </w:tcPr>
          <w:p>
            <w:pPr>
              <w:pStyle w:val="TableParagraph"/>
              <w:spacing w:line="234" w:lineRule="exact" w:before="0"/>
              <w:ind w:right="93"/>
              <w:rPr>
                <w:sz w:val="22"/>
              </w:rPr>
            </w:pPr>
            <w:r>
              <w:rPr>
                <w:spacing w:val="-5"/>
                <w:sz w:val="22"/>
              </w:rPr>
              <w:t>333</w:t>
            </w:r>
          </w:p>
        </w:tc>
      </w:tr>
      <w:tr>
        <w:trPr>
          <w:trHeight w:val="253" w:hRule="atLeast"/>
        </w:trPr>
        <w:tc>
          <w:tcPr>
            <w:tcW w:w="895" w:type="dxa"/>
          </w:tcPr>
          <w:p>
            <w:pPr>
              <w:pStyle w:val="TableParagraph"/>
              <w:ind w:left="9" w:right="11"/>
              <w:jc w:val="center"/>
              <w:rPr>
                <w:sz w:val="22"/>
              </w:rPr>
            </w:pPr>
            <w:r>
              <w:rPr>
                <w:spacing w:val="-2"/>
                <w:sz w:val="22"/>
              </w:rPr>
              <w:t>31-</w:t>
            </w:r>
            <w:r>
              <w:rPr>
                <w:spacing w:val="-4"/>
                <w:sz w:val="22"/>
              </w:rPr>
              <w:t>1131</w:t>
            </w:r>
          </w:p>
        </w:tc>
        <w:tc>
          <w:tcPr>
            <w:tcW w:w="4592" w:type="dxa"/>
          </w:tcPr>
          <w:p>
            <w:pPr>
              <w:pStyle w:val="TableParagraph"/>
              <w:ind w:left="108"/>
              <w:jc w:val="left"/>
              <w:rPr>
                <w:sz w:val="22"/>
              </w:rPr>
            </w:pPr>
            <w:r>
              <w:rPr>
                <w:sz w:val="22"/>
              </w:rPr>
              <w:t>Nursing</w:t>
            </w:r>
            <w:r>
              <w:rPr>
                <w:spacing w:val="-6"/>
                <w:sz w:val="22"/>
              </w:rPr>
              <w:t> </w:t>
            </w:r>
            <w:r>
              <w:rPr>
                <w:spacing w:val="-2"/>
                <w:sz w:val="22"/>
              </w:rPr>
              <w:t>Assistants</w:t>
            </w:r>
          </w:p>
        </w:tc>
        <w:tc>
          <w:tcPr>
            <w:tcW w:w="1298" w:type="dxa"/>
          </w:tcPr>
          <w:p>
            <w:pPr>
              <w:pStyle w:val="TableParagraph"/>
              <w:ind w:right="95"/>
              <w:rPr>
                <w:sz w:val="22"/>
              </w:rPr>
            </w:pPr>
            <w:r>
              <w:rPr>
                <w:spacing w:val="-2"/>
                <w:sz w:val="22"/>
              </w:rPr>
              <w:t>1,502</w:t>
            </w:r>
          </w:p>
        </w:tc>
        <w:tc>
          <w:tcPr>
            <w:tcW w:w="1402" w:type="dxa"/>
          </w:tcPr>
          <w:p>
            <w:pPr>
              <w:pStyle w:val="TableParagraph"/>
              <w:ind w:right="93"/>
              <w:rPr>
                <w:sz w:val="22"/>
              </w:rPr>
            </w:pPr>
            <w:r>
              <w:rPr>
                <w:spacing w:val="-2"/>
                <w:sz w:val="22"/>
              </w:rPr>
              <w:t>1,551</w:t>
            </w:r>
          </w:p>
        </w:tc>
        <w:tc>
          <w:tcPr>
            <w:tcW w:w="936" w:type="dxa"/>
          </w:tcPr>
          <w:p>
            <w:pPr>
              <w:pStyle w:val="TableParagraph"/>
              <w:ind w:right="95"/>
              <w:rPr>
                <w:sz w:val="22"/>
              </w:rPr>
            </w:pPr>
            <w:r>
              <w:rPr>
                <w:spacing w:val="-5"/>
                <w:sz w:val="22"/>
              </w:rPr>
              <w:t>49</w:t>
            </w:r>
          </w:p>
        </w:tc>
        <w:tc>
          <w:tcPr>
            <w:tcW w:w="878" w:type="dxa"/>
          </w:tcPr>
          <w:p>
            <w:pPr>
              <w:pStyle w:val="TableParagraph"/>
              <w:ind w:left="170" w:right="5"/>
              <w:jc w:val="center"/>
              <w:rPr>
                <w:sz w:val="22"/>
              </w:rPr>
            </w:pPr>
            <w:r>
              <w:rPr>
                <w:spacing w:val="-2"/>
                <w:sz w:val="22"/>
              </w:rPr>
              <w:t>3.26%</w:t>
            </w:r>
          </w:p>
        </w:tc>
        <w:tc>
          <w:tcPr>
            <w:tcW w:w="828" w:type="dxa"/>
          </w:tcPr>
          <w:p>
            <w:pPr>
              <w:pStyle w:val="TableParagraph"/>
              <w:ind w:right="96"/>
              <w:rPr>
                <w:b/>
                <w:sz w:val="22"/>
              </w:rPr>
            </w:pPr>
            <w:r>
              <w:rPr>
                <w:b/>
                <w:spacing w:val="-5"/>
                <w:sz w:val="22"/>
              </w:rPr>
              <w:t>90</w:t>
            </w:r>
          </w:p>
        </w:tc>
        <w:tc>
          <w:tcPr>
            <w:tcW w:w="1040" w:type="dxa"/>
          </w:tcPr>
          <w:p>
            <w:pPr>
              <w:pStyle w:val="TableParagraph"/>
              <w:ind w:right="92"/>
              <w:rPr>
                <w:sz w:val="22"/>
              </w:rPr>
            </w:pPr>
            <w:r>
              <w:rPr>
                <w:spacing w:val="-5"/>
                <w:sz w:val="22"/>
              </w:rPr>
              <w:t>122</w:t>
            </w:r>
          </w:p>
        </w:tc>
        <w:tc>
          <w:tcPr>
            <w:tcW w:w="879" w:type="dxa"/>
          </w:tcPr>
          <w:p>
            <w:pPr>
              <w:pStyle w:val="TableParagraph"/>
              <w:ind w:right="95"/>
              <w:rPr>
                <w:sz w:val="22"/>
              </w:rPr>
            </w:pPr>
            <w:r>
              <w:rPr>
                <w:spacing w:val="-5"/>
                <w:sz w:val="22"/>
              </w:rPr>
              <w:t>24</w:t>
            </w:r>
          </w:p>
        </w:tc>
        <w:tc>
          <w:tcPr>
            <w:tcW w:w="1049" w:type="dxa"/>
          </w:tcPr>
          <w:p>
            <w:pPr>
              <w:pStyle w:val="TableParagraph"/>
              <w:ind w:right="93"/>
              <w:rPr>
                <w:sz w:val="22"/>
              </w:rPr>
            </w:pPr>
            <w:r>
              <w:rPr>
                <w:spacing w:val="-5"/>
                <w:sz w:val="22"/>
              </w:rPr>
              <w:t>236</w:t>
            </w:r>
          </w:p>
        </w:tc>
      </w:tr>
      <w:tr>
        <w:trPr>
          <w:trHeight w:val="257" w:hRule="atLeast"/>
        </w:trPr>
        <w:tc>
          <w:tcPr>
            <w:tcW w:w="895" w:type="dxa"/>
          </w:tcPr>
          <w:p>
            <w:pPr>
              <w:pStyle w:val="TableParagraph"/>
              <w:spacing w:line="235" w:lineRule="exact"/>
              <w:ind w:left="9" w:right="11"/>
              <w:jc w:val="center"/>
              <w:rPr>
                <w:sz w:val="22"/>
              </w:rPr>
            </w:pPr>
            <w:r>
              <w:rPr>
                <w:spacing w:val="-2"/>
                <w:sz w:val="22"/>
              </w:rPr>
              <w:t>31-</w:t>
            </w:r>
            <w:r>
              <w:rPr>
                <w:spacing w:val="-4"/>
                <w:sz w:val="22"/>
              </w:rPr>
              <w:t>1120</w:t>
            </w:r>
          </w:p>
        </w:tc>
        <w:tc>
          <w:tcPr>
            <w:tcW w:w="4592" w:type="dxa"/>
          </w:tcPr>
          <w:p>
            <w:pPr>
              <w:pStyle w:val="TableParagraph"/>
              <w:spacing w:line="235"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5" w:lineRule="exact"/>
              <w:ind w:right="95"/>
              <w:rPr>
                <w:sz w:val="22"/>
              </w:rPr>
            </w:pPr>
            <w:r>
              <w:rPr>
                <w:spacing w:val="-2"/>
                <w:sz w:val="22"/>
              </w:rPr>
              <w:t>1,093</w:t>
            </w:r>
          </w:p>
        </w:tc>
        <w:tc>
          <w:tcPr>
            <w:tcW w:w="1402" w:type="dxa"/>
          </w:tcPr>
          <w:p>
            <w:pPr>
              <w:pStyle w:val="TableParagraph"/>
              <w:spacing w:line="235" w:lineRule="exact"/>
              <w:ind w:right="93"/>
              <w:rPr>
                <w:sz w:val="22"/>
              </w:rPr>
            </w:pPr>
            <w:r>
              <w:rPr>
                <w:spacing w:val="-2"/>
                <w:sz w:val="22"/>
              </w:rPr>
              <w:t>1,163</w:t>
            </w:r>
          </w:p>
        </w:tc>
        <w:tc>
          <w:tcPr>
            <w:tcW w:w="936" w:type="dxa"/>
          </w:tcPr>
          <w:p>
            <w:pPr>
              <w:pStyle w:val="TableParagraph"/>
              <w:spacing w:line="235" w:lineRule="exact"/>
              <w:ind w:right="95"/>
              <w:rPr>
                <w:sz w:val="22"/>
              </w:rPr>
            </w:pPr>
            <w:r>
              <w:rPr>
                <w:spacing w:val="-5"/>
                <w:sz w:val="22"/>
              </w:rPr>
              <w:t>70</w:t>
            </w:r>
          </w:p>
        </w:tc>
        <w:tc>
          <w:tcPr>
            <w:tcW w:w="878" w:type="dxa"/>
          </w:tcPr>
          <w:p>
            <w:pPr>
              <w:pStyle w:val="TableParagraph"/>
              <w:spacing w:line="235" w:lineRule="exact"/>
              <w:ind w:left="170" w:right="5"/>
              <w:jc w:val="center"/>
              <w:rPr>
                <w:sz w:val="22"/>
              </w:rPr>
            </w:pPr>
            <w:r>
              <w:rPr>
                <w:spacing w:val="-2"/>
                <w:sz w:val="22"/>
              </w:rPr>
              <w:t>6.40%</w:t>
            </w:r>
          </w:p>
        </w:tc>
        <w:tc>
          <w:tcPr>
            <w:tcW w:w="828" w:type="dxa"/>
          </w:tcPr>
          <w:p>
            <w:pPr>
              <w:pStyle w:val="TableParagraph"/>
              <w:spacing w:line="235" w:lineRule="exact"/>
              <w:ind w:right="96"/>
              <w:rPr>
                <w:b/>
                <w:sz w:val="22"/>
              </w:rPr>
            </w:pPr>
            <w:r>
              <w:rPr>
                <w:b/>
                <w:spacing w:val="-5"/>
                <w:sz w:val="22"/>
              </w:rPr>
              <w:t>88</w:t>
            </w:r>
          </w:p>
        </w:tc>
        <w:tc>
          <w:tcPr>
            <w:tcW w:w="1040" w:type="dxa"/>
          </w:tcPr>
          <w:p>
            <w:pPr>
              <w:pStyle w:val="TableParagraph"/>
              <w:spacing w:line="235" w:lineRule="exact"/>
              <w:ind w:right="95"/>
              <w:rPr>
                <w:sz w:val="22"/>
              </w:rPr>
            </w:pPr>
            <w:r>
              <w:rPr>
                <w:spacing w:val="-5"/>
                <w:sz w:val="22"/>
              </w:rPr>
              <w:t>76</w:t>
            </w:r>
          </w:p>
        </w:tc>
        <w:tc>
          <w:tcPr>
            <w:tcW w:w="879" w:type="dxa"/>
          </w:tcPr>
          <w:p>
            <w:pPr>
              <w:pStyle w:val="TableParagraph"/>
              <w:spacing w:line="235" w:lineRule="exact"/>
              <w:ind w:right="95"/>
              <w:rPr>
                <w:sz w:val="22"/>
              </w:rPr>
            </w:pPr>
            <w:r>
              <w:rPr>
                <w:spacing w:val="-5"/>
                <w:sz w:val="22"/>
              </w:rPr>
              <w:t>35</w:t>
            </w:r>
          </w:p>
        </w:tc>
        <w:tc>
          <w:tcPr>
            <w:tcW w:w="1049" w:type="dxa"/>
          </w:tcPr>
          <w:p>
            <w:pPr>
              <w:pStyle w:val="TableParagraph"/>
              <w:spacing w:line="235" w:lineRule="exact"/>
              <w:ind w:right="93"/>
              <w:rPr>
                <w:sz w:val="22"/>
              </w:rPr>
            </w:pPr>
            <w:r>
              <w:rPr>
                <w:spacing w:val="-5"/>
                <w:sz w:val="22"/>
              </w:rPr>
              <w:t>199</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43-</w:t>
            </w:r>
            <w:r>
              <w:rPr>
                <w:spacing w:val="-4"/>
                <w:sz w:val="22"/>
              </w:rPr>
              <w:t>9061</w:t>
            </w:r>
          </w:p>
        </w:tc>
        <w:tc>
          <w:tcPr>
            <w:tcW w:w="4592" w:type="dxa"/>
          </w:tcPr>
          <w:p>
            <w:pPr>
              <w:pStyle w:val="TableParagraph"/>
              <w:spacing w:line="234" w:lineRule="exact" w:before="0"/>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4" w:lineRule="exact" w:before="0"/>
              <w:ind w:right="95"/>
              <w:rPr>
                <w:sz w:val="22"/>
              </w:rPr>
            </w:pPr>
            <w:r>
              <w:rPr>
                <w:spacing w:val="-2"/>
                <w:sz w:val="22"/>
              </w:rPr>
              <w:t>1,544</w:t>
            </w:r>
          </w:p>
        </w:tc>
        <w:tc>
          <w:tcPr>
            <w:tcW w:w="1402" w:type="dxa"/>
          </w:tcPr>
          <w:p>
            <w:pPr>
              <w:pStyle w:val="TableParagraph"/>
              <w:spacing w:line="234" w:lineRule="exact" w:before="0"/>
              <w:ind w:right="93"/>
              <w:rPr>
                <w:sz w:val="22"/>
              </w:rPr>
            </w:pPr>
            <w:r>
              <w:rPr>
                <w:spacing w:val="-2"/>
                <w:sz w:val="22"/>
              </w:rPr>
              <w:t>1,616</w:t>
            </w:r>
          </w:p>
        </w:tc>
        <w:tc>
          <w:tcPr>
            <w:tcW w:w="936" w:type="dxa"/>
          </w:tcPr>
          <w:p>
            <w:pPr>
              <w:pStyle w:val="TableParagraph"/>
              <w:spacing w:line="234" w:lineRule="exact" w:before="0"/>
              <w:ind w:right="95"/>
              <w:rPr>
                <w:sz w:val="22"/>
              </w:rPr>
            </w:pPr>
            <w:r>
              <w:rPr>
                <w:spacing w:val="-5"/>
                <w:sz w:val="22"/>
              </w:rPr>
              <w:t>72</w:t>
            </w:r>
          </w:p>
        </w:tc>
        <w:tc>
          <w:tcPr>
            <w:tcW w:w="878" w:type="dxa"/>
          </w:tcPr>
          <w:p>
            <w:pPr>
              <w:pStyle w:val="TableParagraph"/>
              <w:spacing w:line="234" w:lineRule="exact" w:before="0"/>
              <w:ind w:left="170" w:right="5"/>
              <w:jc w:val="center"/>
              <w:rPr>
                <w:sz w:val="22"/>
              </w:rPr>
            </w:pPr>
            <w:r>
              <w:rPr>
                <w:spacing w:val="-2"/>
                <w:sz w:val="22"/>
              </w:rPr>
              <w:t>4.66%</w:t>
            </w:r>
          </w:p>
        </w:tc>
        <w:tc>
          <w:tcPr>
            <w:tcW w:w="828" w:type="dxa"/>
          </w:tcPr>
          <w:p>
            <w:pPr>
              <w:pStyle w:val="TableParagraph"/>
              <w:spacing w:line="234" w:lineRule="exact" w:before="0"/>
              <w:ind w:right="96"/>
              <w:rPr>
                <w:b/>
                <w:sz w:val="22"/>
              </w:rPr>
            </w:pPr>
            <w:r>
              <w:rPr>
                <w:b/>
                <w:spacing w:val="-5"/>
                <w:sz w:val="22"/>
              </w:rPr>
              <w:t>85</w:t>
            </w:r>
          </w:p>
        </w:tc>
        <w:tc>
          <w:tcPr>
            <w:tcW w:w="1040" w:type="dxa"/>
          </w:tcPr>
          <w:p>
            <w:pPr>
              <w:pStyle w:val="TableParagraph"/>
              <w:spacing w:line="234" w:lineRule="exact" w:before="0"/>
              <w:ind w:right="95"/>
              <w:rPr>
                <w:sz w:val="22"/>
              </w:rPr>
            </w:pPr>
            <w:r>
              <w:rPr>
                <w:spacing w:val="-5"/>
                <w:sz w:val="22"/>
              </w:rPr>
              <w:t>99</w:t>
            </w:r>
          </w:p>
        </w:tc>
        <w:tc>
          <w:tcPr>
            <w:tcW w:w="879" w:type="dxa"/>
          </w:tcPr>
          <w:p>
            <w:pPr>
              <w:pStyle w:val="TableParagraph"/>
              <w:spacing w:line="234" w:lineRule="exact" w:before="0"/>
              <w:ind w:right="95"/>
              <w:rPr>
                <w:sz w:val="22"/>
              </w:rPr>
            </w:pPr>
            <w:r>
              <w:rPr>
                <w:spacing w:val="-5"/>
                <w:sz w:val="22"/>
              </w:rPr>
              <w:t>36</w:t>
            </w:r>
          </w:p>
        </w:tc>
        <w:tc>
          <w:tcPr>
            <w:tcW w:w="1049" w:type="dxa"/>
          </w:tcPr>
          <w:p>
            <w:pPr>
              <w:pStyle w:val="TableParagraph"/>
              <w:spacing w:line="234" w:lineRule="exact" w:before="0"/>
              <w:ind w:right="93"/>
              <w:rPr>
                <w:sz w:val="22"/>
              </w:rPr>
            </w:pPr>
            <w:r>
              <w:rPr>
                <w:spacing w:val="-5"/>
                <w:sz w:val="22"/>
              </w:rPr>
              <w:t>220</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37-</w:t>
            </w:r>
            <w:r>
              <w:rPr>
                <w:spacing w:val="-4"/>
                <w:sz w:val="22"/>
              </w:rPr>
              <w:t>2011</w:t>
            </w:r>
          </w:p>
        </w:tc>
        <w:tc>
          <w:tcPr>
            <w:tcW w:w="4592" w:type="dxa"/>
          </w:tcPr>
          <w:p>
            <w:pPr>
              <w:pStyle w:val="TableParagraph"/>
              <w:spacing w:line="254" w:lineRule="exact" w:before="0"/>
              <w:ind w:left="108" w:right="143"/>
              <w:jc w:val="left"/>
              <w:rPr>
                <w:sz w:val="22"/>
              </w:rPr>
            </w:pPr>
            <w:r>
              <w:rPr>
                <w:sz w:val="22"/>
              </w:rPr>
              <w:t>Janitors</w:t>
            </w:r>
            <w:r>
              <w:rPr>
                <w:spacing w:val="-7"/>
                <w:sz w:val="22"/>
              </w:rPr>
              <w:t> </w:t>
            </w:r>
            <w:r>
              <w:rPr>
                <w:sz w:val="22"/>
              </w:rPr>
              <w:t>and</w:t>
            </w:r>
            <w:r>
              <w:rPr>
                <w:spacing w:val="-9"/>
                <w:sz w:val="22"/>
              </w:rPr>
              <w:t> </w:t>
            </w:r>
            <w:r>
              <w:rPr>
                <w:sz w:val="22"/>
              </w:rPr>
              <w:t>Cleaners,</w:t>
            </w:r>
            <w:r>
              <w:rPr>
                <w:spacing w:val="-7"/>
                <w:sz w:val="22"/>
              </w:rPr>
              <w:t> </w:t>
            </w:r>
            <w:r>
              <w:rPr>
                <w:sz w:val="22"/>
              </w:rPr>
              <w:t>Except</w:t>
            </w:r>
            <w:r>
              <w:rPr>
                <w:spacing w:val="-10"/>
                <w:sz w:val="22"/>
              </w:rPr>
              <w:t> </w:t>
            </w:r>
            <w:r>
              <w:rPr>
                <w:sz w:val="22"/>
              </w:rPr>
              <w:t>Maids</w:t>
            </w:r>
            <w:r>
              <w:rPr>
                <w:spacing w:val="-7"/>
                <w:sz w:val="22"/>
              </w:rPr>
              <w:t> </w:t>
            </w:r>
            <w:r>
              <w:rPr>
                <w:sz w:val="22"/>
              </w:rPr>
              <w:t>and Housekeeping Cleaners</w:t>
            </w:r>
          </w:p>
        </w:tc>
        <w:tc>
          <w:tcPr>
            <w:tcW w:w="1298" w:type="dxa"/>
          </w:tcPr>
          <w:p>
            <w:pPr>
              <w:pStyle w:val="TableParagraph"/>
              <w:spacing w:line="240" w:lineRule="auto" w:before="127"/>
              <w:ind w:right="95"/>
              <w:rPr>
                <w:sz w:val="22"/>
              </w:rPr>
            </w:pPr>
            <w:r>
              <w:rPr>
                <w:spacing w:val="-2"/>
                <w:sz w:val="22"/>
              </w:rPr>
              <w:t>1,254</w:t>
            </w:r>
          </w:p>
        </w:tc>
        <w:tc>
          <w:tcPr>
            <w:tcW w:w="1402" w:type="dxa"/>
          </w:tcPr>
          <w:p>
            <w:pPr>
              <w:pStyle w:val="TableParagraph"/>
              <w:spacing w:line="240" w:lineRule="auto" w:before="127"/>
              <w:ind w:right="93"/>
              <w:rPr>
                <w:sz w:val="22"/>
              </w:rPr>
            </w:pPr>
            <w:r>
              <w:rPr>
                <w:spacing w:val="-2"/>
                <w:sz w:val="22"/>
              </w:rPr>
              <w:t>1,286</w:t>
            </w:r>
          </w:p>
        </w:tc>
        <w:tc>
          <w:tcPr>
            <w:tcW w:w="936" w:type="dxa"/>
          </w:tcPr>
          <w:p>
            <w:pPr>
              <w:pStyle w:val="TableParagraph"/>
              <w:spacing w:line="240" w:lineRule="auto" w:before="127"/>
              <w:ind w:right="95"/>
              <w:rPr>
                <w:sz w:val="22"/>
              </w:rPr>
            </w:pPr>
            <w:r>
              <w:rPr>
                <w:spacing w:val="-5"/>
                <w:sz w:val="22"/>
              </w:rPr>
              <w:t>32</w:t>
            </w:r>
          </w:p>
        </w:tc>
        <w:tc>
          <w:tcPr>
            <w:tcW w:w="878" w:type="dxa"/>
          </w:tcPr>
          <w:p>
            <w:pPr>
              <w:pStyle w:val="TableParagraph"/>
              <w:spacing w:line="240" w:lineRule="auto" w:before="127"/>
              <w:ind w:left="170" w:right="5"/>
              <w:jc w:val="center"/>
              <w:rPr>
                <w:sz w:val="22"/>
              </w:rPr>
            </w:pPr>
            <w:r>
              <w:rPr>
                <w:spacing w:val="-2"/>
                <w:sz w:val="22"/>
              </w:rPr>
              <w:t>2.55%</w:t>
            </w:r>
          </w:p>
        </w:tc>
        <w:tc>
          <w:tcPr>
            <w:tcW w:w="828" w:type="dxa"/>
          </w:tcPr>
          <w:p>
            <w:pPr>
              <w:pStyle w:val="TableParagraph"/>
              <w:spacing w:line="240" w:lineRule="auto" w:before="127"/>
              <w:ind w:right="96"/>
              <w:rPr>
                <w:b/>
                <w:sz w:val="22"/>
              </w:rPr>
            </w:pPr>
            <w:r>
              <w:rPr>
                <w:b/>
                <w:spacing w:val="-5"/>
                <w:sz w:val="22"/>
              </w:rPr>
              <w:t>82</w:t>
            </w:r>
          </w:p>
        </w:tc>
        <w:tc>
          <w:tcPr>
            <w:tcW w:w="1040" w:type="dxa"/>
          </w:tcPr>
          <w:p>
            <w:pPr>
              <w:pStyle w:val="TableParagraph"/>
              <w:spacing w:line="240" w:lineRule="auto" w:before="127"/>
              <w:ind w:right="95"/>
              <w:rPr>
                <w:sz w:val="22"/>
              </w:rPr>
            </w:pPr>
            <w:r>
              <w:rPr>
                <w:spacing w:val="-5"/>
                <w:sz w:val="22"/>
              </w:rPr>
              <w:t>94</w:t>
            </w:r>
          </w:p>
        </w:tc>
        <w:tc>
          <w:tcPr>
            <w:tcW w:w="879" w:type="dxa"/>
          </w:tcPr>
          <w:p>
            <w:pPr>
              <w:pStyle w:val="TableParagraph"/>
              <w:spacing w:line="240" w:lineRule="auto" w:before="127"/>
              <w:ind w:right="95"/>
              <w:rPr>
                <w:sz w:val="22"/>
              </w:rPr>
            </w:pPr>
            <w:r>
              <w:rPr>
                <w:spacing w:val="-5"/>
                <w:sz w:val="22"/>
              </w:rPr>
              <w:t>16</w:t>
            </w:r>
          </w:p>
        </w:tc>
        <w:tc>
          <w:tcPr>
            <w:tcW w:w="1049" w:type="dxa"/>
          </w:tcPr>
          <w:p>
            <w:pPr>
              <w:pStyle w:val="TableParagraph"/>
              <w:spacing w:line="240" w:lineRule="auto" w:before="127"/>
              <w:ind w:right="93"/>
              <w:rPr>
                <w:sz w:val="22"/>
              </w:rPr>
            </w:pPr>
            <w:r>
              <w:rPr>
                <w:spacing w:val="-5"/>
                <w:sz w:val="22"/>
              </w:rPr>
              <w:t>192</w:t>
            </w:r>
          </w:p>
        </w:tc>
      </w:tr>
      <w:tr>
        <w:trPr>
          <w:trHeight w:val="251" w:hRule="atLeast"/>
        </w:trPr>
        <w:tc>
          <w:tcPr>
            <w:tcW w:w="895" w:type="dxa"/>
          </w:tcPr>
          <w:p>
            <w:pPr>
              <w:pStyle w:val="TableParagraph"/>
              <w:spacing w:before="0"/>
              <w:ind w:left="9" w:right="11"/>
              <w:jc w:val="center"/>
              <w:rPr>
                <w:sz w:val="22"/>
              </w:rPr>
            </w:pPr>
            <w:r>
              <w:rPr>
                <w:spacing w:val="-2"/>
                <w:sz w:val="22"/>
              </w:rPr>
              <w:t>53-</w:t>
            </w:r>
            <w:r>
              <w:rPr>
                <w:spacing w:val="-4"/>
                <w:sz w:val="22"/>
              </w:rPr>
              <w:t>3032</w:t>
            </w:r>
          </w:p>
        </w:tc>
        <w:tc>
          <w:tcPr>
            <w:tcW w:w="4592" w:type="dxa"/>
          </w:tcPr>
          <w:p>
            <w:pPr>
              <w:pStyle w:val="TableParagraph"/>
              <w:spacing w:before="0"/>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before="0"/>
              <w:ind w:right="95"/>
              <w:rPr>
                <w:sz w:val="22"/>
              </w:rPr>
            </w:pPr>
            <w:r>
              <w:rPr>
                <w:spacing w:val="-2"/>
                <w:sz w:val="22"/>
              </w:rPr>
              <w:t>1,924</w:t>
            </w:r>
          </w:p>
        </w:tc>
        <w:tc>
          <w:tcPr>
            <w:tcW w:w="1402" w:type="dxa"/>
          </w:tcPr>
          <w:p>
            <w:pPr>
              <w:pStyle w:val="TableParagraph"/>
              <w:spacing w:before="0"/>
              <w:ind w:right="93"/>
              <w:rPr>
                <w:sz w:val="22"/>
              </w:rPr>
            </w:pPr>
            <w:r>
              <w:rPr>
                <w:spacing w:val="-2"/>
                <w:sz w:val="22"/>
              </w:rPr>
              <w:t>1,833</w:t>
            </w:r>
          </w:p>
        </w:tc>
        <w:tc>
          <w:tcPr>
            <w:tcW w:w="936" w:type="dxa"/>
          </w:tcPr>
          <w:p>
            <w:pPr>
              <w:pStyle w:val="TableParagraph"/>
              <w:spacing w:before="0"/>
              <w:ind w:right="95"/>
              <w:rPr>
                <w:sz w:val="22"/>
              </w:rPr>
            </w:pPr>
            <w:r>
              <w:rPr>
                <w:spacing w:val="-2"/>
                <w:sz w:val="22"/>
              </w:rPr>
              <w:t>-</w:t>
            </w:r>
            <w:r>
              <w:rPr>
                <w:spacing w:val="-7"/>
                <w:sz w:val="22"/>
              </w:rPr>
              <w:t>91</w:t>
            </w:r>
          </w:p>
        </w:tc>
        <w:tc>
          <w:tcPr>
            <w:tcW w:w="878" w:type="dxa"/>
          </w:tcPr>
          <w:p>
            <w:pPr>
              <w:pStyle w:val="TableParagraph"/>
              <w:spacing w:before="0"/>
              <w:ind w:left="110" w:right="5"/>
              <w:jc w:val="center"/>
              <w:rPr>
                <w:sz w:val="22"/>
              </w:rPr>
            </w:pPr>
            <w:r>
              <w:rPr>
                <w:spacing w:val="-2"/>
                <w:sz w:val="22"/>
              </w:rPr>
              <w:t>-4.73%</w:t>
            </w:r>
          </w:p>
        </w:tc>
        <w:tc>
          <w:tcPr>
            <w:tcW w:w="828" w:type="dxa"/>
          </w:tcPr>
          <w:p>
            <w:pPr>
              <w:pStyle w:val="TableParagraph"/>
              <w:spacing w:before="0"/>
              <w:ind w:right="96"/>
              <w:rPr>
                <w:b/>
                <w:sz w:val="22"/>
              </w:rPr>
            </w:pPr>
            <w:r>
              <w:rPr>
                <w:b/>
                <w:spacing w:val="-5"/>
                <w:sz w:val="22"/>
              </w:rPr>
              <w:t>77</w:t>
            </w:r>
          </w:p>
        </w:tc>
        <w:tc>
          <w:tcPr>
            <w:tcW w:w="1040" w:type="dxa"/>
          </w:tcPr>
          <w:p>
            <w:pPr>
              <w:pStyle w:val="TableParagraph"/>
              <w:spacing w:before="0"/>
              <w:ind w:right="92"/>
              <w:rPr>
                <w:sz w:val="22"/>
              </w:rPr>
            </w:pPr>
            <w:r>
              <w:rPr>
                <w:spacing w:val="-5"/>
                <w:sz w:val="22"/>
              </w:rPr>
              <w:t>114</w:t>
            </w:r>
          </w:p>
        </w:tc>
        <w:tc>
          <w:tcPr>
            <w:tcW w:w="879" w:type="dxa"/>
          </w:tcPr>
          <w:p>
            <w:pPr>
              <w:pStyle w:val="TableParagraph"/>
              <w:spacing w:before="0"/>
              <w:ind w:right="95"/>
              <w:rPr>
                <w:sz w:val="22"/>
              </w:rPr>
            </w:pPr>
            <w:r>
              <w:rPr>
                <w:spacing w:val="-2"/>
                <w:sz w:val="22"/>
              </w:rPr>
              <w:t>-</w:t>
            </w:r>
            <w:r>
              <w:rPr>
                <w:spacing w:val="-7"/>
                <w:sz w:val="22"/>
              </w:rPr>
              <w:t>46</w:t>
            </w:r>
          </w:p>
        </w:tc>
        <w:tc>
          <w:tcPr>
            <w:tcW w:w="1049" w:type="dxa"/>
          </w:tcPr>
          <w:p>
            <w:pPr>
              <w:pStyle w:val="TableParagraph"/>
              <w:spacing w:before="0"/>
              <w:ind w:right="93"/>
              <w:rPr>
                <w:sz w:val="22"/>
              </w:rPr>
            </w:pPr>
            <w:r>
              <w:rPr>
                <w:spacing w:val="-5"/>
                <w:sz w:val="22"/>
              </w:rPr>
              <w:t>145</w:t>
            </w:r>
          </w:p>
        </w:tc>
      </w:tr>
    </w:tbl>
    <w:p>
      <w:pPr>
        <w:pStyle w:val="BodyText"/>
        <w:rPr>
          <w:rFonts w:ascii="Arial"/>
          <w:b/>
          <w:sz w:val="24"/>
        </w:rPr>
      </w:pPr>
    </w:p>
    <w:p>
      <w:pPr>
        <w:pStyle w:val="BodyText"/>
        <w:spacing w:before="7"/>
        <w:rPr>
          <w:rFonts w:ascii="Arial"/>
          <w:b/>
          <w:sz w:val="24"/>
        </w:rPr>
      </w:pPr>
    </w:p>
    <w:p>
      <w:pPr>
        <w:spacing w:before="1"/>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415"/>
        <w:gridCol w:w="1418"/>
        <w:gridCol w:w="938"/>
        <w:gridCol w:w="878"/>
        <w:gridCol w:w="828"/>
        <w:gridCol w:w="1037"/>
        <w:gridCol w:w="878"/>
        <w:gridCol w:w="1048"/>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1"/>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415" w:type="dxa"/>
          </w:tcPr>
          <w:p>
            <w:pPr>
              <w:pStyle w:val="TableParagraph"/>
              <w:spacing w:line="240" w:lineRule="auto" w:before="0"/>
              <w:ind w:left="15" w:right="2"/>
              <w:jc w:val="center"/>
              <w:rPr>
                <w:b/>
                <w:sz w:val="22"/>
              </w:rPr>
            </w:pPr>
            <w:r>
              <w:rPr>
                <w:b/>
                <w:spacing w:val="-4"/>
                <w:sz w:val="22"/>
              </w:rPr>
              <w:t>2024</w:t>
            </w:r>
          </w:p>
          <w:p>
            <w:pPr>
              <w:pStyle w:val="TableParagraph"/>
              <w:spacing w:line="252" w:lineRule="exact" w:before="0"/>
              <w:ind w:left="15"/>
              <w:jc w:val="center"/>
              <w:rPr>
                <w:b/>
                <w:sz w:val="22"/>
              </w:rPr>
            </w:pPr>
            <w:r>
              <w:rPr>
                <w:b/>
                <w:spacing w:val="-2"/>
                <w:sz w:val="22"/>
              </w:rPr>
              <w:t>Estimated Employment</w:t>
            </w:r>
          </w:p>
        </w:tc>
        <w:tc>
          <w:tcPr>
            <w:tcW w:w="1418" w:type="dxa"/>
          </w:tcPr>
          <w:p>
            <w:pPr>
              <w:pStyle w:val="TableParagraph"/>
              <w:spacing w:line="240" w:lineRule="auto" w:before="0"/>
              <w:ind w:left="12"/>
              <w:jc w:val="center"/>
              <w:rPr>
                <w:b/>
                <w:sz w:val="22"/>
              </w:rPr>
            </w:pPr>
            <w:r>
              <w:rPr>
                <w:b/>
                <w:spacing w:val="-4"/>
                <w:sz w:val="22"/>
              </w:rPr>
              <w:t>2026</w:t>
            </w:r>
          </w:p>
          <w:p>
            <w:pPr>
              <w:pStyle w:val="TableParagraph"/>
              <w:spacing w:line="252" w:lineRule="exact" w:before="0"/>
              <w:ind w:left="167" w:right="153" w:hanging="3"/>
              <w:jc w:val="center"/>
              <w:rPr>
                <w:b/>
                <w:sz w:val="22"/>
              </w:rPr>
            </w:pPr>
            <w:r>
              <w:rPr>
                <w:b/>
                <w:spacing w:val="-2"/>
                <w:sz w:val="22"/>
              </w:rPr>
              <w:t>Projected Employment</w:t>
            </w:r>
          </w:p>
        </w:tc>
        <w:tc>
          <w:tcPr>
            <w:tcW w:w="938" w:type="dxa"/>
          </w:tcPr>
          <w:p>
            <w:pPr>
              <w:pStyle w:val="TableParagraph"/>
              <w:spacing w:line="240" w:lineRule="auto" w:before="127"/>
              <w:ind w:left="139" w:right="90" w:hanging="29"/>
              <w:jc w:val="left"/>
              <w:rPr>
                <w:b/>
                <w:sz w:val="22"/>
              </w:rPr>
            </w:pPr>
            <w:r>
              <w:rPr>
                <w:b/>
                <w:spacing w:val="-2"/>
                <w:sz w:val="22"/>
              </w:rPr>
              <w:t>Numeric Change</w:t>
            </w:r>
          </w:p>
        </w:tc>
        <w:tc>
          <w:tcPr>
            <w:tcW w:w="878" w:type="dxa"/>
          </w:tcPr>
          <w:p>
            <w:pPr>
              <w:pStyle w:val="TableParagraph"/>
              <w:spacing w:line="240" w:lineRule="auto" w:before="127"/>
              <w:ind w:left="111" w:right="87"/>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37" w:type="dxa"/>
          </w:tcPr>
          <w:p>
            <w:pPr>
              <w:pStyle w:val="TableParagraph"/>
              <w:spacing w:line="240" w:lineRule="auto" w:before="127"/>
              <w:ind w:left="109" w:firstLine="105"/>
              <w:jc w:val="left"/>
              <w:rPr>
                <w:b/>
                <w:sz w:val="22"/>
              </w:rPr>
            </w:pPr>
            <w:r>
              <w:rPr>
                <w:b/>
                <w:spacing w:val="-2"/>
                <w:sz w:val="22"/>
              </w:rPr>
              <w:t>Annual Transfers</w:t>
            </w:r>
          </w:p>
        </w:tc>
        <w:tc>
          <w:tcPr>
            <w:tcW w:w="878" w:type="dxa"/>
          </w:tcPr>
          <w:p>
            <w:pPr>
              <w:pStyle w:val="TableParagraph"/>
              <w:spacing w:line="240" w:lineRule="auto" w:before="127"/>
              <w:ind w:left="112" w:right="86" w:firstLine="24"/>
              <w:jc w:val="left"/>
              <w:rPr>
                <w:b/>
                <w:sz w:val="22"/>
              </w:rPr>
            </w:pPr>
            <w:r>
              <w:rPr>
                <w:b/>
                <w:spacing w:val="-2"/>
                <w:sz w:val="22"/>
              </w:rPr>
              <w:t>Annual Change</w:t>
            </w:r>
          </w:p>
        </w:tc>
        <w:tc>
          <w:tcPr>
            <w:tcW w:w="1048" w:type="dxa"/>
          </w:tcPr>
          <w:p>
            <w:pPr>
              <w:pStyle w:val="TableParagraph"/>
              <w:spacing w:line="240" w:lineRule="auto" w:before="0"/>
              <w:ind w:left="222" w:firstLine="88"/>
              <w:jc w:val="left"/>
              <w:rPr>
                <w:b/>
                <w:sz w:val="22"/>
              </w:rPr>
            </w:pPr>
            <w:r>
              <w:rPr>
                <w:b/>
                <w:spacing w:val="-4"/>
                <w:sz w:val="22"/>
              </w:rPr>
              <w:t>Total</w:t>
            </w:r>
          </w:p>
          <w:p>
            <w:pPr>
              <w:pStyle w:val="TableParagraph"/>
              <w:spacing w:line="252" w:lineRule="exact" w:before="0"/>
              <w:ind w:left="112"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500" w:type="dxa"/>
          </w:tcPr>
          <w:p>
            <w:pPr>
              <w:pStyle w:val="TableParagraph"/>
              <w:ind w:left="108"/>
              <w:jc w:val="left"/>
              <w:rPr>
                <w:sz w:val="22"/>
              </w:rPr>
            </w:pPr>
            <w:r>
              <w:rPr>
                <w:sz w:val="22"/>
              </w:rPr>
              <w:t>Fast</w:t>
            </w:r>
            <w:r>
              <w:rPr>
                <w:spacing w:val="-4"/>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415" w:type="dxa"/>
          </w:tcPr>
          <w:p>
            <w:pPr>
              <w:pStyle w:val="TableParagraph"/>
              <w:ind w:right="91"/>
              <w:rPr>
                <w:sz w:val="22"/>
              </w:rPr>
            </w:pPr>
            <w:r>
              <w:rPr>
                <w:spacing w:val="-2"/>
                <w:sz w:val="22"/>
              </w:rPr>
              <w:t>2,742</w:t>
            </w:r>
          </w:p>
        </w:tc>
        <w:tc>
          <w:tcPr>
            <w:tcW w:w="1418" w:type="dxa"/>
          </w:tcPr>
          <w:p>
            <w:pPr>
              <w:pStyle w:val="TableParagraph"/>
              <w:ind w:right="93"/>
              <w:rPr>
                <w:sz w:val="22"/>
              </w:rPr>
            </w:pPr>
            <w:r>
              <w:rPr>
                <w:spacing w:val="-2"/>
                <w:sz w:val="22"/>
              </w:rPr>
              <w:t>3,036</w:t>
            </w:r>
          </w:p>
        </w:tc>
        <w:tc>
          <w:tcPr>
            <w:tcW w:w="938" w:type="dxa"/>
          </w:tcPr>
          <w:p>
            <w:pPr>
              <w:pStyle w:val="TableParagraph"/>
              <w:ind w:right="90"/>
              <w:rPr>
                <w:sz w:val="22"/>
              </w:rPr>
            </w:pPr>
            <w:r>
              <w:rPr>
                <w:spacing w:val="-5"/>
                <w:sz w:val="22"/>
              </w:rPr>
              <w:t>294</w:t>
            </w:r>
          </w:p>
        </w:tc>
        <w:tc>
          <w:tcPr>
            <w:tcW w:w="878" w:type="dxa"/>
          </w:tcPr>
          <w:p>
            <w:pPr>
              <w:pStyle w:val="TableParagraph"/>
              <w:ind w:left="161"/>
              <w:jc w:val="left"/>
              <w:rPr>
                <w:sz w:val="22"/>
              </w:rPr>
            </w:pPr>
            <w:r>
              <w:rPr>
                <w:spacing w:val="-2"/>
                <w:sz w:val="22"/>
              </w:rPr>
              <w:t>10.72%</w:t>
            </w:r>
          </w:p>
        </w:tc>
        <w:tc>
          <w:tcPr>
            <w:tcW w:w="828" w:type="dxa"/>
          </w:tcPr>
          <w:p>
            <w:pPr>
              <w:pStyle w:val="TableParagraph"/>
              <w:ind w:right="92"/>
              <w:rPr>
                <w:sz w:val="22"/>
              </w:rPr>
            </w:pPr>
            <w:r>
              <w:rPr>
                <w:spacing w:val="-5"/>
                <w:sz w:val="22"/>
              </w:rPr>
              <w:t>305</w:t>
            </w:r>
          </w:p>
        </w:tc>
        <w:tc>
          <w:tcPr>
            <w:tcW w:w="1037" w:type="dxa"/>
          </w:tcPr>
          <w:p>
            <w:pPr>
              <w:pStyle w:val="TableParagraph"/>
              <w:ind w:right="89"/>
              <w:rPr>
                <w:b/>
                <w:sz w:val="22"/>
              </w:rPr>
            </w:pPr>
            <w:r>
              <w:rPr>
                <w:b/>
                <w:spacing w:val="-5"/>
                <w:sz w:val="22"/>
              </w:rPr>
              <w:t>366</w:t>
            </w:r>
          </w:p>
        </w:tc>
        <w:tc>
          <w:tcPr>
            <w:tcW w:w="878" w:type="dxa"/>
          </w:tcPr>
          <w:p>
            <w:pPr>
              <w:pStyle w:val="TableParagraph"/>
              <w:ind w:right="89"/>
              <w:rPr>
                <w:sz w:val="22"/>
              </w:rPr>
            </w:pPr>
            <w:r>
              <w:rPr>
                <w:spacing w:val="-5"/>
                <w:sz w:val="22"/>
              </w:rPr>
              <w:t>147</w:t>
            </w:r>
          </w:p>
        </w:tc>
        <w:tc>
          <w:tcPr>
            <w:tcW w:w="1048" w:type="dxa"/>
          </w:tcPr>
          <w:p>
            <w:pPr>
              <w:pStyle w:val="TableParagraph"/>
              <w:ind w:right="88"/>
              <w:rPr>
                <w:sz w:val="22"/>
              </w:rPr>
            </w:pPr>
            <w:r>
              <w:rPr>
                <w:spacing w:val="-5"/>
                <w:sz w:val="22"/>
              </w:rPr>
              <w:t>818</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500" w:type="dxa"/>
          </w:tcPr>
          <w:p>
            <w:pPr>
              <w:pStyle w:val="TableParagraph"/>
              <w:spacing w:before="5"/>
              <w:ind w:left="108"/>
              <w:jc w:val="left"/>
              <w:rPr>
                <w:sz w:val="22"/>
              </w:rPr>
            </w:pPr>
            <w:r>
              <w:rPr>
                <w:spacing w:val="-2"/>
                <w:sz w:val="22"/>
              </w:rPr>
              <w:t>Cashiers</w:t>
            </w:r>
          </w:p>
        </w:tc>
        <w:tc>
          <w:tcPr>
            <w:tcW w:w="1415" w:type="dxa"/>
          </w:tcPr>
          <w:p>
            <w:pPr>
              <w:pStyle w:val="TableParagraph"/>
              <w:spacing w:before="5"/>
              <w:ind w:right="91"/>
              <w:rPr>
                <w:sz w:val="22"/>
              </w:rPr>
            </w:pPr>
            <w:r>
              <w:rPr>
                <w:spacing w:val="-2"/>
                <w:sz w:val="22"/>
              </w:rPr>
              <w:t>2,337</w:t>
            </w:r>
          </w:p>
        </w:tc>
        <w:tc>
          <w:tcPr>
            <w:tcW w:w="1418" w:type="dxa"/>
          </w:tcPr>
          <w:p>
            <w:pPr>
              <w:pStyle w:val="TableParagraph"/>
              <w:spacing w:before="5"/>
              <w:ind w:right="93"/>
              <w:rPr>
                <w:sz w:val="22"/>
              </w:rPr>
            </w:pPr>
            <w:r>
              <w:rPr>
                <w:spacing w:val="-2"/>
                <w:sz w:val="22"/>
              </w:rPr>
              <w:t>2,301</w:t>
            </w:r>
          </w:p>
        </w:tc>
        <w:tc>
          <w:tcPr>
            <w:tcW w:w="938" w:type="dxa"/>
          </w:tcPr>
          <w:p>
            <w:pPr>
              <w:pStyle w:val="TableParagraph"/>
              <w:spacing w:before="5"/>
              <w:ind w:right="92"/>
              <w:rPr>
                <w:sz w:val="22"/>
              </w:rPr>
            </w:pPr>
            <w:r>
              <w:rPr>
                <w:spacing w:val="-2"/>
                <w:sz w:val="22"/>
              </w:rPr>
              <w:t>-</w:t>
            </w:r>
            <w:r>
              <w:rPr>
                <w:spacing w:val="-7"/>
                <w:sz w:val="22"/>
              </w:rPr>
              <w:t>36</w:t>
            </w:r>
          </w:p>
        </w:tc>
        <w:tc>
          <w:tcPr>
            <w:tcW w:w="878" w:type="dxa"/>
          </w:tcPr>
          <w:p>
            <w:pPr>
              <w:pStyle w:val="TableParagraph"/>
              <w:spacing w:before="5"/>
              <w:ind w:left="202"/>
              <w:jc w:val="left"/>
              <w:rPr>
                <w:sz w:val="22"/>
              </w:rPr>
            </w:pPr>
            <w:r>
              <w:rPr>
                <w:spacing w:val="-2"/>
                <w:sz w:val="22"/>
              </w:rPr>
              <w:t>-1.54%</w:t>
            </w:r>
          </w:p>
        </w:tc>
        <w:tc>
          <w:tcPr>
            <w:tcW w:w="828" w:type="dxa"/>
          </w:tcPr>
          <w:p>
            <w:pPr>
              <w:pStyle w:val="TableParagraph"/>
              <w:spacing w:before="5"/>
              <w:ind w:right="92"/>
              <w:rPr>
                <w:sz w:val="22"/>
              </w:rPr>
            </w:pPr>
            <w:r>
              <w:rPr>
                <w:spacing w:val="-5"/>
                <w:sz w:val="22"/>
              </w:rPr>
              <w:t>211</w:t>
            </w:r>
          </w:p>
        </w:tc>
        <w:tc>
          <w:tcPr>
            <w:tcW w:w="1037" w:type="dxa"/>
          </w:tcPr>
          <w:p>
            <w:pPr>
              <w:pStyle w:val="TableParagraph"/>
              <w:spacing w:before="5"/>
              <w:ind w:right="89"/>
              <w:rPr>
                <w:b/>
                <w:sz w:val="22"/>
              </w:rPr>
            </w:pPr>
            <w:r>
              <w:rPr>
                <w:b/>
                <w:spacing w:val="-5"/>
                <w:sz w:val="22"/>
              </w:rPr>
              <w:t>230</w:t>
            </w:r>
          </w:p>
        </w:tc>
        <w:tc>
          <w:tcPr>
            <w:tcW w:w="878" w:type="dxa"/>
          </w:tcPr>
          <w:p>
            <w:pPr>
              <w:pStyle w:val="TableParagraph"/>
              <w:spacing w:before="5"/>
              <w:ind w:right="91"/>
              <w:rPr>
                <w:sz w:val="22"/>
              </w:rPr>
            </w:pPr>
            <w:r>
              <w:rPr>
                <w:spacing w:val="-2"/>
                <w:sz w:val="22"/>
              </w:rPr>
              <w:t>-</w:t>
            </w:r>
            <w:r>
              <w:rPr>
                <w:spacing w:val="-7"/>
                <w:sz w:val="22"/>
              </w:rPr>
              <w:t>18</w:t>
            </w:r>
          </w:p>
        </w:tc>
        <w:tc>
          <w:tcPr>
            <w:tcW w:w="1048" w:type="dxa"/>
          </w:tcPr>
          <w:p>
            <w:pPr>
              <w:pStyle w:val="TableParagraph"/>
              <w:spacing w:before="5"/>
              <w:ind w:right="88"/>
              <w:rPr>
                <w:sz w:val="22"/>
              </w:rPr>
            </w:pPr>
            <w:r>
              <w:rPr>
                <w:spacing w:val="-5"/>
                <w:sz w:val="22"/>
              </w:rPr>
              <w:t>423</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500"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415" w:type="dxa"/>
          </w:tcPr>
          <w:p>
            <w:pPr>
              <w:pStyle w:val="TableParagraph"/>
              <w:ind w:right="91"/>
              <w:rPr>
                <w:sz w:val="22"/>
              </w:rPr>
            </w:pPr>
            <w:r>
              <w:rPr>
                <w:spacing w:val="-2"/>
                <w:sz w:val="22"/>
              </w:rPr>
              <w:t>6,117</w:t>
            </w:r>
          </w:p>
        </w:tc>
        <w:tc>
          <w:tcPr>
            <w:tcW w:w="1418" w:type="dxa"/>
          </w:tcPr>
          <w:p>
            <w:pPr>
              <w:pStyle w:val="TableParagraph"/>
              <w:ind w:right="93"/>
              <w:rPr>
                <w:sz w:val="22"/>
              </w:rPr>
            </w:pPr>
            <w:r>
              <w:rPr>
                <w:spacing w:val="-2"/>
                <w:sz w:val="22"/>
              </w:rPr>
              <w:t>6,120</w:t>
            </w:r>
          </w:p>
        </w:tc>
        <w:tc>
          <w:tcPr>
            <w:tcW w:w="938" w:type="dxa"/>
          </w:tcPr>
          <w:p>
            <w:pPr>
              <w:pStyle w:val="TableParagraph"/>
              <w:ind w:right="92"/>
              <w:rPr>
                <w:sz w:val="22"/>
              </w:rPr>
            </w:pPr>
            <w:r>
              <w:rPr>
                <w:spacing w:val="-10"/>
                <w:sz w:val="22"/>
              </w:rPr>
              <w:t>3</w:t>
            </w:r>
          </w:p>
        </w:tc>
        <w:tc>
          <w:tcPr>
            <w:tcW w:w="878" w:type="dxa"/>
          </w:tcPr>
          <w:p>
            <w:pPr>
              <w:pStyle w:val="TableParagraph"/>
              <w:ind w:left="262"/>
              <w:jc w:val="left"/>
              <w:rPr>
                <w:sz w:val="22"/>
              </w:rPr>
            </w:pPr>
            <w:r>
              <w:rPr>
                <w:spacing w:val="-2"/>
                <w:sz w:val="22"/>
              </w:rPr>
              <w:t>0.05%</w:t>
            </w:r>
          </w:p>
        </w:tc>
        <w:tc>
          <w:tcPr>
            <w:tcW w:w="828" w:type="dxa"/>
          </w:tcPr>
          <w:p>
            <w:pPr>
              <w:pStyle w:val="TableParagraph"/>
              <w:ind w:right="92"/>
              <w:rPr>
                <w:sz w:val="22"/>
              </w:rPr>
            </w:pPr>
            <w:r>
              <w:rPr>
                <w:spacing w:val="-5"/>
                <w:sz w:val="22"/>
              </w:rPr>
              <w:t>418</w:t>
            </w:r>
          </w:p>
        </w:tc>
        <w:tc>
          <w:tcPr>
            <w:tcW w:w="1037" w:type="dxa"/>
          </w:tcPr>
          <w:p>
            <w:pPr>
              <w:pStyle w:val="TableParagraph"/>
              <w:ind w:right="89"/>
              <w:rPr>
                <w:b/>
                <w:sz w:val="22"/>
              </w:rPr>
            </w:pPr>
            <w:r>
              <w:rPr>
                <w:b/>
                <w:spacing w:val="-5"/>
                <w:sz w:val="22"/>
              </w:rPr>
              <w:t>228</w:t>
            </w:r>
          </w:p>
        </w:tc>
        <w:tc>
          <w:tcPr>
            <w:tcW w:w="878" w:type="dxa"/>
          </w:tcPr>
          <w:p>
            <w:pPr>
              <w:pStyle w:val="TableParagraph"/>
              <w:ind w:right="91"/>
              <w:rPr>
                <w:sz w:val="22"/>
              </w:rPr>
            </w:pPr>
            <w:r>
              <w:rPr>
                <w:spacing w:val="-10"/>
                <w:sz w:val="22"/>
              </w:rPr>
              <w:t>2</w:t>
            </w:r>
          </w:p>
        </w:tc>
        <w:tc>
          <w:tcPr>
            <w:tcW w:w="1048" w:type="dxa"/>
          </w:tcPr>
          <w:p>
            <w:pPr>
              <w:pStyle w:val="TableParagraph"/>
              <w:ind w:right="88"/>
              <w:rPr>
                <w:sz w:val="22"/>
              </w:rPr>
            </w:pPr>
            <w:r>
              <w:rPr>
                <w:spacing w:val="-5"/>
                <w:sz w:val="22"/>
              </w:rPr>
              <w:t>648</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7065</w:t>
            </w:r>
          </w:p>
        </w:tc>
        <w:tc>
          <w:tcPr>
            <w:tcW w:w="4500" w:type="dxa"/>
          </w:tcPr>
          <w:p>
            <w:pPr>
              <w:pStyle w:val="TableParagraph"/>
              <w:spacing w:line="234"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415" w:type="dxa"/>
          </w:tcPr>
          <w:p>
            <w:pPr>
              <w:pStyle w:val="TableParagraph"/>
              <w:spacing w:line="234" w:lineRule="exact"/>
              <w:ind w:right="91"/>
              <w:rPr>
                <w:sz w:val="22"/>
              </w:rPr>
            </w:pPr>
            <w:r>
              <w:rPr>
                <w:spacing w:val="-2"/>
                <w:sz w:val="22"/>
              </w:rPr>
              <w:t>1,865</w:t>
            </w:r>
          </w:p>
        </w:tc>
        <w:tc>
          <w:tcPr>
            <w:tcW w:w="1418" w:type="dxa"/>
          </w:tcPr>
          <w:p>
            <w:pPr>
              <w:pStyle w:val="TableParagraph"/>
              <w:spacing w:line="234" w:lineRule="exact"/>
              <w:ind w:right="93"/>
              <w:rPr>
                <w:sz w:val="22"/>
              </w:rPr>
            </w:pPr>
            <w:r>
              <w:rPr>
                <w:spacing w:val="-2"/>
                <w:sz w:val="22"/>
              </w:rPr>
              <w:t>1,927</w:t>
            </w:r>
          </w:p>
        </w:tc>
        <w:tc>
          <w:tcPr>
            <w:tcW w:w="938" w:type="dxa"/>
          </w:tcPr>
          <w:p>
            <w:pPr>
              <w:pStyle w:val="TableParagraph"/>
              <w:spacing w:line="234" w:lineRule="exact"/>
              <w:ind w:right="92"/>
              <w:rPr>
                <w:sz w:val="22"/>
              </w:rPr>
            </w:pPr>
            <w:r>
              <w:rPr>
                <w:spacing w:val="-5"/>
                <w:sz w:val="22"/>
              </w:rPr>
              <w:t>62</w:t>
            </w:r>
          </w:p>
        </w:tc>
        <w:tc>
          <w:tcPr>
            <w:tcW w:w="878" w:type="dxa"/>
          </w:tcPr>
          <w:p>
            <w:pPr>
              <w:pStyle w:val="TableParagraph"/>
              <w:spacing w:line="234" w:lineRule="exact"/>
              <w:ind w:left="262"/>
              <w:jc w:val="left"/>
              <w:rPr>
                <w:sz w:val="22"/>
              </w:rPr>
            </w:pPr>
            <w:r>
              <w:rPr>
                <w:spacing w:val="-2"/>
                <w:sz w:val="22"/>
              </w:rPr>
              <w:t>3.32%</w:t>
            </w:r>
          </w:p>
        </w:tc>
        <w:tc>
          <w:tcPr>
            <w:tcW w:w="828" w:type="dxa"/>
          </w:tcPr>
          <w:p>
            <w:pPr>
              <w:pStyle w:val="TableParagraph"/>
              <w:spacing w:line="234" w:lineRule="exact"/>
              <w:ind w:right="92"/>
              <w:rPr>
                <w:sz w:val="22"/>
              </w:rPr>
            </w:pPr>
            <w:r>
              <w:rPr>
                <w:spacing w:val="-5"/>
                <w:sz w:val="22"/>
              </w:rPr>
              <w:t>112</w:t>
            </w:r>
          </w:p>
        </w:tc>
        <w:tc>
          <w:tcPr>
            <w:tcW w:w="1037" w:type="dxa"/>
          </w:tcPr>
          <w:p>
            <w:pPr>
              <w:pStyle w:val="TableParagraph"/>
              <w:spacing w:line="234" w:lineRule="exact"/>
              <w:ind w:right="89"/>
              <w:rPr>
                <w:b/>
                <w:sz w:val="22"/>
              </w:rPr>
            </w:pPr>
            <w:r>
              <w:rPr>
                <w:b/>
                <w:spacing w:val="-5"/>
                <w:sz w:val="22"/>
              </w:rPr>
              <w:t>190</w:t>
            </w:r>
          </w:p>
        </w:tc>
        <w:tc>
          <w:tcPr>
            <w:tcW w:w="878" w:type="dxa"/>
          </w:tcPr>
          <w:p>
            <w:pPr>
              <w:pStyle w:val="TableParagraph"/>
              <w:spacing w:line="234" w:lineRule="exact"/>
              <w:ind w:right="91"/>
              <w:rPr>
                <w:sz w:val="22"/>
              </w:rPr>
            </w:pPr>
            <w:r>
              <w:rPr>
                <w:spacing w:val="-5"/>
                <w:sz w:val="22"/>
              </w:rPr>
              <w:t>31</w:t>
            </w:r>
          </w:p>
        </w:tc>
        <w:tc>
          <w:tcPr>
            <w:tcW w:w="1048" w:type="dxa"/>
          </w:tcPr>
          <w:p>
            <w:pPr>
              <w:pStyle w:val="TableParagraph"/>
              <w:spacing w:line="234" w:lineRule="exact"/>
              <w:ind w:right="88"/>
              <w:rPr>
                <w:sz w:val="22"/>
              </w:rPr>
            </w:pPr>
            <w:r>
              <w:rPr>
                <w:spacing w:val="-5"/>
                <w:sz w:val="22"/>
              </w:rPr>
              <w:t>333</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2031</w:t>
            </w:r>
          </w:p>
        </w:tc>
        <w:tc>
          <w:tcPr>
            <w:tcW w:w="4500" w:type="dxa"/>
          </w:tcPr>
          <w:p>
            <w:pPr>
              <w:pStyle w:val="TableParagraph"/>
              <w:ind w:left="108"/>
              <w:jc w:val="left"/>
              <w:rPr>
                <w:sz w:val="22"/>
              </w:rPr>
            </w:pPr>
            <w:r>
              <w:rPr>
                <w:sz w:val="22"/>
              </w:rPr>
              <w:t>Retail</w:t>
            </w:r>
            <w:r>
              <w:rPr>
                <w:spacing w:val="-7"/>
                <w:sz w:val="22"/>
              </w:rPr>
              <w:t> </w:t>
            </w:r>
            <w:r>
              <w:rPr>
                <w:spacing w:val="-2"/>
                <w:sz w:val="22"/>
              </w:rPr>
              <w:t>Salespersons</w:t>
            </w:r>
          </w:p>
        </w:tc>
        <w:tc>
          <w:tcPr>
            <w:tcW w:w="1415" w:type="dxa"/>
          </w:tcPr>
          <w:p>
            <w:pPr>
              <w:pStyle w:val="TableParagraph"/>
              <w:ind w:right="91"/>
              <w:rPr>
                <w:sz w:val="22"/>
              </w:rPr>
            </w:pPr>
            <w:r>
              <w:rPr>
                <w:spacing w:val="-2"/>
                <w:sz w:val="22"/>
              </w:rPr>
              <w:t>1,824</w:t>
            </w:r>
          </w:p>
        </w:tc>
        <w:tc>
          <w:tcPr>
            <w:tcW w:w="1418" w:type="dxa"/>
          </w:tcPr>
          <w:p>
            <w:pPr>
              <w:pStyle w:val="TableParagraph"/>
              <w:ind w:right="93"/>
              <w:rPr>
                <w:sz w:val="22"/>
              </w:rPr>
            </w:pPr>
            <w:r>
              <w:rPr>
                <w:spacing w:val="-2"/>
                <w:sz w:val="22"/>
              </w:rPr>
              <w:t>1,880</w:t>
            </w:r>
          </w:p>
        </w:tc>
        <w:tc>
          <w:tcPr>
            <w:tcW w:w="938" w:type="dxa"/>
          </w:tcPr>
          <w:p>
            <w:pPr>
              <w:pStyle w:val="TableParagraph"/>
              <w:ind w:right="92"/>
              <w:rPr>
                <w:sz w:val="22"/>
              </w:rPr>
            </w:pPr>
            <w:r>
              <w:rPr>
                <w:spacing w:val="-5"/>
                <w:sz w:val="22"/>
              </w:rPr>
              <w:t>56</w:t>
            </w:r>
          </w:p>
        </w:tc>
        <w:tc>
          <w:tcPr>
            <w:tcW w:w="878" w:type="dxa"/>
          </w:tcPr>
          <w:p>
            <w:pPr>
              <w:pStyle w:val="TableParagraph"/>
              <w:ind w:left="262"/>
              <w:jc w:val="left"/>
              <w:rPr>
                <w:sz w:val="22"/>
              </w:rPr>
            </w:pPr>
            <w:r>
              <w:rPr>
                <w:spacing w:val="-2"/>
                <w:sz w:val="22"/>
              </w:rPr>
              <w:t>3.07%</w:t>
            </w:r>
          </w:p>
        </w:tc>
        <w:tc>
          <w:tcPr>
            <w:tcW w:w="828" w:type="dxa"/>
          </w:tcPr>
          <w:p>
            <w:pPr>
              <w:pStyle w:val="TableParagraph"/>
              <w:ind w:right="92"/>
              <w:rPr>
                <w:sz w:val="22"/>
              </w:rPr>
            </w:pPr>
            <w:r>
              <w:rPr>
                <w:spacing w:val="-5"/>
                <w:sz w:val="22"/>
              </w:rPr>
              <w:t>117</w:t>
            </w:r>
          </w:p>
        </w:tc>
        <w:tc>
          <w:tcPr>
            <w:tcW w:w="1037" w:type="dxa"/>
          </w:tcPr>
          <w:p>
            <w:pPr>
              <w:pStyle w:val="TableParagraph"/>
              <w:ind w:right="89"/>
              <w:rPr>
                <w:b/>
                <w:sz w:val="22"/>
              </w:rPr>
            </w:pPr>
            <w:r>
              <w:rPr>
                <w:b/>
                <w:spacing w:val="-5"/>
                <w:sz w:val="22"/>
              </w:rPr>
              <w:t>152</w:t>
            </w:r>
          </w:p>
        </w:tc>
        <w:tc>
          <w:tcPr>
            <w:tcW w:w="878" w:type="dxa"/>
          </w:tcPr>
          <w:p>
            <w:pPr>
              <w:pStyle w:val="TableParagraph"/>
              <w:ind w:right="91"/>
              <w:rPr>
                <w:sz w:val="22"/>
              </w:rPr>
            </w:pPr>
            <w:r>
              <w:rPr>
                <w:spacing w:val="-5"/>
                <w:sz w:val="22"/>
              </w:rPr>
              <w:t>28</w:t>
            </w:r>
          </w:p>
        </w:tc>
        <w:tc>
          <w:tcPr>
            <w:tcW w:w="1048" w:type="dxa"/>
          </w:tcPr>
          <w:p>
            <w:pPr>
              <w:pStyle w:val="TableParagraph"/>
              <w:ind w:right="88"/>
              <w:rPr>
                <w:sz w:val="22"/>
              </w:rPr>
            </w:pPr>
            <w:r>
              <w:rPr>
                <w:spacing w:val="-5"/>
                <w:sz w:val="22"/>
              </w:rPr>
              <w:t>297</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1131</w:t>
            </w:r>
          </w:p>
        </w:tc>
        <w:tc>
          <w:tcPr>
            <w:tcW w:w="4500" w:type="dxa"/>
          </w:tcPr>
          <w:p>
            <w:pPr>
              <w:pStyle w:val="TableParagraph"/>
              <w:spacing w:line="234" w:lineRule="exact"/>
              <w:ind w:left="108"/>
              <w:jc w:val="left"/>
              <w:rPr>
                <w:sz w:val="22"/>
              </w:rPr>
            </w:pPr>
            <w:r>
              <w:rPr>
                <w:sz w:val="22"/>
              </w:rPr>
              <w:t>Nursing</w:t>
            </w:r>
            <w:r>
              <w:rPr>
                <w:spacing w:val="-6"/>
                <w:sz w:val="22"/>
              </w:rPr>
              <w:t> </w:t>
            </w:r>
            <w:r>
              <w:rPr>
                <w:spacing w:val="-2"/>
                <w:sz w:val="22"/>
              </w:rPr>
              <w:t>Assistants</w:t>
            </w:r>
          </w:p>
        </w:tc>
        <w:tc>
          <w:tcPr>
            <w:tcW w:w="1415" w:type="dxa"/>
          </w:tcPr>
          <w:p>
            <w:pPr>
              <w:pStyle w:val="TableParagraph"/>
              <w:spacing w:line="234" w:lineRule="exact"/>
              <w:ind w:right="91"/>
              <w:rPr>
                <w:sz w:val="22"/>
              </w:rPr>
            </w:pPr>
            <w:r>
              <w:rPr>
                <w:spacing w:val="-2"/>
                <w:sz w:val="22"/>
              </w:rPr>
              <w:t>1,502</w:t>
            </w:r>
          </w:p>
        </w:tc>
        <w:tc>
          <w:tcPr>
            <w:tcW w:w="1418" w:type="dxa"/>
          </w:tcPr>
          <w:p>
            <w:pPr>
              <w:pStyle w:val="TableParagraph"/>
              <w:spacing w:line="234" w:lineRule="exact"/>
              <w:ind w:right="93"/>
              <w:rPr>
                <w:sz w:val="22"/>
              </w:rPr>
            </w:pPr>
            <w:r>
              <w:rPr>
                <w:spacing w:val="-2"/>
                <w:sz w:val="22"/>
              </w:rPr>
              <w:t>1,551</w:t>
            </w:r>
          </w:p>
        </w:tc>
        <w:tc>
          <w:tcPr>
            <w:tcW w:w="938" w:type="dxa"/>
          </w:tcPr>
          <w:p>
            <w:pPr>
              <w:pStyle w:val="TableParagraph"/>
              <w:spacing w:line="234" w:lineRule="exact"/>
              <w:ind w:right="92"/>
              <w:rPr>
                <w:sz w:val="22"/>
              </w:rPr>
            </w:pPr>
            <w:r>
              <w:rPr>
                <w:spacing w:val="-5"/>
                <w:sz w:val="22"/>
              </w:rPr>
              <w:t>49</w:t>
            </w:r>
          </w:p>
        </w:tc>
        <w:tc>
          <w:tcPr>
            <w:tcW w:w="878" w:type="dxa"/>
          </w:tcPr>
          <w:p>
            <w:pPr>
              <w:pStyle w:val="TableParagraph"/>
              <w:spacing w:line="234" w:lineRule="exact"/>
              <w:ind w:left="262"/>
              <w:jc w:val="left"/>
              <w:rPr>
                <w:sz w:val="22"/>
              </w:rPr>
            </w:pPr>
            <w:r>
              <w:rPr>
                <w:spacing w:val="-2"/>
                <w:sz w:val="22"/>
              </w:rPr>
              <w:t>3.26%</w:t>
            </w:r>
          </w:p>
        </w:tc>
        <w:tc>
          <w:tcPr>
            <w:tcW w:w="828" w:type="dxa"/>
          </w:tcPr>
          <w:p>
            <w:pPr>
              <w:pStyle w:val="TableParagraph"/>
              <w:spacing w:line="234" w:lineRule="exact"/>
              <w:ind w:right="94"/>
              <w:rPr>
                <w:sz w:val="22"/>
              </w:rPr>
            </w:pPr>
            <w:r>
              <w:rPr>
                <w:spacing w:val="-5"/>
                <w:sz w:val="22"/>
              </w:rPr>
              <w:t>90</w:t>
            </w:r>
          </w:p>
        </w:tc>
        <w:tc>
          <w:tcPr>
            <w:tcW w:w="1037" w:type="dxa"/>
          </w:tcPr>
          <w:p>
            <w:pPr>
              <w:pStyle w:val="TableParagraph"/>
              <w:spacing w:line="234" w:lineRule="exact"/>
              <w:ind w:right="89"/>
              <w:rPr>
                <w:b/>
                <w:sz w:val="22"/>
              </w:rPr>
            </w:pPr>
            <w:r>
              <w:rPr>
                <w:b/>
                <w:spacing w:val="-5"/>
                <w:sz w:val="22"/>
              </w:rPr>
              <w:t>122</w:t>
            </w:r>
          </w:p>
        </w:tc>
        <w:tc>
          <w:tcPr>
            <w:tcW w:w="878" w:type="dxa"/>
          </w:tcPr>
          <w:p>
            <w:pPr>
              <w:pStyle w:val="TableParagraph"/>
              <w:spacing w:line="234" w:lineRule="exact"/>
              <w:ind w:right="91"/>
              <w:rPr>
                <w:sz w:val="22"/>
              </w:rPr>
            </w:pPr>
            <w:r>
              <w:rPr>
                <w:spacing w:val="-5"/>
                <w:sz w:val="22"/>
              </w:rPr>
              <w:t>24</w:t>
            </w:r>
          </w:p>
        </w:tc>
        <w:tc>
          <w:tcPr>
            <w:tcW w:w="1048" w:type="dxa"/>
          </w:tcPr>
          <w:p>
            <w:pPr>
              <w:pStyle w:val="TableParagraph"/>
              <w:spacing w:line="234" w:lineRule="exact"/>
              <w:ind w:right="88"/>
              <w:rPr>
                <w:sz w:val="22"/>
              </w:rPr>
            </w:pPr>
            <w:r>
              <w:rPr>
                <w:spacing w:val="-5"/>
                <w:sz w:val="22"/>
              </w:rPr>
              <w:t>236</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4500"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415" w:type="dxa"/>
          </w:tcPr>
          <w:p>
            <w:pPr>
              <w:pStyle w:val="TableParagraph"/>
              <w:ind w:right="91"/>
              <w:rPr>
                <w:sz w:val="22"/>
              </w:rPr>
            </w:pPr>
            <w:r>
              <w:rPr>
                <w:spacing w:val="-2"/>
                <w:sz w:val="22"/>
              </w:rPr>
              <w:t>1,971</w:t>
            </w:r>
          </w:p>
        </w:tc>
        <w:tc>
          <w:tcPr>
            <w:tcW w:w="1418" w:type="dxa"/>
          </w:tcPr>
          <w:p>
            <w:pPr>
              <w:pStyle w:val="TableParagraph"/>
              <w:ind w:right="93"/>
              <w:rPr>
                <w:sz w:val="22"/>
              </w:rPr>
            </w:pPr>
            <w:r>
              <w:rPr>
                <w:spacing w:val="-2"/>
                <w:sz w:val="22"/>
              </w:rPr>
              <w:t>2,159</w:t>
            </w:r>
          </w:p>
        </w:tc>
        <w:tc>
          <w:tcPr>
            <w:tcW w:w="938" w:type="dxa"/>
          </w:tcPr>
          <w:p>
            <w:pPr>
              <w:pStyle w:val="TableParagraph"/>
              <w:ind w:right="90"/>
              <w:rPr>
                <w:sz w:val="22"/>
              </w:rPr>
            </w:pPr>
            <w:r>
              <w:rPr>
                <w:spacing w:val="-5"/>
                <w:sz w:val="22"/>
              </w:rPr>
              <w:t>188</w:t>
            </w:r>
          </w:p>
        </w:tc>
        <w:tc>
          <w:tcPr>
            <w:tcW w:w="878" w:type="dxa"/>
          </w:tcPr>
          <w:p>
            <w:pPr>
              <w:pStyle w:val="TableParagraph"/>
              <w:ind w:left="262"/>
              <w:jc w:val="left"/>
              <w:rPr>
                <w:sz w:val="22"/>
              </w:rPr>
            </w:pPr>
            <w:r>
              <w:rPr>
                <w:spacing w:val="-2"/>
                <w:sz w:val="22"/>
              </w:rPr>
              <w:t>9.54%</w:t>
            </w:r>
          </w:p>
        </w:tc>
        <w:tc>
          <w:tcPr>
            <w:tcW w:w="828" w:type="dxa"/>
          </w:tcPr>
          <w:p>
            <w:pPr>
              <w:pStyle w:val="TableParagraph"/>
              <w:ind w:right="94"/>
              <w:rPr>
                <w:sz w:val="22"/>
              </w:rPr>
            </w:pPr>
            <w:r>
              <w:rPr>
                <w:spacing w:val="-5"/>
                <w:sz w:val="22"/>
              </w:rPr>
              <w:t>46</w:t>
            </w:r>
          </w:p>
        </w:tc>
        <w:tc>
          <w:tcPr>
            <w:tcW w:w="1037" w:type="dxa"/>
          </w:tcPr>
          <w:p>
            <w:pPr>
              <w:pStyle w:val="TableParagraph"/>
              <w:ind w:right="89"/>
              <w:rPr>
                <w:b/>
                <w:sz w:val="22"/>
              </w:rPr>
            </w:pPr>
            <w:r>
              <w:rPr>
                <w:b/>
                <w:spacing w:val="-5"/>
                <w:sz w:val="22"/>
              </w:rPr>
              <w:t>120</w:t>
            </w:r>
          </w:p>
        </w:tc>
        <w:tc>
          <w:tcPr>
            <w:tcW w:w="878" w:type="dxa"/>
          </w:tcPr>
          <w:p>
            <w:pPr>
              <w:pStyle w:val="TableParagraph"/>
              <w:ind w:right="91"/>
              <w:rPr>
                <w:sz w:val="22"/>
              </w:rPr>
            </w:pPr>
            <w:r>
              <w:rPr>
                <w:spacing w:val="-5"/>
                <w:sz w:val="22"/>
              </w:rPr>
              <w:t>94</w:t>
            </w:r>
          </w:p>
        </w:tc>
        <w:tc>
          <w:tcPr>
            <w:tcW w:w="1048" w:type="dxa"/>
          </w:tcPr>
          <w:p>
            <w:pPr>
              <w:pStyle w:val="TableParagraph"/>
              <w:ind w:right="88"/>
              <w:rPr>
                <w:sz w:val="22"/>
              </w:rPr>
            </w:pPr>
            <w:r>
              <w:rPr>
                <w:spacing w:val="-5"/>
                <w:sz w:val="22"/>
              </w:rPr>
              <w:t>260</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3032</w:t>
            </w:r>
          </w:p>
        </w:tc>
        <w:tc>
          <w:tcPr>
            <w:tcW w:w="4500" w:type="dxa"/>
          </w:tcPr>
          <w:p>
            <w:pPr>
              <w:pStyle w:val="TableParagraph"/>
              <w:ind w:left="108"/>
              <w:jc w:val="left"/>
              <w:rPr>
                <w:sz w:val="22"/>
              </w:rPr>
            </w:pPr>
            <w:r>
              <w:rPr>
                <w:sz w:val="22"/>
              </w:rPr>
              <w:t>Heavy</w:t>
            </w:r>
            <w:r>
              <w:rPr>
                <w:spacing w:val="-6"/>
                <w:sz w:val="22"/>
              </w:rPr>
              <w:t> </w:t>
            </w:r>
            <w:r>
              <w:rPr>
                <w:sz w:val="22"/>
              </w:rPr>
              <w:t>and</w:t>
            </w:r>
            <w:r>
              <w:rPr>
                <w:spacing w:val="-6"/>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415" w:type="dxa"/>
          </w:tcPr>
          <w:p>
            <w:pPr>
              <w:pStyle w:val="TableParagraph"/>
              <w:ind w:right="91"/>
              <w:rPr>
                <w:sz w:val="22"/>
              </w:rPr>
            </w:pPr>
            <w:r>
              <w:rPr>
                <w:spacing w:val="-2"/>
                <w:sz w:val="22"/>
              </w:rPr>
              <w:t>1,924</w:t>
            </w:r>
          </w:p>
        </w:tc>
        <w:tc>
          <w:tcPr>
            <w:tcW w:w="1418" w:type="dxa"/>
          </w:tcPr>
          <w:p>
            <w:pPr>
              <w:pStyle w:val="TableParagraph"/>
              <w:ind w:right="93"/>
              <w:rPr>
                <w:sz w:val="22"/>
              </w:rPr>
            </w:pPr>
            <w:r>
              <w:rPr>
                <w:spacing w:val="-2"/>
                <w:sz w:val="22"/>
              </w:rPr>
              <w:t>1,833</w:t>
            </w:r>
          </w:p>
        </w:tc>
        <w:tc>
          <w:tcPr>
            <w:tcW w:w="938" w:type="dxa"/>
          </w:tcPr>
          <w:p>
            <w:pPr>
              <w:pStyle w:val="TableParagraph"/>
              <w:ind w:right="92"/>
              <w:rPr>
                <w:sz w:val="22"/>
              </w:rPr>
            </w:pPr>
            <w:r>
              <w:rPr>
                <w:spacing w:val="-2"/>
                <w:sz w:val="22"/>
              </w:rPr>
              <w:t>-</w:t>
            </w:r>
            <w:r>
              <w:rPr>
                <w:spacing w:val="-7"/>
                <w:sz w:val="22"/>
              </w:rPr>
              <w:t>91</w:t>
            </w:r>
          </w:p>
        </w:tc>
        <w:tc>
          <w:tcPr>
            <w:tcW w:w="878" w:type="dxa"/>
          </w:tcPr>
          <w:p>
            <w:pPr>
              <w:pStyle w:val="TableParagraph"/>
              <w:ind w:left="202"/>
              <w:jc w:val="left"/>
              <w:rPr>
                <w:sz w:val="22"/>
              </w:rPr>
            </w:pPr>
            <w:r>
              <w:rPr>
                <w:spacing w:val="-2"/>
                <w:sz w:val="22"/>
              </w:rPr>
              <w:t>-4.73%</w:t>
            </w:r>
          </w:p>
        </w:tc>
        <w:tc>
          <w:tcPr>
            <w:tcW w:w="828" w:type="dxa"/>
          </w:tcPr>
          <w:p>
            <w:pPr>
              <w:pStyle w:val="TableParagraph"/>
              <w:ind w:right="94"/>
              <w:rPr>
                <w:sz w:val="22"/>
              </w:rPr>
            </w:pPr>
            <w:r>
              <w:rPr>
                <w:spacing w:val="-5"/>
                <w:sz w:val="22"/>
              </w:rPr>
              <w:t>77</w:t>
            </w:r>
          </w:p>
        </w:tc>
        <w:tc>
          <w:tcPr>
            <w:tcW w:w="1037" w:type="dxa"/>
          </w:tcPr>
          <w:p>
            <w:pPr>
              <w:pStyle w:val="TableParagraph"/>
              <w:ind w:right="89"/>
              <w:rPr>
                <w:b/>
                <w:sz w:val="22"/>
              </w:rPr>
            </w:pPr>
            <w:r>
              <w:rPr>
                <w:b/>
                <w:spacing w:val="-5"/>
                <w:sz w:val="22"/>
              </w:rPr>
              <w:t>114</w:t>
            </w:r>
          </w:p>
        </w:tc>
        <w:tc>
          <w:tcPr>
            <w:tcW w:w="878" w:type="dxa"/>
          </w:tcPr>
          <w:p>
            <w:pPr>
              <w:pStyle w:val="TableParagraph"/>
              <w:ind w:right="91"/>
              <w:rPr>
                <w:sz w:val="22"/>
              </w:rPr>
            </w:pPr>
            <w:r>
              <w:rPr>
                <w:spacing w:val="-2"/>
                <w:sz w:val="22"/>
              </w:rPr>
              <w:t>-</w:t>
            </w:r>
            <w:r>
              <w:rPr>
                <w:spacing w:val="-7"/>
                <w:sz w:val="22"/>
              </w:rPr>
              <w:t>46</w:t>
            </w:r>
          </w:p>
        </w:tc>
        <w:tc>
          <w:tcPr>
            <w:tcW w:w="1048" w:type="dxa"/>
          </w:tcPr>
          <w:p>
            <w:pPr>
              <w:pStyle w:val="TableParagraph"/>
              <w:ind w:right="88"/>
              <w:rPr>
                <w:sz w:val="22"/>
              </w:rPr>
            </w:pPr>
            <w:r>
              <w:rPr>
                <w:spacing w:val="-5"/>
                <w:sz w:val="22"/>
              </w:rPr>
              <w:t>145</w:t>
            </w:r>
          </w:p>
        </w:tc>
      </w:tr>
      <w:tr>
        <w:trPr>
          <w:trHeight w:val="256" w:hRule="atLeast"/>
        </w:trPr>
        <w:tc>
          <w:tcPr>
            <w:tcW w:w="895" w:type="dxa"/>
          </w:tcPr>
          <w:p>
            <w:pPr>
              <w:pStyle w:val="TableParagraph"/>
              <w:spacing w:before="5"/>
              <w:ind w:left="11" w:right="2"/>
              <w:jc w:val="center"/>
              <w:rPr>
                <w:sz w:val="22"/>
              </w:rPr>
            </w:pPr>
            <w:r>
              <w:rPr>
                <w:spacing w:val="-2"/>
                <w:sz w:val="22"/>
              </w:rPr>
              <w:t>35-</w:t>
            </w:r>
            <w:r>
              <w:rPr>
                <w:spacing w:val="-4"/>
                <w:sz w:val="22"/>
              </w:rPr>
              <w:t>3031</w:t>
            </w:r>
          </w:p>
        </w:tc>
        <w:tc>
          <w:tcPr>
            <w:tcW w:w="4500" w:type="dxa"/>
          </w:tcPr>
          <w:p>
            <w:pPr>
              <w:pStyle w:val="TableParagraph"/>
              <w:spacing w:before="5"/>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415" w:type="dxa"/>
          </w:tcPr>
          <w:p>
            <w:pPr>
              <w:pStyle w:val="TableParagraph"/>
              <w:spacing w:before="5"/>
              <w:ind w:right="91"/>
              <w:rPr>
                <w:sz w:val="22"/>
              </w:rPr>
            </w:pPr>
            <w:r>
              <w:rPr>
                <w:spacing w:val="-5"/>
                <w:sz w:val="22"/>
              </w:rPr>
              <w:t>800</w:t>
            </w:r>
          </w:p>
        </w:tc>
        <w:tc>
          <w:tcPr>
            <w:tcW w:w="1418" w:type="dxa"/>
          </w:tcPr>
          <w:p>
            <w:pPr>
              <w:pStyle w:val="TableParagraph"/>
              <w:spacing w:before="5"/>
              <w:ind w:right="93"/>
              <w:rPr>
                <w:sz w:val="22"/>
              </w:rPr>
            </w:pPr>
            <w:r>
              <w:rPr>
                <w:spacing w:val="-5"/>
                <w:sz w:val="22"/>
              </w:rPr>
              <w:t>875</w:t>
            </w:r>
          </w:p>
        </w:tc>
        <w:tc>
          <w:tcPr>
            <w:tcW w:w="938" w:type="dxa"/>
          </w:tcPr>
          <w:p>
            <w:pPr>
              <w:pStyle w:val="TableParagraph"/>
              <w:spacing w:before="5"/>
              <w:ind w:right="92"/>
              <w:rPr>
                <w:sz w:val="22"/>
              </w:rPr>
            </w:pPr>
            <w:r>
              <w:rPr>
                <w:spacing w:val="-5"/>
                <w:sz w:val="22"/>
              </w:rPr>
              <w:t>75</w:t>
            </w:r>
          </w:p>
        </w:tc>
        <w:tc>
          <w:tcPr>
            <w:tcW w:w="878" w:type="dxa"/>
          </w:tcPr>
          <w:p>
            <w:pPr>
              <w:pStyle w:val="TableParagraph"/>
              <w:spacing w:before="5"/>
              <w:ind w:left="262"/>
              <w:jc w:val="left"/>
              <w:rPr>
                <w:sz w:val="22"/>
              </w:rPr>
            </w:pPr>
            <w:r>
              <w:rPr>
                <w:spacing w:val="-2"/>
                <w:sz w:val="22"/>
              </w:rPr>
              <w:t>9.38%</w:t>
            </w:r>
          </w:p>
        </w:tc>
        <w:tc>
          <w:tcPr>
            <w:tcW w:w="828" w:type="dxa"/>
          </w:tcPr>
          <w:p>
            <w:pPr>
              <w:pStyle w:val="TableParagraph"/>
              <w:spacing w:before="5"/>
              <w:ind w:right="94"/>
              <w:rPr>
                <w:sz w:val="22"/>
              </w:rPr>
            </w:pPr>
            <w:r>
              <w:rPr>
                <w:spacing w:val="-5"/>
                <w:sz w:val="22"/>
              </w:rPr>
              <w:t>68</w:t>
            </w:r>
          </w:p>
        </w:tc>
        <w:tc>
          <w:tcPr>
            <w:tcW w:w="1037" w:type="dxa"/>
          </w:tcPr>
          <w:p>
            <w:pPr>
              <w:pStyle w:val="TableParagraph"/>
              <w:spacing w:before="5"/>
              <w:ind w:right="89"/>
              <w:rPr>
                <w:b/>
                <w:sz w:val="22"/>
              </w:rPr>
            </w:pPr>
            <w:r>
              <w:rPr>
                <w:b/>
                <w:spacing w:val="-5"/>
                <w:sz w:val="22"/>
              </w:rPr>
              <w:t>104</w:t>
            </w:r>
          </w:p>
        </w:tc>
        <w:tc>
          <w:tcPr>
            <w:tcW w:w="878" w:type="dxa"/>
          </w:tcPr>
          <w:p>
            <w:pPr>
              <w:pStyle w:val="TableParagraph"/>
              <w:spacing w:before="5"/>
              <w:ind w:right="91"/>
              <w:rPr>
                <w:sz w:val="22"/>
              </w:rPr>
            </w:pPr>
            <w:r>
              <w:rPr>
                <w:spacing w:val="-5"/>
                <w:sz w:val="22"/>
              </w:rPr>
              <w:t>38</w:t>
            </w:r>
          </w:p>
        </w:tc>
        <w:tc>
          <w:tcPr>
            <w:tcW w:w="1048" w:type="dxa"/>
          </w:tcPr>
          <w:p>
            <w:pPr>
              <w:pStyle w:val="TableParagraph"/>
              <w:spacing w:before="5"/>
              <w:ind w:right="88"/>
              <w:rPr>
                <w:sz w:val="22"/>
              </w:rPr>
            </w:pPr>
            <w:r>
              <w:rPr>
                <w:spacing w:val="-5"/>
                <w:sz w:val="22"/>
              </w:rPr>
              <w:t>210</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500"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415" w:type="dxa"/>
          </w:tcPr>
          <w:p>
            <w:pPr>
              <w:pStyle w:val="TableParagraph"/>
              <w:ind w:right="91"/>
              <w:rPr>
                <w:sz w:val="22"/>
              </w:rPr>
            </w:pPr>
            <w:r>
              <w:rPr>
                <w:spacing w:val="-2"/>
                <w:sz w:val="22"/>
              </w:rPr>
              <w:t>1,544</w:t>
            </w:r>
          </w:p>
        </w:tc>
        <w:tc>
          <w:tcPr>
            <w:tcW w:w="1418" w:type="dxa"/>
          </w:tcPr>
          <w:p>
            <w:pPr>
              <w:pStyle w:val="TableParagraph"/>
              <w:ind w:right="93"/>
              <w:rPr>
                <w:sz w:val="22"/>
              </w:rPr>
            </w:pPr>
            <w:r>
              <w:rPr>
                <w:spacing w:val="-2"/>
                <w:sz w:val="22"/>
              </w:rPr>
              <w:t>1,616</w:t>
            </w:r>
          </w:p>
        </w:tc>
        <w:tc>
          <w:tcPr>
            <w:tcW w:w="938" w:type="dxa"/>
          </w:tcPr>
          <w:p>
            <w:pPr>
              <w:pStyle w:val="TableParagraph"/>
              <w:ind w:right="92"/>
              <w:rPr>
                <w:sz w:val="22"/>
              </w:rPr>
            </w:pPr>
            <w:r>
              <w:rPr>
                <w:spacing w:val="-5"/>
                <w:sz w:val="22"/>
              </w:rPr>
              <w:t>72</w:t>
            </w:r>
          </w:p>
        </w:tc>
        <w:tc>
          <w:tcPr>
            <w:tcW w:w="878" w:type="dxa"/>
          </w:tcPr>
          <w:p>
            <w:pPr>
              <w:pStyle w:val="TableParagraph"/>
              <w:ind w:left="262"/>
              <w:jc w:val="left"/>
              <w:rPr>
                <w:sz w:val="22"/>
              </w:rPr>
            </w:pPr>
            <w:r>
              <w:rPr>
                <w:spacing w:val="-2"/>
                <w:sz w:val="22"/>
              </w:rPr>
              <w:t>4.66%</w:t>
            </w:r>
          </w:p>
        </w:tc>
        <w:tc>
          <w:tcPr>
            <w:tcW w:w="828" w:type="dxa"/>
          </w:tcPr>
          <w:p>
            <w:pPr>
              <w:pStyle w:val="TableParagraph"/>
              <w:ind w:right="94"/>
              <w:rPr>
                <w:sz w:val="22"/>
              </w:rPr>
            </w:pPr>
            <w:r>
              <w:rPr>
                <w:spacing w:val="-5"/>
                <w:sz w:val="22"/>
              </w:rPr>
              <w:t>85</w:t>
            </w:r>
          </w:p>
        </w:tc>
        <w:tc>
          <w:tcPr>
            <w:tcW w:w="1037" w:type="dxa"/>
          </w:tcPr>
          <w:p>
            <w:pPr>
              <w:pStyle w:val="TableParagraph"/>
              <w:ind w:right="93"/>
              <w:rPr>
                <w:b/>
                <w:sz w:val="22"/>
              </w:rPr>
            </w:pPr>
            <w:r>
              <w:rPr>
                <w:b/>
                <w:spacing w:val="-5"/>
                <w:sz w:val="22"/>
              </w:rPr>
              <w:t>99</w:t>
            </w:r>
          </w:p>
        </w:tc>
        <w:tc>
          <w:tcPr>
            <w:tcW w:w="878" w:type="dxa"/>
          </w:tcPr>
          <w:p>
            <w:pPr>
              <w:pStyle w:val="TableParagraph"/>
              <w:ind w:right="91"/>
              <w:rPr>
                <w:sz w:val="22"/>
              </w:rPr>
            </w:pPr>
            <w:r>
              <w:rPr>
                <w:spacing w:val="-5"/>
                <w:sz w:val="22"/>
              </w:rPr>
              <w:t>36</w:t>
            </w:r>
          </w:p>
        </w:tc>
        <w:tc>
          <w:tcPr>
            <w:tcW w:w="1048" w:type="dxa"/>
          </w:tcPr>
          <w:p>
            <w:pPr>
              <w:pStyle w:val="TableParagraph"/>
              <w:ind w:right="88"/>
              <w:rPr>
                <w:sz w:val="22"/>
              </w:rPr>
            </w:pPr>
            <w:r>
              <w:rPr>
                <w:spacing w:val="-5"/>
                <w:sz w:val="22"/>
              </w:rPr>
              <w:t>220</w:t>
            </w:r>
          </w:p>
        </w:tc>
      </w:tr>
    </w:tbl>
    <w:p>
      <w:pPr>
        <w:pStyle w:val="TableParagraph"/>
        <w:spacing w:after="0"/>
        <w:rPr>
          <w:sz w:val="22"/>
        </w:rPr>
        <w:sectPr>
          <w:headerReference w:type="even" r:id="rId68"/>
          <w:footerReference w:type="even" r:id="rId69"/>
          <w:pgSz w:w="15840" w:h="12240" w:orient="landscape"/>
          <w:pgMar w:header="720" w:footer="0" w:top="1000" w:bottom="280" w:left="0" w:right="0"/>
          <w:pgNumType w:start="28"/>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300"/>
        <w:gridCol w:w="1298"/>
        <w:gridCol w:w="938"/>
        <w:gridCol w:w="878"/>
        <w:gridCol w:w="828"/>
        <w:gridCol w:w="1040"/>
        <w:gridCol w:w="876"/>
        <w:gridCol w:w="1049"/>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252"/>
              <w:ind w:left="10"/>
              <w:jc w:val="center"/>
              <w:rPr>
                <w:b/>
                <w:sz w:val="22"/>
              </w:rPr>
            </w:pPr>
            <w:r>
              <w:rPr>
                <w:b/>
                <w:sz w:val="22"/>
              </w:rPr>
              <w:t>SOC</w:t>
            </w:r>
            <w:r>
              <w:rPr>
                <w:b/>
                <w:spacing w:val="-2"/>
                <w:sz w:val="22"/>
              </w:rPr>
              <w:t> Title</w:t>
            </w:r>
          </w:p>
        </w:tc>
        <w:tc>
          <w:tcPr>
            <w:tcW w:w="1300" w:type="dxa"/>
          </w:tcPr>
          <w:p>
            <w:pPr>
              <w:pStyle w:val="TableParagraph"/>
              <w:spacing w:line="240" w:lineRule="auto" w:before="0"/>
              <w:ind w:left="16" w:right="4"/>
              <w:jc w:val="center"/>
              <w:rPr>
                <w:b/>
                <w:sz w:val="22"/>
              </w:rPr>
            </w:pPr>
            <w:r>
              <w:rPr>
                <w:b/>
                <w:spacing w:val="-4"/>
                <w:sz w:val="22"/>
              </w:rPr>
              <w:t>2024</w:t>
            </w:r>
          </w:p>
          <w:p>
            <w:pPr>
              <w:pStyle w:val="TableParagraph"/>
              <w:spacing w:line="254" w:lineRule="exact" w:before="0"/>
              <w:ind w:left="16"/>
              <w:jc w:val="center"/>
              <w:rPr>
                <w:b/>
                <w:sz w:val="22"/>
              </w:rPr>
            </w:pPr>
            <w:r>
              <w:rPr>
                <w:b/>
                <w:spacing w:val="-2"/>
                <w:sz w:val="22"/>
              </w:rPr>
              <w:t>Estimated Employment</w:t>
            </w:r>
          </w:p>
        </w:tc>
        <w:tc>
          <w:tcPr>
            <w:tcW w:w="1298" w:type="dxa"/>
          </w:tcPr>
          <w:p>
            <w:pPr>
              <w:pStyle w:val="TableParagraph"/>
              <w:spacing w:line="240" w:lineRule="auto" w:before="0"/>
              <w:ind w:left="16" w:right="5"/>
              <w:jc w:val="center"/>
              <w:rPr>
                <w:b/>
                <w:sz w:val="22"/>
              </w:rPr>
            </w:pPr>
            <w:r>
              <w:rPr>
                <w:b/>
                <w:spacing w:val="-4"/>
                <w:sz w:val="22"/>
              </w:rPr>
              <w:t>2026</w:t>
            </w:r>
          </w:p>
          <w:p>
            <w:pPr>
              <w:pStyle w:val="TableParagraph"/>
              <w:spacing w:line="254"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27"/>
              <w:ind w:left="139" w:right="90" w:hanging="29"/>
              <w:jc w:val="left"/>
              <w:rPr>
                <w:b/>
                <w:sz w:val="22"/>
              </w:rPr>
            </w:pPr>
            <w:r>
              <w:rPr>
                <w:b/>
                <w:spacing w:val="-2"/>
                <w:sz w:val="22"/>
              </w:rPr>
              <w:t>Numeric Change</w:t>
            </w:r>
          </w:p>
        </w:tc>
        <w:tc>
          <w:tcPr>
            <w:tcW w:w="878" w:type="dxa"/>
          </w:tcPr>
          <w:p>
            <w:pPr>
              <w:pStyle w:val="TableParagraph"/>
              <w:spacing w:line="240" w:lineRule="auto" w:before="127"/>
              <w:ind w:left="111" w:right="87"/>
              <w:jc w:val="left"/>
              <w:rPr>
                <w:b/>
                <w:sz w:val="22"/>
              </w:rPr>
            </w:pPr>
            <w:r>
              <w:rPr>
                <w:b/>
                <w:spacing w:val="-2"/>
                <w:sz w:val="22"/>
              </w:rPr>
              <w:t>Percent Change</w:t>
            </w:r>
          </w:p>
        </w:tc>
        <w:tc>
          <w:tcPr>
            <w:tcW w:w="828" w:type="dxa"/>
          </w:tcPr>
          <w:p>
            <w:pPr>
              <w:pStyle w:val="TableParagraph"/>
              <w:spacing w:line="240" w:lineRule="auto" w:before="127"/>
              <w:ind w:left="200" w:right="87" w:hanging="89"/>
              <w:jc w:val="left"/>
              <w:rPr>
                <w:b/>
                <w:sz w:val="22"/>
              </w:rPr>
            </w:pPr>
            <w:r>
              <w:rPr>
                <w:b/>
                <w:spacing w:val="-2"/>
                <w:sz w:val="22"/>
              </w:rPr>
              <w:t>Annual Exits</w:t>
            </w:r>
          </w:p>
        </w:tc>
        <w:tc>
          <w:tcPr>
            <w:tcW w:w="1040" w:type="dxa"/>
          </w:tcPr>
          <w:p>
            <w:pPr>
              <w:pStyle w:val="TableParagraph"/>
              <w:spacing w:line="240" w:lineRule="auto" w:before="127"/>
              <w:ind w:left="111" w:firstLine="105"/>
              <w:jc w:val="left"/>
              <w:rPr>
                <w:b/>
                <w:sz w:val="22"/>
              </w:rPr>
            </w:pPr>
            <w:r>
              <w:rPr>
                <w:b/>
                <w:spacing w:val="-2"/>
                <w:sz w:val="22"/>
              </w:rPr>
              <w:t>Annual Transfers</w:t>
            </w:r>
          </w:p>
        </w:tc>
        <w:tc>
          <w:tcPr>
            <w:tcW w:w="876" w:type="dxa"/>
          </w:tcPr>
          <w:p>
            <w:pPr>
              <w:pStyle w:val="TableParagraph"/>
              <w:spacing w:line="240" w:lineRule="auto" w:before="127"/>
              <w:ind w:left="111" w:right="85" w:firstLine="24"/>
              <w:jc w:val="left"/>
              <w:rPr>
                <w:b/>
                <w:sz w:val="22"/>
              </w:rPr>
            </w:pPr>
            <w:r>
              <w:rPr>
                <w:b/>
                <w:spacing w:val="-2"/>
                <w:sz w:val="22"/>
              </w:rPr>
              <w:t>Annual Change</w:t>
            </w:r>
          </w:p>
        </w:tc>
        <w:tc>
          <w:tcPr>
            <w:tcW w:w="1049" w:type="dxa"/>
          </w:tcPr>
          <w:p>
            <w:pPr>
              <w:pStyle w:val="TableParagraph"/>
              <w:spacing w:line="240" w:lineRule="auto" w:before="0"/>
              <w:ind w:left="221" w:right="203" w:hanging="3"/>
              <w:jc w:val="center"/>
              <w:rPr>
                <w:b/>
                <w:sz w:val="22"/>
              </w:rPr>
            </w:pPr>
            <w:r>
              <w:rPr>
                <w:b/>
                <w:spacing w:val="-2"/>
                <w:sz w:val="22"/>
              </w:rPr>
              <w:t>Total Annual</w:t>
            </w:r>
          </w:p>
          <w:p>
            <w:pPr>
              <w:pStyle w:val="TableParagraph"/>
              <w:ind w:left="19" w:right="1"/>
              <w:jc w:val="center"/>
              <w:rPr>
                <w:b/>
                <w:sz w:val="22"/>
              </w:rPr>
            </w:pPr>
            <w:r>
              <w:rPr>
                <w:b/>
                <w:spacing w:val="-2"/>
                <w:sz w:val="22"/>
              </w:rPr>
              <w:t>Openings</w:t>
            </w:r>
          </w:p>
        </w:tc>
      </w:tr>
      <w:tr>
        <w:trPr>
          <w:trHeight w:val="251" w:hRule="atLeast"/>
        </w:trPr>
        <w:tc>
          <w:tcPr>
            <w:tcW w:w="895" w:type="dxa"/>
          </w:tcPr>
          <w:p>
            <w:pPr>
              <w:pStyle w:val="TableParagraph"/>
              <w:spacing w:before="0"/>
              <w:ind w:left="11" w:right="2"/>
              <w:jc w:val="center"/>
              <w:rPr>
                <w:sz w:val="22"/>
              </w:rPr>
            </w:pPr>
            <w:r>
              <w:rPr>
                <w:spacing w:val="-2"/>
                <w:sz w:val="22"/>
              </w:rPr>
              <w:t>35-</w:t>
            </w:r>
            <w:r>
              <w:rPr>
                <w:spacing w:val="-4"/>
                <w:sz w:val="22"/>
              </w:rPr>
              <w:t>3023</w:t>
            </w:r>
          </w:p>
        </w:tc>
        <w:tc>
          <w:tcPr>
            <w:tcW w:w="4500"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00" w:type="dxa"/>
          </w:tcPr>
          <w:p>
            <w:pPr>
              <w:pStyle w:val="TableParagraph"/>
              <w:spacing w:before="0"/>
              <w:ind w:right="91"/>
              <w:rPr>
                <w:sz w:val="22"/>
              </w:rPr>
            </w:pPr>
            <w:r>
              <w:rPr>
                <w:spacing w:val="-2"/>
                <w:sz w:val="22"/>
              </w:rPr>
              <w:t>2,742</w:t>
            </w:r>
          </w:p>
        </w:tc>
        <w:tc>
          <w:tcPr>
            <w:tcW w:w="1298" w:type="dxa"/>
          </w:tcPr>
          <w:p>
            <w:pPr>
              <w:pStyle w:val="TableParagraph"/>
              <w:spacing w:before="0"/>
              <w:ind w:right="91"/>
              <w:rPr>
                <w:sz w:val="22"/>
              </w:rPr>
            </w:pPr>
            <w:r>
              <w:rPr>
                <w:spacing w:val="-2"/>
                <w:sz w:val="22"/>
              </w:rPr>
              <w:t>3,036</w:t>
            </w:r>
          </w:p>
        </w:tc>
        <w:tc>
          <w:tcPr>
            <w:tcW w:w="938" w:type="dxa"/>
          </w:tcPr>
          <w:p>
            <w:pPr>
              <w:pStyle w:val="TableParagraph"/>
              <w:spacing w:before="0"/>
              <w:ind w:right="90"/>
              <w:rPr>
                <w:sz w:val="22"/>
              </w:rPr>
            </w:pPr>
            <w:r>
              <w:rPr>
                <w:spacing w:val="-5"/>
                <w:sz w:val="22"/>
              </w:rPr>
              <w:t>294</w:t>
            </w:r>
          </w:p>
        </w:tc>
        <w:tc>
          <w:tcPr>
            <w:tcW w:w="878" w:type="dxa"/>
          </w:tcPr>
          <w:p>
            <w:pPr>
              <w:pStyle w:val="TableParagraph"/>
              <w:spacing w:before="0"/>
              <w:ind w:left="110" w:right="41"/>
              <w:jc w:val="center"/>
              <w:rPr>
                <w:sz w:val="22"/>
              </w:rPr>
            </w:pPr>
            <w:r>
              <w:rPr>
                <w:spacing w:val="-2"/>
                <w:sz w:val="22"/>
              </w:rPr>
              <w:t>10.72%</w:t>
            </w:r>
          </w:p>
        </w:tc>
        <w:tc>
          <w:tcPr>
            <w:tcW w:w="828" w:type="dxa"/>
          </w:tcPr>
          <w:p>
            <w:pPr>
              <w:pStyle w:val="TableParagraph"/>
              <w:spacing w:before="0"/>
              <w:ind w:right="90"/>
              <w:rPr>
                <w:sz w:val="22"/>
              </w:rPr>
            </w:pPr>
            <w:r>
              <w:rPr>
                <w:spacing w:val="-5"/>
                <w:sz w:val="22"/>
              </w:rPr>
              <w:t>305</w:t>
            </w:r>
          </w:p>
        </w:tc>
        <w:tc>
          <w:tcPr>
            <w:tcW w:w="1040" w:type="dxa"/>
          </w:tcPr>
          <w:p>
            <w:pPr>
              <w:pStyle w:val="TableParagraph"/>
              <w:spacing w:before="0"/>
              <w:ind w:right="92"/>
              <w:rPr>
                <w:sz w:val="22"/>
              </w:rPr>
            </w:pPr>
            <w:r>
              <w:rPr>
                <w:spacing w:val="-5"/>
                <w:sz w:val="22"/>
              </w:rPr>
              <w:t>366</w:t>
            </w:r>
          </w:p>
        </w:tc>
        <w:tc>
          <w:tcPr>
            <w:tcW w:w="876" w:type="dxa"/>
          </w:tcPr>
          <w:p>
            <w:pPr>
              <w:pStyle w:val="TableParagraph"/>
              <w:spacing w:before="0"/>
              <w:ind w:right="89"/>
              <w:rPr>
                <w:sz w:val="22"/>
              </w:rPr>
            </w:pPr>
            <w:r>
              <w:rPr>
                <w:spacing w:val="-5"/>
                <w:sz w:val="22"/>
              </w:rPr>
              <w:t>147</w:t>
            </w:r>
          </w:p>
        </w:tc>
        <w:tc>
          <w:tcPr>
            <w:tcW w:w="1049" w:type="dxa"/>
          </w:tcPr>
          <w:p>
            <w:pPr>
              <w:pStyle w:val="TableParagraph"/>
              <w:spacing w:before="0"/>
              <w:ind w:right="90"/>
              <w:rPr>
                <w:b/>
                <w:sz w:val="22"/>
              </w:rPr>
            </w:pPr>
            <w:r>
              <w:rPr>
                <w:b/>
                <w:spacing w:val="-5"/>
                <w:sz w:val="22"/>
              </w:rPr>
              <w:t>818</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9013</w:t>
            </w:r>
          </w:p>
        </w:tc>
        <w:tc>
          <w:tcPr>
            <w:tcW w:w="4500"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300" w:type="dxa"/>
          </w:tcPr>
          <w:p>
            <w:pPr>
              <w:pStyle w:val="TableParagraph"/>
              <w:spacing w:line="234" w:lineRule="exact"/>
              <w:ind w:right="91"/>
              <w:rPr>
                <w:sz w:val="22"/>
              </w:rPr>
            </w:pPr>
            <w:r>
              <w:rPr>
                <w:spacing w:val="-2"/>
                <w:sz w:val="22"/>
              </w:rPr>
              <w:t>6,117</w:t>
            </w:r>
          </w:p>
        </w:tc>
        <w:tc>
          <w:tcPr>
            <w:tcW w:w="1298" w:type="dxa"/>
          </w:tcPr>
          <w:p>
            <w:pPr>
              <w:pStyle w:val="TableParagraph"/>
              <w:spacing w:line="234" w:lineRule="exact"/>
              <w:ind w:right="91"/>
              <w:rPr>
                <w:sz w:val="22"/>
              </w:rPr>
            </w:pPr>
            <w:r>
              <w:rPr>
                <w:spacing w:val="-2"/>
                <w:sz w:val="22"/>
              </w:rPr>
              <w:t>6,120</w:t>
            </w:r>
          </w:p>
        </w:tc>
        <w:tc>
          <w:tcPr>
            <w:tcW w:w="938" w:type="dxa"/>
          </w:tcPr>
          <w:p>
            <w:pPr>
              <w:pStyle w:val="TableParagraph"/>
              <w:spacing w:line="234" w:lineRule="exact"/>
              <w:ind w:right="93"/>
              <w:rPr>
                <w:sz w:val="22"/>
              </w:rPr>
            </w:pPr>
            <w:r>
              <w:rPr>
                <w:spacing w:val="-10"/>
                <w:sz w:val="22"/>
              </w:rPr>
              <w:t>3</w:t>
            </w:r>
          </w:p>
        </w:tc>
        <w:tc>
          <w:tcPr>
            <w:tcW w:w="878" w:type="dxa"/>
          </w:tcPr>
          <w:p>
            <w:pPr>
              <w:pStyle w:val="TableParagraph"/>
              <w:spacing w:line="234" w:lineRule="exact"/>
              <w:ind w:left="170"/>
              <w:jc w:val="center"/>
              <w:rPr>
                <w:sz w:val="22"/>
              </w:rPr>
            </w:pPr>
            <w:r>
              <w:rPr>
                <w:spacing w:val="-2"/>
                <w:sz w:val="22"/>
              </w:rPr>
              <w:t>0.05%</w:t>
            </w:r>
          </w:p>
        </w:tc>
        <w:tc>
          <w:tcPr>
            <w:tcW w:w="828" w:type="dxa"/>
          </w:tcPr>
          <w:p>
            <w:pPr>
              <w:pStyle w:val="TableParagraph"/>
              <w:spacing w:line="234" w:lineRule="exact"/>
              <w:ind w:right="90"/>
              <w:rPr>
                <w:sz w:val="22"/>
              </w:rPr>
            </w:pPr>
            <w:r>
              <w:rPr>
                <w:spacing w:val="-5"/>
                <w:sz w:val="22"/>
              </w:rPr>
              <w:t>418</w:t>
            </w:r>
          </w:p>
        </w:tc>
        <w:tc>
          <w:tcPr>
            <w:tcW w:w="1040" w:type="dxa"/>
          </w:tcPr>
          <w:p>
            <w:pPr>
              <w:pStyle w:val="TableParagraph"/>
              <w:spacing w:line="234" w:lineRule="exact"/>
              <w:ind w:right="92"/>
              <w:rPr>
                <w:sz w:val="22"/>
              </w:rPr>
            </w:pPr>
            <w:r>
              <w:rPr>
                <w:spacing w:val="-5"/>
                <w:sz w:val="22"/>
              </w:rPr>
              <w:t>228</w:t>
            </w:r>
          </w:p>
        </w:tc>
        <w:tc>
          <w:tcPr>
            <w:tcW w:w="876" w:type="dxa"/>
          </w:tcPr>
          <w:p>
            <w:pPr>
              <w:pStyle w:val="TableParagraph"/>
              <w:spacing w:line="234" w:lineRule="exact"/>
              <w:ind w:right="90"/>
              <w:rPr>
                <w:sz w:val="22"/>
              </w:rPr>
            </w:pPr>
            <w:r>
              <w:rPr>
                <w:spacing w:val="-10"/>
                <w:sz w:val="22"/>
              </w:rPr>
              <w:t>2</w:t>
            </w:r>
          </w:p>
        </w:tc>
        <w:tc>
          <w:tcPr>
            <w:tcW w:w="1049" w:type="dxa"/>
          </w:tcPr>
          <w:p>
            <w:pPr>
              <w:pStyle w:val="TableParagraph"/>
              <w:spacing w:line="234" w:lineRule="exact"/>
              <w:ind w:right="90"/>
              <w:rPr>
                <w:b/>
                <w:sz w:val="22"/>
              </w:rPr>
            </w:pPr>
            <w:r>
              <w:rPr>
                <w:b/>
                <w:spacing w:val="-5"/>
                <w:sz w:val="22"/>
              </w:rPr>
              <w:t>648</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2011</w:t>
            </w:r>
          </w:p>
        </w:tc>
        <w:tc>
          <w:tcPr>
            <w:tcW w:w="4500" w:type="dxa"/>
          </w:tcPr>
          <w:p>
            <w:pPr>
              <w:pStyle w:val="TableParagraph"/>
              <w:ind w:left="108"/>
              <w:jc w:val="left"/>
              <w:rPr>
                <w:sz w:val="22"/>
              </w:rPr>
            </w:pPr>
            <w:r>
              <w:rPr>
                <w:spacing w:val="-2"/>
                <w:sz w:val="22"/>
              </w:rPr>
              <w:t>Cashiers</w:t>
            </w:r>
          </w:p>
        </w:tc>
        <w:tc>
          <w:tcPr>
            <w:tcW w:w="1300" w:type="dxa"/>
          </w:tcPr>
          <w:p>
            <w:pPr>
              <w:pStyle w:val="TableParagraph"/>
              <w:ind w:right="91"/>
              <w:rPr>
                <w:sz w:val="22"/>
              </w:rPr>
            </w:pPr>
            <w:r>
              <w:rPr>
                <w:spacing w:val="-2"/>
                <w:sz w:val="22"/>
              </w:rPr>
              <w:t>2,337</w:t>
            </w:r>
          </w:p>
        </w:tc>
        <w:tc>
          <w:tcPr>
            <w:tcW w:w="1298" w:type="dxa"/>
          </w:tcPr>
          <w:p>
            <w:pPr>
              <w:pStyle w:val="TableParagraph"/>
              <w:ind w:right="91"/>
              <w:rPr>
                <w:sz w:val="22"/>
              </w:rPr>
            </w:pPr>
            <w:r>
              <w:rPr>
                <w:spacing w:val="-2"/>
                <w:sz w:val="22"/>
              </w:rPr>
              <w:t>2,301</w:t>
            </w:r>
          </w:p>
        </w:tc>
        <w:tc>
          <w:tcPr>
            <w:tcW w:w="938" w:type="dxa"/>
          </w:tcPr>
          <w:p>
            <w:pPr>
              <w:pStyle w:val="TableParagraph"/>
              <w:ind w:right="94"/>
              <w:rPr>
                <w:sz w:val="22"/>
              </w:rPr>
            </w:pPr>
            <w:r>
              <w:rPr>
                <w:spacing w:val="-2"/>
                <w:sz w:val="22"/>
              </w:rPr>
              <w:t>-</w:t>
            </w:r>
            <w:r>
              <w:rPr>
                <w:spacing w:val="-7"/>
                <w:sz w:val="22"/>
              </w:rPr>
              <w:t>36</w:t>
            </w:r>
          </w:p>
        </w:tc>
        <w:tc>
          <w:tcPr>
            <w:tcW w:w="878" w:type="dxa"/>
          </w:tcPr>
          <w:p>
            <w:pPr>
              <w:pStyle w:val="TableParagraph"/>
              <w:ind w:left="110"/>
              <w:jc w:val="center"/>
              <w:rPr>
                <w:sz w:val="22"/>
              </w:rPr>
            </w:pPr>
            <w:r>
              <w:rPr>
                <w:spacing w:val="-2"/>
                <w:sz w:val="22"/>
              </w:rPr>
              <w:t>-1.54%</w:t>
            </w:r>
          </w:p>
        </w:tc>
        <w:tc>
          <w:tcPr>
            <w:tcW w:w="828" w:type="dxa"/>
          </w:tcPr>
          <w:p>
            <w:pPr>
              <w:pStyle w:val="TableParagraph"/>
              <w:ind w:right="90"/>
              <w:rPr>
                <w:sz w:val="22"/>
              </w:rPr>
            </w:pPr>
            <w:r>
              <w:rPr>
                <w:spacing w:val="-5"/>
                <w:sz w:val="22"/>
              </w:rPr>
              <w:t>211</w:t>
            </w:r>
          </w:p>
        </w:tc>
        <w:tc>
          <w:tcPr>
            <w:tcW w:w="1040" w:type="dxa"/>
          </w:tcPr>
          <w:p>
            <w:pPr>
              <w:pStyle w:val="TableParagraph"/>
              <w:ind w:right="92"/>
              <w:rPr>
                <w:sz w:val="22"/>
              </w:rPr>
            </w:pPr>
            <w:r>
              <w:rPr>
                <w:spacing w:val="-5"/>
                <w:sz w:val="22"/>
              </w:rPr>
              <w:t>230</w:t>
            </w:r>
          </w:p>
        </w:tc>
        <w:tc>
          <w:tcPr>
            <w:tcW w:w="876" w:type="dxa"/>
          </w:tcPr>
          <w:p>
            <w:pPr>
              <w:pStyle w:val="TableParagraph"/>
              <w:ind w:right="90"/>
              <w:rPr>
                <w:sz w:val="22"/>
              </w:rPr>
            </w:pPr>
            <w:r>
              <w:rPr>
                <w:spacing w:val="-2"/>
                <w:sz w:val="22"/>
              </w:rPr>
              <w:t>-</w:t>
            </w:r>
            <w:r>
              <w:rPr>
                <w:spacing w:val="-7"/>
                <w:sz w:val="22"/>
              </w:rPr>
              <w:t>18</w:t>
            </w:r>
          </w:p>
        </w:tc>
        <w:tc>
          <w:tcPr>
            <w:tcW w:w="1049" w:type="dxa"/>
          </w:tcPr>
          <w:p>
            <w:pPr>
              <w:pStyle w:val="TableParagraph"/>
              <w:ind w:right="90"/>
              <w:rPr>
                <w:b/>
                <w:sz w:val="22"/>
              </w:rPr>
            </w:pPr>
            <w:r>
              <w:rPr>
                <w:b/>
                <w:spacing w:val="-5"/>
                <w:sz w:val="22"/>
              </w:rPr>
              <w:t>423</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500"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00" w:type="dxa"/>
          </w:tcPr>
          <w:p>
            <w:pPr>
              <w:pStyle w:val="TableParagraph"/>
              <w:ind w:right="91"/>
              <w:rPr>
                <w:sz w:val="22"/>
              </w:rPr>
            </w:pPr>
            <w:r>
              <w:rPr>
                <w:spacing w:val="-2"/>
                <w:sz w:val="22"/>
              </w:rPr>
              <w:t>1,865</w:t>
            </w:r>
          </w:p>
        </w:tc>
        <w:tc>
          <w:tcPr>
            <w:tcW w:w="1298" w:type="dxa"/>
          </w:tcPr>
          <w:p>
            <w:pPr>
              <w:pStyle w:val="TableParagraph"/>
              <w:ind w:right="91"/>
              <w:rPr>
                <w:sz w:val="22"/>
              </w:rPr>
            </w:pPr>
            <w:r>
              <w:rPr>
                <w:spacing w:val="-2"/>
                <w:sz w:val="22"/>
              </w:rPr>
              <w:t>1,927</w:t>
            </w:r>
          </w:p>
        </w:tc>
        <w:tc>
          <w:tcPr>
            <w:tcW w:w="938" w:type="dxa"/>
          </w:tcPr>
          <w:p>
            <w:pPr>
              <w:pStyle w:val="TableParagraph"/>
              <w:ind w:right="94"/>
              <w:rPr>
                <w:sz w:val="22"/>
              </w:rPr>
            </w:pPr>
            <w:r>
              <w:rPr>
                <w:spacing w:val="-5"/>
                <w:sz w:val="22"/>
              </w:rPr>
              <w:t>62</w:t>
            </w:r>
          </w:p>
        </w:tc>
        <w:tc>
          <w:tcPr>
            <w:tcW w:w="878" w:type="dxa"/>
          </w:tcPr>
          <w:p>
            <w:pPr>
              <w:pStyle w:val="TableParagraph"/>
              <w:ind w:left="170"/>
              <w:jc w:val="center"/>
              <w:rPr>
                <w:sz w:val="22"/>
              </w:rPr>
            </w:pPr>
            <w:r>
              <w:rPr>
                <w:spacing w:val="-2"/>
                <w:sz w:val="22"/>
              </w:rPr>
              <w:t>3.32%</w:t>
            </w:r>
          </w:p>
        </w:tc>
        <w:tc>
          <w:tcPr>
            <w:tcW w:w="828" w:type="dxa"/>
          </w:tcPr>
          <w:p>
            <w:pPr>
              <w:pStyle w:val="TableParagraph"/>
              <w:ind w:right="90"/>
              <w:rPr>
                <w:sz w:val="22"/>
              </w:rPr>
            </w:pPr>
            <w:r>
              <w:rPr>
                <w:spacing w:val="-5"/>
                <w:sz w:val="22"/>
              </w:rPr>
              <w:t>112</w:t>
            </w:r>
          </w:p>
        </w:tc>
        <w:tc>
          <w:tcPr>
            <w:tcW w:w="1040" w:type="dxa"/>
          </w:tcPr>
          <w:p>
            <w:pPr>
              <w:pStyle w:val="TableParagraph"/>
              <w:ind w:right="92"/>
              <w:rPr>
                <w:sz w:val="22"/>
              </w:rPr>
            </w:pPr>
            <w:r>
              <w:rPr>
                <w:spacing w:val="-5"/>
                <w:sz w:val="22"/>
              </w:rPr>
              <w:t>190</w:t>
            </w:r>
          </w:p>
        </w:tc>
        <w:tc>
          <w:tcPr>
            <w:tcW w:w="876" w:type="dxa"/>
          </w:tcPr>
          <w:p>
            <w:pPr>
              <w:pStyle w:val="TableParagraph"/>
              <w:ind w:right="90"/>
              <w:rPr>
                <w:sz w:val="22"/>
              </w:rPr>
            </w:pPr>
            <w:r>
              <w:rPr>
                <w:spacing w:val="-5"/>
                <w:sz w:val="22"/>
              </w:rPr>
              <w:t>31</w:t>
            </w:r>
          </w:p>
        </w:tc>
        <w:tc>
          <w:tcPr>
            <w:tcW w:w="1049" w:type="dxa"/>
          </w:tcPr>
          <w:p>
            <w:pPr>
              <w:pStyle w:val="TableParagraph"/>
              <w:ind w:right="90"/>
              <w:rPr>
                <w:b/>
                <w:sz w:val="22"/>
              </w:rPr>
            </w:pPr>
            <w:r>
              <w:rPr>
                <w:b/>
                <w:spacing w:val="-5"/>
                <w:sz w:val="22"/>
              </w:rPr>
              <w:t>333</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2031</w:t>
            </w:r>
          </w:p>
        </w:tc>
        <w:tc>
          <w:tcPr>
            <w:tcW w:w="4500" w:type="dxa"/>
          </w:tcPr>
          <w:p>
            <w:pPr>
              <w:pStyle w:val="TableParagraph"/>
              <w:spacing w:before="5"/>
              <w:ind w:left="108"/>
              <w:jc w:val="left"/>
              <w:rPr>
                <w:sz w:val="22"/>
              </w:rPr>
            </w:pPr>
            <w:r>
              <w:rPr>
                <w:sz w:val="22"/>
              </w:rPr>
              <w:t>Retail</w:t>
            </w:r>
            <w:r>
              <w:rPr>
                <w:spacing w:val="-7"/>
                <w:sz w:val="22"/>
              </w:rPr>
              <w:t> </w:t>
            </w:r>
            <w:r>
              <w:rPr>
                <w:spacing w:val="-2"/>
                <w:sz w:val="22"/>
              </w:rPr>
              <w:t>Salespersons</w:t>
            </w:r>
          </w:p>
        </w:tc>
        <w:tc>
          <w:tcPr>
            <w:tcW w:w="1300" w:type="dxa"/>
          </w:tcPr>
          <w:p>
            <w:pPr>
              <w:pStyle w:val="TableParagraph"/>
              <w:spacing w:before="5"/>
              <w:ind w:right="91"/>
              <w:rPr>
                <w:sz w:val="22"/>
              </w:rPr>
            </w:pPr>
            <w:r>
              <w:rPr>
                <w:spacing w:val="-2"/>
                <w:sz w:val="22"/>
              </w:rPr>
              <w:t>1,824</w:t>
            </w:r>
          </w:p>
        </w:tc>
        <w:tc>
          <w:tcPr>
            <w:tcW w:w="1298" w:type="dxa"/>
          </w:tcPr>
          <w:p>
            <w:pPr>
              <w:pStyle w:val="TableParagraph"/>
              <w:spacing w:before="5"/>
              <w:ind w:right="91"/>
              <w:rPr>
                <w:sz w:val="22"/>
              </w:rPr>
            </w:pPr>
            <w:r>
              <w:rPr>
                <w:spacing w:val="-2"/>
                <w:sz w:val="22"/>
              </w:rPr>
              <w:t>1,880</w:t>
            </w:r>
          </w:p>
        </w:tc>
        <w:tc>
          <w:tcPr>
            <w:tcW w:w="938" w:type="dxa"/>
          </w:tcPr>
          <w:p>
            <w:pPr>
              <w:pStyle w:val="TableParagraph"/>
              <w:spacing w:before="5"/>
              <w:ind w:right="94"/>
              <w:rPr>
                <w:sz w:val="22"/>
              </w:rPr>
            </w:pPr>
            <w:r>
              <w:rPr>
                <w:spacing w:val="-5"/>
                <w:sz w:val="22"/>
              </w:rPr>
              <w:t>56</w:t>
            </w:r>
          </w:p>
        </w:tc>
        <w:tc>
          <w:tcPr>
            <w:tcW w:w="878" w:type="dxa"/>
          </w:tcPr>
          <w:p>
            <w:pPr>
              <w:pStyle w:val="TableParagraph"/>
              <w:spacing w:before="5"/>
              <w:ind w:left="170"/>
              <w:jc w:val="center"/>
              <w:rPr>
                <w:sz w:val="22"/>
              </w:rPr>
            </w:pPr>
            <w:r>
              <w:rPr>
                <w:spacing w:val="-2"/>
                <w:sz w:val="22"/>
              </w:rPr>
              <w:t>3.07%</w:t>
            </w:r>
          </w:p>
        </w:tc>
        <w:tc>
          <w:tcPr>
            <w:tcW w:w="828" w:type="dxa"/>
          </w:tcPr>
          <w:p>
            <w:pPr>
              <w:pStyle w:val="TableParagraph"/>
              <w:spacing w:before="5"/>
              <w:ind w:right="90"/>
              <w:rPr>
                <w:sz w:val="22"/>
              </w:rPr>
            </w:pPr>
            <w:r>
              <w:rPr>
                <w:spacing w:val="-5"/>
                <w:sz w:val="22"/>
              </w:rPr>
              <w:t>117</w:t>
            </w:r>
          </w:p>
        </w:tc>
        <w:tc>
          <w:tcPr>
            <w:tcW w:w="1040" w:type="dxa"/>
          </w:tcPr>
          <w:p>
            <w:pPr>
              <w:pStyle w:val="TableParagraph"/>
              <w:spacing w:before="5"/>
              <w:ind w:right="92"/>
              <w:rPr>
                <w:sz w:val="22"/>
              </w:rPr>
            </w:pPr>
            <w:r>
              <w:rPr>
                <w:spacing w:val="-5"/>
                <w:sz w:val="22"/>
              </w:rPr>
              <w:t>152</w:t>
            </w:r>
          </w:p>
        </w:tc>
        <w:tc>
          <w:tcPr>
            <w:tcW w:w="876" w:type="dxa"/>
          </w:tcPr>
          <w:p>
            <w:pPr>
              <w:pStyle w:val="TableParagraph"/>
              <w:spacing w:before="5"/>
              <w:ind w:right="90"/>
              <w:rPr>
                <w:sz w:val="22"/>
              </w:rPr>
            </w:pPr>
            <w:r>
              <w:rPr>
                <w:spacing w:val="-5"/>
                <w:sz w:val="22"/>
              </w:rPr>
              <w:t>28</w:t>
            </w:r>
          </w:p>
        </w:tc>
        <w:tc>
          <w:tcPr>
            <w:tcW w:w="1049" w:type="dxa"/>
          </w:tcPr>
          <w:p>
            <w:pPr>
              <w:pStyle w:val="TableParagraph"/>
              <w:spacing w:before="5"/>
              <w:ind w:right="90"/>
              <w:rPr>
                <w:b/>
                <w:sz w:val="22"/>
              </w:rPr>
            </w:pPr>
            <w:r>
              <w:rPr>
                <w:b/>
                <w:spacing w:val="-5"/>
                <w:sz w:val="22"/>
              </w:rPr>
              <w:t>297</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4500"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00" w:type="dxa"/>
          </w:tcPr>
          <w:p>
            <w:pPr>
              <w:pStyle w:val="TableParagraph"/>
              <w:ind w:right="91"/>
              <w:rPr>
                <w:sz w:val="22"/>
              </w:rPr>
            </w:pPr>
            <w:r>
              <w:rPr>
                <w:spacing w:val="-2"/>
                <w:sz w:val="22"/>
              </w:rPr>
              <w:t>1,971</w:t>
            </w:r>
          </w:p>
        </w:tc>
        <w:tc>
          <w:tcPr>
            <w:tcW w:w="1298" w:type="dxa"/>
          </w:tcPr>
          <w:p>
            <w:pPr>
              <w:pStyle w:val="TableParagraph"/>
              <w:ind w:right="91"/>
              <w:rPr>
                <w:sz w:val="22"/>
              </w:rPr>
            </w:pPr>
            <w:r>
              <w:rPr>
                <w:spacing w:val="-2"/>
                <w:sz w:val="22"/>
              </w:rPr>
              <w:t>2,159</w:t>
            </w:r>
          </w:p>
        </w:tc>
        <w:tc>
          <w:tcPr>
            <w:tcW w:w="938" w:type="dxa"/>
          </w:tcPr>
          <w:p>
            <w:pPr>
              <w:pStyle w:val="TableParagraph"/>
              <w:ind w:right="90"/>
              <w:rPr>
                <w:sz w:val="22"/>
              </w:rPr>
            </w:pPr>
            <w:r>
              <w:rPr>
                <w:spacing w:val="-5"/>
                <w:sz w:val="22"/>
              </w:rPr>
              <w:t>188</w:t>
            </w:r>
          </w:p>
        </w:tc>
        <w:tc>
          <w:tcPr>
            <w:tcW w:w="878" w:type="dxa"/>
          </w:tcPr>
          <w:p>
            <w:pPr>
              <w:pStyle w:val="TableParagraph"/>
              <w:ind w:left="170"/>
              <w:jc w:val="center"/>
              <w:rPr>
                <w:sz w:val="22"/>
              </w:rPr>
            </w:pPr>
            <w:r>
              <w:rPr>
                <w:spacing w:val="-2"/>
                <w:sz w:val="22"/>
              </w:rPr>
              <w:t>9.54%</w:t>
            </w:r>
          </w:p>
        </w:tc>
        <w:tc>
          <w:tcPr>
            <w:tcW w:w="828" w:type="dxa"/>
          </w:tcPr>
          <w:p>
            <w:pPr>
              <w:pStyle w:val="TableParagraph"/>
              <w:ind w:right="92"/>
              <w:rPr>
                <w:sz w:val="22"/>
              </w:rPr>
            </w:pPr>
            <w:r>
              <w:rPr>
                <w:spacing w:val="-5"/>
                <w:sz w:val="22"/>
              </w:rPr>
              <w:t>46</w:t>
            </w:r>
          </w:p>
        </w:tc>
        <w:tc>
          <w:tcPr>
            <w:tcW w:w="1040" w:type="dxa"/>
          </w:tcPr>
          <w:p>
            <w:pPr>
              <w:pStyle w:val="TableParagraph"/>
              <w:ind w:right="92"/>
              <w:rPr>
                <w:sz w:val="22"/>
              </w:rPr>
            </w:pPr>
            <w:r>
              <w:rPr>
                <w:spacing w:val="-5"/>
                <w:sz w:val="22"/>
              </w:rPr>
              <w:t>120</w:t>
            </w:r>
          </w:p>
        </w:tc>
        <w:tc>
          <w:tcPr>
            <w:tcW w:w="876" w:type="dxa"/>
          </w:tcPr>
          <w:p>
            <w:pPr>
              <w:pStyle w:val="TableParagraph"/>
              <w:ind w:right="90"/>
              <w:rPr>
                <w:sz w:val="22"/>
              </w:rPr>
            </w:pPr>
            <w:r>
              <w:rPr>
                <w:spacing w:val="-5"/>
                <w:sz w:val="22"/>
              </w:rPr>
              <w:t>94</w:t>
            </w:r>
          </w:p>
        </w:tc>
        <w:tc>
          <w:tcPr>
            <w:tcW w:w="1049" w:type="dxa"/>
          </w:tcPr>
          <w:p>
            <w:pPr>
              <w:pStyle w:val="TableParagraph"/>
              <w:ind w:right="90"/>
              <w:rPr>
                <w:b/>
                <w:sz w:val="22"/>
              </w:rPr>
            </w:pPr>
            <w:r>
              <w:rPr>
                <w:b/>
                <w:spacing w:val="-5"/>
                <w:sz w:val="22"/>
              </w:rPr>
              <w:t>260</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1131</w:t>
            </w:r>
          </w:p>
        </w:tc>
        <w:tc>
          <w:tcPr>
            <w:tcW w:w="4500" w:type="dxa"/>
          </w:tcPr>
          <w:p>
            <w:pPr>
              <w:pStyle w:val="TableParagraph"/>
              <w:spacing w:line="234" w:lineRule="exact"/>
              <w:ind w:left="108"/>
              <w:jc w:val="left"/>
              <w:rPr>
                <w:sz w:val="22"/>
              </w:rPr>
            </w:pPr>
            <w:r>
              <w:rPr>
                <w:sz w:val="22"/>
              </w:rPr>
              <w:t>Nursing</w:t>
            </w:r>
            <w:r>
              <w:rPr>
                <w:spacing w:val="-6"/>
                <w:sz w:val="22"/>
              </w:rPr>
              <w:t> </w:t>
            </w:r>
            <w:r>
              <w:rPr>
                <w:spacing w:val="-2"/>
                <w:sz w:val="22"/>
              </w:rPr>
              <w:t>Assistants</w:t>
            </w:r>
          </w:p>
        </w:tc>
        <w:tc>
          <w:tcPr>
            <w:tcW w:w="1300" w:type="dxa"/>
          </w:tcPr>
          <w:p>
            <w:pPr>
              <w:pStyle w:val="TableParagraph"/>
              <w:spacing w:line="234" w:lineRule="exact"/>
              <w:ind w:right="91"/>
              <w:rPr>
                <w:sz w:val="22"/>
              </w:rPr>
            </w:pPr>
            <w:r>
              <w:rPr>
                <w:spacing w:val="-2"/>
                <w:sz w:val="22"/>
              </w:rPr>
              <w:t>1,502</w:t>
            </w:r>
          </w:p>
        </w:tc>
        <w:tc>
          <w:tcPr>
            <w:tcW w:w="1298" w:type="dxa"/>
          </w:tcPr>
          <w:p>
            <w:pPr>
              <w:pStyle w:val="TableParagraph"/>
              <w:spacing w:line="234" w:lineRule="exact"/>
              <w:ind w:right="91"/>
              <w:rPr>
                <w:sz w:val="22"/>
              </w:rPr>
            </w:pPr>
            <w:r>
              <w:rPr>
                <w:spacing w:val="-2"/>
                <w:sz w:val="22"/>
              </w:rPr>
              <w:t>1,551</w:t>
            </w:r>
          </w:p>
        </w:tc>
        <w:tc>
          <w:tcPr>
            <w:tcW w:w="938" w:type="dxa"/>
          </w:tcPr>
          <w:p>
            <w:pPr>
              <w:pStyle w:val="TableParagraph"/>
              <w:spacing w:line="234" w:lineRule="exact"/>
              <w:ind w:right="94"/>
              <w:rPr>
                <w:sz w:val="22"/>
              </w:rPr>
            </w:pPr>
            <w:r>
              <w:rPr>
                <w:spacing w:val="-5"/>
                <w:sz w:val="22"/>
              </w:rPr>
              <w:t>49</w:t>
            </w:r>
          </w:p>
        </w:tc>
        <w:tc>
          <w:tcPr>
            <w:tcW w:w="878" w:type="dxa"/>
          </w:tcPr>
          <w:p>
            <w:pPr>
              <w:pStyle w:val="TableParagraph"/>
              <w:spacing w:line="234" w:lineRule="exact"/>
              <w:ind w:left="170"/>
              <w:jc w:val="center"/>
              <w:rPr>
                <w:sz w:val="22"/>
              </w:rPr>
            </w:pPr>
            <w:r>
              <w:rPr>
                <w:spacing w:val="-2"/>
                <w:sz w:val="22"/>
              </w:rPr>
              <w:t>3.26%</w:t>
            </w:r>
          </w:p>
        </w:tc>
        <w:tc>
          <w:tcPr>
            <w:tcW w:w="828" w:type="dxa"/>
          </w:tcPr>
          <w:p>
            <w:pPr>
              <w:pStyle w:val="TableParagraph"/>
              <w:spacing w:line="234" w:lineRule="exact"/>
              <w:ind w:right="92"/>
              <w:rPr>
                <w:sz w:val="22"/>
              </w:rPr>
            </w:pPr>
            <w:r>
              <w:rPr>
                <w:spacing w:val="-5"/>
                <w:sz w:val="22"/>
              </w:rPr>
              <w:t>90</w:t>
            </w:r>
          </w:p>
        </w:tc>
        <w:tc>
          <w:tcPr>
            <w:tcW w:w="1040" w:type="dxa"/>
          </w:tcPr>
          <w:p>
            <w:pPr>
              <w:pStyle w:val="TableParagraph"/>
              <w:spacing w:line="234" w:lineRule="exact"/>
              <w:ind w:right="92"/>
              <w:rPr>
                <w:sz w:val="22"/>
              </w:rPr>
            </w:pPr>
            <w:r>
              <w:rPr>
                <w:spacing w:val="-5"/>
                <w:sz w:val="22"/>
              </w:rPr>
              <w:t>122</w:t>
            </w:r>
          </w:p>
        </w:tc>
        <w:tc>
          <w:tcPr>
            <w:tcW w:w="876" w:type="dxa"/>
          </w:tcPr>
          <w:p>
            <w:pPr>
              <w:pStyle w:val="TableParagraph"/>
              <w:spacing w:line="234" w:lineRule="exact"/>
              <w:ind w:right="90"/>
              <w:rPr>
                <w:sz w:val="22"/>
              </w:rPr>
            </w:pPr>
            <w:r>
              <w:rPr>
                <w:spacing w:val="-5"/>
                <w:sz w:val="22"/>
              </w:rPr>
              <w:t>24</w:t>
            </w:r>
          </w:p>
        </w:tc>
        <w:tc>
          <w:tcPr>
            <w:tcW w:w="1049" w:type="dxa"/>
          </w:tcPr>
          <w:p>
            <w:pPr>
              <w:pStyle w:val="TableParagraph"/>
              <w:spacing w:line="234" w:lineRule="exact"/>
              <w:ind w:right="90"/>
              <w:rPr>
                <w:b/>
                <w:sz w:val="22"/>
              </w:rPr>
            </w:pPr>
            <w:r>
              <w:rPr>
                <w:b/>
                <w:spacing w:val="-5"/>
                <w:sz w:val="22"/>
              </w:rPr>
              <w:t>236</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500"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00" w:type="dxa"/>
          </w:tcPr>
          <w:p>
            <w:pPr>
              <w:pStyle w:val="TableParagraph"/>
              <w:ind w:right="91"/>
              <w:rPr>
                <w:sz w:val="22"/>
              </w:rPr>
            </w:pPr>
            <w:r>
              <w:rPr>
                <w:spacing w:val="-2"/>
                <w:sz w:val="22"/>
              </w:rPr>
              <w:t>1,544</w:t>
            </w:r>
          </w:p>
        </w:tc>
        <w:tc>
          <w:tcPr>
            <w:tcW w:w="1298" w:type="dxa"/>
          </w:tcPr>
          <w:p>
            <w:pPr>
              <w:pStyle w:val="TableParagraph"/>
              <w:ind w:right="91"/>
              <w:rPr>
                <w:sz w:val="22"/>
              </w:rPr>
            </w:pPr>
            <w:r>
              <w:rPr>
                <w:spacing w:val="-2"/>
                <w:sz w:val="22"/>
              </w:rPr>
              <w:t>1,616</w:t>
            </w:r>
          </w:p>
        </w:tc>
        <w:tc>
          <w:tcPr>
            <w:tcW w:w="938" w:type="dxa"/>
          </w:tcPr>
          <w:p>
            <w:pPr>
              <w:pStyle w:val="TableParagraph"/>
              <w:ind w:right="94"/>
              <w:rPr>
                <w:sz w:val="22"/>
              </w:rPr>
            </w:pPr>
            <w:r>
              <w:rPr>
                <w:spacing w:val="-5"/>
                <w:sz w:val="22"/>
              </w:rPr>
              <w:t>72</w:t>
            </w:r>
          </w:p>
        </w:tc>
        <w:tc>
          <w:tcPr>
            <w:tcW w:w="878" w:type="dxa"/>
          </w:tcPr>
          <w:p>
            <w:pPr>
              <w:pStyle w:val="TableParagraph"/>
              <w:ind w:left="170"/>
              <w:jc w:val="center"/>
              <w:rPr>
                <w:sz w:val="22"/>
              </w:rPr>
            </w:pPr>
            <w:r>
              <w:rPr>
                <w:spacing w:val="-2"/>
                <w:sz w:val="22"/>
              </w:rPr>
              <w:t>4.66%</w:t>
            </w:r>
          </w:p>
        </w:tc>
        <w:tc>
          <w:tcPr>
            <w:tcW w:w="828" w:type="dxa"/>
          </w:tcPr>
          <w:p>
            <w:pPr>
              <w:pStyle w:val="TableParagraph"/>
              <w:ind w:right="92"/>
              <w:rPr>
                <w:sz w:val="22"/>
              </w:rPr>
            </w:pPr>
            <w:r>
              <w:rPr>
                <w:spacing w:val="-5"/>
                <w:sz w:val="22"/>
              </w:rPr>
              <w:t>85</w:t>
            </w:r>
          </w:p>
        </w:tc>
        <w:tc>
          <w:tcPr>
            <w:tcW w:w="1040" w:type="dxa"/>
          </w:tcPr>
          <w:p>
            <w:pPr>
              <w:pStyle w:val="TableParagraph"/>
              <w:ind w:right="92"/>
              <w:rPr>
                <w:sz w:val="22"/>
              </w:rPr>
            </w:pPr>
            <w:r>
              <w:rPr>
                <w:spacing w:val="-5"/>
                <w:sz w:val="22"/>
              </w:rPr>
              <w:t>99</w:t>
            </w:r>
          </w:p>
        </w:tc>
        <w:tc>
          <w:tcPr>
            <w:tcW w:w="876" w:type="dxa"/>
          </w:tcPr>
          <w:p>
            <w:pPr>
              <w:pStyle w:val="TableParagraph"/>
              <w:ind w:right="90"/>
              <w:rPr>
                <w:sz w:val="22"/>
              </w:rPr>
            </w:pPr>
            <w:r>
              <w:rPr>
                <w:spacing w:val="-5"/>
                <w:sz w:val="22"/>
              </w:rPr>
              <w:t>36</w:t>
            </w:r>
          </w:p>
        </w:tc>
        <w:tc>
          <w:tcPr>
            <w:tcW w:w="1049" w:type="dxa"/>
          </w:tcPr>
          <w:p>
            <w:pPr>
              <w:pStyle w:val="TableParagraph"/>
              <w:ind w:right="90"/>
              <w:rPr>
                <w:b/>
                <w:sz w:val="22"/>
              </w:rPr>
            </w:pPr>
            <w:r>
              <w:rPr>
                <w:b/>
                <w:spacing w:val="-5"/>
                <w:sz w:val="22"/>
              </w:rPr>
              <w:t>220</w:t>
            </w:r>
          </w:p>
        </w:tc>
      </w:tr>
      <w:tr>
        <w:trPr>
          <w:trHeight w:val="254" w:hRule="atLeast"/>
        </w:trPr>
        <w:tc>
          <w:tcPr>
            <w:tcW w:w="895" w:type="dxa"/>
          </w:tcPr>
          <w:p>
            <w:pPr>
              <w:pStyle w:val="TableParagraph"/>
              <w:spacing w:before="3"/>
              <w:ind w:left="11" w:right="2"/>
              <w:jc w:val="center"/>
              <w:rPr>
                <w:sz w:val="22"/>
              </w:rPr>
            </w:pPr>
            <w:r>
              <w:rPr>
                <w:spacing w:val="-2"/>
                <w:sz w:val="22"/>
              </w:rPr>
              <w:t>35-</w:t>
            </w:r>
            <w:r>
              <w:rPr>
                <w:spacing w:val="-4"/>
                <w:sz w:val="22"/>
              </w:rPr>
              <w:t>3031</w:t>
            </w:r>
          </w:p>
        </w:tc>
        <w:tc>
          <w:tcPr>
            <w:tcW w:w="4500" w:type="dxa"/>
          </w:tcPr>
          <w:p>
            <w:pPr>
              <w:pStyle w:val="TableParagraph"/>
              <w:spacing w:before="3"/>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00" w:type="dxa"/>
          </w:tcPr>
          <w:p>
            <w:pPr>
              <w:pStyle w:val="TableParagraph"/>
              <w:spacing w:before="3"/>
              <w:ind w:right="91"/>
              <w:rPr>
                <w:sz w:val="22"/>
              </w:rPr>
            </w:pPr>
            <w:r>
              <w:rPr>
                <w:spacing w:val="-5"/>
                <w:sz w:val="22"/>
              </w:rPr>
              <w:t>800</w:t>
            </w:r>
          </w:p>
        </w:tc>
        <w:tc>
          <w:tcPr>
            <w:tcW w:w="1298" w:type="dxa"/>
          </w:tcPr>
          <w:p>
            <w:pPr>
              <w:pStyle w:val="TableParagraph"/>
              <w:spacing w:before="3"/>
              <w:ind w:right="91"/>
              <w:rPr>
                <w:sz w:val="22"/>
              </w:rPr>
            </w:pPr>
            <w:r>
              <w:rPr>
                <w:spacing w:val="-5"/>
                <w:sz w:val="22"/>
              </w:rPr>
              <w:t>875</w:t>
            </w:r>
          </w:p>
        </w:tc>
        <w:tc>
          <w:tcPr>
            <w:tcW w:w="938" w:type="dxa"/>
          </w:tcPr>
          <w:p>
            <w:pPr>
              <w:pStyle w:val="TableParagraph"/>
              <w:spacing w:before="3"/>
              <w:ind w:right="94"/>
              <w:rPr>
                <w:sz w:val="22"/>
              </w:rPr>
            </w:pPr>
            <w:r>
              <w:rPr>
                <w:spacing w:val="-5"/>
                <w:sz w:val="22"/>
              </w:rPr>
              <w:t>75</w:t>
            </w:r>
          </w:p>
        </w:tc>
        <w:tc>
          <w:tcPr>
            <w:tcW w:w="878" w:type="dxa"/>
          </w:tcPr>
          <w:p>
            <w:pPr>
              <w:pStyle w:val="TableParagraph"/>
              <w:spacing w:before="3"/>
              <w:ind w:left="170"/>
              <w:jc w:val="center"/>
              <w:rPr>
                <w:sz w:val="22"/>
              </w:rPr>
            </w:pPr>
            <w:r>
              <w:rPr>
                <w:spacing w:val="-2"/>
                <w:sz w:val="22"/>
              </w:rPr>
              <w:t>9.38%</w:t>
            </w:r>
          </w:p>
        </w:tc>
        <w:tc>
          <w:tcPr>
            <w:tcW w:w="828" w:type="dxa"/>
          </w:tcPr>
          <w:p>
            <w:pPr>
              <w:pStyle w:val="TableParagraph"/>
              <w:spacing w:before="3"/>
              <w:ind w:right="92"/>
              <w:rPr>
                <w:sz w:val="22"/>
              </w:rPr>
            </w:pPr>
            <w:r>
              <w:rPr>
                <w:spacing w:val="-5"/>
                <w:sz w:val="22"/>
              </w:rPr>
              <w:t>68</w:t>
            </w:r>
          </w:p>
        </w:tc>
        <w:tc>
          <w:tcPr>
            <w:tcW w:w="1040" w:type="dxa"/>
          </w:tcPr>
          <w:p>
            <w:pPr>
              <w:pStyle w:val="TableParagraph"/>
              <w:spacing w:before="3"/>
              <w:ind w:right="92"/>
              <w:rPr>
                <w:sz w:val="22"/>
              </w:rPr>
            </w:pPr>
            <w:r>
              <w:rPr>
                <w:spacing w:val="-5"/>
                <w:sz w:val="22"/>
              </w:rPr>
              <w:t>104</w:t>
            </w:r>
          </w:p>
        </w:tc>
        <w:tc>
          <w:tcPr>
            <w:tcW w:w="876" w:type="dxa"/>
          </w:tcPr>
          <w:p>
            <w:pPr>
              <w:pStyle w:val="TableParagraph"/>
              <w:spacing w:before="3"/>
              <w:ind w:right="90"/>
              <w:rPr>
                <w:sz w:val="22"/>
              </w:rPr>
            </w:pPr>
            <w:r>
              <w:rPr>
                <w:spacing w:val="-5"/>
                <w:sz w:val="22"/>
              </w:rPr>
              <w:t>38</w:t>
            </w:r>
          </w:p>
        </w:tc>
        <w:tc>
          <w:tcPr>
            <w:tcW w:w="1049" w:type="dxa"/>
          </w:tcPr>
          <w:p>
            <w:pPr>
              <w:pStyle w:val="TableParagraph"/>
              <w:spacing w:before="3"/>
              <w:ind w:right="90"/>
              <w:rPr>
                <w:b/>
                <w:sz w:val="22"/>
              </w:rPr>
            </w:pPr>
            <w:r>
              <w:rPr>
                <w:b/>
                <w:spacing w:val="-5"/>
                <w:sz w:val="22"/>
              </w:rPr>
              <w:t>210</w:t>
            </w:r>
          </w:p>
        </w:tc>
      </w:tr>
      <w:tr>
        <w:trPr>
          <w:trHeight w:val="256" w:hRule="atLeast"/>
        </w:trPr>
        <w:tc>
          <w:tcPr>
            <w:tcW w:w="895" w:type="dxa"/>
          </w:tcPr>
          <w:p>
            <w:pPr>
              <w:pStyle w:val="TableParagraph"/>
              <w:spacing w:before="5"/>
              <w:ind w:left="11" w:right="2"/>
              <w:jc w:val="center"/>
              <w:rPr>
                <w:sz w:val="22"/>
              </w:rPr>
            </w:pPr>
            <w:r>
              <w:rPr>
                <w:spacing w:val="-2"/>
                <w:sz w:val="22"/>
              </w:rPr>
              <w:t>31-</w:t>
            </w:r>
            <w:r>
              <w:rPr>
                <w:spacing w:val="-4"/>
                <w:sz w:val="22"/>
              </w:rPr>
              <w:t>1120</w:t>
            </w:r>
          </w:p>
        </w:tc>
        <w:tc>
          <w:tcPr>
            <w:tcW w:w="4500" w:type="dxa"/>
          </w:tcPr>
          <w:p>
            <w:pPr>
              <w:pStyle w:val="TableParagraph"/>
              <w:spacing w:before="5"/>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00" w:type="dxa"/>
          </w:tcPr>
          <w:p>
            <w:pPr>
              <w:pStyle w:val="TableParagraph"/>
              <w:spacing w:before="5"/>
              <w:ind w:right="91"/>
              <w:rPr>
                <w:sz w:val="22"/>
              </w:rPr>
            </w:pPr>
            <w:r>
              <w:rPr>
                <w:spacing w:val="-2"/>
                <w:sz w:val="22"/>
              </w:rPr>
              <w:t>1,093</w:t>
            </w:r>
          </w:p>
        </w:tc>
        <w:tc>
          <w:tcPr>
            <w:tcW w:w="1298" w:type="dxa"/>
          </w:tcPr>
          <w:p>
            <w:pPr>
              <w:pStyle w:val="TableParagraph"/>
              <w:spacing w:before="5"/>
              <w:ind w:right="91"/>
              <w:rPr>
                <w:sz w:val="22"/>
              </w:rPr>
            </w:pPr>
            <w:r>
              <w:rPr>
                <w:spacing w:val="-2"/>
                <w:sz w:val="22"/>
              </w:rPr>
              <w:t>1,163</w:t>
            </w:r>
          </w:p>
        </w:tc>
        <w:tc>
          <w:tcPr>
            <w:tcW w:w="938" w:type="dxa"/>
          </w:tcPr>
          <w:p>
            <w:pPr>
              <w:pStyle w:val="TableParagraph"/>
              <w:spacing w:before="5"/>
              <w:ind w:right="94"/>
              <w:rPr>
                <w:sz w:val="22"/>
              </w:rPr>
            </w:pPr>
            <w:r>
              <w:rPr>
                <w:spacing w:val="-5"/>
                <w:sz w:val="22"/>
              </w:rPr>
              <w:t>70</w:t>
            </w:r>
          </w:p>
        </w:tc>
        <w:tc>
          <w:tcPr>
            <w:tcW w:w="878" w:type="dxa"/>
          </w:tcPr>
          <w:p>
            <w:pPr>
              <w:pStyle w:val="TableParagraph"/>
              <w:spacing w:before="5"/>
              <w:ind w:left="170"/>
              <w:jc w:val="center"/>
              <w:rPr>
                <w:sz w:val="22"/>
              </w:rPr>
            </w:pPr>
            <w:r>
              <w:rPr>
                <w:spacing w:val="-2"/>
                <w:sz w:val="22"/>
              </w:rPr>
              <w:t>6.40%</w:t>
            </w:r>
          </w:p>
        </w:tc>
        <w:tc>
          <w:tcPr>
            <w:tcW w:w="828" w:type="dxa"/>
          </w:tcPr>
          <w:p>
            <w:pPr>
              <w:pStyle w:val="TableParagraph"/>
              <w:spacing w:before="5"/>
              <w:ind w:right="92"/>
              <w:rPr>
                <w:sz w:val="22"/>
              </w:rPr>
            </w:pPr>
            <w:r>
              <w:rPr>
                <w:spacing w:val="-5"/>
                <w:sz w:val="22"/>
              </w:rPr>
              <w:t>88</w:t>
            </w:r>
          </w:p>
        </w:tc>
        <w:tc>
          <w:tcPr>
            <w:tcW w:w="1040" w:type="dxa"/>
          </w:tcPr>
          <w:p>
            <w:pPr>
              <w:pStyle w:val="TableParagraph"/>
              <w:spacing w:before="5"/>
              <w:ind w:right="92"/>
              <w:rPr>
                <w:sz w:val="22"/>
              </w:rPr>
            </w:pPr>
            <w:r>
              <w:rPr>
                <w:spacing w:val="-5"/>
                <w:sz w:val="22"/>
              </w:rPr>
              <w:t>76</w:t>
            </w:r>
          </w:p>
        </w:tc>
        <w:tc>
          <w:tcPr>
            <w:tcW w:w="876" w:type="dxa"/>
          </w:tcPr>
          <w:p>
            <w:pPr>
              <w:pStyle w:val="TableParagraph"/>
              <w:spacing w:before="5"/>
              <w:ind w:right="90"/>
              <w:rPr>
                <w:sz w:val="22"/>
              </w:rPr>
            </w:pPr>
            <w:r>
              <w:rPr>
                <w:spacing w:val="-5"/>
                <w:sz w:val="22"/>
              </w:rPr>
              <w:t>35</w:t>
            </w:r>
          </w:p>
        </w:tc>
        <w:tc>
          <w:tcPr>
            <w:tcW w:w="1049" w:type="dxa"/>
          </w:tcPr>
          <w:p>
            <w:pPr>
              <w:pStyle w:val="TableParagraph"/>
              <w:spacing w:before="5"/>
              <w:ind w:right="90"/>
              <w:rPr>
                <w:b/>
                <w:sz w:val="22"/>
              </w:rPr>
            </w:pPr>
            <w:r>
              <w:rPr>
                <w:b/>
                <w:spacing w:val="-5"/>
                <w:sz w:val="22"/>
              </w:rPr>
              <w:t>199</w:t>
            </w:r>
          </w:p>
        </w:tc>
      </w:tr>
    </w:tbl>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379"/>
        <w:gridCol w:w="1382"/>
        <w:gridCol w:w="993"/>
        <w:gridCol w:w="919"/>
        <w:gridCol w:w="866"/>
        <w:gridCol w:w="1066"/>
        <w:gridCol w:w="893"/>
        <w:gridCol w:w="1075"/>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320" w:type="dxa"/>
          </w:tcPr>
          <w:p>
            <w:pPr>
              <w:pStyle w:val="TableParagraph"/>
              <w:spacing w:line="240" w:lineRule="auto" w:before="252"/>
              <w:ind w:left="12"/>
              <w:jc w:val="center"/>
              <w:rPr>
                <w:b/>
                <w:sz w:val="22"/>
              </w:rPr>
            </w:pPr>
            <w:r>
              <w:rPr>
                <w:b/>
                <w:sz w:val="22"/>
              </w:rPr>
              <w:t>SOC</w:t>
            </w:r>
            <w:r>
              <w:rPr>
                <w:b/>
                <w:spacing w:val="-2"/>
                <w:sz w:val="22"/>
              </w:rPr>
              <w:t> Title</w:t>
            </w:r>
          </w:p>
        </w:tc>
        <w:tc>
          <w:tcPr>
            <w:tcW w:w="1379" w:type="dxa"/>
          </w:tcPr>
          <w:p>
            <w:pPr>
              <w:pStyle w:val="TableParagraph"/>
              <w:spacing w:line="252" w:lineRule="exact" w:before="0"/>
              <w:ind w:left="11" w:right="1"/>
              <w:jc w:val="center"/>
              <w:rPr>
                <w:b/>
                <w:sz w:val="22"/>
              </w:rPr>
            </w:pPr>
            <w:r>
              <w:rPr>
                <w:b/>
                <w:spacing w:val="-4"/>
                <w:sz w:val="22"/>
              </w:rPr>
              <w:t>2024</w:t>
            </w:r>
          </w:p>
          <w:p>
            <w:pPr>
              <w:pStyle w:val="TableParagraph"/>
              <w:spacing w:line="254" w:lineRule="exact" w:before="0"/>
              <w:ind w:left="149" w:right="132" w:hanging="5"/>
              <w:jc w:val="center"/>
              <w:rPr>
                <w:b/>
                <w:sz w:val="22"/>
              </w:rPr>
            </w:pPr>
            <w:r>
              <w:rPr>
                <w:b/>
                <w:spacing w:val="-2"/>
                <w:sz w:val="22"/>
              </w:rPr>
              <w:t>Estimated Employment</w:t>
            </w:r>
          </w:p>
        </w:tc>
        <w:tc>
          <w:tcPr>
            <w:tcW w:w="1382" w:type="dxa"/>
          </w:tcPr>
          <w:p>
            <w:pPr>
              <w:pStyle w:val="TableParagraph"/>
              <w:spacing w:line="252" w:lineRule="exact" w:before="0"/>
              <w:ind w:left="14" w:right="5"/>
              <w:jc w:val="center"/>
              <w:rPr>
                <w:b/>
                <w:sz w:val="22"/>
              </w:rPr>
            </w:pPr>
            <w:r>
              <w:rPr>
                <w:b/>
                <w:spacing w:val="-4"/>
                <w:sz w:val="22"/>
              </w:rPr>
              <w:t>2026</w:t>
            </w:r>
          </w:p>
          <w:p>
            <w:pPr>
              <w:pStyle w:val="TableParagraph"/>
              <w:spacing w:line="254" w:lineRule="exact" w:before="0"/>
              <w:ind w:left="150" w:right="134" w:hanging="3"/>
              <w:jc w:val="center"/>
              <w:rPr>
                <w:b/>
                <w:sz w:val="22"/>
              </w:rPr>
            </w:pPr>
            <w:r>
              <w:rPr>
                <w:b/>
                <w:spacing w:val="-2"/>
                <w:sz w:val="22"/>
              </w:rPr>
              <w:t>Projected Employment</w:t>
            </w:r>
          </w:p>
        </w:tc>
        <w:tc>
          <w:tcPr>
            <w:tcW w:w="993" w:type="dxa"/>
          </w:tcPr>
          <w:p>
            <w:pPr>
              <w:pStyle w:val="TableParagraph"/>
              <w:spacing w:line="240" w:lineRule="auto" w:before="127"/>
              <w:ind w:left="168" w:right="119" w:hanging="32"/>
              <w:jc w:val="left"/>
              <w:rPr>
                <w:b/>
                <w:sz w:val="22"/>
              </w:rPr>
            </w:pPr>
            <w:r>
              <w:rPr>
                <w:b/>
                <w:spacing w:val="-2"/>
                <w:sz w:val="22"/>
              </w:rPr>
              <w:t>Numeric Change</w:t>
            </w:r>
          </w:p>
        </w:tc>
        <w:tc>
          <w:tcPr>
            <w:tcW w:w="919" w:type="dxa"/>
          </w:tcPr>
          <w:p>
            <w:pPr>
              <w:pStyle w:val="TableParagraph"/>
              <w:spacing w:line="240" w:lineRule="auto" w:before="127"/>
              <w:ind w:left="130" w:right="109"/>
              <w:jc w:val="left"/>
              <w:rPr>
                <w:b/>
                <w:sz w:val="22"/>
              </w:rPr>
            </w:pPr>
            <w:r>
              <w:rPr>
                <w:b/>
                <w:spacing w:val="-2"/>
                <w:sz w:val="22"/>
              </w:rPr>
              <w:t>Percent Change</w:t>
            </w:r>
          </w:p>
        </w:tc>
        <w:tc>
          <w:tcPr>
            <w:tcW w:w="866" w:type="dxa"/>
          </w:tcPr>
          <w:p>
            <w:pPr>
              <w:pStyle w:val="TableParagraph"/>
              <w:spacing w:line="240" w:lineRule="auto" w:before="127"/>
              <w:ind w:left="219" w:right="106" w:hanging="89"/>
              <w:jc w:val="left"/>
              <w:rPr>
                <w:b/>
                <w:sz w:val="22"/>
              </w:rPr>
            </w:pPr>
            <w:r>
              <w:rPr>
                <w:b/>
                <w:spacing w:val="-2"/>
                <w:sz w:val="22"/>
              </w:rPr>
              <w:t>Annual Exits</w:t>
            </w:r>
          </w:p>
        </w:tc>
        <w:tc>
          <w:tcPr>
            <w:tcW w:w="1066" w:type="dxa"/>
          </w:tcPr>
          <w:p>
            <w:pPr>
              <w:pStyle w:val="TableParagraph"/>
              <w:spacing w:line="240" w:lineRule="auto" w:before="127"/>
              <w:ind w:left="124" w:firstLine="105"/>
              <w:jc w:val="left"/>
              <w:rPr>
                <w:b/>
                <w:sz w:val="22"/>
              </w:rPr>
            </w:pPr>
            <w:r>
              <w:rPr>
                <w:b/>
                <w:spacing w:val="-2"/>
                <w:sz w:val="22"/>
              </w:rPr>
              <w:t>Annual Transfers</w:t>
            </w:r>
          </w:p>
        </w:tc>
        <w:tc>
          <w:tcPr>
            <w:tcW w:w="893" w:type="dxa"/>
          </w:tcPr>
          <w:p>
            <w:pPr>
              <w:pStyle w:val="TableParagraph"/>
              <w:spacing w:line="240" w:lineRule="auto" w:before="127"/>
              <w:ind w:left="117" w:right="96" w:firstLine="24"/>
              <w:jc w:val="left"/>
              <w:rPr>
                <w:b/>
                <w:sz w:val="22"/>
              </w:rPr>
            </w:pPr>
            <w:r>
              <w:rPr>
                <w:b/>
                <w:spacing w:val="-2"/>
                <w:sz w:val="22"/>
              </w:rPr>
              <w:t>Annual Change</w:t>
            </w:r>
          </w:p>
        </w:tc>
        <w:tc>
          <w:tcPr>
            <w:tcW w:w="1075" w:type="dxa"/>
          </w:tcPr>
          <w:p>
            <w:pPr>
              <w:pStyle w:val="TableParagraph"/>
              <w:spacing w:line="240" w:lineRule="auto" w:before="0"/>
              <w:ind w:left="234" w:right="216" w:firstLine="2"/>
              <w:jc w:val="center"/>
              <w:rPr>
                <w:b/>
                <w:sz w:val="22"/>
              </w:rPr>
            </w:pPr>
            <w:r>
              <w:rPr>
                <w:b/>
                <w:spacing w:val="-2"/>
                <w:sz w:val="22"/>
              </w:rPr>
              <w:t>Total Annual</w:t>
            </w:r>
          </w:p>
          <w:p>
            <w:pPr>
              <w:pStyle w:val="TableParagraph"/>
              <w:spacing w:before="1"/>
              <w:ind w:left="57" w:right="40"/>
              <w:jc w:val="center"/>
              <w:rPr>
                <w:b/>
                <w:sz w:val="22"/>
              </w:rPr>
            </w:pPr>
            <w:r>
              <w:rPr>
                <w:b/>
                <w:spacing w:val="-2"/>
                <w:sz w:val="22"/>
              </w:rPr>
              <w:t>Openings</w:t>
            </w:r>
          </w:p>
        </w:tc>
      </w:tr>
      <w:tr>
        <w:trPr>
          <w:trHeight w:val="297" w:hRule="atLeast"/>
        </w:trPr>
        <w:tc>
          <w:tcPr>
            <w:tcW w:w="895" w:type="dxa"/>
          </w:tcPr>
          <w:p>
            <w:pPr>
              <w:pStyle w:val="TableParagraph"/>
              <w:spacing w:before="46"/>
              <w:ind w:left="11" w:right="2"/>
              <w:jc w:val="center"/>
              <w:rPr>
                <w:sz w:val="22"/>
              </w:rPr>
            </w:pPr>
            <w:r>
              <w:rPr>
                <w:spacing w:val="-2"/>
                <w:sz w:val="22"/>
              </w:rPr>
              <w:t>53-</w:t>
            </w:r>
            <w:r>
              <w:rPr>
                <w:spacing w:val="-4"/>
                <w:sz w:val="22"/>
              </w:rPr>
              <w:t>3032</w:t>
            </w:r>
          </w:p>
        </w:tc>
        <w:tc>
          <w:tcPr>
            <w:tcW w:w="4320" w:type="dxa"/>
          </w:tcPr>
          <w:p>
            <w:pPr>
              <w:pStyle w:val="TableParagraph"/>
              <w:spacing w:before="46"/>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379" w:type="dxa"/>
          </w:tcPr>
          <w:p>
            <w:pPr>
              <w:pStyle w:val="TableParagraph"/>
              <w:spacing w:before="46"/>
              <w:ind w:right="91"/>
              <w:rPr>
                <w:sz w:val="22"/>
              </w:rPr>
            </w:pPr>
            <w:r>
              <w:rPr>
                <w:spacing w:val="-2"/>
                <w:sz w:val="22"/>
              </w:rPr>
              <w:t>1,924</w:t>
            </w:r>
          </w:p>
        </w:tc>
        <w:tc>
          <w:tcPr>
            <w:tcW w:w="1382" w:type="dxa"/>
          </w:tcPr>
          <w:p>
            <w:pPr>
              <w:pStyle w:val="TableParagraph"/>
              <w:spacing w:before="46"/>
              <w:ind w:right="93"/>
              <w:rPr>
                <w:sz w:val="22"/>
              </w:rPr>
            </w:pPr>
            <w:r>
              <w:rPr>
                <w:spacing w:val="-2"/>
                <w:sz w:val="22"/>
              </w:rPr>
              <w:t>1,833</w:t>
            </w:r>
          </w:p>
        </w:tc>
        <w:tc>
          <w:tcPr>
            <w:tcW w:w="993" w:type="dxa"/>
          </w:tcPr>
          <w:p>
            <w:pPr>
              <w:pStyle w:val="TableParagraph"/>
              <w:spacing w:before="46"/>
              <w:ind w:right="92"/>
              <w:rPr>
                <w:b/>
                <w:sz w:val="22"/>
              </w:rPr>
            </w:pPr>
            <w:r>
              <w:rPr>
                <w:b/>
                <w:spacing w:val="-2"/>
                <w:sz w:val="22"/>
              </w:rPr>
              <w:t>-</w:t>
            </w:r>
            <w:r>
              <w:rPr>
                <w:b/>
                <w:spacing w:val="-7"/>
                <w:sz w:val="22"/>
              </w:rPr>
              <w:t>91</w:t>
            </w:r>
          </w:p>
        </w:tc>
        <w:tc>
          <w:tcPr>
            <w:tcW w:w="919" w:type="dxa"/>
          </w:tcPr>
          <w:p>
            <w:pPr>
              <w:pStyle w:val="TableParagraph"/>
              <w:spacing w:before="46"/>
              <w:ind w:left="151"/>
              <w:jc w:val="center"/>
              <w:rPr>
                <w:sz w:val="22"/>
              </w:rPr>
            </w:pPr>
            <w:r>
              <w:rPr>
                <w:spacing w:val="-2"/>
                <w:sz w:val="22"/>
              </w:rPr>
              <w:t>-4.73%</w:t>
            </w:r>
          </w:p>
        </w:tc>
        <w:tc>
          <w:tcPr>
            <w:tcW w:w="866" w:type="dxa"/>
          </w:tcPr>
          <w:p>
            <w:pPr>
              <w:pStyle w:val="TableParagraph"/>
              <w:spacing w:before="46"/>
              <w:ind w:right="93"/>
              <w:rPr>
                <w:sz w:val="22"/>
              </w:rPr>
            </w:pPr>
            <w:r>
              <w:rPr>
                <w:spacing w:val="-5"/>
                <w:sz w:val="22"/>
              </w:rPr>
              <w:t>77</w:t>
            </w:r>
          </w:p>
        </w:tc>
        <w:tc>
          <w:tcPr>
            <w:tcW w:w="1066" w:type="dxa"/>
          </w:tcPr>
          <w:p>
            <w:pPr>
              <w:pStyle w:val="TableParagraph"/>
              <w:spacing w:before="46"/>
              <w:ind w:right="91"/>
              <w:rPr>
                <w:sz w:val="22"/>
              </w:rPr>
            </w:pPr>
            <w:r>
              <w:rPr>
                <w:spacing w:val="-5"/>
                <w:sz w:val="22"/>
              </w:rPr>
              <w:t>114</w:t>
            </w:r>
          </w:p>
        </w:tc>
        <w:tc>
          <w:tcPr>
            <w:tcW w:w="893" w:type="dxa"/>
          </w:tcPr>
          <w:p>
            <w:pPr>
              <w:pStyle w:val="TableParagraph"/>
              <w:spacing w:before="46"/>
              <w:ind w:right="94"/>
              <w:rPr>
                <w:sz w:val="22"/>
              </w:rPr>
            </w:pPr>
            <w:r>
              <w:rPr>
                <w:spacing w:val="-2"/>
                <w:sz w:val="22"/>
              </w:rPr>
              <w:t>-</w:t>
            </w:r>
            <w:r>
              <w:rPr>
                <w:spacing w:val="-7"/>
                <w:sz w:val="22"/>
              </w:rPr>
              <w:t>46</w:t>
            </w:r>
          </w:p>
        </w:tc>
        <w:tc>
          <w:tcPr>
            <w:tcW w:w="1075" w:type="dxa"/>
          </w:tcPr>
          <w:p>
            <w:pPr>
              <w:pStyle w:val="TableParagraph"/>
              <w:spacing w:before="46"/>
              <w:ind w:right="89"/>
              <w:rPr>
                <w:sz w:val="22"/>
              </w:rPr>
            </w:pPr>
            <w:r>
              <w:rPr>
                <w:spacing w:val="-5"/>
                <w:sz w:val="22"/>
              </w:rPr>
              <w:t>145</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7051</w:t>
            </w:r>
          </w:p>
        </w:tc>
        <w:tc>
          <w:tcPr>
            <w:tcW w:w="4320" w:type="dxa"/>
          </w:tcPr>
          <w:p>
            <w:pPr>
              <w:pStyle w:val="TableParagraph"/>
              <w:spacing w:before="48"/>
              <w:ind w:left="108"/>
              <w:jc w:val="left"/>
              <w:rPr>
                <w:sz w:val="22"/>
              </w:rPr>
            </w:pPr>
            <w:r>
              <w:rPr>
                <w:sz w:val="22"/>
              </w:rPr>
              <w:t>Industrial</w:t>
            </w:r>
            <w:r>
              <w:rPr>
                <w:spacing w:val="-6"/>
                <w:sz w:val="22"/>
              </w:rPr>
              <w:t> </w:t>
            </w:r>
            <w:r>
              <w:rPr>
                <w:sz w:val="22"/>
              </w:rPr>
              <w:t>Truck</w:t>
            </w:r>
            <w:r>
              <w:rPr>
                <w:spacing w:val="-6"/>
                <w:sz w:val="22"/>
              </w:rPr>
              <w:t> </w:t>
            </w:r>
            <w:r>
              <w:rPr>
                <w:sz w:val="22"/>
              </w:rPr>
              <w:t>and</w:t>
            </w:r>
            <w:r>
              <w:rPr>
                <w:spacing w:val="-6"/>
                <w:sz w:val="22"/>
              </w:rPr>
              <w:t> </w:t>
            </w:r>
            <w:r>
              <w:rPr>
                <w:sz w:val="22"/>
              </w:rPr>
              <w:t>Tractor</w:t>
            </w:r>
            <w:r>
              <w:rPr>
                <w:spacing w:val="-6"/>
                <w:sz w:val="22"/>
              </w:rPr>
              <w:t> </w:t>
            </w:r>
            <w:r>
              <w:rPr>
                <w:spacing w:val="-2"/>
                <w:sz w:val="22"/>
              </w:rPr>
              <w:t>Operators</w:t>
            </w:r>
          </w:p>
        </w:tc>
        <w:tc>
          <w:tcPr>
            <w:tcW w:w="1379" w:type="dxa"/>
          </w:tcPr>
          <w:p>
            <w:pPr>
              <w:pStyle w:val="TableParagraph"/>
              <w:spacing w:before="48"/>
              <w:ind w:right="91"/>
              <w:rPr>
                <w:sz w:val="22"/>
              </w:rPr>
            </w:pPr>
            <w:r>
              <w:rPr>
                <w:spacing w:val="-5"/>
                <w:sz w:val="22"/>
              </w:rPr>
              <w:t>663</w:t>
            </w:r>
          </w:p>
        </w:tc>
        <w:tc>
          <w:tcPr>
            <w:tcW w:w="1382" w:type="dxa"/>
          </w:tcPr>
          <w:p>
            <w:pPr>
              <w:pStyle w:val="TableParagraph"/>
              <w:spacing w:before="48"/>
              <w:ind w:right="93"/>
              <w:rPr>
                <w:sz w:val="22"/>
              </w:rPr>
            </w:pPr>
            <w:r>
              <w:rPr>
                <w:spacing w:val="-5"/>
                <w:sz w:val="22"/>
              </w:rPr>
              <w:t>624</w:t>
            </w:r>
          </w:p>
        </w:tc>
        <w:tc>
          <w:tcPr>
            <w:tcW w:w="993" w:type="dxa"/>
          </w:tcPr>
          <w:p>
            <w:pPr>
              <w:pStyle w:val="TableParagraph"/>
              <w:spacing w:before="48"/>
              <w:ind w:right="92"/>
              <w:rPr>
                <w:b/>
                <w:sz w:val="22"/>
              </w:rPr>
            </w:pPr>
            <w:r>
              <w:rPr>
                <w:b/>
                <w:spacing w:val="-2"/>
                <w:sz w:val="22"/>
              </w:rPr>
              <w:t>-</w:t>
            </w:r>
            <w:r>
              <w:rPr>
                <w:b/>
                <w:spacing w:val="-7"/>
                <w:sz w:val="22"/>
              </w:rPr>
              <w:t>39</w:t>
            </w:r>
          </w:p>
        </w:tc>
        <w:tc>
          <w:tcPr>
            <w:tcW w:w="919" w:type="dxa"/>
          </w:tcPr>
          <w:p>
            <w:pPr>
              <w:pStyle w:val="TableParagraph"/>
              <w:spacing w:before="48"/>
              <w:ind w:left="151"/>
              <w:jc w:val="center"/>
              <w:rPr>
                <w:sz w:val="22"/>
              </w:rPr>
            </w:pPr>
            <w:r>
              <w:rPr>
                <w:spacing w:val="-2"/>
                <w:sz w:val="22"/>
              </w:rPr>
              <w:t>-5.88%</w:t>
            </w:r>
          </w:p>
        </w:tc>
        <w:tc>
          <w:tcPr>
            <w:tcW w:w="866" w:type="dxa"/>
          </w:tcPr>
          <w:p>
            <w:pPr>
              <w:pStyle w:val="TableParagraph"/>
              <w:spacing w:before="48"/>
              <w:ind w:right="93"/>
              <w:rPr>
                <w:sz w:val="22"/>
              </w:rPr>
            </w:pPr>
            <w:r>
              <w:rPr>
                <w:spacing w:val="-5"/>
                <w:sz w:val="22"/>
              </w:rPr>
              <w:t>20</w:t>
            </w:r>
          </w:p>
        </w:tc>
        <w:tc>
          <w:tcPr>
            <w:tcW w:w="1066" w:type="dxa"/>
          </w:tcPr>
          <w:p>
            <w:pPr>
              <w:pStyle w:val="TableParagraph"/>
              <w:spacing w:before="48"/>
              <w:ind w:right="94"/>
              <w:rPr>
                <w:sz w:val="22"/>
              </w:rPr>
            </w:pPr>
            <w:r>
              <w:rPr>
                <w:spacing w:val="-5"/>
                <w:sz w:val="22"/>
              </w:rPr>
              <w:t>43</w:t>
            </w:r>
          </w:p>
        </w:tc>
        <w:tc>
          <w:tcPr>
            <w:tcW w:w="893" w:type="dxa"/>
          </w:tcPr>
          <w:p>
            <w:pPr>
              <w:pStyle w:val="TableParagraph"/>
              <w:spacing w:before="48"/>
              <w:ind w:right="94"/>
              <w:rPr>
                <w:sz w:val="22"/>
              </w:rPr>
            </w:pPr>
            <w:r>
              <w:rPr>
                <w:spacing w:val="-2"/>
                <w:sz w:val="22"/>
              </w:rPr>
              <w:t>-</w:t>
            </w:r>
            <w:r>
              <w:rPr>
                <w:spacing w:val="-7"/>
                <w:sz w:val="22"/>
              </w:rPr>
              <w:t>20</w:t>
            </w:r>
          </w:p>
        </w:tc>
        <w:tc>
          <w:tcPr>
            <w:tcW w:w="1075" w:type="dxa"/>
          </w:tcPr>
          <w:p>
            <w:pPr>
              <w:pStyle w:val="TableParagraph"/>
              <w:spacing w:before="48"/>
              <w:ind w:right="91"/>
              <w:rPr>
                <w:sz w:val="22"/>
              </w:rPr>
            </w:pPr>
            <w:r>
              <w:rPr>
                <w:spacing w:val="-5"/>
                <w:sz w:val="22"/>
              </w:rPr>
              <w:t>43</w:t>
            </w:r>
          </w:p>
        </w:tc>
      </w:tr>
      <w:tr>
        <w:trPr>
          <w:trHeight w:val="300" w:hRule="atLeast"/>
        </w:trPr>
        <w:tc>
          <w:tcPr>
            <w:tcW w:w="895" w:type="dxa"/>
          </w:tcPr>
          <w:p>
            <w:pPr>
              <w:pStyle w:val="TableParagraph"/>
              <w:spacing w:before="48"/>
              <w:ind w:left="11" w:right="2"/>
              <w:jc w:val="center"/>
              <w:rPr>
                <w:sz w:val="22"/>
              </w:rPr>
            </w:pPr>
            <w:r>
              <w:rPr>
                <w:spacing w:val="-2"/>
                <w:sz w:val="22"/>
              </w:rPr>
              <w:t>41-</w:t>
            </w:r>
            <w:r>
              <w:rPr>
                <w:spacing w:val="-4"/>
                <w:sz w:val="22"/>
              </w:rPr>
              <w:t>2011</w:t>
            </w:r>
          </w:p>
        </w:tc>
        <w:tc>
          <w:tcPr>
            <w:tcW w:w="4320" w:type="dxa"/>
          </w:tcPr>
          <w:p>
            <w:pPr>
              <w:pStyle w:val="TableParagraph"/>
              <w:spacing w:before="48"/>
              <w:ind w:left="108"/>
              <w:jc w:val="left"/>
              <w:rPr>
                <w:sz w:val="22"/>
              </w:rPr>
            </w:pPr>
            <w:r>
              <w:rPr>
                <w:spacing w:val="-2"/>
                <w:sz w:val="22"/>
              </w:rPr>
              <w:t>Cashiers</w:t>
            </w:r>
          </w:p>
        </w:tc>
        <w:tc>
          <w:tcPr>
            <w:tcW w:w="1379" w:type="dxa"/>
          </w:tcPr>
          <w:p>
            <w:pPr>
              <w:pStyle w:val="TableParagraph"/>
              <w:spacing w:before="48"/>
              <w:ind w:right="91"/>
              <w:rPr>
                <w:sz w:val="22"/>
              </w:rPr>
            </w:pPr>
            <w:r>
              <w:rPr>
                <w:spacing w:val="-2"/>
                <w:sz w:val="22"/>
              </w:rPr>
              <w:t>2,337</w:t>
            </w:r>
          </w:p>
        </w:tc>
        <w:tc>
          <w:tcPr>
            <w:tcW w:w="1382" w:type="dxa"/>
          </w:tcPr>
          <w:p>
            <w:pPr>
              <w:pStyle w:val="TableParagraph"/>
              <w:spacing w:before="48"/>
              <w:ind w:right="93"/>
              <w:rPr>
                <w:sz w:val="22"/>
              </w:rPr>
            </w:pPr>
            <w:r>
              <w:rPr>
                <w:spacing w:val="-2"/>
                <w:sz w:val="22"/>
              </w:rPr>
              <w:t>2,301</w:t>
            </w:r>
          </w:p>
        </w:tc>
        <w:tc>
          <w:tcPr>
            <w:tcW w:w="993" w:type="dxa"/>
          </w:tcPr>
          <w:p>
            <w:pPr>
              <w:pStyle w:val="TableParagraph"/>
              <w:spacing w:before="48"/>
              <w:ind w:right="92"/>
              <w:rPr>
                <w:b/>
                <w:sz w:val="22"/>
              </w:rPr>
            </w:pPr>
            <w:r>
              <w:rPr>
                <w:b/>
                <w:spacing w:val="-2"/>
                <w:sz w:val="22"/>
              </w:rPr>
              <w:t>-</w:t>
            </w:r>
            <w:r>
              <w:rPr>
                <w:b/>
                <w:spacing w:val="-7"/>
                <w:sz w:val="22"/>
              </w:rPr>
              <w:t>36</w:t>
            </w:r>
          </w:p>
        </w:tc>
        <w:tc>
          <w:tcPr>
            <w:tcW w:w="919" w:type="dxa"/>
          </w:tcPr>
          <w:p>
            <w:pPr>
              <w:pStyle w:val="TableParagraph"/>
              <w:spacing w:before="48"/>
              <w:ind w:left="151"/>
              <w:jc w:val="center"/>
              <w:rPr>
                <w:sz w:val="22"/>
              </w:rPr>
            </w:pPr>
            <w:r>
              <w:rPr>
                <w:spacing w:val="-2"/>
                <w:sz w:val="22"/>
              </w:rPr>
              <w:t>-1.54%</w:t>
            </w:r>
          </w:p>
        </w:tc>
        <w:tc>
          <w:tcPr>
            <w:tcW w:w="866" w:type="dxa"/>
          </w:tcPr>
          <w:p>
            <w:pPr>
              <w:pStyle w:val="TableParagraph"/>
              <w:spacing w:before="48"/>
              <w:ind w:right="89"/>
              <w:rPr>
                <w:sz w:val="22"/>
              </w:rPr>
            </w:pPr>
            <w:r>
              <w:rPr>
                <w:spacing w:val="-5"/>
                <w:sz w:val="22"/>
              </w:rPr>
              <w:t>211</w:t>
            </w:r>
          </w:p>
        </w:tc>
        <w:tc>
          <w:tcPr>
            <w:tcW w:w="1066" w:type="dxa"/>
          </w:tcPr>
          <w:p>
            <w:pPr>
              <w:pStyle w:val="TableParagraph"/>
              <w:spacing w:before="48"/>
              <w:ind w:right="91"/>
              <w:rPr>
                <w:sz w:val="22"/>
              </w:rPr>
            </w:pPr>
            <w:r>
              <w:rPr>
                <w:spacing w:val="-5"/>
                <w:sz w:val="22"/>
              </w:rPr>
              <w:t>230</w:t>
            </w:r>
          </w:p>
        </w:tc>
        <w:tc>
          <w:tcPr>
            <w:tcW w:w="893" w:type="dxa"/>
          </w:tcPr>
          <w:p>
            <w:pPr>
              <w:pStyle w:val="TableParagraph"/>
              <w:spacing w:before="48"/>
              <w:ind w:right="94"/>
              <w:rPr>
                <w:sz w:val="22"/>
              </w:rPr>
            </w:pPr>
            <w:r>
              <w:rPr>
                <w:spacing w:val="-2"/>
                <w:sz w:val="22"/>
              </w:rPr>
              <w:t>-</w:t>
            </w:r>
            <w:r>
              <w:rPr>
                <w:spacing w:val="-7"/>
                <w:sz w:val="22"/>
              </w:rPr>
              <w:t>18</w:t>
            </w:r>
          </w:p>
        </w:tc>
        <w:tc>
          <w:tcPr>
            <w:tcW w:w="1075" w:type="dxa"/>
          </w:tcPr>
          <w:p>
            <w:pPr>
              <w:pStyle w:val="TableParagraph"/>
              <w:spacing w:before="48"/>
              <w:ind w:right="89"/>
              <w:rPr>
                <w:sz w:val="22"/>
              </w:rPr>
            </w:pPr>
            <w:r>
              <w:rPr>
                <w:spacing w:val="-5"/>
                <w:sz w:val="22"/>
              </w:rPr>
              <w:t>423</w:t>
            </w:r>
          </w:p>
        </w:tc>
      </w:tr>
      <w:tr>
        <w:trPr>
          <w:trHeight w:val="299" w:hRule="atLeast"/>
        </w:trPr>
        <w:tc>
          <w:tcPr>
            <w:tcW w:w="895" w:type="dxa"/>
          </w:tcPr>
          <w:p>
            <w:pPr>
              <w:pStyle w:val="TableParagraph"/>
              <w:spacing w:before="48"/>
              <w:ind w:left="11" w:right="2"/>
              <w:jc w:val="center"/>
              <w:rPr>
                <w:sz w:val="22"/>
              </w:rPr>
            </w:pPr>
            <w:r>
              <w:rPr>
                <w:spacing w:val="-2"/>
                <w:sz w:val="22"/>
              </w:rPr>
              <w:t>43-</w:t>
            </w:r>
            <w:r>
              <w:rPr>
                <w:spacing w:val="-4"/>
                <w:sz w:val="22"/>
              </w:rPr>
              <w:t>3071</w:t>
            </w:r>
          </w:p>
        </w:tc>
        <w:tc>
          <w:tcPr>
            <w:tcW w:w="4320" w:type="dxa"/>
          </w:tcPr>
          <w:p>
            <w:pPr>
              <w:pStyle w:val="TableParagraph"/>
              <w:spacing w:before="48"/>
              <w:ind w:left="108"/>
              <w:jc w:val="left"/>
              <w:rPr>
                <w:sz w:val="22"/>
              </w:rPr>
            </w:pPr>
            <w:r>
              <w:rPr>
                <w:spacing w:val="-2"/>
                <w:sz w:val="22"/>
              </w:rPr>
              <w:t>Tellers</w:t>
            </w:r>
          </w:p>
        </w:tc>
        <w:tc>
          <w:tcPr>
            <w:tcW w:w="1379" w:type="dxa"/>
          </w:tcPr>
          <w:p>
            <w:pPr>
              <w:pStyle w:val="TableParagraph"/>
              <w:spacing w:before="48"/>
              <w:ind w:right="91"/>
              <w:rPr>
                <w:sz w:val="22"/>
              </w:rPr>
            </w:pPr>
            <w:r>
              <w:rPr>
                <w:spacing w:val="-5"/>
                <w:sz w:val="22"/>
              </w:rPr>
              <w:t>309</w:t>
            </w:r>
          </w:p>
        </w:tc>
        <w:tc>
          <w:tcPr>
            <w:tcW w:w="1382" w:type="dxa"/>
          </w:tcPr>
          <w:p>
            <w:pPr>
              <w:pStyle w:val="TableParagraph"/>
              <w:spacing w:before="48"/>
              <w:ind w:right="93"/>
              <w:rPr>
                <w:sz w:val="22"/>
              </w:rPr>
            </w:pPr>
            <w:r>
              <w:rPr>
                <w:spacing w:val="-5"/>
                <w:sz w:val="22"/>
              </w:rPr>
              <w:t>292</w:t>
            </w:r>
          </w:p>
        </w:tc>
        <w:tc>
          <w:tcPr>
            <w:tcW w:w="993" w:type="dxa"/>
          </w:tcPr>
          <w:p>
            <w:pPr>
              <w:pStyle w:val="TableParagraph"/>
              <w:spacing w:before="48"/>
              <w:ind w:right="92"/>
              <w:rPr>
                <w:b/>
                <w:sz w:val="22"/>
              </w:rPr>
            </w:pPr>
            <w:r>
              <w:rPr>
                <w:b/>
                <w:spacing w:val="-2"/>
                <w:sz w:val="22"/>
              </w:rPr>
              <w:t>-</w:t>
            </w:r>
            <w:r>
              <w:rPr>
                <w:b/>
                <w:spacing w:val="-7"/>
                <w:sz w:val="22"/>
              </w:rPr>
              <w:t>17</w:t>
            </w:r>
          </w:p>
        </w:tc>
        <w:tc>
          <w:tcPr>
            <w:tcW w:w="919" w:type="dxa"/>
          </w:tcPr>
          <w:p>
            <w:pPr>
              <w:pStyle w:val="TableParagraph"/>
              <w:spacing w:before="48"/>
              <w:ind w:left="151"/>
              <w:jc w:val="center"/>
              <w:rPr>
                <w:sz w:val="22"/>
              </w:rPr>
            </w:pPr>
            <w:r>
              <w:rPr>
                <w:spacing w:val="-2"/>
                <w:sz w:val="22"/>
              </w:rPr>
              <w:t>-5.50%</w:t>
            </w:r>
          </w:p>
        </w:tc>
        <w:tc>
          <w:tcPr>
            <w:tcW w:w="866" w:type="dxa"/>
          </w:tcPr>
          <w:p>
            <w:pPr>
              <w:pStyle w:val="TableParagraph"/>
              <w:spacing w:before="48"/>
              <w:ind w:right="93"/>
              <w:rPr>
                <w:sz w:val="22"/>
              </w:rPr>
            </w:pPr>
            <w:r>
              <w:rPr>
                <w:spacing w:val="-5"/>
                <w:sz w:val="22"/>
              </w:rPr>
              <w:t>12</w:t>
            </w:r>
          </w:p>
        </w:tc>
        <w:tc>
          <w:tcPr>
            <w:tcW w:w="1066" w:type="dxa"/>
          </w:tcPr>
          <w:p>
            <w:pPr>
              <w:pStyle w:val="TableParagraph"/>
              <w:spacing w:before="48"/>
              <w:ind w:right="94"/>
              <w:rPr>
                <w:sz w:val="22"/>
              </w:rPr>
            </w:pPr>
            <w:r>
              <w:rPr>
                <w:spacing w:val="-5"/>
                <w:sz w:val="22"/>
              </w:rPr>
              <w:t>18</w:t>
            </w:r>
          </w:p>
        </w:tc>
        <w:tc>
          <w:tcPr>
            <w:tcW w:w="893" w:type="dxa"/>
          </w:tcPr>
          <w:p>
            <w:pPr>
              <w:pStyle w:val="TableParagraph"/>
              <w:spacing w:before="48"/>
              <w:ind w:right="94"/>
              <w:rPr>
                <w:sz w:val="22"/>
              </w:rPr>
            </w:pPr>
            <w:r>
              <w:rPr>
                <w:spacing w:val="-2"/>
                <w:sz w:val="22"/>
              </w:rPr>
              <w:t>-</w:t>
            </w:r>
            <w:r>
              <w:rPr>
                <w:spacing w:val="-12"/>
                <w:sz w:val="22"/>
              </w:rPr>
              <w:t>8</w:t>
            </w:r>
          </w:p>
        </w:tc>
        <w:tc>
          <w:tcPr>
            <w:tcW w:w="1075" w:type="dxa"/>
          </w:tcPr>
          <w:p>
            <w:pPr>
              <w:pStyle w:val="TableParagraph"/>
              <w:spacing w:before="48"/>
              <w:ind w:right="91"/>
              <w:rPr>
                <w:sz w:val="22"/>
              </w:rPr>
            </w:pPr>
            <w:r>
              <w:rPr>
                <w:spacing w:val="-5"/>
                <w:sz w:val="22"/>
              </w:rPr>
              <w:t>22</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51-</w:t>
            </w:r>
            <w:r>
              <w:rPr>
                <w:spacing w:val="-4"/>
                <w:sz w:val="22"/>
              </w:rPr>
              <w:t>7011</w:t>
            </w:r>
          </w:p>
        </w:tc>
        <w:tc>
          <w:tcPr>
            <w:tcW w:w="4320" w:type="dxa"/>
          </w:tcPr>
          <w:p>
            <w:pPr>
              <w:pStyle w:val="TableParagraph"/>
              <w:spacing w:line="234" w:lineRule="exact" w:before="48"/>
              <w:ind w:left="108"/>
              <w:jc w:val="left"/>
              <w:rPr>
                <w:sz w:val="22"/>
              </w:rPr>
            </w:pPr>
            <w:r>
              <w:rPr>
                <w:sz w:val="22"/>
              </w:rPr>
              <w:t>Cabinetmakers</w:t>
            </w:r>
            <w:r>
              <w:rPr>
                <w:spacing w:val="-9"/>
                <w:sz w:val="22"/>
              </w:rPr>
              <w:t> </w:t>
            </w:r>
            <w:r>
              <w:rPr>
                <w:sz w:val="22"/>
              </w:rPr>
              <w:t>and</w:t>
            </w:r>
            <w:r>
              <w:rPr>
                <w:spacing w:val="-6"/>
                <w:sz w:val="22"/>
              </w:rPr>
              <w:t> </w:t>
            </w:r>
            <w:r>
              <w:rPr>
                <w:sz w:val="22"/>
              </w:rPr>
              <w:t>Bench</w:t>
            </w:r>
            <w:r>
              <w:rPr>
                <w:spacing w:val="-6"/>
                <w:sz w:val="22"/>
              </w:rPr>
              <w:t> </w:t>
            </w:r>
            <w:r>
              <w:rPr>
                <w:spacing w:val="-2"/>
                <w:sz w:val="22"/>
              </w:rPr>
              <w:t>Carpenters</w:t>
            </w:r>
          </w:p>
        </w:tc>
        <w:tc>
          <w:tcPr>
            <w:tcW w:w="1379" w:type="dxa"/>
          </w:tcPr>
          <w:p>
            <w:pPr>
              <w:pStyle w:val="TableParagraph"/>
              <w:spacing w:line="234" w:lineRule="exact" w:before="48"/>
              <w:ind w:right="95"/>
              <w:rPr>
                <w:sz w:val="22"/>
              </w:rPr>
            </w:pPr>
            <w:r>
              <w:rPr>
                <w:spacing w:val="-5"/>
                <w:sz w:val="22"/>
              </w:rPr>
              <w:t>42</w:t>
            </w:r>
          </w:p>
        </w:tc>
        <w:tc>
          <w:tcPr>
            <w:tcW w:w="1382" w:type="dxa"/>
          </w:tcPr>
          <w:p>
            <w:pPr>
              <w:pStyle w:val="TableParagraph"/>
              <w:spacing w:line="234" w:lineRule="exact" w:before="48"/>
              <w:ind w:right="97"/>
              <w:rPr>
                <w:sz w:val="22"/>
              </w:rPr>
            </w:pPr>
            <w:r>
              <w:rPr>
                <w:spacing w:val="-5"/>
                <w:sz w:val="22"/>
              </w:rPr>
              <w:t>29</w:t>
            </w:r>
          </w:p>
        </w:tc>
        <w:tc>
          <w:tcPr>
            <w:tcW w:w="993" w:type="dxa"/>
          </w:tcPr>
          <w:p>
            <w:pPr>
              <w:pStyle w:val="TableParagraph"/>
              <w:spacing w:line="234" w:lineRule="exact" w:before="48"/>
              <w:ind w:right="92"/>
              <w:rPr>
                <w:b/>
                <w:sz w:val="22"/>
              </w:rPr>
            </w:pPr>
            <w:r>
              <w:rPr>
                <w:b/>
                <w:spacing w:val="-2"/>
                <w:sz w:val="22"/>
              </w:rPr>
              <w:t>-</w:t>
            </w:r>
            <w:r>
              <w:rPr>
                <w:b/>
                <w:spacing w:val="-7"/>
                <w:sz w:val="22"/>
              </w:rPr>
              <w:t>13</w:t>
            </w:r>
          </w:p>
        </w:tc>
        <w:tc>
          <w:tcPr>
            <w:tcW w:w="919" w:type="dxa"/>
          </w:tcPr>
          <w:p>
            <w:pPr>
              <w:pStyle w:val="TableParagraph"/>
              <w:spacing w:line="234" w:lineRule="exact" w:before="48"/>
              <w:ind w:left="50"/>
              <w:jc w:val="center"/>
              <w:rPr>
                <w:sz w:val="22"/>
              </w:rPr>
            </w:pPr>
            <w:r>
              <w:rPr>
                <w:spacing w:val="-2"/>
                <w:sz w:val="22"/>
              </w:rPr>
              <w:t>-30.95%</w:t>
            </w:r>
          </w:p>
        </w:tc>
        <w:tc>
          <w:tcPr>
            <w:tcW w:w="866" w:type="dxa"/>
          </w:tcPr>
          <w:p>
            <w:pPr>
              <w:pStyle w:val="TableParagraph"/>
              <w:spacing w:line="234" w:lineRule="exact" w:before="48"/>
              <w:ind w:right="92"/>
              <w:rPr>
                <w:sz w:val="22"/>
              </w:rPr>
            </w:pPr>
            <w:r>
              <w:rPr>
                <w:spacing w:val="-10"/>
                <w:sz w:val="22"/>
              </w:rPr>
              <w:t>3</w:t>
            </w:r>
          </w:p>
        </w:tc>
        <w:tc>
          <w:tcPr>
            <w:tcW w:w="1066" w:type="dxa"/>
          </w:tcPr>
          <w:p>
            <w:pPr>
              <w:pStyle w:val="TableParagraph"/>
              <w:spacing w:line="234" w:lineRule="exact" w:before="48"/>
              <w:ind w:right="94"/>
              <w:rPr>
                <w:sz w:val="22"/>
              </w:rPr>
            </w:pPr>
            <w:r>
              <w:rPr>
                <w:spacing w:val="-10"/>
                <w:sz w:val="22"/>
              </w:rPr>
              <w:t>4</w:t>
            </w:r>
          </w:p>
        </w:tc>
        <w:tc>
          <w:tcPr>
            <w:tcW w:w="893" w:type="dxa"/>
          </w:tcPr>
          <w:p>
            <w:pPr>
              <w:pStyle w:val="TableParagraph"/>
              <w:spacing w:line="234" w:lineRule="exact" w:before="48"/>
              <w:ind w:right="94"/>
              <w:rPr>
                <w:sz w:val="22"/>
              </w:rPr>
            </w:pPr>
            <w:r>
              <w:rPr>
                <w:spacing w:val="-2"/>
                <w:sz w:val="22"/>
              </w:rPr>
              <w:t>-</w:t>
            </w:r>
            <w:r>
              <w:rPr>
                <w:spacing w:val="-12"/>
                <w:sz w:val="22"/>
              </w:rPr>
              <w:t>6</w:t>
            </w:r>
          </w:p>
        </w:tc>
        <w:tc>
          <w:tcPr>
            <w:tcW w:w="1075" w:type="dxa"/>
          </w:tcPr>
          <w:p>
            <w:pPr>
              <w:pStyle w:val="TableParagraph"/>
              <w:spacing w:line="234" w:lineRule="exact" w:before="48"/>
              <w:ind w:right="91"/>
              <w:rPr>
                <w:sz w:val="22"/>
              </w:rPr>
            </w:pPr>
            <w:r>
              <w:rPr>
                <w:spacing w:val="-10"/>
                <w:sz w:val="22"/>
              </w:rPr>
              <w:t>1</w:t>
            </w:r>
          </w:p>
        </w:tc>
      </w:tr>
    </w:tbl>
    <w:p>
      <w:pPr>
        <w:pStyle w:val="BodyText"/>
        <w:spacing w:before="1"/>
        <w:rPr>
          <w:rFonts w:ascii="Arial"/>
          <w:b/>
          <w:sz w:val="24"/>
        </w:rPr>
      </w:pPr>
    </w:p>
    <w:p>
      <w:pPr>
        <w:spacing w:before="1"/>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6"/>
          <w:sz w:val="24"/>
        </w:rPr>
        <w:t> </w:t>
      </w:r>
      <w:r>
        <w:rPr>
          <w:rFonts w:ascii="Arial"/>
          <w:b/>
          <w:sz w:val="24"/>
        </w:rPr>
        <w:t>(Ranked</w:t>
      </w:r>
      <w:r>
        <w:rPr>
          <w:rFonts w:ascii="Arial"/>
          <w:b/>
          <w:spacing w:val="-3"/>
          <w:sz w:val="24"/>
        </w:rPr>
        <w:t> </w:t>
      </w:r>
      <w:r>
        <w:rPr>
          <w:rFonts w:ascii="Arial"/>
          <w:b/>
          <w:sz w:val="24"/>
        </w:rPr>
        <w:t>by</w:t>
      </w:r>
      <w:r>
        <w:rPr>
          <w:rFonts w:ascii="Arial"/>
          <w:b/>
          <w:spacing w:val="-1"/>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20"/>
        <w:gridCol w:w="1379"/>
        <w:gridCol w:w="1382"/>
        <w:gridCol w:w="993"/>
        <w:gridCol w:w="919"/>
        <w:gridCol w:w="866"/>
        <w:gridCol w:w="1066"/>
        <w:gridCol w:w="893"/>
        <w:gridCol w:w="1075"/>
      </w:tblGrid>
      <w:tr>
        <w:trPr>
          <w:trHeight w:val="772" w:hRule="atLeast"/>
        </w:trPr>
        <w:tc>
          <w:tcPr>
            <w:tcW w:w="895" w:type="dxa"/>
          </w:tcPr>
          <w:p>
            <w:pPr>
              <w:pStyle w:val="TableParagraph"/>
              <w:spacing w:line="252" w:lineRule="exact" w:before="13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320" w:type="dxa"/>
          </w:tcPr>
          <w:p>
            <w:pPr>
              <w:pStyle w:val="TableParagraph"/>
              <w:spacing w:line="240" w:lineRule="auto" w:before="6"/>
              <w:jc w:val="left"/>
              <w:rPr>
                <w:rFonts w:ascii="Arial"/>
                <w:b/>
                <w:sz w:val="22"/>
              </w:rPr>
            </w:pPr>
          </w:p>
          <w:p>
            <w:pPr>
              <w:pStyle w:val="TableParagraph"/>
              <w:spacing w:line="240" w:lineRule="auto" w:before="0"/>
              <w:ind w:left="12"/>
              <w:jc w:val="center"/>
              <w:rPr>
                <w:b/>
                <w:sz w:val="22"/>
              </w:rPr>
            </w:pPr>
            <w:r>
              <w:rPr>
                <w:b/>
                <w:sz w:val="22"/>
              </w:rPr>
              <w:t>SOC</w:t>
            </w:r>
            <w:r>
              <w:rPr>
                <w:b/>
                <w:spacing w:val="-2"/>
                <w:sz w:val="22"/>
              </w:rPr>
              <w:t> Title</w:t>
            </w:r>
          </w:p>
        </w:tc>
        <w:tc>
          <w:tcPr>
            <w:tcW w:w="1379" w:type="dxa"/>
          </w:tcPr>
          <w:p>
            <w:pPr>
              <w:pStyle w:val="TableParagraph"/>
              <w:spacing w:line="252" w:lineRule="exact" w:before="7"/>
              <w:ind w:left="11" w:right="1"/>
              <w:jc w:val="center"/>
              <w:rPr>
                <w:b/>
                <w:sz w:val="22"/>
              </w:rPr>
            </w:pPr>
            <w:r>
              <w:rPr>
                <w:b/>
                <w:spacing w:val="-4"/>
                <w:sz w:val="22"/>
              </w:rPr>
              <w:t>2024</w:t>
            </w:r>
          </w:p>
          <w:p>
            <w:pPr>
              <w:pStyle w:val="TableParagraph"/>
              <w:spacing w:line="254" w:lineRule="exact" w:before="0"/>
              <w:ind w:left="149" w:right="132" w:hanging="5"/>
              <w:jc w:val="center"/>
              <w:rPr>
                <w:b/>
                <w:sz w:val="22"/>
              </w:rPr>
            </w:pPr>
            <w:r>
              <w:rPr>
                <w:b/>
                <w:spacing w:val="-2"/>
                <w:sz w:val="22"/>
              </w:rPr>
              <w:t>Estimated Employment</w:t>
            </w:r>
          </w:p>
        </w:tc>
        <w:tc>
          <w:tcPr>
            <w:tcW w:w="1382" w:type="dxa"/>
          </w:tcPr>
          <w:p>
            <w:pPr>
              <w:pStyle w:val="TableParagraph"/>
              <w:spacing w:line="252" w:lineRule="exact" w:before="7"/>
              <w:ind w:left="14" w:right="5"/>
              <w:jc w:val="center"/>
              <w:rPr>
                <w:b/>
                <w:sz w:val="22"/>
              </w:rPr>
            </w:pPr>
            <w:r>
              <w:rPr>
                <w:b/>
                <w:spacing w:val="-4"/>
                <w:sz w:val="22"/>
              </w:rPr>
              <w:t>2026</w:t>
            </w:r>
          </w:p>
          <w:p>
            <w:pPr>
              <w:pStyle w:val="TableParagraph"/>
              <w:spacing w:line="254" w:lineRule="exact" w:before="0"/>
              <w:ind w:left="150" w:right="134" w:hanging="3"/>
              <w:jc w:val="center"/>
              <w:rPr>
                <w:b/>
                <w:sz w:val="22"/>
              </w:rPr>
            </w:pPr>
            <w:r>
              <w:rPr>
                <w:b/>
                <w:spacing w:val="-2"/>
                <w:sz w:val="22"/>
              </w:rPr>
              <w:t>Projected Employment</w:t>
            </w:r>
          </w:p>
        </w:tc>
        <w:tc>
          <w:tcPr>
            <w:tcW w:w="993" w:type="dxa"/>
          </w:tcPr>
          <w:p>
            <w:pPr>
              <w:pStyle w:val="TableParagraph"/>
              <w:spacing w:line="240" w:lineRule="auto" w:before="134"/>
              <w:ind w:left="168" w:right="119" w:hanging="32"/>
              <w:jc w:val="left"/>
              <w:rPr>
                <w:b/>
                <w:sz w:val="22"/>
              </w:rPr>
            </w:pPr>
            <w:r>
              <w:rPr>
                <w:b/>
                <w:spacing w:val="-2"/>
                <w:sz w:val="22"/>
              </w:rPr>
              <w:t>Numeric Change</w:t>
            </w:r>
          </w:p>
        </w:tc>
        <w:tc>
          <w:tcPr>
            <w:tcW w:w="919" w:type="dxa"/>
          </w:tcPr>
          <w:p>
            <w:pPr>
              <w:pStyle w:val="TableParagraph"/>
              <w:spacing w:line="240" w:lineRule="auto" w:before="134"/>
              <w:ind w:left="130" w:right="109"/>
              <w:jc w:val="left"/>
              <w:rPr>
                <w:b/>
                <w:sz w:val="22"/>
              </w:rPr>
            </w:pPr>
            <w:r>
              <w:rPr>
                <w:b/>
                <w:spacing w:val="-2"/>
                <w:sz w:val="22"/>
              </w:rPr>
              <w:t>Percent Change</w:t>
            </w:r>
          </w:p>
        </w:tc>
        <w:tc>
          <w:tcPr>
            <w:tcW w:w="866" w:type="dxa"/>
          </w:tcPr>
          <w:p>
            <w:pPr>
              <w:pStyle w:val="TableParagraph"/>
              <w:spacing w:line="240" w:lineRule="auto" w:before="134"/>
              <w:ind w:left="219" w:right="106" w:hanging="89"/>
              <w:jc w:val="left"/>
              <w:rPr>
                <w:b/>
                <w:sz w:val="22"/>
              </w:rPr>
            </w:pPr>
            <w:r>
              <w:rPr>
                <w:b/>
                <w:spacing w:val="-2"/>
                <w:sz w:val="22"/>
              </w:rPr>
              <w:t>Annual Exits</w:t>
            </w:r>
          </w:p>
        </w:tc>
        <w:tc>
          <w:tcPr>
            <w:tcW w:w="1066" w:type="dxa"/>
          </w:tcPr>
          <w:p>
            <w:pPr>
              <w:pStyle w:val="TableParagraph"/>
              <w:spacing w:line="240" w:lineRule="auto" w:before="134"/>
              <w:ind w:left="124" w:firstLine="105"/>
              <w:jc w:val="left"/>
              <w:rPr>
                <w:b/>
                <w:sz w:val="22"/>
              </w:rPr>
            </w:pPr>
            <w:r>
              <w:rPr>
                <w:b/>
                <w:spacing w:val="-2"/>
                <w:sz w:val="22"/>
              </w:rPr>
              <w:t>Annual Transfers</w:t>
            </w:r>
          </w:p>
        </w:tc>
        <w:tc>
          <w:tcPr>
            <w:tcW w:w="893" w:type="dxa"/>
          </w:tcPr>
          <w:p>
            <w:pPr>
              <w:pStyle w:val="TableParagraph"/>
              <w:spacing w:line="240" w:lineRule="auto" w:before="134"/>
              <w:ind w:left="117" w:right="96" w:firstLine="24"/>
              <w:jc w:val="left"/>
              <w:rPr>
                <w:b/>
                <w:sz w:val="22"/>
              </w:rPr>
            </w:pPr>
            <w:r>
              <w:rPr>
                <w:b/>
                <w:spacing w:val="-2"/>
                <w:sz w:val="22"/>
              </w:rPr>
              <w:t>Annual Change</w:t>
            </w:r>
          </w:p>
        </w:tc>
        <w:tc>
          <w:tcPr>
            <w:tcW w:w="1075" w:type="dxa"/>
          </w:tcPr>
          <w:p>
            <w:pPr>
              <w:pStyle w:val="TableParagraph"/>
              <w:spacing w:line="240" w:lineRule="auto" w:before="7"/>
              <w:ind w:left="234" w:right="216" w:firstLine="2"/>
              <w:jc w:val="center"/>
              <w:rPr>
                <w:b/>
                <w:sz w:val="22"/>
              </w:rPr>
            </w:pPr>
            <w:r>
              <w:rPr>
                <w:b/>
                <w:spacing w:val="-2"/>
                <w:sz w:val="22"/>
              </w:rPr>
              <w:t>Total Annual</w:t>
            </w:r>
          </w:p>
          <w:p>
            <w:pPr>
              <w:pStyle w:val="TableParagraph"/>
              <w:spacing w:line="239" w:lineRule="exact" w:before="1"/>
              <w:ind w:left="57" w:right="40"/>
              <w:jc w:val="center"/>
              <w:rPr>
                <w:b/>
                <w:sz w:val="22"/>
              </w:rPr>
            </w:pPr>
            <w:r>
              <w:rPr>
                <w:b/>
                <w:spacing w:val="-2"/>
                <w:sz w:val="22"/>
              </w:rPr>
              <w:t>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7011</w:t>
            </w:r>
          </w:p>
        </w:tc>
        <w:tc>
          <w:tcPr>
            <w:tcW w:w="4320" w:type="dxa"/>
          </w:tcPr>
          <w:p>
            <w:pPr>
              <w:pStyle w:val="TableParagraph"/>
              <w:spacing w:line="240" w:lineRule="auto" w:before="24"/>
              <w:ind w:left="108"/>
              <w:jc w:val="left"/>
              <w:rPr>
                <w:sz w:val="22"/>
              </w:rPr>
            </w:pPr>
            <w:r>
              <w:rPr>
                <w:sz w:val="22"/>
              </w:rPr>
              <w:t>Cabinetmakers</w:t>
            </w:r>
            <w:r>
              <w:rPr>
                <w:spacing w:val="-9"/>
                <w:sz w:val="22"/>
              </w:rPr>
              <w:t> </w:t>
            </w:r>
            <w:r>
              <w:rPr>
                <w:sz w:val="22"/>
              </w:rPr>
              <w:t>and</w:t>
            </w:r>
            <w:r>
              <w:rPr>
                <w:spacing w:val="-6"/>
                <w:sz w:val="22"/>
              </w:rPr>
              <w:t> </w:t>
            </w:r>
            <w:r>
              <w:rPr>
                <w:sz w:val="22"/>
              </w:rPr>
              <w:t>Bench</w:t>
            </w:r>
            <w:r>
              <w:rPr>
                <w:spacing w:val="-6"/>
                <w:sz w:val="22"/>
              </w:rPr>
              <w:t> </w:t>
            </w:r>
            <w:r>
              <w:rPr>
                <w:spacing w:val="-2"/>
                <w:sz w:val="22"/>
              </w:rPr>
              <w:t>Carpenters</w:t>
            </w:r>
          </w:p>
        </w:tc>
        <w:tc>
          <w:tcPr>
            <w:tcW w:w="1379" w:type="dxa"/>
          </w:tcPr>
          <w:p>
            <w:pPr>
              <w:pStyle w:val="TableParagraph"/>
              <w:spacing w:line="240" w:lineRule="auto" w:before="24"/>
              <w:ind w:right="95"/>
              <w:rPr>
                <w:sz w:val="22"/>
              </w:rPr>
            </w:pPr>
            <w:r>
              <w:rPr>
                <w:spacing w:val="-5"/>
                <w:sz w:val="22"/>
              </w:rPr>
              <w:t>42</w:t>
            </w:r>
          </w:p>
        </w:tc>
        <w:tc>
          <w:tcPr>
            <w:tcW w:w="1382" w:type="dxa"/>
          </w:tcPr>
          <w:p>
            <w:pPr>
              <w:pStyle w:val="TableParagraph"/>
              <w:spacing w:line="240" w:lineRule="auto" w:before="24"/>
              <w:ind w:right="97"/>
              <w:rPr>
                <w:sz w:val="22"/>
              </w:rPr>
            </w:pPr>
            <w:r>
              <w:rPr>
                <w:spacing w:val="-5"/>
                <w:sz w:val="22"/>
              </w:rPr>
              <w:t>29</w:t>
            </w:r>
          </w:p>
        </w:tc>
        <w:tc>
          <w:tcPr>
            <w:tcW w:w="993" w:type="dxa"/>
          </w:tcPr>
          <w:p>
            <w:pPr>
              <w:pStyle w:val="TableParagraph"/>
              <w:spacing w:line="240" w:lineRule="auto" w:before="24"/>
              <w:ind w:right="92"/>
              <w:rPr>
                <w:sz w:val="22"/>
              </w:rPr>
            </w:pPr>
            <w:r>
              <w:rPr>
                <w:spacing w:val="-2"/>
                <w:sz w:val="22"/>
              </w:rPr>
              <w:t>-</w:t>
            </w:r>
            <w:r>
              <w:rPr>
                <w:spacing w:val="-7"/>
                <w:sz w:val="22"/>
              </w:rPr>
              <w:t>13</w:t>
            </w:r>
          </w:p>
        </w:tc>
        <w:tc>
          <w:tcPr>
            <w:tcW w:w="919" w:type="dxa"/>
          </w:tcPr>
          <w:p>
            <w:pPr>
              <w:pStyle w:val="TableParagraph"/>
              <w:spacing w:line="240" w:lineRule="auto" w:before="24"/>
              <w:ind w:left="50"/>
              <w:jc w:val="center"/>
              <w:rPr>
                <w:b/>
                <w:sz w:val="22"/>
              </w:rPr>
            </w:pPr>
            <w:r>
              <w:rPr>
                <w:b/>
                <w:spacing w:val="-2"/>
                <w:sz w:val="22"/>
              </w:rPr>
              <w:t>-30.95%</w:t>
            </w:r>
          </w:p>
        </w:tc>
        <w:tc>
          <w:tcPr>
            <w:tcW w:w="866" w:type="dxa"/>
          </w:tcPr>
          <w:p>
            <w:pPr>
              <w:pStyle w:val="TableParagraph"/>
              <w:spacing w:line="240" w:lineRule="auto" w:before="24"/>
              <w:ind w:right="92"/>
              <w:rPr>
                <w:sz w:val="22"/>
              </w:rPr>
            </w:pPr>
            <w:r>
              <w:rPr>
                <w:spacing w:val="-10"/>
                <w:sz w:val="22"/>
              </w:rPr>
              <w:t>3</w:t>
            </w:r>
          </w:p>
        </w:tc>
        <w:tc>
          <w:tcPr>
            <w:tcW w:w="1066" w:type="dxa"/>
          </w:tcPr>
          <w:p>
            <w:pPr>
              <w:pStyle w:val="TableParagraph"/>
              <w:spacing w:line="240" w:lineRule="auto" w:before="24"/>
              <w:ind w:right="94"/>
              <w:rPr>
                <w:sz w:val="22"/>
              </w:rPr>
            </w:pPr>
            <w:r>
              <w:rPr>
                <w:spacing w:val="-10"/>
                <w:sz w:val="22"/>
              </w:rPr>
              <w:t>4</w:t>
            </w:r>
          </w:p>
        </w:tc>
        <w:tc>
          <w:tcPr>
            <w:tcW w:w="893" w:type="dxa"/>
          </w:tcPr>
          <w:p>
            <w:pPr>
              <w:pStyle w:val="TableParagraph"/>
              <w:spacing w:line="240" w:lineRule="auto" w:before="24"/>
              <w:ind w:right="94"/>
              <w:rPr>
                <w:sz w:val="22"/>
              </w:rPr>
            </w:pPr>
            <w:r>
              <w:rPr>
                <w:spacing w:val="-2"/>
                <w:sz w:val="22"/>
              </w:rPr>
              <w:t>-</w:t>
            </w:r>
            <w:r>
              <w:rPr>
                <w:spacing w:val="-12"/>
                <w:sz w:val="22"/>
              </w:rPr>
              <w:t>6</w:t>
            </w:r>
          </w:p>
        </w:tc>
        <w:tc>
          <w:tcPr>
            <w:tcW w:w="1075" w:type="dxa"/>
          </w:tcPr>
          <w:p>
            <w:pPr>
              <w:pStyle w:val="TableParagraph"/>
              <w:spacing w:line="240" w:lineRule="auto" w:before="24"/>
              <w:ind w:right="91"/>
              <w:rPr>
                <w:sz w:val="22"/>
              </w:rPr>
            </w:pPr>
            <w:r>
              <w:rPr>
                <w:spacing w:val="-10"/>
                <w:sz w:val="22"/>
              </w:rPr>
              <w:t>1</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5051</w:t>
            </w:r>
          </w:p>
        </w:tc>
        <w:tc>
          <w:tcPr>
            <w:tcW w:w="4320" w:type="dxa"/>
          </w:tcPr>
          <w:p>
            <w:pPr>
              <w:pStyle w:val="TableParagraph"/>
              <w:spacing w:line="240" w:lineRule="auto" w:before="24"/>
              <w:ind w:left="108"/>
              <w:jc w:val="left"/>
              <w:rPr>
                <w:sz w:val="22"/>
              </w:rPr>
            </w:pPr>
            <w:r>
              <w:rPr>
                <w:sz w:val="22"/>
              </w:rPr>
              <w:t>Rock</w:t>
            </w:r>
            <w:r>
              <w:rPr>
                <w:spacing w:val="-4"/>
                <w:sz w:val="22"/>
              </w:rPr>
              <w:t> </w:t>
            </w:r>
            <w:r>
              <w:rPr>
                <w:sz w:val="22"/>
              </w:rPr>
              <w:t>Splitters,</w:t>
            </w:r>
            <w:r>
              <w:rPr>
                <w:spacing w:val="-5"/>
                <w:sz w:val="22"/>
              </w:rPr>
              <w:t> </w:t>
            </w:r>
            <w:r>
              <w:rPr>
                <w:spacing w:val="-2"/>
                <w:sz w:val="22"/>
              </w:rPr>
              <w:t>Quarry</w:t>
            </w:r>
          </w:p>
        </w:tc>
        <w:tc>
          <w:tcPr>
            <w:tcW w:w="1379" w:type="dxa"/>
          </w:tcPr>
          <w:p>
            <w:pPr>
              <w:pStyle w:val="TableParagraph"/>
              <w:spacing w:line="240" w:lineRule="auto" w:before="24"/>
              <w:ind w:right="95"/>
              <w:rPr>
                <w:sz w:val="22"/>
              </w:rPr>
            </w:pPr>
            <w:r>
              <w:rPr>
                <w:spacing w:val="-5"/>
                <w:sz w:val="22"/>
              </w:rPr>
              <w:t>15</w:t>
            </w:r>
          </w:p>
        </w:tc>
        <w:tc>
          <w:tcPr>
            <w:tcW w:w="1382" w:type="dxa"/>
          </w:tcPr>
          <w:p>
            <w:pPr>
              <w:pStyle w:val="TableParagraph"/>
              <w:spacing w:line="240" w:lineRule="auto" w:before="24"/>
              <w:ind w:right="97"/>
              <w:rPr>
                <w:sz w:val="22"/>
              </w:rPr>
            </w:pPr>
            <w:r>
              <w:rPr>
                <w:spacing w:val="-5"/>
                <w:sz w:val="22"/>
              </w:rPr>
              <w:t>11</w:t>
            </w:r>
          </w:p>
        </w:tc>
        <w:tc>
          <w:tcPr>
            <w:tcW w:w="993" w:type="dxa"/>
          </w:tcPr>
          <w:p>
            <w:pPr>
              <w:pStyle w:val="TableParagraph"/>
              <w:spacing w:line="240" w:lineRule="auto" w:before="24"/>
              <w:ind w:right="92"/>
              <w:rPr>
                <w:sz w:val="22"/>
              </w:rPr>
            </w:pPr>
            <w:r>
              <w:rPr>
                <w:spacing w:val="-2"/>
                <w:sz w:val="22"/>
              </w:rPr>
              <w:t>-</w:t>
            </w:r>
            <w:r>
              <w:rPr>
                <w:spacing w:val="-12"/>
                <w:sz w:val="22"/>
              </w:rPr>
              <w:t>4</w:t>
            </w:r>
          </w:p>
        </w:tc>
        <w:tc>
          <w:tcPr>
            <w:tcW w:w="919" w:type="dxa"/>
          </w:tcPr>
          <w:p>
            <w:pPr>
              <w:pStyle w:val="TableParagraph"/>
              <w:spacing w:line="240" w:lineRule="auto" w:before="24"/>
              <w:ind w:left="50"/>
              <w:jc w:val="center"/>
              <w:rPr>
                <w:b/>
                <w:sz w:val="22"/>
              </w:rPr>
            </w:pPr>
            <w:r>
              <w:rPr>
                <w:b/>
                <w:spacing w:val="-2"/>
                <w:sz w:val="22"/>
              </w:rPr>
              <w:t>-26.67%</w:t>
            </w:r>
          </w:p>
        </w:tc>
        <w:tc>
          <w:tcPr>
            <w:tcW w:w="866" w:type="dxa"/>
          </w:tcPr>
          <w:p>
            <w:pPr>
              <w:pStyle w:val="TableParagraph"/>
              <w:spacing w:line="240" w:lineRule="auto" w:before="24"/>
              <w:ind w:right="92"/>
              <w:rPr>
                <w:sz w:val="22"/>
              </w:rPr>
            </w:pPr>
            <w:r>
              <w:rPr>
                <w:spacing w:val="-10"/>
                <w:sz w:val="22"/>
              </w:rPr>
              <w:t>1</w:t>
            </w:r>
          </w:p>
        </w:tc>
        <w:tc>
          <w:tcPr>
            <w:tcW w:w="1066" w:type="dxa"/>
          </w:tcPr>
          <w:p>
            <w:pPr>
              <w:pStyle w:val="TableParagraph"/>
              <w:spacing w:line="240" w:lineRule="auto" w:before="24"/>
              <w:ind w:right="94"/>
              <w:rPr>
                <w:sz w:val="22"/>
              </w:rPr>
            </w:pPr>
            <w:r>
              <w:rPr>
                <w:spacing w:val="-10"/>
                <w:sz w:val="22"/>
              </w:rPr>
              <w:t>1</w:t>
            </w:r>
          </w:p>
        </w:tc>
        <w:tc>
          <w:tcPr>
            <w:tcW w:w="893" w:type="dxa"/>
          </w:tcPr>
          <w:p>
            <w:pPr>
              <w:pStyle w:val="TableParagraph"/>
              <w:spacing w:line="240" w:lineRule="auto" w:before="24"/>
              <w:ind w:right="94"/>
              <w:rPr>
                <w:sz w:val="22"/>
              </w:rPr>
            </w:pPr>
            <w:r>
              <w:rPr>
                <w:spacing w:val="-2"/>
                <w:sz w:val="22"/>
              </w:rPr>
              <w:t>-</w:t>
            </w:r>
            <w:r>
              <w:rPr>
                <w:spacing w:val="-12"/>
                <w:sz w:val="22"/>
              </w:rPr>
              <w:t>2</w:t>
            </w:r>
          </w:p>
        </w:tc>
        <w:tc>
          <w:tcPr>
            <w:tcW w:w="1075" w:type="dxa"/>
          </w:tcPr>
          <w:p>
            <w:pPr>
              <w:pStyle w:val="TableParagraph"/>
              <w:spacing w:line="240" w:lineRule="auto" w:before="24"/>
              <w:ind w:right="91"/>
              <w:rPr>
                <w:sz w:val="22"/>
              </w:rPr>
            </w:pPr>
            <w:r>
              <w:rPr>
                <w:spacing w:val="-10"/>
                <w:sz w:val="22"/>
              </w:rPr>
              <w:t>0</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47-</w:t>
            </w:r>
            <w:r>
              <w:rPr>
                <w:spacing w:val="-4"/>
                <w:sz w:val="22"/>
              </w:rPr>
              <w:t>5022</w:t>
            </w:r>
          </w:p>
        </w:tc>
        <w:tc>
          <w:tcPr>
            <w:tcW w:w="4320" w:type="dxa"/>
          </w:tcPr>
          <w:p>
            <w:pPr>
              <w:pStyle w:val="TableParagraph"/>
              <w:spacing w:line="254" w:lineRule="exact" w:before="0"/>
              <w:ind w:left="108"/>
              <w:jc w:val="left"/>
              <w:rPr>
                <w:sz w:val="22"/>
              </w:rPr>
            </w:pPr>
            <w:r>
              <w:rPr>
                <w:sz w:val="22"/>
              </w:rPr>
              <w:t>Excavating</w:t>
            </w:r>
            <w:r>
              <w:rPr>
                <w:spacing w:val="-10"/>
                <w:sz w:val="22"/>
              </w:rPr>
              <w:t> </w:t>
            </w:r>
            <w:r>
              <w:rPr>
                <w:sz w:val="22"/>
              </w:rPr>
              <w:t>and</w:t>
            </w:r>
            <w:r>
              <w:rPr>
                <w:spacing w:val="-7"/>
                <w:sz w:val="22"/>
              </w:rPr>
              <w:t> </w:t>
            </w:r>
            <w:r>
              <w:rPr>
                <w:sz w:val="22"/>
              </w:rPr>
              <w:t>Loading</w:t>
            </w:r>
            <w:r>
              <w:rPr>
                <w:spacing w:val="-10"/>
                <w:sz w:val="22"/>
              </w:rPr>
              <w:t> </w:t>
            </w:r>
            <w:r>
              <w:rPr>
                <w:sz w:val="22"/>
              </w:rPr>
              <w:t>Machine</w:t>
            </w:r>
            <w:r>
              <w:rPr>
                <w:spacing w:val="-7"/>
                <w:sz w:val="22"/>
              </w:rPr>
              <w:t> </w:t>
            </w:r>
            <w:r>
              <w:rPr>
                <w:sz w:val="22"/>
              </w:rPr>
              <w:t>and</w:t>
            </w:r>
            <w:r>
              <w:rPr>
                <w:spacing w:val="-7"/>
                <w:sz w:val="22"/>
              </w:rPr>
              <w:t> </w:t>
            </w:r>
            <w:r>
              <w:rPr>
                <w:sz w:val="22"/>
              </w:rPr>
              <w:t>Dragline Operators, Surface Mining</w:t>
            </w:r>
          </w:p>
        </w:tc>
        <w:tc>
          <w:tcPr>
            <w:tcW w:w="1379" w:type="dxa"/>
          </w:tcPr>
          <w:p>
            <w:pPr>
              <w:pStyle w:val="TableParagraph"/>
              <w:spacing w:line="240" w:lineRule="auto" w:before="127"/>
              <w:ind w:right="95"/>
              <w:rPr>
                <w:sz w:val="22"/>
              </w:rPr>
            </w:pPr>
            <w:r>
              <w:rPr>
                <w:spacing w:val="-5"/>
                <w:sz w:val="22"/>
              </w:rPr>
              <w:t>32</w:t>
            </w:r>
          </w:p>
        </w:tc>
        <w:tc>
          <w:tcPr>
            <w:tcW w:w="1382" w:type="dxa"/>
          </w:tcPr>
          <w:p>
            <w:pPr>
              <w:pStyle w:val="TableParagraph"/>
              <w:spacing w:line="240" w:lineRule="auto" w:before="127"/>
              <w:ind w:right="97"/>
              <w:rPr>
                <w:sz w:val="22"/>
              </w:rPr>
            </w:pPr>
            <w:r>
              <w:rPr>
                <w:spacing w:val="-5"/>
                <w:sz w:val="22"/>
              </w:rPr>
              <w:t>26</w:t>
            </w:r>
          </w:p>
        </w:tc>
        <w:tc>
          <w:tcPr>
            <w:tcW w:w="993" w:type="dxa"/>
          </w:tcPr>
          <w:p>
            <w:pPr>
              <w:pStyle w:val="TableParagraph"/>
              <w:spacing w:line="240" w:lineRule="auto" w:before="127"/>
              <w:ind w:right="92"/>
              <w:rPr>
                <w:sz w:val="22"/>
              </w:rPr>
            </w:pPr>
            <w:r>
              <w:rPr>
                <w:spacing w:val="-2"/>
                <w:sz w:val="22"/>
              </w:rPr>
              <w:t>-</w:t>
            </w:r>
            <w:r>
              <w:rPr>
                <w:spacing w:val="-12"/>
                <w:sz w:val="22"/>
              </w:rPr>
              <w:t>6</w:t>
            </w:r>
          </w:p>
        </w:tc>
        <w:tc>
          <w:tcPr>
            <w:tcW w:w="919" w:type="dxa"/>
          </w:tcPr>
          <w:p>
            <w:pPr>
              <w:pStyle w:val="TableParagraph"/>
              <w:spacing w:line="240" w:lineRule="auto" w:before="127"/>
              <w:ind w:left="50"/>
              <w:jc w:val="center"/>
              <w:rPr>
                <w:b/>
                <w:sz w:val="22"/>
              </w:rPr>
            </w:pPr>
            <w:r>
              <w:rPr>
                <w:b/>
                <w:spacing w:val="-2"/>
                <w:sz w:val="22"/>
              </w:rPr>
              <w:t>-18.75%</w:t>
            </w:r>
          </w:p>
        </w:tc>
        <w:tc>
          <w:tcPr>
            <w:tcW w:w="866" w:type="dxa"/>
          </w:tcPr>
          <w:p>
            <w:pPr>
              <w:pStyle w:val="TableParagraph"/>
              <w:spacing w:line="240" w:lineRule="auto" w:before="127"/>
              <w:ind w:right="92"/>
              <w:rPr>
                <w:sz w:val="22"/>
              </w:rPr>
            </w:pPr>
            <w:r>
              <w:rPr>
                <w:spacing w:val="-10"/>
                <w:sz w:val="22"/>
              </w:rPr>
              <w:t>2</w:t>
            </w:r>
          </w:p>
        </w:tc>
        <w:tc>
          <w:tcPr>
            <w:tcW w:w="1066" w:type="dxa"/>
          </w:tcPr>
          <w:p>
            <w:pPr>
              <w:pStyle w:val="TableParagraph"/>
              <w:spacing w:line="240" w:lineRule="auto" w:before="127"/>
              <w:ind w:right="94"/>
              <w:rPr>
                <w:sz w:val="22"/>
              </w:rPr>
            </w:pPr>
            <w:r>
              <w:rPr>
                <w:spacing w:val="-10"/>
                <w:sz w:val="22"/>
              </w:rPr>
              <w:t>2</w:t>
            </w:r>
          </w:p>
        </w:tc>
        <w:tc>
          <w:tcPr>
            <w:tcW w:w="893" w:type="dxa"/>
          </w:tcPr>
          <w:p>
            <w:pPr>
              <w:pStyle w:val="TableParagraph"/>
              <w:spacing w:line="240" w:lineRule="auto" w:before="127"/>
              <w:ind w:right="94"/>
              <w:rPr>
                <w:sz w:val="22"/>
              </w:rPr>
            </w:pPr>
            <w:r>
              <w:rPr>
                <w:spacing w:val="-2"/>
                <w:sz w:val="22"/>
              </w:rPr>
              <w:t>-</w:t>
            </w:r>
            <w:r>
              <w:rPr>
                <w:spacing w:val="-12"/>
                <w:sz w:val="22"/>
              </w:rPr>
              <w:t>3</w:t>
            </w:r>
          </w:p>
        </w:tc>
        <w:tc>
          <w:tcPr>
            <w:tcW w:w="1075" w:type="dxa"/>
          </w:tcPr>
          <w:p>
            <w:pPr>
              <w:pStyle w:val="TableParagraph"/>
              <w:spacing w:line="240" w:lineRule="auto" w:before="127"/>
              <w:ind w:right="91"/>
              <w:rPr>
                <w:sz w:val="22"/>
              </w:rPr>
            </w:pPr>
            <w:r>
              <w:rPr>
                <w:spacing w:val="-10"/>
                <w:sz w:val="22"/>
              </w:rPr>
              <w:t>1</w:t>
            </w:r>
          </w:p>
        </w:tc>
      </w:tr>
      <w:tr>
        <w:trPr>
          <w:trHeight w:val="501" w:hRule="atLeast"/>
        </w:trPr>
        <w:tc>
          <w:tcPr>
            <w:tcW w:w="895" w:type="dxa"/>
          </w:tcPr>
          <w:p>
            <w:pPr>
              <w:pStyle w:val="TableParagraph"/>
              <w:spacing w:line="240" w:lineRule="auto" w:before="125"/>
              <w:ind w:left="9" w:right="11"/>
              <w:jc w:val="center"/>
              <w:rPr>
                <w:sz w:val="22"/>
              </w:rPr>
            </w:pPr>
            <w:r>
              <w:rPr>
                <w:spacing w:val="-2"/>
                <w:sz w:val="22"/>
              </w:rPr>
              <w:t>43-</w:t>
            </w:r>
            <w:r>
              <w:rPr>
                <w:spacing w:val="-4"/>
                <w:sz w:val="22"/>
              </w:rPr>
              <w:t>5111</w:t>
            </w:r>
          </w:p>
        </w:tc>
        <w:tc>
          <w:tcPr>
            <w:tcW w:w="4320" w:type="dxa"/>
          </w:tcPr>
          <w:p>
            <w:pPr>
              <w:pStyle w:val="TableParagraph"/>
              <w:spacing w:line="252" w:lineRule="exact" w:before="0"/>
              <w:ind w:left="108"/>
              <w:jc w:val="left"/>
              <w:rPr>
                <w:sz w:val="22"/>
              </w:rPr>
            </w:pPr>
            <w:r>
              <w:rPr>
                <w:sz w:val="22"/>
              </w:rPr>
              <w:t>Weighers,</w:t>
            </w:r>
            <w:r>
              <w:rPr>
                <w:spacing w:val="-10"/>
                <w:sz w:val="22"/>
              </w:rPr>
              <w:t> </w:t>
            </w:r>
            <w:r>
              <w:rPr>
                <w:sz w:val="22"/>
              </w:rPr>
              <w:t>Measurers,</w:t>
            </w:r>
            <w:r>
              <w:rPr>
                <w:spacing w:val="-10"/>
                <w:sz w:val="22"/>
              </w:rPr>
              <w:t> </w:t>
            </w:r>
            <w:r>
              <w:rPr>
                <w:sz w:val="22"/>
              </w:rPr>
              <w:t>Checkers,</w:t>
            </w:r>
            <w:r>
              <w:rPr>
                <w:spacing w:val="-10"/>
                <w:sz w:val="22"/>
              </w:rPr>
              <w:t> </w:t>
            </w:r>
            <w:r>
              <w:rPr>
                <w:sz w:val="22"/>
              </w:rPr>
              <w:t>and</w:t>
            </w:r>
            <w:r>
              <w:rPr>
                <w:spacing w:val="-10"/>
                <w:sz w:val="22"/>
              </w:rPr>
              <w:t> </w:t>
            </w:r>
            <w:r>
              <w:rPr>
                <w:sz w:val="22"/>
              </w:rPr>
              <w:t>Samplers, </w:t>
            </w:r>
            <w:r>
              <w:rPr>
                <w:spacing w:val="-2"/>
                <w:sz w:val="22"/>
              </w:rPr>
              <w:t>Recordkeeping</w:t>
            </w:r>
          </w:p>
        </w:tc>
        <w:tc>
          <w:tcPr>
            <w:tcW w:w="1379" w:type="dxa"/>
          </w:tcPr>
          <w:p>
            <w:pPr>
              <w:pStyle w:val="TableParagraph"/>
              <w:spacing w:line="240" w:lineRule="auto" w:before="125"/>
              <w:ind w:right="95"/>
              <w:rPr>
                <w:sz w:val="22"/>
              </w:rPr>
            </w:pPr>
            <w:r>
              <w:rPr>
                <w:spacing w:val="-5"/>
                <w:sz w:val="22"/>
              </w:rPr>
              <w:t>79</w:t>
            </w:r>
          </w:p>
        </w:tc>
        <w:tc>
          <w:tcPr>
            <w:tcW w:w="1382" w:type="dxa"/>
          </w:tcPr>
          <w:p>
            <w:pPr>
              <w:pStyle w:val="TableParagraph"/>
              <w:spacing w:line="240" w:lineRule="auto" w:before="125"/>
              <w:ind w:right="97"/>
              <w:rPr>
                <w:sz w:val="22"/>
              </w:rPr>
            </w:pPr>
            <w:r>
              <w:rPr>
                <w:spacing w:val="-5"/>
                <w:sz w:val="22"/>
              </w:rPr>
              <w:t>70</w:t>
            </w:r>
          </w:p>
        </w:tc>
        <w:tc>
          <w:tcPr>
            <w:tcW w:w="993" w:type="dxa"/>
          </w:tcPr>
          <w:p>
            <w:pPr>
              <w:pStyle w:val="TableParagraph"/>
              <w:spacing w:line="240" w:lineRule="auto" w:before="125"/>
              <w:ind w:right="92"/>
              <w:rPr>
                <w:sz w:val="22"/>
              </w:rPr>
            </w:pPr>
            <w:r>
              <w:rPr>
                <w:spacing w:val="-2"/>
                <w:sz w:val="22"/>
              </w:rPr>
              <w:t>-</w:t>
            </w:r>
            <w:r>
              <w:rPr>
                <w:spacing w:val="-12"/>
                <w:sz w:val="22"/>
              </w:rPr>
              <w:t>9</w:t>
            </w:r>
          </w:p>
        </w:tc>
        <w:tc>
          <w:tcPr>
            <w:tcW w:w="919" w:type="dxa"/>
          </w:tcPr>
          <w:p>
            <w:pPr>
              <w:pStyle w:val="TableParagraph"/>
              <w:spacing w:line="240" w:lineRule="auto" w:before="125"/>
              <w:ind w:left="50"/>
              <w:jc w:val="center"/>
              <w:rPr>
                <w:b/>
                <w:sz w:val="22"/>
              </w:rPr>
            </w:pPr>
            <w:r>
              <w:rPr>
                <w:b/>
                <w:spacing w:val="-2"/>
                <w:sz w:val="22"/>
              </w:rPr>
              <w:t>-11.39%</w:t>
            </w:r>
          </w:p>
        </w:tc>
        <w:tc>
          <w:tcPr>
            <w:tcW w:w="866" w:type="dxa"/>
          </w:tcPr>
          <w:p>
            <w:pPr>
              <w:pStyle w:val="TableParagraph"/>
              <w:spacing w:line="240" w:lineRule="auto" w:before="125"/>
              <w:ind w:right="92"/>
              <w:rPr>
                <w:sz w:val="22"/>
              </w:rPr>
            </w:pPr>
            <w:r>
              <w:rPr>
                <w:spacing w:val="-10"/>
                <w:sz w:val="22"/>
              </w:rPr>
              <w:t>4</w:t>
            </w:r>
          </w:p>
        </w:tc>
        <w:tc>
          <w:tcPr>
            <w:tcW w:w="1066" w:type="dxa"/>
          </w:tcPr>
          <w:p>
            <w:pPr>
              <w:pStyle w:val="TableParagraph"/>
              <w:spacing w:line="240" w:lineRule="auto" w:before="125"/>
              <w:ind w:right="94"/>
              <w:rPr>
                <w:sz w:val="22"/>
              </w:rPr>
            </w:pPr>
            <w:r>
              <w:rPr>
                <w:spacing w:val="-10"/>
                <w:sz w:val="22"/>
              </w:rPr>
              <w:t>6</w:t>
            </w:r>
          </w:p>
        </w:tc>
        <w:tc>
          <w:tcPr>
            <w:tcW w:w="893" w:type="dxa"/>
          </w:tcPr>
          <w:p>
            <w:pPr>
              <w:pStyle w:val="TableParagraph"/>
              <w:spacing w:line="240" w:lineRule="auto" w:before="125"/>
              <w:ind w:right="94"/>
              <w:rPr>
                <w:sz w:val="22"/>
              </w:rPr>
            </w:pPr>
            <w:r>
              <w:rPr>
                <w:spacing w:val="-2"/>
                <w:sz w:val="22"/>
              </w:rPr>
              <w:t>-</w:t>
            </w:r>
            <w:r>
              <w:rPr>
                <w:spacing w:val="-12"/>
                <w:sz w:val="22"/>
              </w:rPr>
              <w:t>4</w:t>
            </w:r>
          </w:p>
        </w:tc>
        <w:tc>
          <w:tcPr>
            <w:tcW w:w="1075" w:type="dxa"/>
          </w:tcPr>
          <w:p>
            <w:pPr>
              <w:pStyle w:val="TableParagraph"/>
              <w:spacing w:line="240" w:lineRule="auto" w:before="125"/>
              <w:ind w:right="91"/>
              <w:rPr>
                <w:sz w:val="22"/>
              </w:rPr>
            </w:pPr>
            <w:r>
              <w:rPr>
                <w:spacing w:val="-10"/>
                <w:sz w:val="22"/>
              </w:rPr>
              <w:t>6</w:t>
            </w:r>
          </w:p>
        </w:tc>
      </w:tr>
      <w:tr>
        <w:trPr>
          <w:trHeight w:val="503" w:hRule="atLeast"/>
        </w:trPr>
        <w:tc>
          <w:tcPr>
            <w:tcW w:w="895" w:type="dxa"/>
          </w:tcPr>
          <w:p>
            <w:pPr>
              <w:pStyle w:val="TableParagraph"/>
              <w:spacing w:line="240" w:lineRule="auto" w:before="124"/>
              <w:ind w:left="9" w:right="11"/>
              <w:jc w:val="center"/>
              <w:rPr>
                <w:sz w:val="22"/>
              </w:rPr>
            </w:pPr>
            <w:r>
              <w:rPr>
                <w:spacing w:val="-2"/>
                <w:sz w:val="22"/>
              </w:rPr>
              <w:t>49-</w:t>
            </w:r>
            <w:r>
              <w:rPr>
                <w:spacing w:val="-4"/>
                <w:sz w:val="22"/>
              </w:rPr>
              <w:t>2022</w:t>
            </w:r>
          </w:p>
        </w:tc>
        <w:tc>
          <w:tcPr>
            <w:tcW w:w="4320" w:type="dxa"/>
          </w:tcPr>
          <w:p>
            <w:pPr>
              <w:pStyle w:val="TableParagraph"/>
              <w:spacing w:line="252" w:lineRule="exact" w:before="0"/>
              <w:ind w:left="108"/>
              <w:jc w:val="left"/>
              <w:rPr>
                <w:sz w:val="22"/>
              </w:rPr>
            </w:pPr>
            <w:r>
              <w:rPr>
                <w:sz w:val="22"/>
              </w:rPr>
              <w:t>Telecommunications</w:t>
            </w:r>
            <w:r>
              <w:rPr>
                <w:spacing w:val="-13"/>
                <w:sz w:val="22"/>
              </w:rPr>
              <w:t> </w:t>
            </w:r>
            <w:r>
              <w:rPr>
                <w:sz w:val="22"/>
              </w:rPr>
              <w:t>Equipment</w:t>
            </w:r>
            <w:r>
              <w:rPr>
                <w:spacing w:val="-12"/>
                <w:sz w:val="22"/>
              </w:rPr>
              <w:t> </w:t>
            </w:r>
            <w:r>
              <w:rPr>
                <w:sz w:val="22"/>
              </w:rPr>
              <w:t>Installers</w:t>
            </w:r>
            <w:r>
              <w:rPr>
                <w:spacing w:val="-13"/>
                <w:sz w:val="22"/>
              </w:rPr>
              <w:t> </w:t>
            </w:r>
            <w:r>
              <w:rPr>
                <w:sz w:val="22"/>
              </w:rPr>
              <w:t>and Repairers, Except Line Installers</w:t>
            </w:r>
          </w:p>
        </w:tc>
        <w:tc>
          <w:tcPr>
            <w:tcW w:w="1379" w:type="dxa"/>
          </w:tcPr>
          <w:p>
            <w:pPr>
              <w:pStyle w:val="TableParagraph"/>
              <w:spacing w:line="240" w:lineRule="auto" w:before="124"/>
              <w:ind w:right="95"/>
              <w:rPr>
                <w:sz w:val="22"/>
              </w:rPr>
            </w:pPr>
            <w:r>
              <w:rPr>
                <w:spacing w:val="-5"/>
                <w:sz w:val="22"/>
              </w:rPr>
              <w:t>59</w:t>
            </w:r>
          </w:p>
        </w:tc>
        <w:tc>
          <w:tcPr>
            <w:tcW w:w="1382" w:type="dxa"/>
          </w:tcPr>
          <w:p>
            <w:pPr>
              <w:pStyle w:val="TableParagraph"/>
              <w:spacing w:line="240" w:lineRule="auto" w:before="124"/>
              <w:ind w:right="97"/>
              <w:rPr>
                <w:sz w:val="22"/>
              </w:rPr>
            </w:pPr>
            <w:r>
              <w:rPr>
                <w:spacing w:val="-5"/>
                <w:sz w:val="22"/>
              </w:rPr>
              <w:t>53</w:t>
            </w:r>
          </w:p>
        </w:tc>
        <w:tc>
          <w:tcPr>
            <w:tcW w:w="993" w:type="dxa"/>
          </w:tcPr>
          <w:p>
            <w:pPr>
              <w:pStyle w:val="TableParagraph"/>
              <w:spacing w:line="240" w:lineRule="auto" w:before="124"/>
              <w:ind w:right="92"/>
              <w:rPr>
                <w:sz w:val="22"/>
              </w:rPr>
            </w:pPr>
            <w:r>
              <w:rPr>
                <w:spacing w:val="-2"/>
                <w:sz w:val="22"/>
              </w:rPr>
              <w:t>-</w:t>
            </w:r>
            <w:r>
              <w:rPr>
                <w:spacing w:val="-12"/>
                <w:sz w:val="22"/>
              </w:rPr>
              <w:t>6</w:t>
            </w:r>
          </w:p>
        </w:tc>
        <w:tc>
          <w:tcPr>
            <w:tcW w:w="919" w:type="dxa"/>
          </w:tcPr>
          <w:p>
            <w:pPr>
              <w:pStyle w:val="TableParagraph"/>
              <w:spacing w:line="240" w:lineRule="auto" w:before="124"/>
              <w:ind w:left="50"/>
              <w:jc w:val="center"/>
              <w:rPr>
                <w:b/>
                <w:sz w:val="22"/>
              </w:rPr>
            </w:pPr>
            <w:r>
              <w:rPr>
                <w:b/>
                <w:spacing w:val="-2"/>
                <w:sz w:val="22"/>
              </w:rPr>
              <w:t>-10.17%</w:t>
            </w:r>
          </w:p>
        </w:tc>
        <w:tc>
          <w:tcPr>
            <w:tcW w:w="866" w:type="dxa"/>
          </w:tcPr>
          <w:p>
            <w:pPr>
              <w:pStyle w:val="TableParagraph"/>
              <w:spacing w:line="240" w:lineRule="auto" w:before="124"/>
              <w:ind w:right="92"/>
              <w:rPr>
                <w:sz w:val="22"/>
              </w:rPr>
            </w:pPr>
            <w:r>
              <w:rPr>
                <w:spacing w:val="-10"/>
                <w:sz w:val="22"/>
              </w:rPr>
              <w:t>2</w:t>
            </w:r>
          </w:p>
        </w:tc>
        <w:tc>
          <w:tcPr>
            <w:tcW w:w="1066" w:type="dxa"/>
          </w:tcPr>
          <w:p>
            <w:pPr>
              <w:pStyle w:val="TableParagraph"/>
              <w:spacing w:line="240" w:lineRule="auto" w:before="124"/>
              <w:ind w:right="94"/>
              <w:rPr>
                <w:sz w:val="22"/>
              </w:rPr>
            </w:pPr>
            <w:r>
              <w:rPr>
                <w:spacing w:val="-10"/>
                <w:sz w:val="22"/>
              </w:rPr>
              <w:t>4</w:t>
            </w:r>
          </w:p>
        </w:tc>
        <w:tc>
          <w:tcPr>
            <w:tcW w:w="893" w:type="dxa"/>
          </w:tcPr>
          <w:p>
            <w:pPr>
              <w:pStyle w:val="TableParagraph"/>
              <w:spacing w:line="240" w:lineRule="auto" w:before="124"/>
              <w:ind w:right="94"/>
              <w:rPr>
                <w:sz w:val="22"/>
              </w:rPr>
            </w:pPr>
            <w:r>
              <w:rPr>
                <w:spacing w:val="-2"/>
                <w:sz w:val="22"/>
              </w:rPr>
              <w:t>-</w:t>
            </w:r>
            <w:r>
              <w:rPr>
                <w:spacing w:val="-12"/>
                <w:sz w:val="22"/>
              </w:rPr>
              <w:t>3</w:t>
            </w:r>
          </w:p>
        </w:tc>
        <w:tc>
          <w:tcPr>
            <w:tcW w:w="1075" w:type="dxa"/>
          </w:tcPr>
          <w:p>
            <w:pPr>
              <w:pStyle w:val="TableParagraph"/>
              <w:spacing w:line="240" w:lineRule="auto" w:before="124"/>
              <w:ind w:right="91"/>
              <w:rPr>
                <w:sz w:val="22"/>
              </w:rPr>
            </w:pPr>
            <w:r>
              <w:rPr>
                <w:spacing w:val="-10"/>
                <w:sz w:val="22"/>
              </w:rPr>
              <w:t>3</w:t>
            </w:r>
          </w:p>
        </w:tc>
      </w:tr>
    </w:tbl>
    <w:p>
      <w:pPr>
        <w:pStyle w:val="TableParagraph"/>
        <w:spacing w:after="0" w:line="240" w:lineRule="auto"/>
        <w:rPr>
          <w:sz w:val="22"/>
        </w:rPr>
        <w:sectPr>
          <w:headerReference w:type="default" r:id="rId70"/>
          <w:footerReference w:type="default" r:id="rId71"/>
          <w:pgSz w:w="15840" w:h="12240" w:orient="landscape"/>
          <w:pgMar w:header="0" w:footer="352" w:top="640" w:bottom="540" w:left="0" w:right="0"/>
          <w:pgNumType w:start="29"/>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90" name="Textbox 90"/>
                <wp:cNvGraphicFramePr>
                  <a:graphicFrameLocks/>
                </wp:cNvGraphicFramePr>
                <a:graphic>
                  <a:graphicData uri="http://schemas.microsoft.com/office/word/2010/wordprocessingShape">
                    <wps:wsp>
                      <wps:cNvPr id="90" name="Textbox 90"/>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7" w:right="3" w:firstLine="0"/>
                              <w:jc w:val="center"/>
                              <w:rPr>
                                <w:rFonts w:ascii="Tahoma"/>
                                <w:b/>
                                <w:color w:val="000000"/>
                                <w:sz w:val="36"/>
                              </w:rPr>
                            </w:pPr>
                            <w:r>
                              <w:rPr>
                                <w:rFonts w:ascii="Tahoma"/>
                                <w:b/>
                                <w:color w:val="FFFFFF"/>
                                <w:spacing w:val="-10"/>
                                <w:sz w:val="36"/>
                              </w:rPr>
                              <w:t>Northeast</w:t>
                            </w:r>
                            <w:r>
                              <w:rPr>
                                <w:rFonts w:ascii="Tahoma"/>
                                <w:b/>
                                <w:color w:val="FFFFFF"/>
                                <w:spacing w:val="-4"/>
                                <w:sz w:val="36"/>
                              </w:rPr>
                              <w:t> </w:t>
                            </w:r>
                            <w:r>
                              <w:rPr>
                                <w:rFonts w:ascii="Tahoma"/>
                                <w:b/>
                                <w:color w:val="FFFFFF"/>
                                <w:spacing w:val="-10"/>
                                <w:sz w:val="36"/>
                              </w:rPr>
                              <w:t>Arkansas</w:t>
                            </w:r>
                            <w:r>
                              <w:rPr>
                                <w:rFonts w:ascii="Tahoma"/>
                                <w:b/>
                                <w:color w:val="FFFFFF"/>
                                <w:spacing w:val="-5"/>
                                <w:sz w:val="36"/>
                              </w:rPr>
                              <w:t> </w:t>
                            </w:r>
                            <w:r>
                              <w:rPr>
                                <w:rFonts w:ascii="Tahoma"/>
                                <w:b/>
                                <w:color w:val="FFFFFF"/>
                                <w:spacing w:val="-10"/>
                                <w:sz w:val="36"/>
                              </w:rPr>
                              <w:t>Workforce</w:t>
                            </w:r>
                            <w:r>
                              <w:rPr>
                                <w:rFonts w:ascii="Tahoma"/>
                                <w:b/>
                                <w:color w:val="FFFFFF"/>
                                <w:spacing w:val="-2"/>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88" filled="true" fillcolor="#009999" stroked="true" strokeweight=".47998pt" strokecolor="#000000">
                <w10:anchorlock/>
                <v:textbox inset="0,0,0,0">
                  <w:txbxContent>
                    <w:p>
                      <w:pPr>
                        <w:spacing w:before="12"/>
                        <w:ind w:left="117" w:right="3" w:firstLine="0"/>
                        <w:jc w:val="center"/>
                        <w:rPr>
                          <w:rFonts w:ascii="Tahoma"/>
                          <w:b/>
                          <w:color w:val="000000"/>
                          <w:sz w:val="36"/>
                        </w:rPr>
                      </w:pPr>
                      <w:r>
                        <w:rPr>
                          <w:rFonts w:ascii="Tahoma"/>
                          <w:b/>
                          <w:color w:val="FFFFFF"/>
                          <w:spacing w:val="-10"/>
                          <w:sz w:val="36"/>
                        </w:rPr>
                        <w:t>Northeast</w:t>
                      </w:r>
                      <w:r>
                        <w:rPr>
                          <w:rFonts w:ascii="Tahoma"/>
                          <w:b/>
                          <w:color w:val="FFFFFF"/>
                          <w:spacing w:val="-4"/>
                          <w:sz w:val="36"/>
                        </w:rPr>
                        <w:t> </w:t>
                      </w:r>
                      <w:r>
                        <w:rPr>
                          <w:rFonts w:ascii="Tahoma"/>
                          <w:b/>
                          <w:color w:val="FFFFFF"/>
                          <w:spacing w:val="-10"/>
                          <w:sz w:val="36"/>
                        </w:rPr>
                        <w:t>Arkansas</w:t>
                      </w:r>
                      <w:r>
                        <w:rPr>
                          <w:rFonts w:ascii="Tahoma"/>
                          <w:b/>
                          <w:color w:val="FFFFFF"/>
                          <w:spacing w:val="-5"/>
                          <w:sz w:val="36"/>
                        </w:rPr>
                        <w:t> </w:t>
                      </w:r>
                      <w:r>
                        <w:rPr>
                          <w:rFonts w:ascii="Tahoma"/>
                          <w:b/>
                          <w:color w:val="FFFFFF"/>
                          <w:spacing w:val="-10"/>
                          <w:sz w:val="36"/>
                        </w:rPr>
                        <w:t>Workforce</w:t>
                      </w:r>
                      <w:r>
                        <w:rPr>
                          <w:rFonts w:ascii="Tahoma"/>
                          <w:b/>
                          <w:color w:val="FFFFFF"/>
                          <w:spacing w:val="-2"/>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v:textbox>
                <v:fill type="solid"/>
                <v:stroke dashstyle="solid"/>
              </v:shape>
            </w:pict>
          </mc:Fallback>
        </mc:AlternateContent>
      </w:r>
      <w:r>
        <w:rPr>
          <w:rFonts w:ascii="Arial"/>
        </w:rPr>
      </w:r>
    </w:p>
    <w:p>
      <w:pPr>
        <w:pStyle w:val="BodyText"/>
        <w:spacing w:before="1"/>
        <w:rPr>
          <w:rFonts w:ascii="Arial"/>
          <w:b/>
          <w:sz w:val="6"/>
        </w:rPr>
      </w:pPr>
    </w:p>
    <w:p>
      <w:pPr>
        <w:pStyle w:val="BodyText"/>
        <w:spacing w:after="0"/>
        <w:rPr>
          <w:rFonts w:ascii="Arial"/>
          <w:b/>
          <w:sz w:val="6"/>
        </w:rPr>
        <w:sectPr>
          <w:headerReference w:type="even" r:id="rId72"/>
          <w:footerReference w:type="even" r:id="rId73"/>
          <w:pgSz w:w="15840" w:h="12240" w:orient="landscape"/>
          <w:pgMar w:header="720" w:footer="0" w:top="1000" w:bottom="280" w:left="0" w:right="0"/>
          <w:pgNumType w:start="30"/>
        </w:sectPr>
      </w:pPr>
    </w:p>
    <w:p>
      <w:pPr>
        <w:pStyle w:val="BodyText"/>
        <w:spacing w:line="360" w:lineRule="auto" w:before="62"/>
        <w:ind w:left="720" w:right="3780" w:firstLine="225"/>
      </w:pPr>
      <w:r>
        <w:rPr/>
        <mc:AlternateContent>
          <mc:Choice Requires="wps">
            <w:drawing>
              <wp:anchor distT="0" distB="0" distL="0" distR="0" allowOverlap="1" layoutInCell="1" locked="0" behindDoc="0" simplePos="0" relativeHeight="15735808">
                <wp:simplePos x="0" y="0"/>
                <wp:positionH relativeFrom="page">
                  <wp:posOffset>2432304</wp:posOffset>
                </wp:positionH>
                <wp:positionV relativeFrom="paragraph">
                  <wp:posOffset>96427</wp:posOffset>
                </wp:positionV>
                <wp:extent cx="5165090" cy="983615"/>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5165090" cy="983615"/>
                          <a:chExt cx="5165090" cy="983615"/>
                        </a:xfrm>
                      </wpg:grpSpPr>
                      <wps:wsp>
                        <wps:cNvPr id="92" name="Graphic 92"/>
                        <wps:cNvSpPr/>
                        <wps:spPr>
                          <a:xfrm>
                            <a:off x="73152" y="12700"/>
                            <a:ext cx="5000625" cy="366395"/>
                          </a:xfrm>
                          <a:custGeom>
                            <a:avLst/>
                            <a:gdLst/>
                            <a:ahLst/>
                            <a:cxnLst/>
                            <a:rect l="l" t="t" r="r" b="b"/>
                            <a:pathLst>
                              <a:path w="5000625" h="366395">
                                <a:moveTo>
                                  <a:pt x="5000371" y="0"/>
                                </a:moveTo>
                                <a:lnTo>
                                  <a:pt x="0" y="0"/>
                                </a:lnTo>
                                <a:lnTo>
                                  <a:pt x="0" y="366064"/>
                                </a:lnTo>
                                <a:lnTo>
                                  <a:pt x="5000371" y="366064"/>
                                </a:lnTo>
                                <a:lnTo>
                                  <a:pt x="5000371" y="0"/>
                                </a:lnTo>
                                <a:close/>
                              </a:path>
                            </a:pathLst>
                          </a:custGeom>
                          <a:solidFill>
                            <a:srgbClr val="009999"/>
                          </a:solidFill>
                        </wps:spPr>
                        <wps:bodyPr wrap="square" lIns="0" tIns="0" rIns="0" bIns="0" rtlCol="0">
                          <a:prstTxWarp prst="textNoShape">
                            <a:avLst/>
                          </a:prstTxWarp>
                          <a:noAutofit/>
                        </wps:bodyPr>
                      </wps:wsp>
                      <wps:wsp>
                        <wps:cNvPr id="93" name="Graphic 93"/>
                        <wps:cNvSpPr/>
                        <wps:spPr>
                          <a:xfrm>
                            <a:off x="73152" y="12700"/>
                            <a:ext cx="5000625" cy="366395"/>
                          </a:xfrm>
                          <a:custGeom>
                            <a:avLst/>
                            <a:gdLst/>
                            <a:ahLst/>
                            <a:cxnLst/>
                            <a:rect l="l" t="t" r="r" b="b"/>
                            <a:pathLst>
                              <a:path w="5000625" h="366395">
                                <a:moveTo>
                                  <a:pt x="0" y="366064"/>
                                </a:moveTo>
                                <a:lnTo>
                                  <a:pt x="5000371" y="366064"/>
                                </a:lnTo>
                                <a:lnTo>
                                  <a:pt x="5000371" y="0"/>
                                </a:lnTo>
                                <a:lnTo>
                                  <a:pt x="0" y="0"/>
                                </a:lnTo>
                                <a:lnTo>
                                  <a:pt x="0" y="366064"/>
                                </a:lnTo>
                                <a:close/>
                              </a:path>
                            </a:pathLst>
                          </a:custGeom>
                          <a:ln w="25400">
                            <a:solidFill>
                              <a:srgbClr val="009999"/>
                            </a:solidFill>
                            <a:prstDash val="solid"/>
                          </a:ln>
                        </wps:spPr>
                        <wps:bodyPr wrap="square" lIns="0" tIns="0" rIns="0" bIns="0" rtlCol="0">
                          <a:prstTxWarp prst="textNoShape">
                            <a:avLst/>
                          </a:prstTxWarp>
                          <a:noAutofit/>
                        </wps:bodyPr>
                      </wps:wsp>
                      <pic:pic>
                        <pic:nvPicPr>
                          <pic:cNvPr id="94" name="Image 94"/>
                          <pic:cNvPicPr/>
                        </pic:nvPicPr>
                        <pic:blipFill>
                          <a:blip r:embed="rId74" cstate="print"/>
                          <a:stretch>
                            <a:fillRect/>
                          </a:stretch>
                        </pic:blipFill>
                        <pic:spPr>
                          <a:xfrm>
                            <a:off x="85343" y="70662"/>
                            <a:ext cx="4975859" cy="248412"/>
                          </a:xfrm>
                          <a:prstGeom prst="rect">
                            <a:avLst/>
                          </a:prstGeom>
                        </pic:spPr>
                      </pic:pic>
                      <wps:wsp>
                        <wps:cNvPr id="95" name="Graphic 95"/>
                        <wps:cNvSpPr/>
                        <wps:spPr>
                          <a:xfrm>
                            <a:off x="73152" y="388340"/>
                            <a:ext cx="5019040" cy="591820"/>
                          </a:xfrm>
                          <a:custGeom>
                            <a:avLst/>
                            <a:gdLst/>
                            <a:ahLst/>
                            <a:cxnLst/>
                            <a:rect l="l" t="t" r="r" b="b"/>
                            <a:pathLst>
                              <a:path w="5019040" h="591820">
                                <a:moveTo>
                                  <a:pt x="5019040" y="0"/>
                                </a:moveTo>
                                <a:lnTo>
                                  <a:pt x="0" y="0"/>
                                </a:lnTo>
                                <a:lnTo>
                                  <a:pt x="0" y="591515"/>
                                </a:lnTo>
                                <a:lnTo>
                                  <a:pt x="5019040" y="591515"/>
                                </a:lnTo>
                                <a:lnTo>
                                  <a:pt x="5019040" y="0"/>
                                </a:lnTo>
                                <a:close/>
                              </a:path>
                            </a:pathLst>
                          </a:custGeom>
                          <a:solidFill>
                            <a:srgbClr val="009999"/>
                          </a:solidFill>
                        </wps:spPr>
                        <wps:bodyPr wrap="square" lIns="0" tIns="0" rIns="0" bIns="0" rtlCol="0">
                          <a:prstTxWarp prst="textNoShape">
                            <a:avLst/>
                          </a:prstTxWarp>
                          <a:noAutofit/>
                        </wps:bodyPr>
                      </wps:wsp>
                      <wps:wsp>
                        <wps:cNvPr id="96" name="Graphic 96"/>
                        <wps:cNvSpPr/>
                        <wps:spPr>
                          <a:xfrm>
                            <a:off x="73152" y="388340"/>
                            <a:ext cx="5019040" cy="591820"/>
                          </a:xfrm>
                          <a:custGeom>
                            <a:avLst/>
                            <a:gdLst/>
                            <a:ahLst/>
                            <a:cxnLst/>
                            <a:rect l="l" t="t" r="r" b="b"/>
                            <a:pathLst>
                              <a:path w="5019040" h="591820">
                                <a:moveTo>
                                  <a:pt x="0" y="591515"/>
                                </a:moveTo>
                                <a:lnTo>
                                  <a:pt x="5019040" y="591515"/>
                                </a:lnTo>
                                <a:lnTo>
                                  <a:pt x="5019040" y="0"/>
                                </a:lnTo>
                                <a:lnTo>
                                  <a:pt x="0" y="0"/>
                                </a:lnTo>
                                <a:lnTo>
                                  <a:pt x="0" y="591515"/>
                                </a:lnTo>
                                <a:close/>
                              </a:path>
                            </a:pathLst>
                          </a:custGeom>
                          <a:ln w="6350">
                            <a:solidFill>
                              <a:srgbClr val="009999"/>
                            </a:solidFill>
                            <a:prstDash val="solid"/>
                          </a:ln>
                        </wps:spPr>
                        <wps:bodyPr wrap="square" lIns="0" tIns="0" rIns="0" bIns="0" rtlCol="0">
                          <a:prstTxWarp prst="textNoShape">
                            <a:avLst/>
                          </a:prstTxWarp>
                          <a:noAutofit/>
                        </wps:bodyPr>
                      </wps:wsp>
                      <pic:pic>
                        <pic:nvPicPr>
                          <pic:cNvPr id="97" name="Image 97"/>
                          <pic:cNvPicPr/>
                        </pic:nvPicPr>
                        <pic:blipFill>
                          <a:blip r:embed="rId75" cstate="print"/>
                          <a:stretch>
                            <a:fillRect/>
                          </a:stretch>
                        </pic:blipFill>
                        <pic:spPr>
                          <a:xfrm>
                            <a:off x="0" y="482142"/>
                            <a:ext cx="5164836" cy="493775"/>
                          </a:xfrm>
                          <a:prstGeom prst="rect">
                            <a:avLst/>
                          </a:prstGeom>
                        </pic:spPr>
                      </pic:pic>
                      <wps:wsp>
                        <wps:cNvPr id="98" name="Textbox 98"/>
                        <wps:cNvSpPr txBox="1"/>
                        <wps:spPr>
                          <a:xfrm>
                            <a:off x="1387475" y="79271"/>
                            <a:ext cx="2382520" cy="224790"/>
                          </a:xfrm>
                          <a:prstGeom prst="rect">
                            <a:avLst/>
                          </a:prstGeom>
                        </wps:spPr>
                        <wps:txbx>
                          <w:txbxContent>
                            <w:p>
                              <w:pPr>
                                <w:spacing w:line="353" w:lineRule="exact" w:before="0"/>
                                <w:ind w:left="0" w:right="0" w:firstLine="0"/>
                                <w:jc w:val="left"/>
                                <w:rPr>
                                  <w:rFonts w:ascii="Times New Roman"/>
                                  <w:b/>
                                  <w:sz w:val="32"/>
                                </w:rPr>
                              </w:pPr>
                              <w:r>
                                <w:rPr>
                                  <w:rFonts w:ascii="Times New Roman"/>
                                  <w:b/>
                                  <w:color w:val="FFFFFF"/>
                                  <w:sz w:val="32"/>
                                </w:rPr>
                                <w:t>Northeast</w:t>
                              </w:r>
                              <w:r>
                                <w:rPr>
                                  <w:rFonts w:ascii="Times New Roman"/>
                                  <w:b/>
                                  <w:color w:val="FFFFFF"/>
                                  <w:spacing w:val="-12"/>
                                  <w:sz w:val="32"/>
                                </w:rPr>
                                <w:t> </w:t>
                              </w:r>
                              <w:r>
                                <w:rPr>
                                  <w:rFonts w:ascii="Times New Roman"/>
                                  <w:b/>
                                  <w:color w:val="FFFFFF"/>
                                  <w:sz w:val="32"/>
                                </w:rPr>
                                <w:t>Arkansas</w:t>
                              </w:r>
                              <w:r>
                                <w:rPr>
                                  <w:rFonts w:ascii="Times New Roman"/>
                                  <w:b/>
                                  <w:color w:val="FFFFFF"/>
                                  <w:spacing w:val="-14"/>
                                  <w:sz w:val="32"/>
                                </w:rPr>
                                <w:t> </w:t>
                              </w:r>
                              <w:r>
                                <w:rPr>
                                  <w:rFonts w:ascii="Times New Roman"/>
                                  <w:b/>
                                  <w:color w:val="FFFFFF"/>
                                  <w:spacing w:val="-2"/>
                                  <w:sz w:val="32"/>
                                </w:rPr>
                                <w:t>Profile</w:t>
                              </w:r>
                            </w:p>
                          </w:txbxContent>
                        </wps:txbx>
                        <wps:bodyPr wrap="square" lIns="0" tIns="0" rIns="0" bIns="0" rtlCol="0">
                          <a:noAutofit/>
                        </wps:bodyPr>
                      </wps:wsp>
                      <wps:wsp>
                        <wps:cNvPr id="99" name="Textbox 99"/>
                        <wps:cNvSpPr txBox="1"/>
                        <wps:spPr>
                          <a:xfrm>
                            <a:off x="167894" y="559754"/>
                            <a:ext cx="4832350" cy="373380"/>
                          </a:xfrm>
                          <a:prstGeom prst="rect">
                            <a:avLst/>
                          </a:prstGeom>
                        </wps:spPr>
                        <wps:txbx>
                          <w:txbxContent>
                            <w:p>
                              <w:pPr>
                                <w:spacing w:line="287" w:lineRule="exact" w:before="0"/>
                                <w:ind w:left="0"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2.19%</w:t>
                              </w:r>
                            </w:p>
                            <w:p>
                              <w:pPr>
                                <w:spacing w:before="1"/>
                                <w:ind w:left="0" w:right="0" w:firstLine="0"/>
                                <w:jc w:val="left"/>
                                <w:rPr>
                                  <w:rFonts w:ascii="Times New Roman"/>
                                  <w:b/>
                                  <w:sz w:val="26"/>
                                </w:rPr>
                              </w:pPr>
                              <w:r>
                                <w:rPr>
                                  <w:rFonts w:ascii="Times New Roman"/>
                                  <w:b/>
                                  <w:sz w:val="26"/>
                                </w:rPr>
                                <w:t>Unemployment</w:t>
                              </w:r>
                              <w:r>
                                <w:rPr>
                                  <w:rFonts w:ascii="Times New Roman"/>
                                  <w:b/>
                                  <w:spacing w:val="-11"/>
                                  <w:sz w:val="26"/>
                                </w:rPr>
                                <w:t> </w:t>
                              </w:r>
                              <w:r>
                                <w:rPr>
                                  <w:rFonts w:ascii="Times New Roman"/>
                                  <w:b/>
                                  <w:sz w:val="26"/>
                                </w:rPr>
                                <w:t>Rate</w:t>
                              </w:r>
                              <w:r>
                                <w:rPr>
                                  <w:rFonts w:ascii="Times New Roman"/>
                                  <w:b/>
                                  <w:spacing w:val="-11"/>
                                  <w:sz w:val="26"/>
                                </w:rPr>
                                <w:t> </w:t>
                              </w:r>
                              <w:r>
                                <w:rPr>
                                  <w:rFonts w:ascii="Times New Roman"/>
                                  <w:b/>
                                  <w:sz w:val="26"/>
                                </w:rPr>
                                <w:t>(Not-seasonally-adjusted</w:t>
                              </w:r>
                              <w:r>
                                <w:rPr>
                                  <w:rFonts w:ascii="Times New Roman"/>
                                  <w:b/>
                                  <w:spacing w:val="-11"/>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10"/>
                                  <w:sz w:val="26"/>
                                </w:rPr>
                                <w:t> </w:t>
                              </w:r>
                              <w:r>
                                <w:rPr>
                                  <w:rFonts w:ascii="Times New Roman"/>
                                  <w:b/>
                                  <w:spacing w:val="-4"/>
                                  <w:sz w:val="26"/>
                                </w:rPr>
                                <w:t>3.7%</w:t>
                              </w:r>
                            </w:p>
                          </w:txbxContent>
                        </wps:txbx>
                        <wps:bodyPr wrap="square" lIns="0" tIns="0" rIns="0" bIns="0" rtlCol="0">
                          <a:noAutofit/>
                        </wps:bodyPr>
                      </wps:wsp>
                    </wpg:wgp>
                  </a:graphicData>
                </a:graphic>
              </wp:anchor>
            </w:drawing>
          </mc:Choice>
          <mc:Fallback>
            <w:pict>
              <v:group style="position:absolute;margin-left:191.520004pt;margin-top:7.592679pt;width:406.7pt;height:77.45pt;mso-position-horizontal-relative:page;mso-position-vertical-relative:paragraph;z-index:15735808" id="docshapegroup89" coordorigin="3830,152" coordsize="8134,1549">
                <v:rect style="position:absolute;left:3945;top:171;width:7875;height:577" id="docshape90" filled="true" fillcolor="#009999" stroked="false">
                  <v:fill type="solid"/>
                </v:rect>
                <v:rect style="position:absolute;left:3945;top:171;width:7875;height:577" id="docshape91" filled="false" stroked="true" strokeweight="2pt" strokecolor="#009999">
                  <v:stroke dashstyle="solid"/>
                </v:rect>
                <v:shape style="position:absolute;left:3964;top:263;width:7836;height:392" type="#_x0000_t75" id="docshape92" stroked="false">
                  <v:imagedata r:id="rId74" o:title=""/>
                </v:shape>
                <v:rect style="position:absolute;left:3945;top:763;width:7904;height:932" id="docshape93" filled="true" fillcolor="#009999" stroked="false">
                  <v:fill type="solid"/>
                </v:rect>
                <v:rect style="position:absolute;left:3945;top:763;width:7904;height:932" id="docshape94" filled="false" stroked="true" strokeweight=".5pt" strokecolor="#009999">
                  <v:stroke dashstyle="solid"/>
                </v:rect>
                <v:shape style="position:absolute;left:3830;top:911;width:8134;height:778" type="#_x0000_t75" id="docshape95" stroked="false">
                  <v:imagedata r:id="rId75" o:title=""/>
                </v:shape>
                <v:shape style="position:absolute;left:6015;top:276;width:3752;height:354" type="#_x0000_t202" id="docshape96" filled="false" stroked="false">
                  <v:textbox inset="0,0,0,0">
                    <w:txbxContent>
                      <w:p>
                        <w:pPr>
                          <w:spacing w:line="353" w:lineRule="exact" w:before="0"/>
                          <w:ind w:left="0" w:right="0" w:firstLine="0"/>
                          <w:jc w:val="left"/>
                          <w:rPr>
                            <w:rFonts w:ascii="Times New Roman"/>
                            <w:b/>
                            <w:sz w:val="32"/>
                          </w:rPr>
                        </w:pPr>
                        <w:r>
                          <w:rPr>
                            <w:rFonts w:ascii="Times New Roman"/>
                            <w:b/>
                            <w:color w:val="FFFFFF"/>
                            <w:sz w:val="32"/>
                          </w:rPr>
                          <w:t>Northeast</w:t>
                        </w:r>
                        <w:r>
                          <w:rPr>
                            <w:rFonts w:ascii="Times New Roman"/>
                            <w:b/>
                            <w:color w:val="FFFFFF"/>
                            <w:spacing w:val="-12"/>
                            <w:sz w:val="32"/>
                          </w:rPr>
                          <w:t> </w:t>
                        </w:r>
                        <w:r>
                          <w:rPr>
                            <w:rFonts w:ascii="Times New Roman"/>
                            <w:b/>
                            <w:color w:val="FFFFFF"/>
                            <w:sz w:val="32"/>
                          </w:rPr>
                          <w:t>Arkansas</w:t>
                        </w:r>
                        <w:r>
                          <w:rPr>
                            <w:rFonts w:ascii="Times New Roman"/>
                            <w:b/>
                            <w:color w:val="FFFFFF"/>
                            <w:spacing w:val="-14"/>
                            <w:sz w:val="32"/>
                          </w:rPr>
                          <w:t> </w:t>
                        </w:r>
                        <w:r>
                          <w:rPr>
                            <w:rFonts w:ascii="Times New Roman"/>
                            <w:b/>
                            <w:color w:val="FFFFFF"/>
                            <w:spacing w:val="-2"/>
                            <w:sz w:val="32"/>
                          </w:rPr>
                          <w:t>Profile</w:t>
                        </w:r>
                      </w:p>
                    </w:txbxContent>
                  </v:textbox>
                  <w10:wrap type="none"/>
                </v:shape>
                <v:shape style="position:absolute;left:4094;top:1033;width:7610;height:588" type="#_x0000_t202" id="docshape97" filled="false" stroked="false">
                  <v:textbox inset="0,0,0,0">
                    <w:txbxContent>
                      <w:p>
                        <w:pPr>
                          <w:spacing w:line="287" w:lineRule="exact" w:before="0"/>
                          <w:ind w:left="0"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2.19%</w:t>
                        </w:r>
                      </w:p>
                      <w:p>
                        <w:pPr>
                          <w:spacing w:before="1"/>
                          <w:ind w:left="0" w:right="0" w:firstLine="0"/>
                          <w:jc w:val="left"/>
                          <w:rPr>
                            <w:rFonts w:ascii="Times New Roman"/>
                            <w:b/>
                            <w:sz w:val="26"/>
                          </w:rPr>
                        </w:pPr>
                        <w:r>
                          <w:rPr>
                            <w:rFonts w:ascii="Times New Roman"/>
                            <w:b/>
                            <w:sz w:val="26"/>
                          </w:rPr>
                          <w:t>Unemployment</w:t>
                        </w:r>
                        <w:r>
                          <w:rPr>
                            <w:rFonts w:ascii="Times New Roman"/>
                            <w:b/>
                            <w:spacing w:val="-11"/>
                            <w:sz w:val="26"/>
                          </w:rPr>
                          <w:t> </w:t>
                        </w:r>
                        <w:r>
                          <w:rPr>
                            <w:rFonts w:ascii="Times New Roman"/>
                            <w:b/>
                            <w:sz w:val="26"/>
                          </w:rPr>
                          <w:t>Rate</w:t>
                        </w:r>
                        <w:r>
                          <w:rPr>
                            <w:rFonts w:ascii="Times New Roman"/>
                            <w:b/>
                            <w:spacing w:val="-11"/>
                            <w:sz w:val="26"/>
                          </w:rPr>
                          <w:t> </w:t>
                        </w:r>
                        <w:r>
                          <w:rPr>
                            <w:rFonts w:ascii="Times New Roman"/>
                            <w:b/>
                            <w:sz w:val="26"/>
                          </w:rPr>
                          <w:t>(Not-seasonally-adjusted</w:t>
                        </w:r>
                        <w:r>
                          <w:rPr>
                            <w:rFonts w:ascii="Times New Roman"/>
                            <w:b/>
                            <w:spacing w:val="-11"/>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10"/>
                            <w:sz w:val="26"/>
                          </w:rPr>
                          <w:t> </w:t>
                        </w:r>
                        <w:r>
                          <w:rPr>
                            <w:rFonts w:ascii="Times New Roman"/>
                            <w:b/>
                            <w:spacing w:val="-4"/>
                            <w:sz w:val="26"/>
                          </w:rPr>
                          <w:t>3.7%</w:t>
                        </w:r>
                      </w:p>
                    </w:txbxContent>
                  </v:textbox>
                  <w10:wrap type="none"/>
                </v:shape>
                <w10:wrap type="none"/>
              </v:group>
            </w:pict>
          </mc:Fallback>
        </mc:AlternateContent>
      </w:r>
      <w:r>
        <w:rPr/>
        <w:t>The Northeast Arkansas Workforce Development Area (WDA)</w:t>
      </w:r>
      <w:r>
        <w:rPr>
          <w:spacing w:val="-10"/>
        </w:rPr>
        <w:t> </w:t>
      </w:r>
      <w:r>
        <w:rPr/>
        <w:t>consists</w:t>
      </w:r>
      <w:r>
        <w:rPr>
          <w:spacing w:val="-12"/>
        </w:rPr>
        <w:t> </w:t>
      </w:r>
      <w:r>
        <w:rPr/>
        <w:t>of</w:t>
      </w:r>
      <w:r>
        <w:rPr>
          <w:spacing w:val="-11"/>
        </w:rPr>
        <w:t> </w:t>
      </w:r>
      <w:r>
        <w:rPr/>
        <w:t>seven</w:t>
      </w:r>
      <w:r>
        <w:rPr>
          <w:spacing w:val="-10"/>
        </w:rPr>
        <w:t> </w:t>
      </w:r>
      <w:r>
        <w:rPr/>
        <w:t>counties:</w:t>
      </w:r>
    </w:p>
    <w:p>
      <w:pPr>
        <w:pStyle w:val="BodyText"/>
        <w:spacing w:line="360" w:lineRule="auto"/>
        <w:ind w:left="720" w:right="3860"/>
        <w:jc w:val="both"/>
      </w:pPr>
      <w:r>
        <w:rPr/>
        <w:t>Clay,</w:t>
      </w:r>
      <w:r>
        <w:rPr>
          <w:spacing w:val="-10"/>
        </w:rPr>
        <w:t> </w:t>
      </w:r>
      <w:r>
        <w:rPr/>
        <w:t>Craighead,</w:t>
      </w:r>
      <w:r>
        <w:rPr>
          <w:spacing w:val="-10"/>
        </w:rPr>
        <w:t> </w:t>
      </w:r>
      <w:r>
        <w:rPr/>
        <w:t>Greene,</w:t>
      </w:r>
      <w:r>
        <w:rPr>
          <w:spacing w:val="-12"/>
        </w:rPr>
        <w:t> </w:t>
      </w:r>
      <w:r>
        <w:rPr/>
        <w:t>Lawrence, Mississippi,</w:t>
      </w:r>
      <w:r>
        <w:rPr>
          <w:spacing w:val="-13"/>
        </w:rPr>
        <w:t> </w:t>
      </w:r>
      <w:r>
        <w:rPr/>
        <w:t>Poinsett,</w:t>
      </w:r>
      <w:r>
        <w:rPr>
          <w:spacing w:val="-12"/>
        </w:rPr>
        <w:t> </w:t>
      </w:r>
      <w:r>
        <w:rPr/>
        <w:t>and</w:t>
      </w:r>
      <w:r>
        <w:rPr>
          <w:spacing w:val="-13"/>
        </w:rPr>
        <w:t> </w:t>
      </w:r>
      <w:r>
        <w:rPr/>
        <w:t>Randolph, with the state of Missouri bordering</w:t>
      </w:r>
    </w:p>
    <w:p>
      <w:pPr>
        <w:pStyle w:val="BodyText"/>
        <w:spacing w:line="357" w:lineRule="auto" w:before="2"/>
        <w:ind w:left="720" w:right="2438"/>
        <w:jc w:val="both"/>
      </w:pPr>
      <w:r>
        <w:rPr/>
        <mc:AlternateContent>
          <mc:Choice Requires="wps">
            <w:drawing>
              <wp:anchor distT="0" distB="0" distL="0" distR="0" allowOverlap="1" layoutInCell="1" locked="0" behindDoc="0" simplePos="0" relativeHeight="15735296">
                <wp:simplePos x="0" y="0"/>
                <wp:positionH relativeFrom="page">
                  <wp:posOffset>3438461</wp:posOffset>
                </wp:positionH>
                <wp:positionV relativeFrom="paragraph">
                  <wp:posOffset>36962</wp:posOffset>
                </wp:positionV>
                <wp:extent cx="3036570" cy="2396490"/>
                <wp:effectExtent l="0" t="0" r="0" b="0"/>
                <wp:wrapNone/>
                <wp:docPr id="100" name="Group 100" descr="A picture containing map  Description automatically generated (Rectangle)"/>
                <wp:cNvGraphicFramePr>
                  <a:graphicFrameLocks/>
                </wp:cNvGraphicFramePr>
                <a:graphic>
                  <a:graphicData uri="http://schemas.microsoft.com/office/word/2010/wordprocessingGroup">
                    <wpg:wgp>
                      <wpg:cNvPr id="100" name="Group 100" descr="A picture containing map  Description automatically generated (Rectangle)"/>
                      <wpg:cNvGrpSpPr/>
                      <wpg:grpSpPr>
                        <a:xfrm>
                          <a:off x="0" y="0"/>
                          <a:ext cx="3036570" cy="2396490"/>
                          <a:chExt cx="3036570" cy="2396490"/>
                        </a:xfrm>
                      </wpg:grpSpPr>
                      <pic:pic>
                        <pic:nvPicPr>
                          <pic:cNvPr id="101" name="Image 101" descr="A picture containing map  Description automatically generated (Rectangle)"/>
                          <pic:cNvPicPr/>
                        </pic:nvPicPr>
                        <pic:blipFill>
                          <a:blip r:embed="rId76" cstate="print"/>
                          <a:stretch>
                            <a:fillRect/>
                          </a:stretch>
                        </pic:blipFill>
                        <pic:spPr>
                          <a:xfrm>
                            <a:off x="9588" y="42781"/>
                            <a:ext cx="3017520" cy="2344247"/>
                          </a:xfrm>
                          <a:prstGeom prst="rect">
                            <a:avLst/>
                          </a:prstGeom>
                        </pic:spPr>
                      </pic:pic>
                      <wps:wsp>
                        <wps:cNvPr id="102" name="Graphic 102"/>
                        <wps:cNvSpPr/>
                        <wps:spPr>
                          <a:xfrm>
                            <a:off x="4762" y="4762"/>
                            <a:ext cx="3027045" cy="2386965"/>
                          </a:xfrm>
                          <a:custGeom>
                            <a:avLst/>
                            <a:gdLst/>
                            <a:ahLst/>
                            <a:cxnLst/>
                            <a:rect l="l" t="t" r="r" b="b"/>
                            <a:pathLst>
                              <a:path w="3027045" h="2386965">
                                <a:moveTo>
                                  <a:pt x="0" y="2386964"/>
                                </a:moveTo>
                                <a:lnTo>
                                  <a:pt x="3027045" y="2386964"/>
                                </a:lnTo>
                                <a:lnTo>
                                  <a:pt x="3027045" y="0"/>
                                </a:lnTo>
                                <a:lnTo>
                                  <a:pt x="0" y="0"/>
                                </a:lnTo>
                                <a:lnTo>
                                  <a:pt x="0" y="238696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0.744995pt;margin-top:2.910468pt;width:239.1pt;height:188.7pt;mso-position-horizontal-relative:page;mso-position-vertical-relative:paragraph;z-index:15735296" id="docshapegroup98" coordorigin="5415,58" coordsize="4782,3774" alt="A picture containing map  Description automatically generated (Rectangle)">
                <v:shape style="position:absolute;left:5430;top:125;width:4752;height:3692" type="#_x0000_t75" id="docshape99" alt="A picture containing map  Description automatically generated (Rectangle)" stroked="false">
                  <v:imagedata r:id="rId76" o:title=""/>
                </v:shape>
                <v:rect style="position:absolute;left:5422;top:65;width:4767;height:3759" id="docshape100" filled="false" stroked="true" strokeweight=".75pt" strokecolor="#1f487c">
                  <v:stroke dashstyle="solid"/>
                </v:rect>
                <w10:wrap type="none"/>
              </v:group>
            </w:pict>
          </mc:Fallback>
        </mc:AlternateContent>
      </w:r>
      <w:r>
        <w:rPr/>
        <w:t>the area to the north and Tennessee to the east. The Jonesboro</w:t>
      </w:r>
      <w:r>
        <w:rPr>
          <w:spacing w:val="-5"/>
        </w:rPr>
        <w:t> </w:t>
      </w:r>
      <w:r>
        <w:rPr/>
        <w:t>Metropolitan</w:t>
      </w:r>
      <w:r>
        <w:rPr>
          <w:spacing w:val="-4"/>
        </w:rPr>
        <w:t> </w:t>
      </w:r>
      <w:r>
        <w:rPr/>
        <w:t>Statistical</w:t>
      </w:r>
      <w:r>
        <w:rPr>
          <w:spacing w:val="-4"/>
        </w:rPr>
        <w:t> </w:t>
      </w:r>
      <w:r>
        <w:rPr/>
        <w:t>Area</w:t>
      </w:r>
      <w:r>
        <w:rPr>
          <w:spacing w:val="-1"/>
        </w:rPr>
        <w:t> </w:t>
      </w:r>
      <w:r>
        <w:rPr/>
        <w:t>is</w:t>
      </w:r>
      <w:r>
        <w:rPr>
          <w:spacing w:val="-6"/>
        </w:rPr>
        <w:t> </w:t>
      </w:r>
      <w:r>
        <w:rPr/>
        <w:t>in</w:t>
      </w:r>
      <w:r>
        <w:rPr>
          <w:spacing w:val="-4"/>
        </w:rPr>
        <w:t> </w:t>
      </w:r>
      <w:r>
        <w:rPr/>
        <w:t>this</w:t>
      </w:r>
      <w:r>
        <w:rPr>
          <w:spacing w:val="-6"/>
        </w:rPr>
        <w:t> </w:t>
      </w:r>
      <w:r>
        <w:rPr>
          <w:spacing w:val="-2"/>
        </w:rPr>
        <w:t>area.</w:t>
      </w:r>
    </w:p>
    <w:p>
      <w:pPr>
        <w:pStyle w:val="BodyText"/>
        <w:spacing w:line="360" w:lineRule="auto" w:before="124"/>
        <w:ind w:left="720" w:right="2308" w:firstLine="151"/>
      </w:pPr>
      <w:r>
        <w:rPr/>
        <w:t>The</w:t>
      </w:r>
      <w:r>
        <w:rPr>
          <w:spacing w:val="-7"/>
        </w:rPr>
        <w:t> </w:t>
      </w:r>
      <w:r>
        <w:rPr/>
        <w:t>Northeast</w:t>
      </w:r>
      <w:r>
        <w:rPr>
          <w:spacing w:val="-7"/>
        </w:rPr>
        <w:t> </w:t>
      </w:r>
      <w:r>
        <w:rPr/>
        <w:t>Arkansas</w:t>
      </w:r>
      <w:r>
        <w:rPr>
          <w:spacing w:val="-6"/>
        </w:rPr>
        <w:t> </w:t>
      </w:r>
      <w:r>
        <w:rPr/>
        <w:t>WDA</w:t>
      </w:r>
      <w:r>
        <w:rPr>
          <w:spacing w:val="-7"/>
        </w:rPr>
        <w:t> </w:t>
      </w:r>
      <w:r>
        <w:rPr/>
        <w:t>gained</w:t>
      </w:r>
      <w:r>
        <w:rPr>
          <w:spacing w:val="-6"/>
        </w:rPr>
        <w:t> </w:t>
      </w:r>
      <w:r>
        <w:rPr/>
        <w:t>1,419</w:t>
      </w:r>
      <w:r>
        <w:rPr>
          <w:spacing w:val="-6"/>
        </w:rPr>
        <w:t> </w:t>
      </w:r>
      <w:r>
        <w:rPr/>
        <w:t>jobs</w:t>
      </w:r>
      <w:r>
        <w:rPr>
          <w:spacing w:val="-7"/>
        </w:rPr>
        <w:t> </w:t>
      </w:r>
      <w:r>
        <w:rPr/>
        <w:t>over the last year, a 1.35 percent increase.</w:t>
      </w:r>
      <w:r>
        <w:rPr>
          <w:spacing w:val="40"/>
        </w:rPr>
        <w:t> </w:t>
      </w:r>
      <w:r>
        <w:rPr/>
        <w:t>The area is expected to</w:t>
      </w:r>
      <w:r>
        <w:rPr>
          <w:spacing w:val="-1"/>
        </w:rPr>
        <w:t> </w:t>
      </w:r>
      <w:r>
        <w:rPr/>
        <w:t>gain 2,622 jobs, an increase</w:t>
      </w:r>
      <w:r>
        <w:rPr>
          <w:spacing w:val="-1"/>
        </w:rPr>
        <w:t> </w:t>
      </w:r>
      <w:r>
        <w:rPr/>
        <w:t>of</w:t>
      </w:r>
      <w:r>
        <w:rPr>
          <w:spacing w:val="-1"/>
        </w:rPr>
        <w:t> </w:t>
      </w:r>
      <w:r>
        <w:rPr/>
        <w:t>2.19 percent between 2024 and 2026, slightly less than the state growth rate of 2.23 percent.</w:t>
      </w:r>
      <w:r>
        <w:rPr>
          <w:spacing w:val="40"/>
        </w:rPr>
        <w:t> </w:t>
      </w:r>
      <w:r>
        <w:rPr/>
        <w:t>Goods-Producing industries are predicted to experience a net gain of 326 jobs, while Services-Providing industries could see an increase of 2,179.</w:t>
      </w:r>
      <w:r>
        <w:rPr>
          <w:spacing w:val="40"/>
        </w:rPr>
        <w:t> </w:t>
      </w:r>
      <w:r>
        <w:rPr/>
        <w:t>The Self-Employed ranks could see</w:t>
      </w:r>
      <w:r>
        <w:rPr>
          <w:spacing w:val="40"/>
        </w:rPr>
        <w:t> </w:t>
      </w:r>
      <w:r>
        <w:rPr/>
        <w:t>a small growth of 117, a gain of 1.51 percent of the</w:t>
      </w:r>
    </w:p>
    <w:p>
      <w:pPr>
        <w:pStyle w:val="BodyText"/>
        <w:spacing w:line="357" w:lineRule="auto" w:before="1"/>
        <w:ind w:left="720"/>
      </w:pPr>
      <w:r>
        <w:rPr/>
        <w:t>workforce.</w:t>
      </w:r>
      <w:r>
        <w:rPr>
          <w:spacing w:val="40"/>
        </w:rPr>
        <w:t> </w:t>
      </w:r>
      <w:r>
        <w:rPr/>
        <w:t>The</w:t>
      </w:r>
      <w:r>
        <w:rPr>
          <w:spacing w:val="-7"/>
        </w:rPr>
        <w:t> </w:t>
      </w:r>
      <w:r>
        <w:rPr/>
        <w:t>not-seasonally-adjusted</w:t>
      </w:r>
      <w:r>
        <w:rPr>
          <w:spacing w:val="-3"/>
        </w:rPr>
        <w:t> </w:t>
      </w:r>
      <w:r>
        <w:rPr/>
        <w:t>average</w:t>
      </w:r>
      <w:r>
        <w:rPr>
          <w:spacing w:val="-4"/>
        </w:rPr>
        <w:t> </w:t>
      </w:r>
      <w:r>
        <w:rPr/>
        <w:t>unemployment</w:t>
      </w:r>
      <w:r>
        <w:rPr>
          <w:spacing w:val="-6"/>
        </w:rPr>
        <w:t> </w:t>
      </w:r>
      <w:r>
        <w:rPr/>
        <w:t>rate</w:t>
      </w:r>
      <w:r>
        <w:rPr>
          <w:spacing w:val="-5"/>
        </w:rPr>
        <w:t> </w:t>
      </w:r>
      <w:r>
        <w:rPr/>
        <w:t>for</w:t>
      </w:r>
      <w:r>
        <w:rPr>
          <w:spacing w:val="-2"/>
        </w:rPr>
        <w:t> </w:t>
      </w:r>
      <w:r>
        <w:rPr/>
        <w:t>the</w:t>
      </w:r>
      <w:r>
        <w:rPr>
          <w:spacing w:val="-4"/>
        </w:rPr>
        <w:t> </w:t>
      </w:r>
      <w:r>
        <w:rPr/>
        <w:t>first quarter of 2024 was 3.7 percent.</w:t>
      </w:r>
    </w:p>
    <w:p>
      <w:pPr>
        <w:spacing w:line="360" w:lineRule="auto" w:before="123"/>
        <w:ind w:left="720" w:right="0" w:firstLine="151"/>
        <w:jc w:val="left"/>
        <w:rPr>
          <w:rFonts w:ascii="Times New Roman"/>
          <w:i/>
          <w:sz w:val="20"/>
        </w:rPr>
      </w:pPr>
      <w:r>
        <w:rPr>
          <w:rFonts w:ascii="Times New Roman"/>
          <w:b/>
          <w:sz w:val="20"/>
        </w:rPr>
        <w:t>Education and Health Services </w:t>
      </w:r>
      <w:r>
        <w:rPr>
          <w:rFonts w:ascii="Times New Roman"/>
          <w:sz w:val="20"/>
        </w:rPr>
        <w:t>is expected to be the top growing supersector, adding 1,270 new jobs.</w:t>
      </w:r>
      <w:r>
        <w:rPr>
          <w:rFonts w:ascii="Times New Roman"/>
          <w:spacing w:val="40"/>
          <w:sz w:val="20"/>
        </w:rPr>
        <w:t> </w:t>
      </w:r>
      <w:r>
        <w:rPr>
          <w:rFonts w:ascii="Times New Roman"/>
          <w:b/>
          <w:sz w:val="20"/>
        </w:rPr>
        <w:t>Construction </w:t>
      </w:r>
      <w:r>
        <w:rPr>
          <w:rFonts w:ascii="Times New Roman"/>
          <w:sz w:val="20"/>
        </w:rPr>
        <w:t>is anticipated to be the fastest growing supersector,</w:t>
      </w:r>
      <w:r>
        <w:rPr>
          <w:rFonts w:ascii="Times New Roman"/>
          <w:spacing w:val="-4"/>
          <w:sz w:val="20"/>
        </w:rPr>
        <w:t> </w:t>
      </w:r>
      <w:r>
        <w:rPr>
          <w:rFonts w:ascii="Times New Roman"/>
          <w:sz w:val="20"/>
        </w:rPr>
        <w:t>increasing</w:t>
      </w:r>
      <w:r>
        <w:rPr>
          <w:rFonts w:ascii="Times New Roman"/>
          <w:spacing w:val="-5"/>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6"/>
          <w:sz w:val="20"/>
        </w:rPr>
        <w:t> </w:t>
      </w:r>
      <w:r>
        <w:rPr>
          <w:rFonts w:ascii="Times New Roman"/>
          <w:sz w:val="20"/>
        </w:rPr>
        <w:t>by 10.03</w:t>
      </w:r>
      <w:r>
        <w:rPr>
          <w:rFonts w:ascii="Times New Roman"/>
          <w:spacing w:val="-3"/>
          <w:sz w:val="20"/>
        </w:rPr>
        <w:t> </w:t>
      </w:r>
      <w:r>
        <w:rPr>
          <w:rFonts w:ascii="Times New Roman"/>
          <w:sz w:val="20"/>
        </w:rPr>
        <w:t>percent.</w:t>
      </w:r>
      <w:r>
        <w:rPr>
          <w:rFonts w:ascii="Times New Roman"/>
          <w:spacing w:val="40"/>
          <w:sz w:val="20"/>
        </w:rPr>
        <w:t> </w:t>
      </w:r>
      <w:r>
        <w:rPr>
          <w:rFonts w:ascii="Times New Roman"/>
          <w:i/>
          <w:sz w:val="20"/>
        </w:rPr>
        <w:t>Food</w:t>
      </w:r>
      <w:r>
        <w:rPr>
          <w:rFonts w:ascii="Times New Roman"/>
          <w:i/>
          <w:spacing w:val="-3"/>
          <w:sz w:val="20"/>
        </w:rPr>
        <w:t> </w:t>
      </w:r>
      <w:r>
        <w:rPr>
          <w:rFonts w:ascii="Times New Roman"/>
          <w:i/>
          <w:sz w:val="20"/>
        </w:rPr>
        <w:t>Services</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Drinking</w:t>
      </w:r>
      <w:r>
        <w:rPr>
          <w:rFonts w:ascii="Times New Roman"/>
          <w:i/>
          <w:sz w:val="20"/>
        </w:rPr>
        <w:t> Places </w:t>
      </w:r>
      <w:r>
        <w:rPr>
          <w:rFonts w:ascii="Times New Roman"/>
          <w:sz w:val="20"/>
        </w:rPr>
        <w:t>is estimated to add 416 jobs to the labor market, becoming the top growing industry in the Northeast Arkansas WDA.</w:t>
      </w:r>
      <w:r>
        <w:rPr>
          <w:rFonts w:ascii="Times New Roman"/>
          <w:spacing w:val="40"/>
          <w:sz w:val="20"/>
        </w:rPr>
        <w:t> </w:t>
      </w:r>
      <w:r>
        <w:rPr>
          <w:rFonts w:ascii="Times New Roman"/>
          <w:i/>
          <w:sz w:val="20"/>
        </w:rPr>
        <w:t>Grantmaking and Giving Services </w:t>
      </w:r>
      <w:r>
        <w:rPr>
          <w:rFonts w:ascii="Times New Roman"/>
          <w:sz w:val="20"/>
        </w:rPr>
        <w:t>could see</w:t>
      </w:r>
      <w:r>
        <w:rPr>
          <w:rFonts w:ascii="Times New Roman"/>
          <w:spacing w:val="-1"/>
          <w:sz w:val="20"/>
        </w:rPr>
        <w:t> </w:t>
      </w:r>
      <w:r>
        <w:rPr>
          <w:rFonts w:ascii="Times New Roman"/>
          <w:sz w:val="20"/>
        </w:rPr>
        <w:t>an 81.10 percent</w:t>
      </w:r>
      <w:r>
        <w:rPr>
          <w:rFonts w:ascii="Times New Roman"/>
          <w:spacing w:val="-2"/>
          <w:sz w:val="20"/>
        </w:rPr>
        <w:t> </w:t>
      </w:r>
      <w:r>
        <w:rPr>
          <w:rFonts w:ascii="Times New Roman"/>
          <w:sz w:val="20"/>
        </w:rPr>
        <w:t>gain</w:t>
      </w:r>
      <w:r>
        <w:rPr>
          <w:rFonts w:ascii="Times New Roman"/>
          <w:spacing w:val="-2"/>
          <w:sz w:val="20"/>
        </w:rPr>
        <w:t> </w:t>
      </w:r>
      <w:r>
        <w:rPr>
          <w:rFonts w:ascii="Times New Roman"/>
          <w:sz w:val="20"/>
        </w:rPr>
        <w:t>in its</w:t>
      </w:r>
      <w:r>
        <w:rPr>
          <w:rFonts w:ascii="Times New Roman"/>
          <w:spacing w:val="-2"/>
          <w:sz w:val="20"/>
        </w:rPr>
        <w:t> </w:t>
      </w:r>
      <w:r>
        <w:rPr>
          <w:rFonts w:ascii="Times New Roman"/>
          <w:sz w:val="20"/>
        </w:rPr>
        <w:t>workforce,</w:t>
      </w:r>
      <w:r>
        <w:rPr>
          <w:rFonts w:ascii="Times New Roman"/>
          <w:spacing w:val="-3"/>
          <w:sz w:val="20"/>
        </w:rPr>
        <w:t> </w:t>
      </w:r>
      <w:r>
        <w:rPr>
          <w:rFonts w:ascii="Times New Roman"/>
          <w:sz w:val="20"/>
        </w:rPr>
        <w:t>becoming the</w:t>
      </w:r>
      <w:r>
        <w:rPr>
          <w:rFonts w:ascii="Times New Roman"/>
          <w:spacing w:val="-3"/>
          <w:sz w:val="20"/>
        </w:rPr>
        <w:t> </w:t>
      </w:r>
      <w:r>
        <w:rPr>
          <w:rFonts w:ascii="Times New Roman"/>
          <w:sz w:val="20"/>
        </w:rPr>
        <w:t>fastest</w:t>
      </w:r>
      <w:r>
        <w:rPr>
          <w:rFonts w:ascii="Times New Roman"/>
          <w:spacing w:val="-2"/>
          <w:sz w:val="20"/>
        </w:rPr>
        <w:t> </w:t>
      </w:r>
      <w:r>
        <w:rPr>
          <w:rFonts w:ascii="Times New Roman"/>
          <w:sz w:val="20"/>
        </w:rPr>
        <w:t>growing industry in the area.</w:t>
      </w:r>
      <w:r>
        <w:rPr>
          <w:rFonts w:ascii="Times New Roman"/>
          <w:spacing w:val="40"/>
          <w:sz w:val="20"/>
        </w:rPr>
        <w:t> </w:t>
      </w:r>
      <w:r>
        <w:rPr>
          <w:rFonts w:ascii="Times New Roman"/>
          <w:sz w:val="20"/>
        </w:rPr>
        <w:t>On the negative side of the economy, </w:t>
      </w:r>
      <w:r>
        <w:rPr>
          <w:rFonts w:ascii="Times New Roman"/>
          <w:i/>
          <w:sz w:val="20"/>
        </w:rPr>
        <w:t>Transportation Equipment</w:t>
      </w:r>
    </w:p>
    <w:p>
      <w:pPr>
        <w:spacing w:line="240" w:lineRule="auto" w:before="137"/>
        <w:rPr>
          <w:rFonts w:ascii="Times New Roman"/>
          <w:i/>
          <w:sz w:val="20"/>
        </w:rPr>
      </w:pPr>
      <w:r>
        <w:rPr/>
        <w:br w:type="column"/>
      </w:r>
      <w:r>
        <w:rPr>
          <w:rFonts w:ascii="Times New Roman"/>
          <w:i/>
          <w:sz w:val="20"/>
        </w:rPr>
      </w:r>
    </w:p>
    <w:p>
      <w:pPr>
        <w:spacing w:line="360" w:lineRule="auto" w:before="0"/>
        <w:ind w:left="4594" w:right="774" w:firstLine="0"/>
        <w:jc w:val="left"/>
        <w:rPr>
          <w:rFonts w:ascii="Times New Roman"/>
          <w:sz w:val="20"/>
        </w:rPr>
      </w:pPr>
      <w:r>
        <w:rPr>
          <w:rFonts w:ascii="Times New Roman"/>
          <w:i/>
          <w:sz w:val="20"/>
        </w:rPr>
        <w:t>Manufacturing </w:t>
      </w:r>
      <w:r>
        <w:rPr>
          <w:rFonts w:ascii="Times New Roman"/>
          <w:sz w:val="20"/>
        </w:rPr>
        <w:t>is forecast to be the top declining industry, cutting 254 jobs from the labor market, while </w:t>
      </w:r>
      <w:r>
        <w:rPr>
          <w:rFonts w:ascii="Times New Roman"/>
          <w:i/>
          <w:sz w:val="20"/>
        </w:rPr>
        <w:t>Motion Picture and Sound</w:t>
      </w:r>
      <w:r>
        <w:rPr>
          <w:rFonts w:ascii="Times New Roman"/>
          <w:i/>
          <w:sz w:val="20"/>
        </w:rPr>
        <w:t> Recording</w:t>
      </w:r>
      <w:r>
        <w:rPr>
          <w:rFonts w:ascii="Times New Roman"/>
          <w:i/>
          <w:spacing w:val="-7"/>
          <w:sz w:val="20"/>
        </w:rPr>
        <w:t> </w:t>
      </w:r>
      <w:r>
        <w:rPr>
          <w:rFonts w:ascii="Times New Roman"/>
          <w:i/>
          <w:sz w:val="20"/>
        </w:rPr>
        <w:t>Industries</w:t>
      </w:r>
      <w:r>
        <w:rPr>
          <w:rFonts w:ascii="Times New Roman"/>
          <w:i/>
          <w:spacing w:val="-7"/>
          <w:sz w:val="20"/>
        </w:rPr>
        <w:t> </w:t>
      </w:r>
      <w:r>
        <w:rPr>
          <w:rFonts w:ascii="Times New Roman"/>
          <w:sz w:val="20"/>
        </w:rPr>
        <w:t>could</w:t>
      </w:r>
      <w:r>
        <w:rPr>
          <w:rFonts w:ascii="Times New Roman"/>
          <w:spacing w:val="-7"/>
          <w:sz w:val="20"/>
        </w:rPr>
        <w:t> </w:t>
      </w:r>
      <w:r>
        <w:rPr>
          <w:rFonts w:ascii="Times New Roman"/>
          <w:sz w:val="20"/>
        </w:rPr>
        <w:t>see</w:t>
      </w:r>
      <w:r>
        <w:rPr>
          <w:rFonts w:ascii="Times New Roman"/>
          <w:spacing w:val="-8"/>
          <w:sz w:val="20"/>
        </w:rPr>
        <w:t> </w:t>
      </w:r>
      <w:r>
        <w:rPr>
          <w:rFonts w:ascii="Times New Roman"/>
          <w:sz w:val="20"/>
        </w:rPr>
        <w:t>a</w:t>
      </w:r>
      <w:r>
        <w:rPr>
          <w:rFonts w:ascii="Times New Roman"/>
          <w:spacing w:val="-8"/>
          <w:sz w:val="20"/>
        </w:rPr>
        <w:t> </w:t>
      </w:r>
      <w:r>
        <w:rPr>
          <w:rFonts w:ascii="Times New Roman"/>
          <w:sz w:val="20"/>
        </w:rPr>
        <w:t>28</w:t>
      </w:r>
    </w:p>
    <w:p>
      <w:pPr>
        <w:pStyle w:val="BodyText"/>
        <w:spacing w:before="1"/>
        <w:ind w:left="2820"/>
      </w:pPr>
      <w:r>
        <w:rPr/>
        <w:t>percent</w:t>
      </w:r>
      <w:r>
        <w:rPr>
          <w:spacing w:val="-5"/>
        </w:rPr>
        <w:t> </w:t>
      </w:r>
      <w:r>
        <w:rPr/>
        <w:t>reduction</w:t>
      </w:r>
      <w:r>
        <w:rPr>
          <w:spacing w:val="-3"/>
        </w:rPr>
        <w:t> </w:t>
      </w:r>
      <w:r>
        <w:rPr/>
        <w:t>in</w:t>
      </w:r>
      <w:r>
        <w:rPr>
          <w:spacing w:val="-3"/>
        </w:rPr>
        <w:t> </w:t>
      </w:r>
      <w:r>
        <w:rPr/>
        <w:t>its</w:t>
      </w:r>
      <w:r>
        <w:rPr>
          <w:spacing w:val="-5"/>
        </w:rPr>
        <w:t> </w:t>
      </w:r>
      <w:r>
        <w:rPr/>
        <w:t>local</w:t>
      </w:r>
      <w:r>
        <w:rPr>
          <w:spacing w:val="-4"/>
        </w:rPr>
        <w:t> </w:t>
      </w:r>
      <w:r>
        <w:rPr>
          <w:spacing w:val="-2"/>
        </w:rPr>
        <w:t>workforce.</w:t>
      </w:r>
    </w:p>
    <w:p>
      <w:pPr>
        <w:pStyle w:val="BodyText"/>
        <w:spacing w:before="6"/>
      </w:pPr>
    </w:p>
    <w:p>
      <w:pPr>
        <w:pStyle w:val="BodyText"/>
        <w:spacing w:line="360" w:lineRule="auto"/>
        <w:ind w:left="2820" w:right="724" w:firstLine="151"/>
        <w:rPr>
          <w:i/>
        </w:rPr>
      </w:pPr>
      <w:r>
        <w:rPr/>
        <w:t>According to occupational projections, the Northeast Arkansas WDA is expected to have 14,620 annual openings during the projection period with 5,555 created due</w:t>
      </w:r>
      <w:r>
        <w:rPr>
          <w:spacing w:val="-5"/>
        </w:rPr>
        <w:t> </w:t>
      </w:r>
      <w:r>
        <w:rPr/>
        <w:t>to</w:t>
      </w:r>
      <w:r>
        <w:rPr>
          <w:spacing w:val="-4"/>
        </w:rPr>
        <w:t> </w:t>
      </w:r>
      <w:r>
        <w:rPr/>
        <w:t>employees</w:t>
      </w:r>
      <w:r>
        <w:rPr>
          <w:spacing w:val="-6"/>
        </w:rPr>
        <w:t> </w:t>
      </w:r>
      <w:r>
        <w:rPr/>
        <w:t>leaving</w:t>
      </w:r>
      <w:r>
        <w:rPr>
          <w:spacing w:val="-4"/>
        </w:rPr>
        <w:t> </w:t>
      </w:r>
      <w:r>
        <w:rPr/>
        <w:t>the</w:t>
      </w:r>
      <w:r>
        <w:rPr>
          <w:spacing w:val="-6"/>
        </w:rPr>
        <w:t> </w:t>
      </w:r>
      <w:r>
        <w:rPr/>
        <w:t>workforce, 7,754</w:t>
      </w:r>
      <w:r>
        <w:rPr>
          <w:spacing w:val="-6"/>
        </w:rPr>
        <w:t> </w:t>
      </w:r>
      <w:r>
        <w:rPr/>
        <w:t>from</w:t>
      </w:r>
      <w:r>
        <w:rPr>
          <w:spacing w:val="-4"/>
        </w:rPr>
        <w:t> </w:t>
      </w:r>
      <w:r>
        <w:rPr/>
        <w:t>those changing</w:t>
      </w:r>
      <w:r>
        <w:rPr>
          <w:spacing w:val="-5"/>
        </w:rPr>
        <w:t> </w:t>
      </w:r>
      <w:r>
        <w:rPr/>
        <w:t>jobs,</w:t>
      </w:r>
      <w:r>
        <w:rPr>
          <w:spacing w:val="-6"/>
        </w:rPr>
        <w:t> </w:t>
      </w:r>
      <w:r>
        <w:rPr/>
        <w:t>and</w:t>
      </w:r>
      <w:r>
        <w:rPr>
          <w:spacing w:val="-3"/>
        </w:rPr>
        <w:t> </w:t>
      </w:r>
      <w:r>
        <w:rPr/>
        <w:t>1,311</w:t>
      </w:r>
      <w:r>
        <w:rPr>
          <w:spacing w:val="-7"/>
        </w:rPr>
        <w:t> </w:t>
      </w:r>
      <w:r>
        <w:rPr/>
        <w:t>related</w:t>
      </w:r>
      <w:r>
        <w:rPr>
          <w:spacing w:val="-4"/>
        </w:rPr>
        <w:t> </w:t>
      </w:r>
      <w:r>
        <w:rPr/>
        <w:t>to</w:t>
      </w:r>
      <w:r>
        <w:rPr>
          <w:spacing w:val="-5"/>
        </w:rPr>
        <w:t> </w:t>
      </w:r>
      <w:r>
        <w:rPr/>
        <w:t>growth</w:t>
      </w:r>
      <w:r>
        <w:rPr>
          <w:spacing w:val="-5"/>
        </w:rPr>
        <w:t> </w:t>
      </w:r>
      <w:r>
        <w:rPr/>
        <w:t>and</w:t>
      </w:r>
      <w:r>
        <w:rPr>
          <w:spacing w:val="-5"/>
        </w:rPr>
        <w:t> </w:t>
      </w:r>
      <w:r>
        <w:rPr/>
        <w:t>expansion. </w:t>
      </w:r>
      <w:r>
        <w:rPr>
          <w:b/>
        </w:rPr>
        <w:t>Healthcare</w:t>
      </w:r>
      <w:r>
        <w:rPr>
          <w:b/>
          <w:spacing w:val="-6"/>
        </w:rPr>
        <w:t> </w:t>
      </w:r>
      <w:r>
        <w:rPr>
          <w:b/>
        </w:rPr>
        <w:t>Practitioners</w:t>
      </w:r>
      <w:r>
        <w:rPr>
          <w:b/>
          <w:spacing w:val="-7"/>
        </w:rPr>
        <w:t> </w:t>
      </w:r>
      <w:r>
        <w:rPr>
          <w:b/>
        </w:rPr>
        <w:t>and</w:t>
      </w:r>
      <w:r>
        <w:rPr>
          <w:b/>
          <w:spacing w:val="-7"/>
        </w:rPr>
        <w:t> </w:t>
      </w:r>
      <w:r>
        <w:rPr>
          <w:b/>
        </w:rPr>
        <w:t>Technical</w:t>
      </w:r>
      <w:r>
        <w:rPr>
          <w:b/>
          <w:spacing w:val="-7"/>
        </w:rPr>
        <w:t> </w:t>
      </w:r>
      <w:r>
        <w:rPr>
          <w:b/>
        </w:rPr>
        <w:t>Occupations</w:t>
      </w:r>
      <w:r>
        <w:rPr>
          <w:b/>
          <w:spacing w:val="-2"/>
        </w:rPr>
        <w:t> </w:t>
      </w:r>
      <w:r>
        <w:rPr/>
        <w:t>is estimated to be the top growing major group, adding 510 jobs to the labor market</w:t>
      </w:r>
      <w:r>
        <w:rPr>
          <w:b/>
        </w:rPr>
        <w:t>.</w:t>
      </w:r>
      <w:r>
        <w:rPr>
          <w:b/>
          <w:spacing w:val="40"/>
        </w:rPr>
        <w:t> </w:t>
      </w:r>
      <w:r>
        <w:rPr>
          <w:b/>
        </w:rPr>
        <w:t>Construction </w:t>
      </w:r>
      <w:r>
        <w:rPr/>
        <w:t>is projected to be the fastest growing major group, increasing its workforce by 6.81 percent.</w:t>
      </w:r>
      <w:r>
        <w:rPr>
          <w:spacing w:val="40"/>
        </w:rPr>
        <w:t> </w:t>
      </w:r>
      <w:r>
        <w:rPr>
          <w:i/>
        </w:rPr>
        <w:t>Home Health and Personal Care Aides</w:t>
      </w:r>
    </w:p>
    <w:p>
      <w:pPr>
        <w:pStyle w:val="BodyText"/>
        <w:spacing w:line="360" w:lineRule="auto"/>
        <w:ind w:left="720" w:right="724"/>
      </w:pPr>
      <w:r>
        <w:rPr/>
        <w:t>leads the area in numeric change, gaining 166 jobs between first quarter 2024 and first quarter 2026.</w:t>
      </w:r>
      <w:r>
        <w:rPr>
          <w:spacing w:val="40"/>
        </w:rPr>
        <w:t> </w:t>
      </w:r>
      <w:r>
        <w:rPr>
          <w:i/>
        </w:rPr>
        <w:t>Fundraisers </w:t>
      </w:r>
      <w:r>
        <w:rPr/>
        <w:t>is forecast to grow significantly over the next two years, driving employment up 72.97 percent, becoming the fastest growing occupation.</w:t>
      </w:r>
      <w:r>
        <w:rPr>
          <w:spacing w:val="40"/>
        </w:rPr>
        <w:t> </w:t>
      </w:r>
      <w:r>
        <w:rPr/>
        <w:t>On the declining side of the local labor market, </w:t>
      </w:r>
      <w:r>
        <w:rPr>
          <w:i/>
        </w:rPr>
        <w:t>Miscellaneous</w:t>
      </w:r>
      <w:r>
        <w:rPr>
          <w:i/>
        </w:rPr>
        <w:t> Assemblers and Fabricators </w:t>
      </w:r>
      <w:r>
        <w:rPr/>
        <w:t>is predicted to be the top declining occupation, cutting 113</w:t>
      </w:r>
      <w:r>
        <w:rPr>
          <w:spacing w:val="-2"/>
        </w:rPr>
        <w:t> </w:t>
      </w:r>
      <w:r>
        <w:rPr/>
        <w:t>jobs,</w:t>
      </w:r>
      <w:r>
        <w:rPr>
          <w:spacing w:val="-3"/>
        </w:rPr>
        <w:t> </w:t>
      </w:r>
      <w:r>
        <w:rPr/>
        <w:t>while</w:t>
      </w:r>
      <w:r>
        <w:rPr>
          <w:spacing w:val="-4"/>
        </w:rPr>
        <w:t> </w:t>
      </w:r>
      <w:r>
        <w:rPr>
          <w:i/>
        </w:rPr>
        <w:t>Paper</w:t>
      </w:r>
      <w:r>
        <w:rPr>
          <w:i/>
          <w:spacing w:val="-5"/>
        </w:rPr>
        <w:t> </w:t>
      </w:r>
      <w:r>
        <w:rPr>
          <w:i/>
        </w:rPr>
        <w:t>Goods</w:t>
      </w:r>
      <w:r>
        <w:rPr>
          <w:i/>
          <w:spacing w:val="-7"/>
        </w:rPr>
        <w:t> </w:t>
      </w:r>
      <w:r>
        <w:rPr>
          <w:i/>
        </w:rPr>
        <w:t>Machine</w:t>
      </w:r>
      <w:r>
        <w:rPr>
          <w:i/>
          <w:spacing w:val="-4"/>
        </w:rPr>
        <w:t> </w:t>
      </w:r>
      <w:r>
        <w:rPr>
          <w:i/>
        </w:rPr>
        <w:t>Setters,</w:t>
      </w:r>
      <w:r>
        <w:rPr>
          <w:i/>
          <w:spacing w:val="-4"/>
        </w:rPr>
        <w:t> </w:t>
      </w:r>
      <w:r>
        <w:rPr>
          <w:i/>
        </w:rPr>
        <w:t>Operators,</w:t>
      </w:r>
      <w:r>
        <w:rPr>
          <w:i/>
          <w:spacing w:val="-4"/>
        </w:rPr>
        <w:t> </w:t>
      </w:r>
      <w:r>
        <w:rPr>
          <w:i/>
        </w:rPr>
        <w:t>and</w:t>
      </w:r>
      <w:r>
        <w:rPr>
          <w:i/>
          <w:spacing w:val="-3"/>
        </w:rPr>
        <w:t> </w:t>
      </w:r>
      <w:r>
        <w:rPr>
          <w:i/>
        </w:rPr>
        <w:t>Tenders </w:t>
      </w:r>
      <w:r>
        <w:rPr/>
        <w:t>is</w:t>
      </w:r>
      <w:r>
        <w:rPr>
          <w:spacing w:val="-5"/>
        </w:rPr>
        <w:t> </w:t>
      </w:r>
      <w:r>
        <w:rPr/>
        <w:t>forecast</w:t>
      </w:r>
      <w:r>
        <w:rPr>
          <w:spacing w:val="-5"/>
        </w:rPr>
        <w:t> </w:t>
      </w:r>
      <w:r>
        <w:rPr/>
        <w:t>to be the fastest declining occupation, dropping in employment by 11.63 percent.</w:t>
      </w:r>
    </w:p>
    <w:p>
      <w:pPr>
        <w:spacing w:line="360" w:lineRule="auto" w:before="0"/>
        <w:ind w:left="720" w:right="724" w:firstLine="0"/>
        <w:jc w:val="left"/>
        <w:rPr>
          <w:rFonts w:ascii="Times New Roman"/>
          <w:sz w:val="20"/>
        </w:rPr>
      </w:pPr>
      <w:r>
        <w:rPr>
          <w:rFonts w:ascii="Times New Roman"/>
          <w:sz w:val="20"/>
        </w:rPr>
        <w:t>Overall,</w:t>
      </w:r>
      <w:r>
        <w:rPr>
          <w:rFonts w:ascii="Times New Roman"/>
          <w:spacing w:val="-5"/>
          <w:sz w:val="20"/>
        </w:rPr>
        <w:t> </w:t>
      </w:r>
      <w:r>
        <w:rPr>
          <w:rFonts w:ascii="Times New Roman"/>
          <w:sz w:val="20"/>
        </w:rPr>
        <w:t>the</w:t>
      </w:r>
      <w:r>
        <w:rPr>
          <w:rFonts w:ascii="Times New Roman"/>
          <w:spacing w:val="-3"/>
          <w:sz w:val="20"/>
        </w:rPr>
        <w:t> </w:t>
      </w:r>
      <w:r>
        <w:rPr>
          <w:rFonts w:ascii="Times New Roman"/>
          <w:b/>
          <w:sz w:val="20"/>
        </w:rPr>
        <w:t>Production</w:t>
      </w:r>
      <w:r>
        <w:rPr>
          <w:rFonts w:ascii="Times New Roman"/>
          <w:b/>
          <w:spacing w:val="-6"/>
          <w:sz w:val="20"/>
        </w:rPr>
        <w:t> </w:t>
      </w:r>
      <w:r>
        <w:rPr>
          <w:rFonts w:ascii="Times New Roman"/>
          <w:b/>
          <w:sz w:val="20"/>
        </w:rPr>
        <w:t>Occupations</w:t>
      </w:r>
      <w:r>
        <w:rPr>
          <w:rFonts w:ascii="Times New Roman"/>
          <w:b/>
          <w:spacing w:val="-4"/>
          <w:sz w:val="20"/>
        </w:rPr>
        <w:t> </w:t>
      </w:r>
      <w:r>
        <w:rPr>
          <w:rFonts w:ascii="Times New Roman"/>
          <w:sz w:val="20"/>
        </w:rPr>
        <w:t>major</w:t>
      </w:r>
      <w:r>
        <w:rPr>
          <w:rFonts w:ascii="Times New Roman"/>
          <w:spacing w:val="-5"/>
          <w:sz w:val="20"/>
        </w:rPr>
        <w:t> </w:t>
      </w:r>
      <w:r>
        <w:rPr>
          <w:rFonts w:ascii="Times New Roman"/>
          <w:sz w:val="20"/>
        </w:rPr>
        <w:t>group</w:t>
      </w:r>
      <w:r>
        <w:rPr>
          <w:rFonts w:ascii="Times New Roman"/>
          <w:spacing w:val="-4"/>
          <w:sz w:val="20"/>
        </w:rPr>
        <w:t> </w:t>
      </w:r>
      <w:r>
        <w:rPr>
          <w:rFonts w:ascii="Times New Roman"/>
          <w:sz w:val="20"/>
        </w:rPr>
        <w:t>could</w:t>
      </w:r>
      <w:r>
        <w:rPr>
          <w:rFonts w:ascii="Times New Roman"/>
          <w:spacing w:val="-4"/>
          <w:sz w:val="20"/>
        </w:rPr>
        <w:t> </w:t>
      </w:r>
      <w:r>
        <w:rPr>
          <w:rFonts w:ascii="Times New Roman"/>
          <w:sz w:val="20"/>
        </w:rPr>
        <w:t>lose</w:t>
      </w:r>
      <w:r>
        <w:rPr>
          <w:rFonts w:ascii="Times New Roman"/>
          <w:spacing w:val="-1"/>
          <w:sz w:val="20"/>
        </w:rPr>
        <w:t> </w:t>
      </w:r>
      <w:r>
        <w:rPr>
          <w:rFonts w:ascii="Times New Roman"/>
          <w:sz w:val="20"/>
        </w:rPr>
        <w:t>166</w:t>
      </w:r>
      <w:r>
        <w:rPr>
          <w:rFonts w:ascii="Times New Roman"/>
          <w:spacing w:val="-4"/>
          <w:sz w:val="20"/>
        </w:rPr>
        <w:t> </w:t>
      </w:r>
      <w:r>
        <w:rPr>
          <w:rFonts w:ascii="Times New Roman"/>
          <w:sz w:val="20"/>
        </w:rPr>
        <w:t>jobs,</w:t>
      </w:r>
      <w:r>
        <w:rPr>
          <w:rFonts w:ascii="Times New Roman"/>
          <w:spacing w:val="-5"/>
          <w:sz w:val="20"/>
        </w:rPr>
        <w:t> </w:t>
      </w:r>
      <w:r>
        <w:rPr>
          <w:rFonts w:ascii="Times New Roman"/>
          <w:sz w:val="20"/>
        </w:rPr>
        <w:t>or</w:t>
      </w:r>
      <w:r>
        <w:rPr>
          <w:rFonts w:ascii="Times New Roman"/>
          <w:spacing w:val="-6"/>
          <w:sz w:val="20"/>
        </w:rPr>
        <w:t> </w:t>
      </w:r>
      <w:r>
        <w:rPr>
          <w:rFonts w:ascii="Times New Roman"/>
          <w:sz w:val="20"/>
        </w:rPr>
        <w:t>1.12 percent of its workforce.</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504" w:space="57"/>
            <w:col w:w="8279"/>
          </w:cols>
        </w:sectPr>
      </w:pPr>
    </w:p>
    <w:p>
      <w:pPr>
        <w:pStyle w:val="Heading1"/>
        <w:spacing w:before="64"/>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after="5"/>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93"/>
        <w:gridCol w:w="1416"/>
        <w:gridCol w:w="1418"/>
        <w:gridCol w:w="1018"/>
        <w:gridCol w:w="948"/>
      </w:tblGrid>
      <w:tr>
        <w:trPr>
          <w:trHeight w:val="690" w:hRule="atLeast"/>
        </w:trPr>
        <w:tc>
          <w:tcPr>
            <w:tcW w:w="883"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93" w:type="dxa"/>
          </w:tcPr>
          <w:p>
            <w:pPr>
              <w:pStyle w:val="TableParagraph"/>
              <w:spacing w:line="240" w:lineRule="auto" w:before="230"/>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3"/>
              <w:jc w:val="center"/>
              <w:rPr>
                <w:rFonts w:ascii="Arial"/>
                <w:b/>
                <w:sz w:val="20"/>
              </w:rPr>
            </w:pPr>
            <w:r>
              <w:rPr>
                <w:rFonts w:ascii="Arial"/>
                <w:b/>
                <w:spacing w:val="-4"/>
                <w:sz w:val="20"/>
              </w:rPr>
              <w:t>2024</w:t>
            </w:r>
          </w:p>
          <w:p>
            <w:pPr>
              <w:pStyle w:val="TableParagraph"/>
              <w:spacing w:line="230" w:lineRule="atLeast" w:before="0"/>
              <w:ind w:left="9"/>
              <w:jc w:val="center"/>
              <w:rPr>
                <w:rFonts w:ascii="Arial"/>
                <w:b/>
                <w:sz w:val="20"/>
              </w:rPr>
            </w:pPr>
            <w:r>
              <w:rPr>
                <w:rFonts w:ascii="Arial"/>
                <w:b/>
                <w:spacing w:val="-2"/>
                <w:sz w:val="20"/>
              </w:rPr>
              <w:t>Estimated Employment</w:t>
            </w:r>
          </w:p>
        </w:tc>
        <w:tc>
          <w:tcPr>
            <w:tcW w:w="1418" w:type="dxa"/>
          </w:tcPr>
          <w:p>
            <w:pPr>
              <w:pStyle w:val="TableParagraph"/>
              <w:spacing w:line="229" w:lineRule="exact" w:before="0"/>
              <w:ind w:left="12" w:right="8"/>
              <w:jc w:val="center"/>
              <w:rPr>
                <w:rFonts w:ascii="Arial"/>
                <w:b/>
                <w:sz w:val="20"/>
              </w:rPr>
            </w:pPr>
            <w:r>
              <w:rPr>
                <w:rFonts w:ascii="Arial"/>
                <w:b/>
                <w:spacing w:val="-4"/>
                <w:sz w:val="20"/>
              </w:rPr>
              <w:t>2026</w:t>
            </w:r>
          </w:p>
          <w:p>
            <w:pPr>
              <w:pStyle w:val="TableParagraph"/>
              <w:spacing w:line="230" w:lineRule="atLeast" w:before="0"/>
              <w:ind w:left="12" w:right="5"/>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48" w:type="dxa"/>
          </w:tcPr>
          <w:p>
            <w:pPr>
              <w:pStyle w:val="TableParagraph"/>
              <w:spacing w:line="240" w:lineRule="auto" w:before="114"/>
              <w:ind w:left="109" w:right="87"/>
              <w:jc w:val="left"/>
              <w:rPr>
                <w:rFonts w:ascii="Arial"/>
                <w:b/>
                <w:sz w:val="20"/>
              </w:rPr>
            </w:pPr>
            <w:r>
              <w:rPr>
                <w:rFonts w:ascii="Arial"/>
                <w:b/>
                <w:spacing w:val="-2"/>
                <w:sz w:val="20"/>
              </w:rPr>
              <w:t>Percent Change</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000000</w:t>
            </w:r>
          </w:p>
        </w:tc>
        <w:tc>
          <w:tcPr>
            <w:tcW w:w="7393" w:type="dxa"/>
          </w:tcPr>
          <w:p>
            <w:pPr>
              <w:pStyle w:val="TableParagraph"/>
              <w:spacing w:line="210" w:lineRule="exact"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line="210" w:lineRule="exact" w:before="0"/>
              <w:ind w:right="98"/>
              <w:rPr>
                <w:rFonts w:ascii="Arial"/>
                <w:b/>
                <w:sz w:val="20"/>
              </w:rPr>
            </w:pPr>
            <w:r>
              <w:rPr>
                <w:rFonts w:ascii="Arial"/>
                <w:b/>
                <w:spacing w:val="-2"/>
                <w:sz w:val="20"/>
              </w:rPr>
              <w:t>119,680</w:t>
            </w:r>
          </w:p>
        </w:tc>
        <w:tc>
          <w:tcPr>
            <w:tcW w:w="1418" w:type="dxa"/>
          </w:tcPr>
          <w:p>
            <w:pPr>
              <w:pStyle w:val="TableParagraph"/>
              <w:spacing w:line="210" w:lineRule="exact" w:before="0"/>
              <w:ind w:right="100"/>
              <w:rPr>
                <w:rFonts w:ascii="Arial"/>
                <w:b/>
                <w:sz w:val="20"/>
              </w:rPr>
            </w:pPr>
            <w:r>
              <w:rPr>
                <w:rFonts w:ascii="Arial"/>
                <w:b/>
                <w:spacing w:val="-2"/>
                <w:sz w:val="20"/>
              </w:rPr>
              <w:t>122,302</w:t>
            </w:r>
          </w:p>
        </w:tc>
        <w:tc>
          <w:tcPr>
            <w:tcW w:w="1018" w:type="dxa"/>
          </w:tcPr>
          <w:p>
            <w:pPr>
              <w:pStyle w:val="TableParagraph"/>
              <w:spacing w:line="210" w:lineRule="exact" w:before="0"/>
              <w:ind w:right="97"/>
              <w:rPr>
                <w:rFonts w:ascii="Arial"/>
                <w:b/>
                <w:sz w:val="20"/>
              </w:rPr>
            </w:pPr>
            <w:r>
              <w:rPr>
                <w:rFonts w:ascii="Arial"/>
                <w:b/>
                <w:spacing w:val="-2"/>
                <w:sz w:val="20"/>
              </w:rPr>
              <w:t>2,622</w:t>
            </w:r>
          </w:p>
        </w:tc>
        <w:tc>
          <w:tcPr>
            <w:tcW w:w="948" w:type="dxa"/>
          </w:tcPr>
          <w:p>
            <w:pPr>
              <w:pStyle w:val="TableParagraph"/>
              <w:spacing w:line="210" w:lineRule="exact" w:before="0"/>
              <w:ind w:left="181"/>
              <w:jc w:val="center"/>
              <w:rPr>
                <w:rFonts w:ascii="Arial"/>
                <w:b/>
                <w:sz w:val="20"/>
              </w:rPr>
            </w:pPr>
            <w:r>
              <w:rPr>
                <w:rFonts w:ascii="Arial"/>
                <w:b/>
                <w:spacing w:val="-2"/>
                <w:sz w:val="20"/>
              </w:rPr>
              <w:t>2.19%</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006010</w:t>
            </w:r>
          </w:p>
        </w:tc>
        <w:tc>
          <w:tcPr>
            <w:tcW w:w="7393" w:type="dxa"/>
          </w:tcPr>
          <w:p>
            <w:pPr>
              <w:pStyle w:val="TableParagraph"/>
              <w:spacing w:line="210" w:lineRule="exact" w:before="0"/>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97"/>
              <w:rPr>
                <w:rFonts w:ascii="Arial"/>
                <w:sz w:val="20"/>
              </w:rPr>
            </w:pPr>
            <w:r>
              <w:rPr>
                <w:rFonts w:ascii="Arial"/>
                <w:spacing w:val="-2"/>
                <w:sz w:val="20"/>
              </w:rPr>
              <w:t>7,739</w:t>
            </w:r>
          </w:p>
        </w:tc>
        <w:tc>
          <w:tcPr>
            <w:tcW w:w="1418" w:type="dxa"/>
          </w:tcPr>
          <w:p>
            <w:pPr>
              <w:pStyle w:val="TableParagraph"/>
              <w:spacing w:line="210" w:lineRule="exact" w:before="0"/>
              <w:ind w:right="99"/>
              <w:rPr>
                <w:rFonts w:ascii="Arial"/>
                <w:sz w:val="20"/>
              </w:rPr>
            </w:pPr>
            <w:r>
              <w:rPr>
                <w:rFonts w:ascii="Arial"/>
                <w:spacing w:val="-2"/>
                <w:sz w:val="20"/>
              </w:rPr>
              <w:t>7,856</w:t>
            </w:r>
          </w:p>
        </w:tc>
        <w:tc>
          <w:tcPr>
            <w:tcW w:w="1018" w:type="dxa"/>
          </w:tcPr>
          <w:p>
            <w:pPr>
              <w:pStyle w:val="TableParagraph"/>
              <w:spacing w:line="210" w:lineRule="exact" w:before="0"/>
              <w:ind w:right="97"/>
              <w:rPr>
                <w:rFonts w:ascii="Arial"/>
                <w:sz w:val="20"/>
              </w:rPr>
            </w:pPr>
            <w:r>
              <w:rPr>
                <w:rFonts w:ascii="Arial"/>
                <w:spacing w:val="-5"/>
                <w:sz w:val="20"/>
              </w:rPr>
              <w:t>117</w:t>
            </w:r>
          </w:p>
        </w:tc>
        <w:tc>
          <w:tcPr>
            <w:tcW w:w="948" w:type="dxa"/>
          </w:tcPr>
          <w:p>
            <w:pPr>
              <w:pStyle w:val="TableParagraph"/>
              <w:spacing w:line="210" w:lineRule="exact" w:before="0"/>
              <w:ind w:left="179" w:right="1"/>
              <w:jc w:val="center"/>
              <w:rPr>
                <w:rFonts w:ascii="Arial"/>
                <w:sz w:val="20"/>
              </w:rPr>
            </w:pPr>
            <w:r>
              <w:rPr>
                <w:rFonts w:ascii="Arial"/>
                <w:spacing w:val="-2"/>
                <w:sz w:val="20"/>
              </w:rPr>
              <w:t>1.51%</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101000</w:t>
            </w:r>
          </w:p>
        </w:tc>
        <w:tc>
          <w:tcPr>
            <w:tcW w:w="7393" w:type="dxa"/>
          </w:tcPr>
          <w:p>
            <w:pPr>
              <w:pStyle w:val="TableParagraph"/>
              <w:spacing w:line="210" w:lineRule="exact"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97"/>
              <w:rPr>
                <w:rFonts w:ascii="Arial"/>
                <w:sz w:val="20"/>
              </w:rPr>
            </w:pPr>
            <w:r>
              <w:rPr>
                <w:rFonts w:ascii="Arial"/>
                <w:spacing w:val="-2"/>
                <w:sz w:val="20"/>
              </w:rPr>
              <w:t>29,744</w:t>
            </w:r>
          </w:p>
        </w:tc>
        <w:tc>
          <w:tcPr>
            <w:tcW w:w="1418" w:type="dxa"/>
          </w:tcPr>
          <w:p>
            <w:pPr>
              <w:pStyle w:val="TableParagraph"/>
              <w:spacing w:line="210" w:lineRule="exact" w:before="0"/>
              <w:ind w:right="99"/>
              <w:rPr>
                <w:rFonts w:ascii="Arial"/>
                <w:sz w:val="20"/>
              </w:rPr>
            </w:pPr>
            <w:r>
              <w:rPr>
                <w:rFonts w:ascii="Arial"/>
                <w:spacing w:val="-2"/>
                <w:sz w:val="20"/>
              </w:rPr>
              <w:t>30,070</w:t>
            </w:r>
          </w:p>
        </w:tc>
        <w:tc>
          <w:tcPr>
            <w:tcW w:w="1018" w:type="dxa"/>
          </w:tcPr>
          <w:p>
            <w:pPr>
              <w:pStyle w:val="TableParagraph"/>
              <w:spacing w:line="210" w:lineRule="exact" w:before="0"/>
              <w:ind w:right="97"/>
              <w:rPr>
                <w:rFonts w:ascii="Arial"/>
                <w:sz w:val="20"/>
              </w:rPr>
            </w:pPr>
            <w:r>
              <w:rPr>
                <w:rFonts w:ascii="Arial"/>
                <w:spacing w:val="-5"/>
                <w:sz w:val="20"/>
              </w:rPr>
              <w:t>326</w:t>
            </w:r>
          </w:p>
        </w:tc>
        <w:tc>
          <w:tcPr>
            <w:tcW w:w="948" w:type="dxa"/>
          </w:tcPr>
          <w:p>
            <w:pPr>
              <w:pStyle w:val="TableParagraph"/>
              <w:spacing w:line="210" w:lineRule="exact" w:before="0"/>
              <w:ind w:left="179" w:right="1"/>
              <w:jc w:val="center"/>
              <w:rPr>
                <w:rFonts w:ascii="Arial"/>
                <w:sz w:val="20"/>
              </w:rPr>
            </w:pPr>
            <w:r>
              <w:rPr>
                <w:rFonts w:ascii="Arial"/>
                <w:spacing w:val="-2"/>
                <w:sz w:val="20"/>
              </w:rPr>
              <w:t>1.10%</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101100</w:t>
            </w:r>
          </w:p>
        </w:tc>
        <w:tc>
          <w:tcPr>
            <w:tcW w:w="7393" w:type="dxa"/>
          </w:tcPr>
          <w:p>
            <w:pPr>
              <w:pStyle w:val="TableParagraph"/>
              <w:spacing w:line="210"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97"/>
              <w:rPr>
                <w:rFonts w:ascii="Arial"/>
                <w:b/>
                <w:sz w:val="20"/>
              </w:rPr>
            </w:pPr>
            <w:r>
              <w:rPr>
                <w:rFonts w:ascii="Arial"/>
                <w:b/>
                <w:spacing w:val="-2"/>
                <w:sz w:val="20"/>
              </w:rPr>
              <w:t>3,219</w:t>
            </w:r>
          </w:p>
        </w:tc>
        <w:tc>
          <w:tcPr>
            <w:tcW w:w="1418" w:type="dxa"/>
          </w:tcPr>
          <w:p>
            <w:pPr>
              <w:pStyle w:val="TableParagraph"/>
              <w:spacing w:line="210" w:lineRule="exact" w:before="0"/>
              <w:ind w:right="99"/>
              <w:rPr>
                <w:rFonts w:ascii="Arial"/>
                <w:b/>
                <w:sz w:val="20"/>
              </w:rPr>
            </w:pPr>
            <w:r>
              <w:rPr>
                <w:rFonts w:ascii="Arial"/>
                <w:b/>
                <w:spacing w:val="-2"/>
                <w:sz w:val="20"/>
              </w:rPr>
              <w:t>3,242</w:t>
            </w:r>
          </w:p>
        </w:tc>
        <w:tc>
          <w:tcPr>
            <w:tcW w:w="1018" w:type="dxa"/>
          </w:tcPr>
          <w:p>
            <w:pPr>
              <w:pStyle w:val="TableParagraph"/>
              <w:spacing w:line="210" w:lineRule="exact" w:before="0"/>
              <w:ind w:right="97"/>
              <w:rPr>
                <w:rFonts w:ascii="Arial"/>
                <w:b/>
                <w:sz w:val="20"/>
              </w:rPr>
            </w:pPr>
            <w:r>
              <w:rPr>
                <w:rFonts w:ascii="Arial"/>
                <w:b/>
                <w:spacing w:val="-5"/>
                <w:sz w:val="20"/>
              </w:rPr>
              <w:t>23</w:t>
            </w:r>
          </w:p>
        </w:tc>
        <w:tc>
          <w:tcPr>
            <w:tcW w:w="948" w:type="dxa"/>
          </w:tcPr>
          <w:p>
            <w:pPr>
              <w:pStyle w:val="TableParagraph"/>
              <w:spacing w:line="210" w:lineRule="exact" w:before="0"/>
              <w:ind w:left="181"/>
              <w:jc w:val="center"/>
              <w:rPr>
                <w:rFonts w:ascii="Arial"/>
                <w:b/>
                <w:sz w:val="20"/>
              </w:rPr>
            </w:pPr>
            <w:r>
              <w:rPr>
                <w:rFonts w:ascii="Arial"/>
                <w:b/>
                <w:spacing w:val="-2"/>
                <w:sz w:val="20"/>
              </w:rPr>
              <w:t>0.71%</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110000</w:t>
            </w:r>
          </w:p>
        </w:tc>
        <w:tc>
          <w:tcPr>
            <w:tcW w:w="7393" w:type="dxa"/>
          </w:tcPr>
          <w:p>
            <w:pPr>
              <w:pStyle w:val="TableParagraph"/>
              <w:spacing w:line="210" w:lineRule="exact"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line="210" w:lineRule="exact" w:before="0"/>
              <w:ind w:right="97"/>
              <w:rPr>
                <w:rFonts w:ascii="Arial"/>
                <w:sz w:val="20"/>
              </w:rPr>
            </w:pPr>
            <w:r>
              <w:rPr>
                <w:rFonts w:ascii="Arial"/>
                <w:spacing w:val="-2"/>
                <w:sz w:val="20"/>
              </w:rPr>
              <w:t>3,150</w:t>
            </w:r>
          </w:p>
        </w:tc>
        <w:tc>
          <w:tcPr>
            <w:tcW w:w="1418" w:type="dxa"/>
          </w:tcPr>
          <w:p>
            <w:pPr>
              <w:pStyle w:val="TableParagraph"/>
              <w:spacing w:line="210" w:lineRule="exact" w:before="0"/>
              <w:ind w:right="99"/>
              <w:rPr>
                <w:rFonts w:ascii="Arial"/>
                <w:sz w:val="20"/>
              </w:rPr>
            </w:pPr>
            <w:r>
              <w:rPr>
                <w:rFonts w:ascii="Arial"/>
                <w:spacing w:val="-2"/>
                <w:sz w:val="20"/>
              </w:rPr>
              <w:t>3,178</w:t>
            </w:r>
          </w:p>
        </w:tc>
        <w:tc>
          <w:tcPr>
            <w:tcW w:w="1018" w:type="dxa"/>
          </w:tcPr>
          <w:p>
            <w:pPr>
              <w:pStyle w:val="TableParagraph"/>
              <w:spacing w:line="210" w:lineRule="exact" w:before="0"/>
              <w:ind w:right="97"/>
              <w:rPr>
                <w:rFonts w:ascii="Arial"/>
                <w:sz w:val="20"/>
              </w:rPr>
            </w:pPr>
            <w:r>
              <w:rPr>
                <w:rFonts w:ascii="Arial"/>
                <w:spacing w:val="-5"/>
                <w:sz w:val="20"/>
              </w:rPr>
              <w:t>28</w:t>
            </w:r>
          </w:p>
        </w:tc>
        <w:tc>
          <w:tcPr>
            <w:tcW w:w="948" w:type="dxa"/>
          </w:tcPr>
          <w:p>
            <w:pPr>
              <w:pStyle w:val="TableParagraph"/>
              <w:spacing w:line="210" w:lineRule="exact" w:before="0"/>
              <w:ind w:left="179" w:right="1"/>
              <w:jc w:val="center"/>
              <w:rPr>
                <w:rFonts w:ascii="Arial"/>
                <w:sz w:val="20"/>
              </w:rPr>
            </w:pPr>
            <w:r>
              <w:rPr>
                <w:rFonts w:ascii="Arial"/>
                <w:spacing w:val="-2"/>
                <w:sz w:val="20"/>
              </w:rPr>
              <w:t>0.89%</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210000</w:t>
            </w:r>
          </w:p>
        </w:tc>
        <w:tc>
          <w:tcPr>
            <w:tcW w:w="7393" w:type="dxa"/>
          </w:tcPr>
          <w:p>
            <w:pPr>
              <w:pStyle w:val="TableParagraph"/>
              <w:spacing w:line="210" w:lineRule="exact"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 </w:t>
            </w:r>
            <w:r>
              <w:rPr>
                <w:rFonts w:ascii="Arial"/>
                <w:spacing w:val="-2"/>
                <w:sz w:val="20"/>
              </w:rPr>
              <w:t>Extraction</w:t>
            </w:r>
          </w:p>
        </w:tc>
        <w:tc>
          <w:tcPr>
            <w:tcW w:w="1416" w:type="dxa"/>
          </w:tcPr>
          <w:p>
            <w:pPr>
              <w:pStyle w:val="TableParagraph"/>
              <w:spacing w:line="210" w:lineRule="exact" w:before="0"/>
              <w:ind w:right="98"/>
              <w:rPr>
                <w:rFonts w:ascii="Arial"/>
                <w:sz w:val="20"/>
              </w:rPr>
            </w:pPr>
            <w:r>
              <w:rPr>
                <w:rFonts w:ascii="Arial"/>
                <w:spacing w:val="-5"/>
                <w:sz w:val="20"/>
              </w:rPr>
              <w:t>69</w:t>
            </w:r>
          </w:p>
        </w:tc>
        <w:tc>
          <w:tcPr>
            <w:tcW w:w="1418" w:type="dxa"/>
          </w:tcPr>
          <w:p>
            <w:pPr>
              <w:pStyle w:val="TableParagraph"/>
              <w:spacing w:line="210" w:lineRule="exact" w:before="0"/>
              <w:ind w:right="100"/>
              <w:rPr>
                <w:rFonts w:ascii="Arial"/>
                <w:sz w:val="20"/>
              </w:rPr>
            </w:pPr>
            <w:r>
              <w:rPr>
                <w:rFonts w:ascii="Arial"/>
                <w:spacing w:val="-5"/>
                <w:sz w:val="20"/>
              </w:rPr>
              <w:t>64</w:t>
            </w:r>
          </w:p>
        </w:tc>
        <w:tc>
          <w:tcPr>
            <w:tcW w:w="1018" w:type="dxa"/>
          </w:tcPr>
          <w:p>
            <w:pPr>
              <w:pStyle w:val="TableParagraph"/>
              <w:spacing w:line="210" w:lineRule="exact" w:before="0"/>
              <w:ind w:right="94"/>
              <w:rPr>
                <w:rFonts w:ascii="Arial"/>
                <w:sz w:val="20"/>
              </w:rPr>
            </w:pPr>
            <w:r>
              <w:rPr>
                <w:rFonts w:ascii="Arial"/>
                <w:spacing w:val="-2"/>
                <w:sz w:val="20"/>
              </w:rPr>
              <w:t>-</w:t>
            </w:r>
            <w:r>
              <w:rPr>
                <w:rFonts w:ascii="Arial"/>
                <w:spacing w:val="-12"/>
                <w:sz w:val="20"/>
              </w:rPr>
              <w:t>5</w:t>
            </w:r>
          </w:p>
        </w:tc>
        <w:tc>
          <w:tcPr>
            <w:tcW w:w="948" w:type="dxa"/>
          </w:tcPr>
          <w:p>
            <w:pPr>
              <w:pStyle w:val="TableParagraph"/>
              <w:spacing w:line="210" w:lineRule="exact" w:before="0"/>
              <w:ind w:left="179" w:right="68"/>
              <w:jc w:val="center"/>
              <w:rPr>
                <w:rFonts w:ascii="Arial"/>
                <w:sz w:val="20"/>
              </w:rPr>
            </w:pPr>
            <w:r>
              <w:rPr>
                <w:rFonts w:ascii="Arial"/>
                <w:spacing w:val="-2"/>
                <w:sz w:val="20"/>
              </w:rPr>
              <w:t>-7.25%</w:t>
            </w:r>
          </w:p>
        </w:tc>
      </w:tr>
      <w:tr>
        <w:trPr>
          <w:trHeight w:val="230" w:hRule="atLeast"/>
        </w:trPr>
        <w:tc>
          <w:tcPr>
            <w:tcW w:w="883" w:type="dxa"/>
          </w:tcPr>
          <w:p>
            <w:pPr>
              <w:pStyle w:val="TableParagraph"/>
              <w:spacing w:line="211" w:lineRule="exact" w:before="0"/>
              <w:ind w:left="7"/>
              <w:jc w:val="center"/>
              <w:rPr>
                <w:rFonts w:ascii="Arial"/>
                <w:b/>
                <w:sz w:val="20"/>
              </w:rPr>
            </w:pPr>
            <w:r>
              <w:rPr>
                <w:rFonts w:ascii="Arial"/>
                <w:b/>
                <w:spacing w:val="-2"/>
                <w:sz w:val="20"/>
              </w:rPr>
              <w:t>101200</w:t>
            </w:r>
          </w:p>
        </w:tc>
        <w:tc>
          <w:tcPr>
            <w:tcW w:w="7393"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97"/>
              <w:rPr>
                <w:rFonts w:ascii="Arial"/>
                <w:b/>
                <w:sz w:val="20"/>
              </w:rPr>
            </w:pPr>
            <w:r>
              <w:rPr>
                <w:rFonts w:ascii="Arial"/>
                <w:b/>
                <w:spacing w:val="-2"/>
                <w:sz w:val="20"/>
              </w:rPr>
              <w:t>4,794</w:t>
            </w:r>
          </w:p>
        </w:tc>
        <w:tc>
          <w:tcPr>
            <w:tcW w:w="1418" w:type="dxa"/>
          </w:tcPr>
          <w:p>
            <w:pPr>
              <w:pStyle w:val="TableParagraph"/>
              <w:spacing w:line="211" w:lineRule="exact" w:before="0"/>
              <w:ind w:right="99"/>
              <w:rPr>
                <w:rFonts w:ascii="Arial"/>
                <w:b/>
                <w:sz w:val="20"/>
              </w:rPr>
            </w:pPr>
            <w:r>
              <w:rPr>
                <w:rFonts w:ascii="Arial"/>
                <w:b/>
                <w:spacing w:val="-2"/>
                <w:sz w:val="20"/>
              </w:rPr>
              <w:t>5,275</w:t>
            </w:r>
          </w:p>
        </w:tc>
        <w:tc>
          <w:tcPr>
            <w:tcW w:w="1018" w:type="dxa"/>
          </w:tcPr>
          <w:p>
            <w:pPr>
              <w:pStyle w:val="TableParagraph"/>
              <w:spacing w:line="211" w:lineRule="exact" w:before="0"/>
              <w:ind w:right="97"/>
              <w:rPr>
                <w:rFonts w:ascii="Arial"/>
                <w:b/>
                <w:sz w:val="20"/>
              </w:rPr>
            </w:pPr>
            <w:r>
              <w:rPr>
                <w:rFonts w:ascii="Arial"/>
                <w:b/>
                <w:spacing w:val="-5"/>
                <w:sz w:val="20"/>
              </w:rPr>
              <w:t>481</w:t>
            </w:r>
          </w:p>
        </w:tc>
        <w:tc>
          <w:tcPr>
            <w:tcW w:w="948" w:type="dxa"/>
          </w:tcPr>
          <w:p>
            <w:pPr>
              <w:pStyle w:val="TableParagraph"/>
              <w:spacing w:line="211" w:lineRule="exact" w:before="0"/>
              <w:ind w:left="68"/>
              <w:jc w:val="center"/>
              <w:rPr>
                <w:rFonts w:ascii="Arial"/>
                <w:b/>
                <w:sz w:val="20"/>
              </w:rPr>
            </w:pPr>
            <w:r>
              <w:rPr>
                <w:rFonts w:ascii="Arial"/>
                <w:b/>
                <w:spacing w:val="-2"/>
                <w:sz w:val="20"/>
              </w:rPr>
              <w:t>10.03%</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101300</w:t>
            </w:r>
          </w:p>
        </w:tc>
        <w:tc>
          <w:tcPr>
            <w:tcW w:w="7393" w:type="dxa"/>
          </w:tcPr>
          <w:p>
            <w:pPr>
              <w:pStyle w:val="TableParagraph"/>
              <w:spacing w:line="210" w:lineRule="exact" w:before="0"/>
              <w:ind w:left="108"/>
              <w:jc w:val="left"/>
              <w:rPr>
                <w:rFonts w:ascii="Arial"/>
                <w:b/>
                <w:sz w:val="20"/>
              </w:rPr>
            </w:pPr>
            <w:r>
              <w:rPr>
                <w:rFonts w:ascii="Arial"/>
                <w:b/>
                <w:spacing w:val="-2"/>
                <w:sz w:val="20"/>
              </w:rPr>
              <w:t>MANUFACTURING</w:t>
            </w:r>
          </w:p>
        </w:tc>
        <w:tc>
          <w:tcPr>
            <w:tcW w:w="1416" w:type="dxa"/>
          </w:tcPr>
          <w:p>
            <w:pPr>
              <w:pStyle w:val="TableParagraph"/>
              <w:spacing w:line="210" w:lineRule="exact" w:before="0"/>
              <w:ind w:right="97"/>
              <w:rPr>
                <w:rFonts w:ascii="Arial"/>
                <w:b/>
                <w:sz w:val="20"/>
              </w:rPr>
            </w:pPr>
            <w:r>
              <w:rPr>
                <w:rFonts w:ascii="Arial"/>
                <w:b/>
                <w:spacing w:val="-2"/>
                <w:sz w:val="20"/>
              </w:rPr>
              <w:t>21,731</w:t>
            </w:r>
          </w:p>
        </w:tc>
        <w:tc>
          <w:tcPr>
            <w:tcW w:w="1418" w:type="dxa"/>
          </w:tcPr>
          <w:p>
            <w:pPr>
              <w:pStyle w:val="TableParagraph"/>
              <w:spacing w:line="210" w:lineRule="exact" w:before="0"/>
              <w:ind w:right="99"/>
              <w:rPr>
                <w:rFonts w:ascii="Arial"/>
                <w:b/>
                <w:sz w:val="20"/>
              </w:rPr>
            </w:pPr>
            <w:r>
              <w:rPr>
                <w:rFonts w:ascii="Arial"/>
                <w:b/>
                <w:spacing w:val="-2"/>
                <w:sz w:val="20"/>
              </w:rPr>
              <w:t>21,553</w:t>
            </w:r>
          </w:p>
        </w:tc>
        <w:tc>
          <w:tcPr>
            <w:tcW w:w="1018" w:type="dxa"/>
          </w:tcPr>
          <w:p>
            <w:pPr>
              <w:pStyle w:val="TableParagraph"/>
              <w:spacing w:line="210" w:lineRule="exact" w:before="0"/>
              <w:ind w:right="97"/>
              <w:rPr>
                <w:rFonts w:ascii="Arial"/>
                <w:b/>
                <w:sz w:val="20"/>
              </w:rPr>
            </w:pPr>
            <w:r>
              <w:rPr>
                <w:rFonts w:ascii="Arial"/>
                <w:b/>
                <w:spacing w:val="-2"/>
                <w:sz w:val="20"/>
              </w:rPr>
              <w:t>-</w:t>
            </w:r>
            <w:r>
              <w:rPr>
                <w:rFonts w:ascii="Arial"/>
                <w:b/>
                <w:spacing w:val="-5"/>
                <w:sz w:val="20"/>
              </w:rPr>
              <w:t>178</w:t>
            </w:r>
          </w:p>
        </w:tc>
        <w:tc>
          <w:tcPr>
            <w:tcW w:w="948" w:type="dxa"/>
          </w:tcPr>
          <w:p>
            <w:pPr>
              <w:pStyle w:val="TableParagraph"/>
              <w:spacing w:line="210" w:lineRule="exact" w:before="0"/>
              <w:ind w:left="179" w:right="65"/>
              <w:jc w:val="center"/>
              <w:rPr>
                <w:rFonts w:ascii="Arial"/>
                <w:b/>
                <w:sz w:val="20"/>
              </w:rPr>
            </w:pPr>
            <w:r>
              <w:rPr>
                <w:rFonts w:ascii="Arial"/>
                <w:b/>
                <w:spacing w:val="-2"/>
                <w:sz w:val="20"/>
              </w:rPr>
              <w:t>-0.82%</w:t>
            </w:r>
          </w:p>
        </w:tc>
      </w:tr>
      <w:tr>
        <w:trPr>
          <w:trHeight w:val="230" w:hRule="atLeast"/>
        </w:trPr>
        <w:tc>
          <w:tcPr>
            <w:tcW w:w="883" w:type="dxa"/>
          </w:tcPr>
          <w:p>
            <w:pPr>
              <w:pStyle w:val="TableParagraph"/>
              <w:spacing w:line="240" w:lineRule="auto" w:before="0"/>
              <w:jc w:val="left"/>
              <w:rPr>
                <w:rFonts w:ascii="Times New Roman"/>
                <w:sz w:val="16"/>
              </w:rPr>
            </w:pPr>
          </w:p>
        </w:tc>
        <w:tc>
          <w:tcPr>
            <w:tcW w:w="7393" w:type="dxa"/>
          </w:tcPr>
          <w:p>
            <w:pPr>
              <w:pStyle w:val="TableParagraph"/>
              <w:spacing w:line="210" w:lineRule="exact"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97"/>
              <w:rPr>
                <w:rFonts w:ascii="Arial"/>
                <w:b/>
                <w:sz w:val="20"/>
              </w:rPr>
            </w:pPr>
            <w:r>
              <w:rPr>
                <w:rFonts w:ascii="Arial"/>
                <w:b/>
                <w:spacing w:val="-2"/>
                <w:sz w:val="20"/>
              </w:rPr>
              <w:t>7,406</w:t>
            </w:r>
          </w:p>
        </w:tc>
        <w:tc>
          <w:tcPr>
            <w:tcW w:w="1418" w:type="dxa"/>
          </w:tcPr>
          <w:p>
            <w:pPr>
              <w:pStyle w:val="TableParagraph"/>
              <w:spacing w:line="210" w:lineRule="exact" w:before="0"/>
              <w:ind w:right="99"/>
              <w:rPr>
                <w:rFonts w:ascii="Arial"/>
                <w:b/>
                <w:sz w:val="20"/>
              </w:rPr>
            </w:pPr>
            <w:r>
              <w:rPr>
                <w:rFonts w:ascii="Arial"/>
                <w:b/>
                <w:spacing w:val="-2"/>
                <w:sz w:val="20"/>
              </w:rPr>
              <w:t>7,254</w:t>
            </w:r>
          </w:p>
        </w:tc>
        <w:tc>
          <w:tcPr>
            <w:tcW w:w="1018" w:type="dxa"/>
          </w:tcPr>
          <w:p>
            <w:pPr>
              <w:pStyle w:val="TableParagraph"/>
              <w:spacing w:line="210" w:lineRule="exact" w:before="0"/>
              <w:ind w:right="97"/>
              <w:rPr>
                <w:rFonts w:ascii="Arial"/>
                <w:b/>
                <w:sz w:val="20"/>
              </w:rPr>
            </w:pPr>
            <w:r>
              <w:rPr>
                <w:rFonts w:ascii="Arial"/>
                <w:b/>
                <w:spacing w:val="-2"/>
                <w:sz w:val="20"/>
              </w:rPr>
              <w:t>-</w:t>
            </w:r>
            <w:r>
              <w:rPr>
                <w:rFonts w:ascii="Arial"/>
                <w:b/>
                <w:spacing w:val="-5"/>
                <w:sz w:val="20"/>
              </w:rPr>
              <w:t>152</w:t>
            </w:r>
          </w:p>
        </w:tc>
        <w:tc>
          <w:tcPr>
            <w:tcW w:w="948" w:type="dxa"/>
          </w:tcPr>
          <w:p>
            <w:pPr>
              <w:pStyle w:val="TableParagraph"/>
              <w:spacing w:line="210" w:lineRule="exact" w:before="0"/>
              <w:ind w:left="179" w:right="65"/>
              <w:jc w:val="center"/>
              <w:rPr>
                <w:rFonts w:ascii="Arial"/>
                <w:b/>
                <w:sz w:val="20"/>
              </w:rPr>
            </w:pPr>
            <w:r>
              <w:rPr>
                <w:rFonts w:ascii="Arial"/>
                <w:b/>
                <w:spacing w:val="-2"/>
                <w:sz w:val="20"/>
              </w:rPr>
              <w:t>-2.05%</w:t>
            </w:r>
          </w:p>
        </w:tc>
      </w:tr>
      <w:tr>
        <w:trPr>
          <w:trHeight w:val="230" w:hRule="atLeast"/>
        </w:trPr>
        <w:tc>
          <w:tcPr>
            <w:tcW w:w="883" w:type="dxa"/>
          </w:tcPr>
          <w:p>
            <w:pPr>
              <w:pStyle w:val="TableParagraph"/>
              <w:spacing w:line="240" w:lineRule="auto" w:before="0"/>
              <w:jc w:val="left"/>
              <w:rPr>
                <w:rFonts w:ascii="Times New Roman"/>
                <w:sz w:val="16"/>
              </w:rPr>
            </w:pPr>
          </w:p>
        </w:tc>
        <w:tc>
          <w:tcPr>
            <w:tcW w:w="7393" w:type="dxa"/>
          </w:tcPr>
          <w:p>
            <w:pPr>
              <w:pStyle w:val="TableParagraph"/>
              <w:spacing w:line="210"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0" w:lineRule="exact" w:before="0"/>
              <w:ind w:right="97"/>
              <w:rPr>
                <w:rFonts w:ascii="Arial"/>
                <w:b/>
                <w:sz w:val="20"/>
              </w:rPr>
            </w:pPr>
            <w:r>
              <w:rPr>
                <w:rFonts w:ascii="Arial"/>
                <w:b/>
                <w:spacing w:val="-2"/>
                <w:sz w:val="20"/>
              </w:rPr>
              <w:t>14,325</w:t>
            </w:r>
          </w:p>
        </w:tc>
        <w:tc>
          <w:tcPr>
            <w:tcW w:w="1418" w:type="dxa"/>
          </w:tcPr>
          <w:p>
            <w:pPr>
              <w:pStyle w:val="TableParagraph"/>
              <w:spacing w:line="210" w:lineRule="exact" w:before="0"/>
              <w:ind w:right="99"/>
              <w:rPr>
                <w:rFonts w:ascii="Arial"/>
                <w:b/>
                <w:sz w:val="20"/>
              </w:rPr>
            </w:pPr>
            <w:r>
              <w:rPr>
                <w:rFonts w:ascii="Arial"/>
                <w:b/>
                <w:spacing w:val="-2"/>
                <w:sz w:val="20"/>
              </w:rPr>
              <w:t>14,299</w:t>
            </w:r>
          </w:p>
        </w:tc>
        <w:tc>
          <w:tcPr>
            <w:tcW w:w="1018" w:type="dxa"/>
          </w:tcPr>
          <w:p>
            <w:pPr>
              <w:pStyle w:val="TableParagraph"/>
              <w:spacing w:line="210" w:lineRule="exact" w:before="0"/>
              <w:ind w:right="95"/>
              <w:rPr>
                <w:rFonts w:ascii="Arial"/>
                <w:b/>
                <w:sz w:val="20"/>
              </w:rPr>
            </w:pPr>
            <w:r>
              <w:rPr>
                <w:rFonts w:ascii="Arial"/>
                <w:b/>
                <w:spacing w:val="-2"/>
                <w:sz w:val="20"/>
              </w:rPr>
              <w:t>-</w:t>
            </w:r>
            <w:r>
              <w:rPr>
                <w:rFonts w:ascii="Arial"/>
                <w:b/>
                <w:spacing w:val="-7"/>
                <w:sz w:val="20"/>
              </w:rPr>
              <w:t>26</w:t>
            </w:r>
          </w:p>
        </w:tc>
        <w:tc>
          <w:tcPr>
            <w:tcW w:w="948" w:type="dxa"/>
          </w:tcPr>
          <w:p>
            <w:pPr>
              <w:pStyle w:val="TableParagraph"/>
              <w:spacing w:line="210" w:lineRule="exact" w:before="0"/>
              <w:ind w:left="179" w:right="65"/>
              <w:jc w:val="center"/>
              <w:rPr>
                <w:rFonts w:ascii="Arial"/>
                <w:b/>
                <w:sz w:val="20"/>
              </w:rPr>
            </w:pPr>
            <w:r>
              <w:rPr>
                <w:rFonts w:ascii="Arial"/>
                <w:b/>
                <w:spacing w:val="-2"/>
                <w:sz w:val="20"/>
              </w:rPr>
              <w:t>-0.18%</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102000</w:t>
            </w:r>
          </w:p>
        </w:tc>
        <w:tc>
          <w:tcPr>
            <w:tcW w:w="7393" w:type="dxa"/>
          </w:tcPr>
          <w:p>
            <w:pPr>
              <w:pStyle w:val="TableParagraph"/>
              <w:spacing w:line="210" w:lineRule="exact"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97"/>
              <w:rPr>
                <w:rFonts w:ascii="Arial"/>
                <w:sz w:val="20"/>
              </w:rPr>
            </w:pPr>
            <w:r>
              <w:rPr>
                <w:rFonts w:ascii="Arial"/>
                <w:spacing w:val="-2"/>
                <w:sz w:val="20"/>
              </w:rPr>
              <w:t>82,197</w:t>
            </w:r>
          </w:p>
        </w:tc>
        <w:tc>
          <w:tcPr>
            <w:tcW w:w="1418" w:type="dxa"/>
          </w:tcPr>
          <w:p>
            <w:pPr>
              <w:pStyle w:val="TableParagraph"/>
              <w:spacing w:line="210" w:lineRule="exact" w:before="0"/>
              <w:ind w:right="99"/>
              <w:rPr>
                <w:rFonts w:ascii="Arial"/>
                <w:sz w:val="20"/>
              </w:rPr>
            </w:pPr>
            <w:r>
              <w:rPr>
                <w:rFonts w:ascii="Arial"/>
                <w:spacing w:val="-2"/>
                <w:sz w:val="20"/>
              </w:rPr>
              <w:t>84,376</w:t>
            </w:r>
          </w:p>
        </w:tc>
        <w:tc>
          <w:tcPr>
            <w:tcW w:w="1018" w:type="dxa"/>
          </w:tcPr>
          <w:p>
            <w:pPr>
              <w:pStyle w:val="TableParagraph"/>
              <w:spacing w:line="210" w:lineRule="exact" w:before="0"/>
              <w:ind w:right="97"/>
              <w:rPr>
                <w:rFonts w:ascii="Arial"/>
                <w:sz w:val="20"/>
              </w:rPr>
            </w:pPr>
            <w:r>
              <w:rPr>
                <w:rFonts w:ascii="Arial"/>
                <w:spacing w:val="-2"/>
                <w:sz w:val="20"/>
              </w:rPr>
              <w:t>2,179</w:t>
            </w:r>
          </w:p>
        </w:tc>
        <w:tc>
          <w:tcPr>
            <w:tcW w:w="948" w:type="dxa"/>
          </w:tcPr>
          <w:p>
            <w:pPr>
              <w:pStyle w:val="TableParagraph"/>
              <w:spacing w:line="210" w:lineRule="exact" w:before="0"/>
              <w:ind w:left="179" w:right="1"/>
              <w:jc w:val="center"/>
              <w:rPr>
                <w:rFonts w:ascii="Arial"/>
                <w:sz w:val="20"/>
              </w:rPr>
            </w:pPr>
            <w:r>
              <w:rPr>
                <w:rFonts w:ascii="Arial"/>
                <w:spacing w:val="-2"/>
                <w:sz w:val="20"/>
              </w:rPr>
              <w:t>2.65%</w:t>
            </w:r>
          </w:p>
        </w:tc>
      </w:tr>
      <w:tr>
        <w:trPr>
          <w:trHeight w:val="229" w:hRule="atLeast"/>
        </w:trPr>
        <w:tc>
          <w:tcPr>
            <w:tcW w:w="883" w:type="dxa"/>
          </w:tcPr>
          <w:p>
            <w:pPr>
              <w:pStyle w:val="TableParagraph"/>
              <w:spacing w:line="210" w:lineRule="exact" w:before="0"/>
              <w:ind w:left="7"/>
              <w:jc w:val="center"/>
              <w:rPr>
                <w:rFonts w:ascii="Arial"/>
                <w:b/>
                <w:sz w:val="20"/>
              </w:rPr>
            </w:pPr>
            <w:r>
              <w:rPr>
                <w:rFonts w:ascii="Arial"/>
                <w:b/>
                <w:spacing w:val="-2"/>
                <w:sz w:val="20"/>
              </w:rPr>
              <w:t>102100</w:t>
            </w:r>
          </w:p>
        </w:tc>
        <w:tc>
          <w:tcPr>
            <w:tcW w:w="7393" w:type="dxa"/>
          </w:tcPr>
          <w:p>
            <w:pPr>
              <w:pStyle w:val="TableParagraph"/>
              <w:spacing w:line="210" w:lineRule="exact"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97"/>
              <w:rPr>
                <w:rFonts w:ascii="Arial"/>
                <w:b/>
                <w:sz w:val="20"/>
              </w:rPr>
            </w:pPr>
            <w:r>
              <w:rPr>
                <w:rFonts w:ascii="Arial"/>
                <w:b/>
                <w:spacing w:val="-2"/>
                <w:sz w:val="20"/>
              </w:rPr>
              <w:t>20,069</w:t>
            </w:r>
          </w:p>
        </w:tc>
        <w:tc>
          <w:tcPr>
            <w:tcW w:w="1418" w:type="dxa"/>
          </w:tcPr>
          <w:p>
            <w:pPr>
              <w:pStyle w:val="TableParagraph"/>
              <w:spacing w:line="210" w:lineRule="exact" w:before="0"/>
              <w:ind w:right="99"/>
              <w:rPr>
                <w:rFonts w:ascii="Arial"/>
                <w:b/>
                <w:sz w:val="20"/>
              </w:rPr>
            </w:pPr>
            <w:r>
              <w:rPr>
                <w:rFonts w:ascii="Arial"/>
                <w:b/>
                <w:spacing w:val="-2"/>
                <w:sz w:val="20"/>
              </w:rPr>
              <w:t>20,156</w:t>
            </w:r>
          </w:p>
        </w:tc>
        <w:tc>
          <w:tcPr>
            <w:tcW w:w="1018" w:type="dxa"/>
          </w:tcPr>
          <w:p>
            <w:pPr>
              <w:pStyle w:val="TableParagraph"/>
              <w:spacing w:line="210" w:lineRule="exact" w:before="0"/>
              <w:ind w:right="97"/>
              <w:rPr>
                <w:rFonts w:ascii="Arial"/>
                <w:b/>
                <w:sz w:val="20"/>
              </w:rPr>
            </w:pPr>
            <w:r>
              <w:rPr>
                <w:rFonts w:ascii="Arial"/>
                <w:b/>
                <w:spacing w:val="-5"/>
                <w:sz w:val="20"/>
              </w:rPr>
              <w:t>87</w:t>
            </w:r>
          </w:p>
        </w:tc>
        <w:tc>
          <w:tcPr>
            <w:tcW w:w="948" w:type="dxa"/>
          </w:tcPr>
          <w:p>
            <w:pPr>
              <w:pStyle w:val="TableParagraph"/>
              <w:spacing w:line="210" w:lineRule="exact" w:before="0"/>
              <w:ind w:left="181"/>
              <w:jc w:val="center"/>
              <w:rPr>
                <w:rFonts w:ascii="Arial"/>
                <w:b/>
                <w:sz w:val="20"/>
              </w:rPr>
            </w:pPr>
            <w:r>
              <w:rPr>
                <w:rFonts w:ascii="Arial"/>
                <w:b/>
                <w:spacing w:val="-2"/>
                <w:sz w:val="20"/>
              </w:rPr>
              <w:t>0.43%</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420000</w:t>
            </w:r>
          </w:p>
        </w:tc>
        <w:tc>
          <w:tcPr>
            <w:tcW w:w="7393" w:type="dxa"/>
          </w:tcPr>
          <w:p>
            <w:pPr>
              <w:pStyle w:val="TableParagraph"/>
              <w:spacing w:line="210" w:lineRule="exact"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97"/>
              <w:rPr>
                <w:rFonts w:ascii="Arial"/>
                <w:sz w:val="20"/>
              </w:rPr>
            </w:pPr>
            <w:r>
              <w:rPr>
                <w:rFonts w:ascii="Arial"/>
                <w:spacing w:val="-2"/>
                <w:sz w:val="20"/>
              </w:rPr>
              <w:t>4,104</w:t>
            </w:r>
          </w:p>
        </w:tc>
        <w:tc>
          <w:tcPr>
            <w:tcW w:w="1418" w:type="dxa"/>
          </w:tcPr>
          <w:p>
            <w:pPr>
              <w:pStyle w:val="TableParagraph"/>
              <w:spacing w:line="210" w:lineRule="exact" w:before="0"/>
              <w:ind w:right="99"/>
              <w:rPr>
                <w:rFonts w:ascii="Arial"/>
                <w:sz w:val="20"/>
              </w:rPr>
            </w:pPr>
            <w:r>
              <w:rPr>
                <w:rFonts w:ascii="Arial"/>
                <w:spacing w:val="-2"/>
                <w:sz w:val="20"/>
              </w:rPr>
              <w:t>4,214</w:t>
            </w:r>
          </w:p>
        </w:tc>
        <w:tc>
          <w:tcPr>
            <w:tcW w:w="1018" w:type="dxa"/>
          </w:tcPr>
          <w:p>
            <w:pPr>
              <w:pStyle w:val="TableParagraph"/>
              <w:spacing w:line="210" w:lineRule="exact" w:before="0"/>
              <w:ind w:right="97"/>
              <w:rPr>
                <w:rFonts w:ascii="Arial"/>
                <w:sz w:val="20"/>
              </w:rPr>
            </w:pPr>
            <w:r>
              <w:rPr>
                <w:rFonts w:ascii="Arial"/>
                <w:spacing w:val="-5"/>
                <w:sz w:val="20"/>
              </w:rPr>
              <w:t>110</w:t>
            </w:r>
          </w:p>
        </w:tc>
        <w:tc>
          <w:tcPr>
            <w:tcW w:w="948" w:type="dxa"/>
          </w:tcPr>
          <w:p>
            <w:pPr>
              <w:pStyle w:val="TableParagraph"/>
              <w:spacing w:line="210" w:lineRule="exact" w:before="0"/>
              <w:ind w:left="179" w:right="1"/>
              <w:jc w:val="center"/>
              <w:rPr>
                <w:rFonts w:ascii="Arial"/>
                <w:sz w:val="20"/>
              </w:rPr>
            </w:pPr>
            <w:r>
              <w:rPr>
                <w:rFonts w:ascii="Arial"/>
                <w:spacing w:val="-2"/>
                <w:sz w:val="20"/>
              </w:rPr>
              <w:t>2.68%</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440000</w:t>
            </w:r>
          </w:p>
        </w:tc>
        <w:tc>
          <w:tcPr>
            <w:tcW w:w="7393" w:type="dxa"/>
          </w:tcPr>
          <w:p>
            <w:pPr>
              <w:pStyle w:val="TableParagraph"/>
              <w:spacing w:line="210" w:lineRule="exact"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97"/>
              <w:rPr>
                <w:rFonts w:ascii="Arial"/>
                <w:sz w:val="20"/>
              </w:rPr>
            </w:pPr>
            <w:r>
              <w:rPr>
                <w:rFonts w:ascii="Arial"/>
                <w:spacing w:val="-2"/>
                <w:sz w:val="20"/>
              </w:rPr>
              <w:t>12,226</w:t>
            </w:r>
          </w:p>
        </w:tc>
        <w:tc>
          <w:tcPr>
            <w:tcW w:w="1418" w:type="dxa"/>
          </w:tcPr>
          <w:p>
            <w:pPr>
              <w:pStyle w:val="TableParagraph"/>
              <w:spacing w:line="210" w:lineRule="exact" w:before="0"/>
              <w:ind w:right="99"/>
              <w:rPr>
                <w:rFonts w:ascii="Arial"/>
                <w:sz w:val="20"/>
              </w:rPr>
            </w:pPr>
            <w:r>
              <w:rPr>
                <w:rFonts w:ascii="Arial"/>
                <w:spacing w:val="-2"/>
                <w:sz w:val="20"/>
              </w:rPr>
              <w:t>12,196</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30</w:t>
            </w:r>
          </w:p>
        </w:tc>
        <w:tc>
          <w:tcPr>
            <w:tcW w:w="948" w:type="dxa"/>
          </w:tcPr>
          <w:p>
            <w:pPr>
              <w:pStyle w:val="TableParagraph"/>
              <w:spacing w:line="210" w:lineRule="exact" w:before="0"/>
              <w:ind w:left="179" w:right="68"/>
              <w:jc w:val="center"/>
              <w:rPr>
                <w:rFonts w:ascii="Arial"/>
                <w:sz w:val="20"/>
              </w:rPr>
            </w:pPr>
            <w:r>
              <w:rPr>
                <w:rFonts w:ascii="Arial"/>
                <w:spacing w:val="-2"/>
                <w:sz w:val="20"/>
              </w:rPr>
              <w:t>-0.25%</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480000</w:t>
            </w:r>
          </w:p>
        </w:tc>
        <w:tc>
          <w:tcPr>
            <w:tcW w:w="7393" w:type="dxa"/>
          </w:tcPr>
          <w:p>
            <w:pPr>
              <w:pStyle w:val="TableParagraph"/>
              <w:spacing w:line="210" w:lineRule="exact"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0" w:lineRule="exact" w:before="0"/>
              <w:ind w:right="97"/>
              <w:rPr>
                <w:rFonts w:ascii="Arial"/>
                <w:sz w:val="20"/>
              </w:rPr>
            </w:pPr>
            <w:r>
              <w:rPr>
                <w:rFonts w:ascii="Arial"/>
                <w:spacing w:val="-2"/>
                <w:sz w:val="20"/>
              </w:rPr>
              <w:t>3,348</w:t>
            </w:r>
          </w:p>
        </w:tc>
        <w:tc>
          <w:tcPr>
            <w:tcW w:w="1418" w:type="dxa"/>
          </w:tcPr>
          <w:p>
            <w:pPr>
              <w:pStyle w:val="TableParagraph"/>
              <w:spacing w:line="210" w:lineRule="exact" w:before="0"/>
              <w:ind w:right="99"/>
              <w:rPr>
                <w:rFonts w:ascii="Arial"/>
                <w:sz w:val="20"/>
              </w:rPr>
            </w:pPr>
            <w:r>
              <w:rPr>
                <w:rFonts w:ascii="Arial"/>
                <w:spacing w:val="-2"/>
                <w:sz w:val="20"/>
              </w:rPr>
              <w:t>3,351</w:t>
            </w:r>
          </w:p>
        </w:tc>
        <w:tc>
          <w:tcPr>
            <w:tcW w:w="1018" w:type="dxa"/>
          </w:tcPr>
          <w:p>
            <w:pPr>
              <w:pStyle w:val="TableParagraph"/>
              <w:spacing w:line="210" w:lineRule="exact" w:before="0"/>
              <w:ind w:right="94"/>
              <w:rPr>
                <w:rFonts w:ascii="Arial"/>
                <w:sz w:val="20"/>
              </w:rPr>
            </w:pPr>
            <w:r>
              <w:rPr>
                <w:rFonts w:ascii="Arial"/>
                <w:spacing w:val="-10"/>
                <w:sz w:val="20"/>
              </w:rPr>
              <w:t>3</w:t>
            </w:r>
          </w:p>
        </w:tc>
        <w:tc>
          <w:tcPr>
            <w:tcW w:w="948" w:type="dxa"/>
          </w:tcPr>
          <w:p>
            <w:pPr>
              <w:pStyle w:val="TableParagraph"/>
              <w:spacing w:line="210" w:lineRule="exact" w:before="0"/>
              <w:ind w:left="179" w:right="1"/>
              <w:jc w:val="center"/>
              <w:rPr>
                <w:rFonts w:ascii="Arial"/>
                <w:sz w:val="20"/>
              </w:rPr>
            </w:pPr>
            <w:r>
              <w:rPr>
                <w:rFonts w:ascii="Arial"/>
                <w:spacing w:val="-2"/>
                <w:sz w:val="20"/>
              </w:rPr>
              <w:t>0.09%</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220000</w:t>
            </w:r>
          </w:p>
        </w:tc>
        <w:tc>
          <w:tcPr>
            <w:tcW w:w="7393" w:type="dxa"/>
          </w:tcPr>
          <w:p>
            <w:pPr>
              <w:pStyle w:val="TableParagraph"/>
              <w:spacing w:line="210" w:lineRule="exact" w:before="0"/>
              <w:ind w:left="108"/>
              <w:jc w:val="left"/>
              <w:rPr>
                <w:rFonts w:ascii="Arial"/>
                <w:sz w:val="20"/>
              </w:rPr>
            </w:pPr>
            <w:r>
              <w:rPr>
                <w:rFonts w:ascii="Arial"/>
                <w:spacing w:val="-2"/>
                <w:sz w:val="20"/>
              </w:rPr>
              <w:t>Utilities</w:t>
            </w:r>
          </w:p>
        </w:tc>
        <w:tc>
          <w:tcPr>
            <w:tcW w:w="1416" w:type="dxa"/>
          </w:tcPr>
          <w:p>
            <w:pPr>
              <w:pStyle w:val="TableParagraph"/>
              <w:spacing w:line="210" w:lineRule="exact" w:before="0"/>
              <w:ind w:right="98"/>
              <w:rPr>
                <w:rFonts w:ascii="Arial"/>
                <w:sz w:val="20"/>
              </w:rPr>
            </w:pPr>
            <w:r>
              <w:rPr>
                <w:rFonts w:ascii="Arial"/>
                <w:spacing w:val="-5"/>
                <w:sz w:val="20"/>
              </w:rPr>
              <w:t>391</w:t>
            </w:r>
          </w:p>
        </w:tc>
        <w:tc>
          <w:tcPr>
            <w:tcW w:w="1418" w:type="dxa"/>
          </w:tcPr>
          <w:p>
            <w:pPr>
              <w:pStyle w:val="TableParagraph"/>
              <w:spacing w:line="210" w:lineRule="exact" w:before="0"/>
              <w:ind w:right="100"/>
              <w:rPr>
                <w:rFonts w:ascii="Arial"/>
                <w:sz w:val="20"/>
              </w:rPr>
            </w:pPr>
            <w:r>
              <w:rPr>
                <w:rFonts w:ascii="Arial"/>
                <w:spacing w:val="-5"/>
                <w:sz w:val="20"/>
              </w:rPr>
              <w:t>395</w:t>
            </w:r>
          </w:p>
        </w:tc>
        <w:tc>
          <w:tcPr>
            <w:tcW w:w="1018" w:type="dxa"/>
          </w:tcPr>
          <w:p>
            <w:pPr>
              <w:pStyle w:val="TableParagraph"/>
              <w:spacing w:line="210" w:lineRule="exact" w:before="0"/>
              <w:ind w:right="94"/>
              <w:rPr>
                <w:rFonts w:ascii="Arial"/>
                <w:sz w:val="20"/>
              </w:rPr>
            </w:pPr>
            <w:r>
              <w:rPr>
                <w:rFonts w:ascii="Arial"/>
                <w:spacing w:val="-10"/>
                <w:sz w:val="20"/>
              </w:rPr>
              <w:t>4</w:t>
            </w:r>
          </w:p>
        </w:tc>
        <w:tc>
          <w:tcPr>
            <w:tcW w:w="948" w:type="dxa"/>
          </w:tcPr>
          <w:p>
            <w:pPr>
              <w:pStyle w:val="TableParagraph"/>
              <w:spacing w:line="210" w:lineRule="exact" w:before="0"/>
              <w:ind w:left="179" w:right="1"/>
              <w:jc w:val="center"/>
              <w:rPr>
                <w:rFonts w:ascii="Arial"/>
                <w:sz w:val="20"/>
              </w:rPr>
            </w:pPr>
            <w:r>
              <w:rPr>
                <w:rFonts w:ascii="Arial"/>
                <w:spacing w:val="-2"/>
                <w:sz w:val="20"/>
              </w:rPr>
              <w:t>1.02%</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102200</w:t>
            </w:r>
          </w:p>
        </w:tc>
        <w:tc>
          <w:tcPr>
            <w:tcW w:w="7393" w:type="dxa"/>
          </w:tcPr>
          <w:p>
            <w:pPr>
              <w:pStyle w:val="TableParagraph"/>
              <w:spacing w:line="210" w:lineRule="exact" w:before="0"/>
              <w:ind w:left="108"/>
              <w:jc w:val="left"/>
              <w:rPr>
                <w:rFonts w:ascii="Arial"/>
                <w:b/>
                <w:sz w:val="20"/>
              </w:rPr>
            </w:pPr>
            <w:r>
              <w:rPr>
                <w:rFonts w:ascii="Arial"/>
                <w:b/>
                <w:spacing w:val="-2"/>
                <w:sz w:val="20"/>
              </w:rPr>
              <w:t>INFORMATION</w:t>
            </w:r>
          </w:p>
        </w:tc>
        <w:tc>
          <w:tcPr>
            <w:tcW w:w="1416" w:type="dxa"/>
          </w:tcPr>
          <w:p>
            <w:pPr>
              <w:pStyle w:val="TableParagraph"/>
              <w:spacing w:line="210" w:lineRule="exact" w:before="0"/>
              <w:ind w:right="98"/>
              <w:rPr>
                <w:rFonts w:ascii="Arial"/>
                <w:b/>
                <w:sz w:val="20"/>
              </w:rPr>
            </w:pPr>
            <w:r>
              <w:rPr>
                <w:rFonts w:ascii="Arial"/>
                <w:b/>
                <w:spacing w:val="-5"/>
                <w:sz w:val="20"/>
              </w:rPr>
              <w:t>727</w:t>
            </w:r>
          </w:p>
        </w:tc>
        <w:tc>
          <w:tcPr>
            <w:tcW w:w="1418" w:type="dxa"/>
          </w:tcPr>
          <w:p>
            <w:pPr>
              <w:pStyle w:val="TableParagraph"/>
              <w:spacing w:line="210" w:lineRule="exact" w:before="0"/>
              <w:ind w:right="100"/>
              <w:rPr>
                <w:rFonts w:ascii="Arial"/>
                <w:b/>
                <w:sz w:val="20"/>
              </w:rPr>
            </w:pPr>
            <w:r>
              <w:rPr>
                <w:rFonts w:ascii="Arial"/>
                <w:b/>
                <w:spacing w:val="-5"/>
                <w:sz w:val="20"/>
              </w:rPr>
              <w:t>798</w:t>
            </w:r>
          </w:p>
        </w:tc>
        <w:tc>
          <w:tcPr>
            <w:tcW w:w="1018" w:type="dxa"/>
          </w:tcPr>
          <w:p>
            <w:pPr>
              <w:pStyle w:val="TableParagraph"/>
              <w:spacing w:line="210" w:lineRule="exact" w:before="0"/>
              <w:ind w:right="97"/>
              <w:rPr>
                <w:rFonts w:ascii="Arial"/>
                <w:b/>
                <w:sz w:val="20"/>
              </w:rPr>
            </w:pPr>
            <w:r>
              <w:rPr>
                <w:rFonts w:ascii="Arial"/>
                <w:b/>
                <w:spacing w:val="-5"/>
                <w:sz w:val="20"/>
              </w:rPr>
              <w:t>71</w:t>
            </w:r>
          </w:p>
        </w:tc>
        <w:tc>
          <w:tcPr>
            <w:tcW w:w="948" w:type="dxa"/>
          </w:tcPr>
          <w:p>
            <w:pPr>
              <w:pStyle w:val="TableParagraph"/>
              <w:spacing w:line="210" w:lineRule="exact" w:before="0"/>
              <w:ind w:left="181"/>
              <w:jc w:val="center"/>
              <w:rPr>
                <w:rFonts w:ascii="Arial"/>
                <w:b/>
                <w:sz w:val="20"/>
              </w:rPr>
            </w:pPr>
            <w:r>
              <w:rPr>
                <w:rFonts w:ascii="Arial"/>
                <w:b/>
                <w:spacing w:val="-2"/>
                <w:sz w:val="20"/>
              </w:rPr>
              <w:t>9.77%</w:t>
            </w:r>
          </w:p>
        </w:tc>
      </w:tr>
      <w:tr>
        <w:trPr>
          <w:trHeight w:val="228" w:hRule="atLeast"/>
        </w:trPr>
        <w:tc>
          <w:tcPr>
            <w:tcW w:w="883" w:type="dxa"/>
          </w:tcPr>
          <w:p>
            <w:pPr>
              <w:pStyle w:val="TableParagraph"/>
              <w:spacing w:line="208" w:lineRule="exact" w:before="0"/>
              <w:ind w:left="7"/>
              <w:jc w:val="center"/>
              <w:rPr>
                <w:rFonts w:ascii="Arial"/>
                <w:b/>
                <w:sz w:val="20"/>
              </w:rPr>
            </w:pPr>
            <w:r>
              <w:rPr>
                <w:rFonts w:ascii="Arial"/>
                <w:b/>
                <w:spacing w:val="-2"/>
                <w:sz w:val="20"/>
              </w:rPr>
              <w:t>102300</w:t>
            </w:r>
          </w:p>
        </w:tc>
        <w:tc>
          <w:tcPr>
            <w:tcW w:w="7393" w:type="dxa"/>
          </w:tcPr>
          <w:p>
            <w:pPr>
              <w:pStyle w:val="TableParagraph"/>
              <w:spacing w:line="208"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08" w:lineRule="exact" w:before="0"/>
              <w:ind w:right="97"/>
              <w:rPr>
                <w:rFonts w:ascii="Arial"/>
                <w:b/>
                <w:sz w:val="20"/>
              </w:rPr>
            </w:pPr>
            <w:r>
              <w:rPr>
                <w:rFonts w:ascii="Arial"/>
                <w:b/>
                <w:spacing w:val="-2"/>
                <w:sz w:val="20"/>
              </w:rPr>
              <w:t>3,538</w:t>
            </w:r>
          </w:p>
        </w:tc>
        <w:tc>
          <w:tcPr>
            <w:tcW w:w="1418" w:type="dxa"/>
          </w:tcPr>
          <w:p>
            <w:pPr>
              <w:pStyle w:val="TableParagraph"/>
              <w:spacing w:line="208" w:lineRule="exact" w:before="0"/>
              <w:ind w:right="99"/>
              <w:rPr>
                <w:rFonts w:ascii="Arial"/>
                <w:b/>
                <w:sz w:val="20"/>
              </w:rPr>
            </w:pPr>
            <w:r>
              <w:rPr>
                <w:rFonts w:ascii="Arial"/>
                <w:b/>
                <w:spacing w:val="-2"/>
                <w:sz w:val="20"/>
              </w:rPr>
              <w:t>3,446</w:t>
            </w:r>
          </w:p>
        </w:tc>
        <w:tc>
          <w:tcPr>
            <w:tcW w:w="1018" w:type="dxa"/>
          </w:tcPr>
          <w:p>
            <w:pPr>
              <w:pStyle w:val="TableParagraph"/>
              <w:spacing w:line="208" w:lineRule="exact" w:before="0"/>
              <w:ind w:right="95"/>
              <w:rPr>
                <w:rFonts w:ascii="Arial"/>
                <w:b/>
                <w:sz w:val="20"/>
              </w:rPr>
            </w:pPr>
            <w:r>
              <w:rPr>
                <w:rFonts w:ascii="Arial"/>
                <w:b/>
                <w:spacing w:val="-2"/>
                <w:sz w:val="20"/>
              </w:rPr>
              <w:t>-</w:t>
            </w:r>
            <w:r>
              <w:rPr>
                <w:rFonts w:ascii="Arial"/>
                <w:b/>
                <w:spacing w:val="-7"/>
                <w:sz w:val="20"/>
              </w:rPr>
              <w:t>92</w:t>
            </w:r>
          </w:p>
        </w:tc>
        <w:tc>
          <w:tcPr>
            <w:tcW w:w="948" w:type="dxa"/>
          </w:tcPr>
          <w:p>
            <w:pPr>
              <w:pStyle w:val="TableParagraph"/>
              <w:spacing w:line="208" w:lineRule="exact" w:before="0"/>
              <w:ind w:left="179" w:right="65"/>
              <w:jc w:val="center"/>
              <w:rPr>
                <w:rFonts w:ascii="Arial"/>
                <w:b/>
                <w:sz w:val="20"/>
              </w:rPr>
            </w:pPr>
            <w:r>
              <w:rPr>
                <w:rFonts w:ascii="Arial"/>
                <w:b/>
                <w:spacing w:val="-2"/>
                <w:sz w:val="20"/>
              </w:rPr>
              <w:t>-2.60%</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520000</w:t>
            </w:r>
          </w:p>
        </w:tc>
        <w:tc>
          <w:tcPr>
            <w:tcW w:w="7393" w:type="dxa"/>
          </w:tcPr>
          <w:p>
            <w:pPr>
              <w:pStyle w:val="TableParagraph"/>
              <w:spacing w:line="210" w:lineRule="exact"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97"/>
              <w:rPr>
                <w:rFonts w:ascii="Arial"/>
                <w:sz w:val="20"/>
              </w:rPr>
            </w:pPr>
            <w:r>
              <w:rPr>
                <w:rFonts w:ascii="Arial"/>
                <w:spacing w:val="-2"/>
                <w:sz w:val="20"/>
              </w:rPr>
              <w:t>2,416</w:t>
            </w:r>
          </w:p>
        </w:tc>
        <w:tc>
          <w:tcPr>
            <w:tcW w:w="1418" w:type="dxa"/>
          </w:tcPr>
          <w:p>
            <w:pPr>
              <w:pStyle w:val="TableParagraph"/>
              <w:spacing w:line="210" w:lineRule="exact" w:before="0"/>
              <w:ind w:right="99"/>
              <w:rPr>
                <w:rFonts w:ascii="Arial"/>
                <w:sz w:val="20"/>
              </w:rPr>
            </w:pPr>
            <w:r>
              <w:rPr>
                <w:rFonts w:ascii="Arial"/>
                <w:spacing w:val="-2"/>
                <w:sz w:val="20"/>
              </w:rPr>
              <w:t>2,389</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27</w:t>
            </w:r>
          </w:p>
        </w:tc>
        <w:tc>
          <w:tcPr>
            <w:tcW w:w="948" w:type="dxa"/>
          </w:tcPr>
          <w:p>
            <w:pPr>
              <w:pStyle w:val="TableParagraph"/>
              <w:spacing w:line="210" w:lineRule="exact" w:before="0"/>
              <w:ind w:left="179" w:right="68"/>
              <w:jc w:val="center"/>
              <w:rPr>
                <w:rFonts w:ascii="Arial"/>
                <w:sz w:val="20"/>
              </w:rPr>
            </w:pPr>
            <w:r>
              <w:rPr>
                <w:rFonts w:ascii="Arial"/>
                <w:spacing w:val="-2"/>
                <w:sz w:val="20"/>
              </w:rPr>
              <w:t>-1.12%</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530000</w:t>
            </w:r>
          </w:p>
        </w:tc>
        <w:tc>
          <w:tcPr>
            <w:tcW w:w="7393" w:type="dxa"/>
          </w:tcPr>
          <w:p>
            <w:pPr>
              <w:pStyle w:val="TableParagraph"/>
              <w:spacing w:line="210" w:lineRule="exact"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97"/>
              <w:rPr>
                <w:rFonts w:ascii="Arial"/>
                <w:sz w:val="20"/>
              </w:rPr>
            </w:pPr>
            <w:r>
              <w:rPr>
                <w:rFonts w:ascii="Arial"/>
                <w:spacing w:val="-2"/>
                <w:sz w:val="20"/>
              </w:rPr>
              <w:t>1,122</w:t>
            </w:r>
          </w:p>
        </w:tc>
        <w:tc>
          <w:tcPr>
            <w:tcW w:w="1418" w:type="dxa"/>
          </w:tcPr>
          <w:p>
            <w:pPr>
              <w:pStyle w:val="TableParagraph"/>
              <w:spacing w:line="210" w:lineRule="exact" w:before="0"/>
              <w:ind w:right="99"/>
              <w:rPr>
                <w:rFonts w:ascii="Arial"/>
                <w:sz w:val="20"/>
              </w:rPr>
            </w:pPr>
            <w:r>
              <w:rPr>
                <w:rFonts w:ascii="Arial"/>
                <w:spacing w:val="-2"/>
                <w:sz w:val="20"/>
              </w:rPr>
              <w:t>1,057</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65</w:t>
            </w:r>
          </w:p>
        </w:tc>
        <w:tc>
          <w:tcPr>
            <w:tcW w:w="948" w:type="dxa"/>
          </w:tcPr>
          <w:p>
            <w:pPr>
              <w:pStyle w:val="TableParagraph"/>
              <w:spacing w:line="210" w:lineRule="exact" w:before="0"/>
              <w:ind w:left="179" w:right="68"/>
              <w:jc w:val="center"/>
              <w:rPr>
                <w:rFonts w:ascii="Arial"/>
                <w:sz w:val="20"/>
              </w:rPr>
            </w:pPr>
            <w:r>
              <w:rPr>
                <w:rFonts w:ascii="Arial"/>
                <w:spacing w:val="-2"/>
                <w:sz w:val="20"/>
              </w:rPr>
              <w:t>-5.79%</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102400</w:t>
            </w:r>
          </w:p>
        </w:tc>
        <w:tc>
          <w:tcPr>
            <w:tcW w:w="7393" w:type="dxa"/>
          </w:tcPr>
          <w:p>
            <w:pPr>
              <w:pStyle w:val="TableParagraph"/>
              <w:spacing w:line="210" w:lineRule="exact"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line="210" w:lineRule="exact" w:before="0"/>
              <w:ind w:right="97"/>
              <w:rPr>
                <w:rFonts w:ascii="Arial"/>
                <w:sz w:val="20"/>
              </w:rPr>
            </w:pPr>
            <w:r>
              <w:rPr>
                <w:rFonts w:ascii="Arial"/>
                <w:spacing w:val="-2"/>
                <w:sz w:val="20"/>
              </w:rPr>
              <w:t>7,284</w:t>
            </w:r>
          </w:p>
        </w:tc>
        <w:tc>
          <w:tcPr>
            <w:tcW w:w="1418" w:type="dxa"/>
          </w:tcPr>
          <w:p>
            <w:pPr>
              <w:pStyle w:val="TableParagraph"/>
              <w:spacing w:line="210" w:lineRule="exact" w:before="0"/>
              <w:ind w:right="99"/>
              <w:rPr>
                <w:rFonts w:ascii="Arial"/>
                <w:sz w:val="20"/>
              </w:rPr>
            </w:pPr>
            <w:r>
              <w:rPr>
                <w:rFonts w:ascii="Arial"/>
                <w:spacing w:val="-2"/>
                <w:sz w:val="20"/>
              </w:rPr>
              <w:t>7,525</w:t>
            </w:r>
          </w:p>
        </w:tc>
        <w:tc>
          <w:tcPr>
            <w:tcW w:w="1018" w:type="dxa"/>
          </w:tcPr>
          <w:p>
            <w:pPr>
              <w:pStyle w:val="TableParagraph"/>
              <w:spacing w:line="210" w:lineRule="exact" w:before="0"/>
              <w:ind w:right="97"/>
              <w:rPr>
                <w:rFonts w:ascii="Arial"/>
                <w:sz w:val="20"/>
              </w:rPr>
            </w:pPr>
            <w:r>
              <w:rPr>
                <w:rFonts w:ascii="Arial"/>
                <w:spacing w:val="-5"/>
                <w:sz w:val="20"/>
              </w:rPr>
              <w:t>241</w:t>
            </w:r>
          </w:p>
        </w:tc>
        <w:tc>
          <w:tcPr>
            <w:tcW w:w="948" w:type="dxa"/>
          </w:tcPr>
          <w:p>
            <w:pPr>
              <w:pStyle w:val="TableParagraph"/>
              <w:spacing w:line="210" w:lineRule="exact" w:before="0"/>
              <w:ind w:left="179" w:right="1"/>
              <w:jc w:val="center"/>
              <w:rPr>
                <w:rFonts w:ascii="Arial"/>
                <w:sz w:val="20"/>
              </w:rPr>
            </w:pPr>
            <w:r>
              <w:rPr>
                <w:rFonts w:ascii="Arial"/>
                <w:spacing w:val="-2"/>
                <w:sz w:val="20"/>
              </w:rPr>
              <w:t>3.31%</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540000</w:t>
            </w:r>
          </w:p>
        </w:tc>
        <w:tc>
          <w:tcPr>
            <w:tcW w:w="7393" w:type="dxa"/>
          </w:tcPr>
          <w:p>
            <w:pPr>
              <w:pStyle w:val="TableParagraph"/>
              <w:spacing w:line="210" w:lineRule="exact"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97"/>
              <w:rPr>
                <w:rFonts w:ascii="Arial"/>
                <w:sz w:val="20"/>
              </w:rPr>
            </w:pPr>
            <w:r>
              <w:rPr>
                <w:rFonts w:ascii="Arial"/>
                <w:spacing w:val="-2"/>
                <w:sz w:val="20"/>
              </w:rPr>
              <w:t>1,886</w:t>
            </w:r>
          </w:p>
        </w:tc>
        <w:tc>
          <w:tcPr>
            <w:tcW w:w="1418" w:type="dxa"/>
          </w:tcPr>
          <w:p>
            <w:pPr>
              <w:pStyle w:val="TableParagraph"/>
              <w:spacing w:line="210" w:lineRule="exact" w:before="0"/>
              <w:ind w:right="99"/>
              <w:rPr>
                <w:rFonts w:ascii="Arial"/>
                <w:sz w:val="20"/>
              </w:rPr>
            </w:pPr>
            <w:r>
              <w:rPr>
                <w:rFonts w:ascii="Arial"/>
                <w:spacing w:val="-2"/>
                <w:sz w:val="20"/>
              </w:rPr>
              <w:t>2,086</w:t>
            </w:r>
          </w:p>
        </w:tc>
        <w:tc>
          <w:tcPr>
            <w:tcW w:w="1018" w:type="dxa"/>
          </w:tcPr>
          <w:p>
            <w:pPr>
              <w:pStyle w:val="TableParagraph"/>
              <w:spacing w:line="210" w:lineRule="exact" w:before="0"/>
              <w:ind w:right="97"/>
              <w:rPr>
                <w:rFonts w:ascii="Arial"/>
                <w:sz w:val="20"/>
              </w:rPr>
            </w:pPr>
            <w:r>
              <w:rPr>
                <w:rFonts w:ascii="Arial"/>
                <w:spacing w:val="-5"/>
                <w:sz w:val="20"/>
              </w:rPr>
              <w:t>200</w:t>
            </w:r>
          </w:p>
        </w:tc>
        <w:tc>
          <w:tcPr>
            <w:tcW w:w="948" w:type="dxa"/>
          </w:tcPr>
          <w:p>
            <w:pPr>
              <w:pStyle w:val="TableParagraph"/>
              <w:spacing w:line="210" w:lineRule="exact" w:before="0"/>
              <w:ind w:left="68" w:right="2"/>
              <w:jc w:val="center"/>
              <w:rPr>
                <w:rFonts w:ascii="Arial"/>
                <w:sz w:val="20"/>
              </w:rPr>
            </w:pPr>
            <w:r>
              <w:rPr>
                <w:rFonts w:ascii="Arial"/>
                <w:spacing w:val="-2"/>
                <w:sz w:val="20"/>
              </w:rPr>
              <w:t>10.60%</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550000</w:t>
            </w:r>
          </w:p>
        </w:tc>
        <w:tc>
          <w:tcPr>
            <w:tcW w:w="7393" w:type="dxa"/>
          </w:tcPr>
          <w:p>
            <w:pPr>
              <w:pStyle w:val="TableParagraph"/>
              <w:spacing w:line="210" w:lineRule="exact"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98"/>
              <w:rPr>
                <w:rFonts w:ascii="Arial"/>
                <w:sz w:val="20"/>
              </w:rPr>
            </w:pPr>
            <w:r>
              <w:rPr>
                <w:rFonts w:ascii="Arial"/>
                <w:spacing w:val="-5"/>
                <w:sz w:val="20"/>
              </w:rPr>
              <w:t>652</w:t>
            </w:r>
          </w:p>
        </w:tc>
        <w:tc>
          <w:tcPr>
            <w:tcW w:w="1418" w:type="dxa"/>
          </w:tcPr>
          <w:p>
            <w:pPr>
              <w:pStyle w:val="TableParagraph"/>
              <w:spacing w:line="210" w:lineRule="exact" w:before="0"/>
              <w:ind w:right="100"/>
              <w:rPr>
                <w:rFonts w:ascii="Arial"/>
                <w:sz w:val="20"/>
              </w:rPr>
            </w:pPr>
            <w:r>
              <w:rPr>
                <w:rFonts w:ascii="Arial"/>
                <w:spacing w:val="-5"/>
                <w:sz w:val="20"/>
              </w:rPr>
              <w:t>729</w:t>
            </w:r>
          </w:p>
        </w:tc>
        <w:tc>
          <w:tcPr>
            <w:tcW w:w="1018" w:type="dxa"/>
          </w:tcPr>
          <w:p>
            <w:pPr>
              <w:pStyle w:val="TableParagraph"/>
              <w:spacing w:line="210" w:lineRule="exact" w:before="0"/>
              <w:ind w:right="97"/>
              <w:rPr>
                <w:rFonts w:ascii="Arial"/>
                <w:sz w:val="20"/>
              </w:rPr>
            </w:pPr>
            <w:r>
              <w:rPr>
                <w:rFonts w:ascii="Arial"/>
                <w:spacing w:val="-5"/>
                <w:sz w:val="20"/>
              </w:rPr>
              <w:t>77</w:t>
            </w:r>
          </w:p>
        </w:tc>
        <w:tc>
          <w:tcPr>
            <w:tcW w:w="948" w:type="dxa"/>
          </w:tcPr>
          <w:p>
            <w:pPr>
              <w:pStyle w:val="TableParagraph"/>
              <w:spacing w:line="210" w:lineRule="exact" w:before="0"/>
              <w:ind w:left="68" w:right="2"/>
              <w:jc w:val="center"/>
              <w:rPr>
                <w:rFonts w:ascii="Arial"/>
                <w:sz w:val="20"/>
              </w:rPr>
            </w:pPr>
            <w:r>
              <w:rPr>
                <w:rFonts w:ascii="Arial"/>
                <w:spacing w:val="-2"/>
                <w:sz w:val="20"/>
              </w:rPr>
              <w:t>11.81%</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560000</w:t>
            </w:r>
          </w:p>
        </w:tc>
        <w:tc>
          <w:tcPr>
            <w:tcW w:w="7393" w:type="dxa"/>
          </w:tcPr>
          <w:p>
            <w:pPr>
              <w:pStyle w:val="TableParagraph"/>
              <w:spacing w:line="210" w:lineRule="exact"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9"/>
                <w:sz w:val="20"/>
              </w:rPr>
              <w:t> </w:t>
            </w:r>
            <w:r>
              <w:rPr>
                <w:rFonts w:ascii="Arial"/>
                <w:sz w:val="20"/>
              </w:rPr>
              <w:t>Support</w:t>
            </w:r>
            <w:r>
              <w:rPr>
                <w:rFonts w:ascii="Arial"/>
                <w:spacing w:val="-8"/>
                <w:sz w:val="20"/>
              </w:rPr>
              <w:t> </w:t>
            </w:r>
            <w:r>
              <w:rPr>
                <w:rFonts w:ascii="Arial"/>
                <w:sz w:val="20"/>
              </w:rPr>
              <w:t>and</w:t>
            </w:r>
            <w:r>
              <w:rPr>
                <w:rFonts w:ascii="Arial"/>
                <w:spacing w:val="-6"/>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97"/>
              <w:rPr>
                <w:rFonts w:ascii="Arial"/>
                <w:sz w:val="20"/>
              </w:rPr>
            </w:pPr>
            <w:r>
              <w:rPr>
                <w:rFonts w:ascii="Arial"/>
                <w:spacing w:val="-2"/>
                <w:sz w:val="20"/>
              </w:rPr>
              <w:t>4,746</w:t>
            </w:r>
          </w:p>
        </w:tc>
        <w:tc>
          <w:tcPr>
            <w:tcW w:w="1418" w:type="dxa"/>
          </w:tcPr>
          <w:p>
            <w:pPr>
              <w:pStyle w:val="TableParagraph"/>
              <w:spacing w:line="210" w:lineRule="exact" w:before="0"/>
              <w:ind w:right="99"/>
              <w:rPr>
                <w:rFonts w:ascii="Arial"/>
                <w:sz w:val="20"/>
              </w:rPr>
            </w:pPr>
            <w:r>
              <w:rPr>
                <w:rFonts w:ascii="Arial"/>
                <w:spacing w:val="-2"/>
                <w:sz w:val="20"/>
              </w:rPr>
              <w:t>4,710</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36</w:t>
            </w:r>
          </w:p>
        </w:tc>
        <w:tc>
          <w:tcPr>
            <w:tcW w:w="948" w:type="dxa"/>
          </w:tcPr>
          <w:p>
            <w:pPr>
              <w:pStyle w:val="TableParagraph"/>
              <w:spacing w:line="210" w:lineRule="exact" w:before="0"/>
              <w:ind w:left="179" w:right="68"/>
              <w:jc w:val="center"/>
              <w:rPr>
                <w:rFonts w:ascii="Arial"/>
                <w:sz w:val="20"/>
              </w:rPr>
            </w:pPr>
            <w:r>
              <w:rPr>
                <w:rFonts w:ascii="Arial"/>
                <w:spacing w:val="-2"/>
                <w:sz w:val="20"/>
              </w:rPr>
              <w:t>-0.76%</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102500</w:t>
            </w:r>
          </w:p>
        </w:tc>
        <w:tc>
          <w:tcPr>
            <w:tcW w:w="7393" w:type="dxa"/>
          </w:tcPr>
          <w:p>
            <w:pPr>
              <w:pStyle w:val="TableParagraph"/>
              <w:spacing w:line="210" w:lineRule="exact"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97"/>
              <w:rPr>
                <w:rFonts w:ascii="Arial"/>
                <w:b/>
                <w:sz w:val="20"/>
              </w:rPr>
            </w:pPr>
            <w:r>
              <w:rPr>
                <w:rFonts w:ascii="Arial"/>
                <w:b/>
                <w:spacing w:val="-2"/>
                <w:sz w:val="20"/>
              </w:rPr>
              <w:t>30,519</w:t>
            </w:r>
          </w:p>
        </w:tc>
        <w:tc>
          <w:tcPr>
            <w:tcW w:w="1418" w:type="dxa"/>
          </w:tcPr>
          <w:p>
            <w:pPr>
              <w:pStyle w:val="TableParagraph"/>
              <w:spacing w:line="210" w:lineRule="exact" w:before="0"/>
              <w:ind w:right="99"/>
              <w:rPr>
                <w:rFonts w:ascii="Arial"/>
                <w:b/>
                <w:sz w:val="20"/>
              </w:rPr>
            </w:pPr>
            <w:r>
              <w:rPr>
                <w:rFonts w:ascii="Arial"/>
                <w:b/>
                <w:spacing w:val="-2"/>
                <w:sz w:val="20"/>
              </w:rPr>
              <w:t>31,789</w:t>
            </w:r>
          </w:p>
        </w:tc>
        <w:tc>
          <w:tcPr>
            <w:tcW w:w="1018" w:type="dxa"/>
          </w:tcPr>
          <w:p>
            <w:pPr>
              <w:pStyle w:val="TableParagraph"/>
              <w:spacing w:line="210" w:lineRule="exact" w:before="0"/>
              <w:ind w:right="97"/>
              <w:rPr>
                <w:rFonts w:ascii="Arial"/>
                <w:b/>
                <w:sz w:val="20"/>
              </w:rPr>
            </w:pPr>
            <w:r>
              <w:rPr>
                <w:rFonts w:ascii="Arial"/>
                <w:b/>
                <w:spacing w:val="-2"/>
                <w:sz w:val="20"/>
              </w:rPr>
              <w:t>1,270</w:t>
            </w:r>
          </w:p>
        </w:tc>
        <w:tc>
          <w:tcPr>
            <w:tcW w:w="948" w:type="dxa"/>
          </w:tcPr>
          <w:p>
            <w:pPr>
              <w:pStyle w:val="TableParagraph"/>
              <w:spacing w:line="210" w:lineRule="exact" w:before="0"/>
              <w:ind w:left="181"/>
              <w:jc w:val="center"/>
              <w:rPr>
                <w:rFonts w:ascii="Arial"/>
                <w:b/>
                <w:sz w:val="20"/>
              </w:rPr>
            </w:pPr>
            <w:r>
              <w:rPr>
                <w:rFonts w:ascii="Arial"/>
                <w:b/>
                <w:spacing w:val="-2"/>
                <w:sz w:val="20"/>
              </w:rPr>
              <w:t>4.16%</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610000</w:t>
            </w:r>
          </w:p>
        </w:tc>
        <w:tc>
          <w:tcPr>
            <w:tcW w:w="7393" w:type="dxa"/>
          </w:tcPr>
          <w:p>
            <w:pPr>
              <w:pStyle w:val="TableParagraph"/>
              <w:spacing w:line="210" w:lineRule="exact"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97"/>
              <w:rPr>
                <w:rFonts w:ascii="Arial"/>
                <w:sz w:val="20"/>
              </w:rPr>
            </w:pPr>
            <w:r>
              <w:rPr>
                <w:rFonts w:ascii="Arial"/>
                <w:spacing w:val="-2"/>
                <w:sz w:val="20"/>
              </w:rPr>
              <w:t>10,843</w:t>
            </w:r>
          </w:p>
        </w:tc>
        <w:tc>
          <w:tcPr>
            <w:tcW w:w="1418" w:type="dxa"/>
          </w:tcPr>
          <w:p>
            <w:pPr>
              <w:pStyle w:val="TableParagraph"/>
              <w:spacing w:line="210" w:lineRule="exact" w:before="0"/>
              <w:ind w:right="99"/>
              <w:rPr>
                <w:rFonts w:ascii="Arial"/>
                <w:sz w:val="20"/>
              </w:rPr>
            </w:pPr>
            <w:r>
              <w:rPr>
                <w:rFonts w:ascii="Arial"/>
                <w:spacing w:val="-2"/>
                <w:sz w:val="20"/>
              </w:rPr>
              <w:t>10,891</w:t>
            </w:r>
          </w:p>
        </w:tc>
        <w:tc>
          <w:tcPr>
            <w:tcW w:w="1018" w:type="dxa"/>
          </w:tcPr>
          <w:p>
            <w:pPr>
              <w:pStyle w:val="TableParagraph"/>
              <w:spacing w:line="210" w:lineRule="exact" w:before="0"/>
              <w:ind w:right="97"/>
              <w:rPr>
                <w:rFonts w:ascii="Arial"/>
                <w:sz w:val="20"/>
              </w:rPr>
            </w:pPr>
            <w:r>
              <w:rPr>
                <w:rFonts w:ascii="Arial"/>
                <w:spacing w:val="-5"/>
                <w:sz w:val="20"/>
              </w:rPr>
              <w:t>48</w:t>
            </w:r>
          </w:p>
        </w:tc>
        <w:tc>
          <w:tcPr>
            <w:tcW w:w="948" w:type="dxa"/>
          </w:tcPr>
          <w:p>
            <w:pPr>
              <w:pStyle w:val="TableParagraph"/>
              <w:spacing w:line="210" w:lineRule="exact" w:before="0"/>
              <w:ind w:left="179" w:right="1"/>
              <w:jc w:val="center"/>
              <w:rPr>
                <w:rFonts w:ascii="Arial"/>
                <w:sz w:val="20"/>
              </w:rPr>
            </w:pPr>
            <w:r>
              <w:rPr>
                <w:rFonts w:ascii="Arial"/>
                <w:spacing w:val="-2"/>
                <w:sz w:val="20"/>
              </w:rPr>
              <w:t>0.44%</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620000</w:t>
            </w:r>
          </w:p>
        </w:tc>
        <w:tc>
          <w:tcPr>
            <w:tcW w:w="7393" w:type="dxa"/>
          </w:tcPr>
          <w:p>
            <w:pPr>
              <w:pStyle w:val="TableParagraph"/>
              <w:spacing w:line="210" w:lineRule="exact"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97"/>
              <w:rPr>
                <w:rFonts w:ascii="Arial"/>
                <w:sz w:val="20"/>
              </w:rPr>
            </w:pPr>
            <w:r>
              <w:rPr>
                <w:rFonts w:ascii="Arial"/>
                <w:spacing w:val="-2"/>
                <w:sz w:val="20"/>
              </w:rPr>
              <w:t>19,676</w:t>
            </w:r>
          </w:p>
        </w:tc>
        <w:tc>
          <w:tcPr>
            <w:tcW w:w="1418" w:type="dxa"/>
          </w:tcPr>
          <w:p>
            <w:pPr>
              <w:pStyle w:val="TableParagraph"/>
              <w:spacing w:line="210" w:lineRule="exact" w:before="0"/>
              <w:ind w:right="99"/>
              <w:rPr>
                <w:rFonts w:ascii="Arial"/>
                <w:sz w:val="20"/>
              </w:rPr>
            </w:pPr>
            <w:r>
              <w:rPr>
                <w:rFonts w:ascii="Arial"/>
                <w:spacing w:val="-2"/>
                <w:sz w:val="20"/>
              </w:rPr>
              <w:t>20,898</w:t>
            </w:r>
          </w:p>
        </w:tc>
        <w:tc>
          <w:tcPr>
            <w:tcW w:w="1018" w:type="dxa"/>
          </w:tcPr>
          <w:p>
            <w:pPr>
              <w:pStyle w:val="TableParagraph"/>
              <w:spacing w:line="210" w:lineRule="exact" w:before="0"/>
              <w:ind w:right="97"/>
              <w:rPr>
                <w:rFonts w:ascii="Arial"/>
                <w:sz w:val="20"/>
              </w:rPr>
            </w:pPr>
            <w:r>
              <w:rPr>
                <w:rFonts w:ascii="Arial"/>
                <w:spacing w:val="-2"/>
                <w:sz w:val="20"/>
              </w:rPr>
              <w:t>1,222</w:t>
            </w:r>
          </w:p>
        </w:tc>
        <w:tc>
          <w:tcPr>
            <w:tcW w:w="948" w:type="dxa"/>
          </w:tcPr>
          <w:p>
            <w:pPr>
              <w:pStyle w:val="TableParagraph"/>
              <w:spacing w:line="210" w:lineRule="exact" w:before="0"/>
              <w:ind w:left="179" w:right="1"/>
              <w:jc w:val="center"/>
              <w:rPr>
                <w:rFonts w:ascii="Arial"/>
                <w:sz w:val="20"/>
              </w:rPr>
            </w:pPr>
            <w:r>
              <w:rPr>
                <w:rFonts w:ascii="Arial"/>
                <w:spacing w:val="-2"/>
                <w:sz w:val="20"/>
              </w:rPr>
              <w:t>6.21%</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102600</w:t>
            </w:r>
          </w:p>
        </w:tc>
        <w:tc>
          <w:tcPr>
            <w:tcW w:w="7393" w:type="dxa"/>
          </w:tcPr>
          <w:p>
            <w:pPr>
              <w:pStyle w:val="TableParagraph"/>
              <w:spacing w:line="210" w:lineRule="exact"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0" w:lineRule="exact" w:before="0"/>
              <w:ind w:right="97"/>
              <w:rPr>
                <w:rFonts w:ascii="Arial"/>
                <w:b/>
                <w:sz w:val="20"/>
              </w:rPr>
            </w:pPr>
            <w:r>
              <w:rPr>
                <w:rFonts w:ascii="Arial"/>
                <w:b/>
                <w:spacing w:val="-2"/>
                <w:sz w:val="20"/>
              </w:rPr>
              <w:t>9,771</w:t>
            </w:r>
          </w:p>
        </w:tc>
        <w:tc>
          <w:tcPr>
            <w:tcW w:w="1418" w:type="dxa"/>
          </w:tcPr>
          <w:p>
            <w:pPr>
              <w:pStyle w:val="TableParagraph"/>
              <w:spacing w:line="210" w:lineRule="exact" w:before="0"/>
              <w:ind w:right="99"/>
              <w:rPr>
                <w:rFonts w:ascii="Arial"/>
                <w:b/>
                <w:sz w:val="20"/>
              </w:rPr>
            </w:pPr>
            <w:r>
              <w:rPr>
                <w:rFonts w:ascii="Arial"/>
                <w:b/>
                <w:spacing w:val="-2"/>
                <w:sz w:val="20"/>
              </w:rPr>
              <w:t>10,226</w:t>
            </w:r>
          </w:p>
        </w:tc>
        <w:tc>
          <w:tcPr>
            <w:tcW w:w="1018" w:type="dxa"/>
          </w:tcPr>
          <w:p>
            <w:pPr>
              <w:pStyle w:val="TableParagraph"/>
              <w:spacing w:line="210" w:lineRule="exact" w:before="0"/>
              <w:ind w:right="97"/>
              <w:rPr>
                <w:rFonts w:ascii="Arial"/>
                <w:b/>
                <w:sz w:val="20"/>
              </w:rPr>
            </w:pPr>
            <w:r>
              <w:rPr>
                <w:rFonts w:ascii="Arial"/>
                <w:b/>
                <w:spacing w:val="-5"/>
                <w:sz w:val="20"/>
              </w:rPr>
              <w:t>455</w:t>
            </w:r>
          </w:p>
        </w:tc>
        <w:tc>
          <w:tcPr>
            <w:tcW w:w="948" w:type="dxa"/>
          </w:tcPr>
          <w:p>
            <w:pPr>
              <w:pStyle w:val="TableParagraph"/>
              <w:spacing w:line="210" w:lineRule="exact" w:before="0"/>
              <w:ind w:left="181"/>
              <w:jc w:val="center"/>
              <w:rPr>
                <w:rFonts w:ascii="Arial"/>
                <w:b/>
                <w:sz w:val="20"/>
              </w:rPr>
            </w:pPr>
            <w:r>
              <w:rPr>
                <w:rFonts w:ascii="Arial"/>
                <w:b/>
                <w:spacing w:val="-2"/>
                <w:sz w:val="20"/>
              </w:rPr>
              <w:t>4.66%</w:t>
            </w:r>
          </w:p>
        </w:tc>
      </w:tr>
      <w:tr>
        <w:trPr>
          <w:trHeight w:val="230" w:hRule="atLeast"/>
        </w:trPr>
        <w:tc>
          <w:tcPr>
            <w:tcW w:w="883" w:type="dxa"/>
          </w:tcPr>
          <w:p>
            <w:pPr>
              <w:pStyle w:val="TableParagraph"/>
              <w:spacing w:line="211" w:lineRule="exact" w:before="0"/>
              <w:ind w:left="7"/>
              <w:jc w:val="center"/>
              <w:rPr>
                <w:rFonts w:ascii="Arial"/>
                <w:sz w:val="20"/>
              </w:rPr>
            </w:pPr>
            <w:r>
              <w:rPr>
                <w:rFonts w:ascii="Arial"/>
                <w:spacing w:val="-2"/>
                <w:sz w:val="20"/>
              </w:rPr>
              <w:t>710000</w:t>
            </w:r>
          </w:p>
        </w:tc>
        <w:tc>
          <w:tcPr>
            <w:tcW w:w="7393"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98"/>
              <w:rPr>
                <w:rFonts w:ascii="Arial"/>
                <w:sz w:val="20"/>
              </w:rPr>
            </w:pPr>
            <w:r>
              <w:rPr>
                <w:rFonts w:ascii="Arial"/>
                <w:spacing w:val="-5"/>
                <w:sz w:val="20"/>
              </w:rPr>
              <w:t>584</w:t>
            </w:r>
          </w:p>
        </w:tc>
        <w:tc>
          <w:tcPr>
            <w:tcW w:w="1418" w:type="dxa"/>
          </w:tcPr>
          <w:p>
            <w:pPr>
              <w:pStyle w:val="TableParagraph"/>
              <w:spacing w:line="211" w:lineRule="exact" w:before="0"/>
              <w:ind w:right="100"/>
              <w:rPr>
                <w:rFonts w:ascii="Arial"/>
                <w:sz w:val="20"/>
              </w:rPr>
            </w:pPr>
            <w:r>
              <w:rPr>
                <w:rFonts w:ascii="Arial"/>
                <w:spacing w:val="-5"/>
                <w:sz w:val="20"/>
              </w:rPr>
              <w:t>606</w:t>
            </w:r>
          </w:p>
        </w:tc>
        <w:tc>
          <w:tcPr>
            <w:tcW w:w="1018" w:type="dxa"/>
          </w:tcPr>
          <w:p>
            <w:pPr>
              <w:pStyle w:val="TableParagraph"/>
              <w:spacing w:line="211" w:lineRule="exact" w:before="0"/>
              <w:ind w:right="97"/>
              <w:rPr>
                <w:rFonts w:ascii="Arial"/>
                <w:sz w:val="20"/>
              </w:rPr>
            </w:pPr>
            <w:r>
              <w:rPr>
                <w:rFonts w:ascii="Arial"/>
                <w:spacing w:val="-5"/>
                <w:sz w:val="20"/>
              </w:rPr>
              <w:t>22</w:t>
            </w:r>
          </w:p>
        </w:tc>
        <w:tc>
          <w:tcPr>
            <w:tcW w:w="948" w:type="dxa"/>
          </w:tcPr>
          <w:p>
            <w:pPr>
              <w:pStyle w:val="TableParagraph"/>
              <w:spacing w:line="211" w:lineRule="exact" w:before="0"/>
              <w:ind w:left="179" w:right="1"/>
              <w:jc w:val="center"/>
              <w:rPr>
                <w:rFonts w:ascii="Arial"/>
                <w:sz w:val="20"/>
              </w:rPr>
            </w:pPr>
            <w:r>
              <w:rPr>
                <w:rFonts w:ascii="Arial"/>
                <w:spacing w:val="-2"/>
                <w:sz w:val="20"/>
              </w:rPr>
              <w:t>3.77%</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720000</w:t>
            </w:r>
          </w:p>
        </w:tc>
        <w:tc>
          <w:tcPr>
            <w:tcW w:w="7393" w:type="dxa"/>
          </w:tcPr>
          <w:p>
            <w:pPr>
              <w:pStyle w:val="TableParagraph"/>
              <w:spacing w:line="210"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0" w:lineRule="exact" w:before="0"/>
              <w:ind w:right="97"/>
              <w:rPr>
                <w:rFonts w:ascii="Arial"/>
                <w:sz w:val="20"/>
              </w:rPr>
            </w:pPr>
            <w:r>
              <w:rPr>
                <w:rFonts w:ascii="Arial"/>
                <w:spacing w:val="-2"/>
                <w:sz w:val="20"/>
              </w:rPr>
              <w:t>9,187</w:t>
            </w:r>
          </w:p>
        </w:tc>
        <w:tc>
          <w:tcPr>
            <w:tcW w:w="1418" w:type="dxa"/>
          </w:tcPr>
          <w:p>
            <w:pPr>
              <w:pStyle w:val="TableParagraph"/>
              <w:spacing w:line="210" w:lineRule="exact" w:before="0"/>
              <w:ind w:right="99"/>
              <w:rPr>
                <w:rFonts w:ascii="Arial"/>
                <w:sz w:val="20"/>
              </w:rPr>
            </w:pPr>
            <w:r>
              <w:rPr>
                <w:rFonts w:ascii="Arial"/>
                <w:spacing w:val="-2"/>
                <w:sz w:val="20"/>
              </w:rPr>
              <w:t>9,620</w:t>
            </w:r>
          </w:p>
        </w:tc>
        <w:tc>
          <w:tcPr>
            <w:tcW w:w="1018" w:type="dxa"/>
          </w:tcPr>
          <w:p>
            <w:pPr>
              <w:pStyle w:val="TableParagraph"/>
              <w:spacing w:line="210" w:lineRule="exact" w:before="0"/>
              <w:ind w:right="97"/>
              <w:rPr>
                <w:rFonts w:ascii="Arial"/>
                <w:sz w:val="20"/>
              </w:rPr>
            </w:pPr>
            <w:r>
              <w:rPr>
                <w:rFonts w:ascii="Arial"/>
                <w:spacing w:val="-5"/>
                <w:sz w:val="20"/>
              </w:rPr>
              <w:t>433</w:t>
            </w:r>
          </w:p>
        </w:tc>
        <w:tc>
          <w:tcPr>
            <w:tcW w:w="948" w:type="dxa"/>
          </w:tcPr>
          <w:p>
            <w:pPr>
              <w:pStyle w:val="TableParagraph"/>
              <w:spacing w:line="210" w:lineRule="exact" w:before="0"/>
              <w:ind w:left="179" w:right="1"/>
              <w:jc w:val="center"/>
              <w:rPr>
                <w:rFonts w:ascii="Arial"/>
                <w:sz w:val="20"/>
              </w:rPr>
            </w:pPr>
            <w:r>
              <w:rPr>
                <w:rFonts w:ascii="Arial"/>
                <w:spacing w:val="-2"/>
                <w:sz w:val="20"/>
              </w:rPr>
              <w:t>4.71%</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102700</w:t>
            </w:r>
          </w:p>
        </w:tc>
        <w:tc>
          <w:tcPr>
            <w:tcW w:w="7393" w:type="dxa"/>
          </w:tcPr>
          <w:p>
            <w:pPr>
              <w:pStyle w:val="TableParagraph"/>
              <w:spacing w:line="210" w:lineRule="exact"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97"/>
              <w:rPr>
                <w:rFonts w:ascii="Arial"/>
                <w:b/>
                <w:sz w:val="20"/>
              </w:rPr>
            </w:pPr>
            <w:r>
              <w:rPr>
                <w:rFonts w:ascii="Arial"/>
                <w:b/>
                <w:spacing w:val="-2"/>
                <w:sz w:val="20"/>
              </w:rPr>
              <w:t>3,735</w:t>
            </w:r>
          </w:p>
        </w:tc>
        <w:tc>
          <w:tcPr>
            <w:tcW w:w="1418" w:type="dxa"/>
          </w:tcPr>
          <w:p>
            <w:pPr>
              <w:pStyle w:val="TableParagraph"/>
              <w:spacing w:line="210" w:lineRule="exact" w:before="0"/>
              <w:ind w:right="99"/>
              <w:rPr>
                <w:rFonts w:ascii="Arial"/>
                <w:b/>
                <w:sz w:val="20"/>
              </w:rPr>
            </w:pPr>
            <w:r>
              <w:rPr>
                <w:rFonts w:ascii="Arial"/>
                <w:b/>
                <w:spacing w:val="-2"/>
                <w:sz w:val="20"/>
              </w:rPr>
              <w:t>3,799</w:t>
            </w:r>
          </w:p>
        </w:tc>
        <w:tc>
          <w:tcPr>
            <w:tcW w:w="1018" w:type="dxa"/>
          </w:tcPr>
          <w:p>
            <w:pPr>
              <w:pStyle w:val="TableParagraph"/>
              <w:spacing w:line="210" w:lineRule="exact" w:before="0"/>
              <w:ind w:right="97"/>
              <w:rPr>
                <w:rFonts w:ascii="Arial"/>
                <w:b/>
                <w:sz w:val="20"/>
              </w:rPr>
            </w:pPr>
            <w:r>
              <w:rPr>
                <w:rFonts w:ascii="Arial"/>
                <w:b/>
                <w:spacing w:val="-5"/>
                <w:sz w:val="20"/>
              </w:rPr>
              <w:t>64</w:t>
            </w:r>
          </w:p>
        </w:tc>
        <w:tc>
          <w:tcPr>
            <w:tcW w:w="948" w:type="dxa"/>
          </w:tcPr>
          <w:p>
            <w:pPr>
              <w:pStyle w:val="TableParagraph"/>
              <w:spacing w:line="210" w:lineRule="exact" w:before="0"/>
              <w:ind w:left="181"/>
              <w:jc w:val="center"/>
              <w:rPr>
                <w:rFonts w:ascii="Arial"/>
                <w:b/>
                <w:sz w:val="20"/>
              </w:rPr>
            </w:pPr>
            <w:r>
              <w:rPr>
                <w:rFonts w:ascii="Arial"/>
                <w:b/>
                <w:spacing w:val="-2"/>
                <w:sz w:val="20"/>
              </w:rPr>
              <w:t>1.71%</w:t>
            </w:r>
          </w:p>
        </w:tc>
      </w:tr>
      <w:tr>
        <w:trPr>
          <w:trHeight w:val="232" w:hRule="atLeast"/>
        </w:trPr>
        <w:tc>
          <w:tcPr>
            <w:tcW w:w="883" w:type="dxa"/>
          </w:tcPr>
          <w:p>
            <w:pPr>
              <w:pStyle w:val="TableParagraph"/>
              <w:spacing w:line="212" w:lineRule="exact" w:before="0"/>
              <w:ind w:left="7"/>
              <w:jc w:val="center"/>
              <w:rPr>
                <w:rFonts w:ascii="Arial"/>
                <w:b/>
                <w:sz w:val="20"/>
              </w:rPr>
            </w:pPr>
            <w:r>
              <w:rPr>
                <w:rFonts w:ascii="Arial"/>
                <w:b/>
                <w:spacing w:val="-2"/>
                <w:sz w:val="20"/>
              </w:rPr>
              <w:t>102800</w:t>
            </w:r>
          </w:p>
        </w:tc>
        <w:tc>
          <w:tcPr>
            <w:tcW w:w="7393" w:type="dxa"/>
          </w:tcPr>
          <w:p>
            <w:pPr>
              <w:pStyle w:val="TableParagraph"/>
              <w:spacing w:line="212" w:lineRule="exact" w:before="0"/>
              <w:ind w:left="108"/>
              <w:jc w:val="left"/>
              <w:rPr>
                <w:rFonts w:ascii="Arial"/>
                <w:b/>
                <w:sz w:val="20"/>
              </w:rPr>
            </w:pPr>
            <w:r>
              <w:rPr>
                <w:rFonts w:ascii="Arial"/>
                <w:b/>
                <w:spacing w:val="-2"/>
                <w:sz w:val="20"/>
              </w:rPr>
              <w:t>GOVERNMENT</w:t>
            </w:r>
          </w:p>
        </w:tc>
        <w:tc>
          <w:tcPr>
            <w:tcW w:w="1416" w:type="dxa"/>
          </w:tcPr>
          <w:p>
            <w:pPr>
              <w:pStyle w:val="TableParagraph"/>
              <w:spacing w:line="212" w:lineRule="exact" w:before="0"/>
              <w:ind w:right="97"/>
              <w:rPr>
                <w:rFonts w:ascii="Arial"/>
                <w:b/>
                <w:sz w:val="20"/>
              </w:rPr>
            </w:pPr>
            <w:r>
              <w:rPr>
                <w:rFonts w:ascii="Arial"/>
                <w:b/>
                <w:spacing w:val="-2"/>
                <w:sz w:val="20"/>
              </w:rPr>
              <w:t>6,554</w:t>
            </w:r>
          </w:p>
        </w:tc>
        <w:tc>
          <w:tcPr>
            <w:tcW w:w="1418" w:type="dxa"/>
          </w:tcPr>
          <w:p>
            <w:pPr>
              <w:pStyle w:val="TableParagraph"/>
              <w:spacing w:line="212" w:lineRule="exact" w:before="0"/>
              <w:ind w:right="99"/>
              <w:rPr>
                <w:rFonts w:ascii="Arial"/>
                <w:b/>
                <w:sz w:val="20"/>
              </w:rPr>
            </w:pPr>
            <w:r>
              <w:rPr>
                <w:rFonts w:ascii="Arial"/>
                <w:b/>
                <w:spacing w:val="-2"/>
                <w:sz w:val="20"/>
              </w:rPr>
              <w:t>6,637</w:t>
            </w:r>
          </w:p>
        </w:tc>
        <w:tc>
          <w:tcPr>
            <w:tcW w:w="1018" w:type="dxa"/>
          </w:tcPr>
          <w:p>
            <w:pPr>
              <w:pStyle w:val="TableParagraph"/>
              <w:spacing w:line="212" w:lineRule="exact" w:before="0"/>
              <w:ind w:right="97"/>
              <w:rPr>
                <w:rFonts w:ascii="Arial"/>
                <w:b/>
                <w:sz w:val="20"/>
              </w:rPr>
            </w:pPr>
            <w:r>
              <w:rPr>
                <w:rFonts w:ascii="Arial"/>
                <w:b/>
                <w:spacing w:val="-5"/>
                <w:sz w:val="20"/>
              </w:rPr>
              <w:t>83</w:t>
            </w:r>
          </w:p>
        </w:tc>
        <w:tc>
          <w:tcPr>
            <w:tcW w:w="948" w:type="dxa"/>
          </w:tcPr>
          <w:p>
            <w:pPr>
              <w:pStyle w:val="TableParagraph"/>
              <w:spacing w:line="212" w:lineRule="exact" w:before="0"/>
              <w:ind w:left="181"/>
              <w:jc w:val="center"/>
              <w:rPr>
                <w:rFonts w:ascii="Arial"/>
                <w:b/>
                <w:sz w:val="20"/>
              </w:rPr>
            </w:pPr>
            <w:r>
              <w:rPr>
                <w:rFonts w:ascii="Arial"/>
                <w:b/>
                <w:spacing w:val="-2"/>
                <w:sz w:val="20"/>
              </w:rPr>
              <w:t>1.27%</w:t>
            </w:r>
          </w:p>
        </w:tc>
      </w:tr>
    </w:tbl>
    <w:p>
      <w:pPr>
        <w:pStyle w:val="TableParagraph"/>
        <w:spacing w:after="0" w:line="212" w:lineRule="exact"/>
        <w:jc w:val="center"/>
        <w:rPr>
          <w:rFonts w:ascii="Arial"/>
          <w:b/>
          <w:sz w:val="20"/>
        </w:rPr>
        <w:sectPr>
          <w:headerReference w:type="default" r:id="rId77"/>
          <w:footerReference w:type="default" r:id="rId78"/>
          <w:pgSz w:w="15840" w:h="12240" w:orient="landscape"/>
          <w:pgMar w:header="0" w:footer="518" w:top="740" w:bottom="700" w:left="0" w:right="0"/>
          <w:pgNumType w:start="31"/>
        </w:sectPr>
      </w:pPr>
    </w:p>
    <w:p>
      <w:pPr>
        <w:pStyle w:val="Heading1"/>
        <w:spacing w:line="425" w:lineRule="exact"/>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42"/>
        <w:gridCol w:w="1416"/>
        <w:gridCol w:w="1416"/>
        <w:gridCol w:w="1017"/>
        <w:gridCol w:w="950"/>
      </w:tblGrid>
      <w:tr>
        <w:trPr>
          <w:trHeight w:val="798" w:hRule="atLeast"/>
        </w:trPr>
        <w:tc>
          <w:tcPr>
            <w:tcW w:w="886" w:type="dxa"/>
          </w:tcPr>
          <w:p>
            <w:pPr>
              <w:pStyle w:val="TableParagraph"/>
              <w:spacing w:line="240" w:lineRule="auto" w:before="167"/>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5142" w:type="dxa"/>
          </w:tcPr>
          <w:p>
            <w:pPr>
              <w:pStyle w:val="TableParagraph"/>
              <w:spacing w:line="240" w:lineRule="auto" w:before="52"/>
              <w:jc w:val="left"/>
              <w:rPr>
                <w:rFonts w:ascii="Arial"/>
                <w:b/>
                <w:sz w:val="20"/>
              </w:rPr>
            </w:pPr>
          </w:p>
          <w:p>
            <w:pPr>
              <w:pStyle w:val="TableParagraph"/>
              <w:spacing w:line="240" w:lineRule="auto" w:before="0"/>
              <w:ind w:left="7" w:righ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54"/>
              <w:ind w:left="9" w:right="9"/>
              <w:jc w:val="center"/>
              <w:rPr>
                <w:rFonts w:ascii="Arial"/>
                <w:b/>
                <w:sz w:val="20"/>
              </w:rPr>
            </w:pPr>
            <w:r>
              <w:rPr>
                <w:rFonts w:ascii="Arial"/>
                <w:b/>
                <w:spacing w:val="-4"/>
                <w:sz w:val="20"/>
              </w:rPr>
              <w:t>2024</w:t>
            </w:r>
          </w:p>
          <w:p>
            <w:pPr>
              <w:pStyle w:val="TableParagraph"/>
              <w:spacing w:line="240" w:lineRule="auto" w:before="0"/>
              <w:ind w:left="9" w:right="8"/>
              <w:jc w:val="center"/>
              <w:rPr>
                <w:rFonts w:ascii="Arial"/>
                <w:b/>
                <w:sz w:val="20"/>
              </w:rPr>
            </w:pPr>
            <w:r>
              <w:rPr>
                <w:rFonts w:ascii="Arial"/>
                <w:b/>
                <w:spacing w:val="-2"/>
                <w:sz w:val="20"/>
              </w:rPr>
              <w:t>Estimated Employment</w:t>
            </w:r>
          </w:p>
        </w:tc>
        <w:tc>
          <w:tcPr>
            <w:tcW w:w="1416" w:type="dxa"/>
          </w:tcPr>
          <w:p>
            <w:pPr>
              <w:pStyle w:val="TableParagraph"/>
              <w:spacing w:line="229" w:lineRule="exact" w:before="54"/>
              <w:ind w:left="9" w:right="4"/>
              <w:jc w:val="center"/>
              <w:rPr>
                <w:rFonts w:ascii="Arial"/>
                <w:b/>
                <w:sz w:val="20"/>
              </w:rPr>
            </w:pPr>
            <w:r>
              <w:rPr>
                <w:rFonts w:ascii="Arial"/>
                <w:b/>
                <w:spacing w:val="-4"/>
                <w:sz w:val="20"/>
              </w:rPr>
              <w:t>2026</w:t>
            </w:r>
          </w:p>
          <w:p>
            <w:pPr>
              <w:pStyle w:val="TableParagraph"/>
              <w:spacing w:line="240" w:lineRule="auto" w:before="0"/>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167"/>
              <w:ind w:left="141"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67"/>
              <w:ind w:left="108" w:right="90"/>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722000</w:t>
            </w:r>
          </w:p>
        </w:tc>
        <w:tc>
          <w:tcPr>
            <w:tcW w:w="5142" w:type="dxa"/>
          </w:tcPr>
          <w:p>
            <w:pPr>
              <w:pStyle w:val="TableParagraph"/>
              <w:spacing w:line="211" w:lineRule="exact" w:before="69"/>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69"/>
              <w:ind w:right="101"/>
              <w:rPr>
                <w:rFonts w:ascii="Arial"/>
                <w:sz w:val="20"/>
              </w:rPr>
            </w:pPr>
            <w:r>
              <w:rPr>
                <w:rFonts w:ascii="Arial"/>
                <w:spacing w:val="-2"/>
                <w:sz w:val="20"/>
              </w:rPr>
              <w:t>8,554</w:t>
            </w:r>
          </w:p>
        </w:tc>
        <w:tc>
          <w:tcPr>
            <w:tcW w:w="1416" w:type="dxa"/>
          </w:tcPr>
          <w:p>
            <w:pPr>
              <w:pStyle w:val="TableParagraph"/>
              <w:spacing w:line="211" w:lineRule="exact" w:before="69"/>
              <w:ind w:right="98"/>
              <w:rPr>
                <w:rFonts w:ascii="Arial"/>
                <w:sz w:val="20"/>
              </w:rPr>
            </w:pPr>
            <w:r>
              <w:rPr>
                <w:rFonts w:ascii="Arial"/>
                <w:spacing w:val="-2"/>
                <w:sz w:val="20"/>
              </w:rPr>
              <w:t>8,970</w:t>
            </w:r>
          </w:p>
        </w:tc>
        <w:tc>
          <w:tcPr>
            <w:tcW w:w="1017" w:type="dxa"/>
          </w:tcPr>
          <w:p>
            <w:pPr>
              <w:pStyle w:val="TableParagraph"/>
              <w:spacing w:line="211" w:lineRule="exact" w:before="69"/>
              <w:ind w:right="98"/>
              <w:rPr>
                <w:rFonts w:ascii="Arial"/>
                <w:b/>
                <w:sz w:val="20"/>
              </w:rPr>
            </w:pPr>
            <w:r>
              <w:rPr>
                <w:rFonts w:ascii="Arial"/>
                <w:b/>
                <w:spacing w:val="-5"/>
                <w:sz w:val="20"/>
              </w:rPr>
              <w:t>416</w:t>
            </w:r>
          </w:p>
        </w:tc>
        <w:tc>
          <w:tcPr>
            <w:tcW w:w="950" w:type="dxa"/>
          </w:tcPr>
          <w:p>
            <w:pPr>
              <w:pStyle w:val="TableParagraph"/>
              <w:spacing w:line="211" w:lineRule="exact" w:before="69"/>
              <w:ind w:left="179" w:right="4"/>
              <w:jc w:val="center"/>
              <w:rPr>
                <w:rFonts w:ascii="Arial"/>
                <w:sz w:val="20"/>
              </w:rPr>
            </w:pPr>
            <w:r>
              <w:rPr>
                <w:rFonts w:ascii="Arial"/>
                <w:spacing w:val="-2"/>
                <w:sz w:val="20"/>
              </w:rPr>
              <w:t>4.86%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624000</w:t>
            </w:r>
          </w:p>
        </w:tc>
        <w:tc>
          <w:tcPr>
            <w:tcW w:w="5142" w:type="dxa"/>
          </w:tcPr>
          <w:p>
            <w:pPr>
              <w:pStyle w:val="TableParagraph"/>
              <w:spacing w:line="211" w:lineRule="exact" w:before="69"/>
              <w:ind w:left="107"/>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101"/>
              <w:rPr>
                <w:rFonts w:ascii="Arial"/>
                <w:sz w:val="20"/>
              </w:rPr>
            </w:pPr>
            <w:r>
              <w:rPr>
                <w:rFonts w:ascii="Arial"/>
                <w:spacing w:val="-2"/>
                <w:sz w:val="20"/>
              </w:rPr>
              <w:t>4,094</w:t>
            </w:r>
          </w:p>
        </w:tc>
        <w:tc>
          <w:tcPr>
            <w:tcW w:w="1416" w:type="dxa"/>
          </w:tcPr>
          <w:p>
            <w:pPr>
              <w:pStyle w:val="TableParagraph"/>
              <w:spacing w:line="211" w:lineRule="exact" w:before="69"/>
              <w:ind w:right="98"/>
              <w:rPr>
                <w:rFonts w:ascii="Arial"/>
                <w:sz w:val="20"/>
              </w:rPr>
            </w:pPr>
            <w:r>
              <w:rPr>
                <w:rFonts w:ascii="Arial"/>
                <w:spacing w:val="-2"/>
                <w:sz w:val="20"/>
              </w:rPr>
              <w:t>4,492</w:t>
            </w:r>
          </w:p>
        </w:tc>
        <w:tc>
          <w:tcPr>
            <w:tcW w:w="1017" w:type="dxa"/>
          </w:tcPr>
          <w:p>
            <w:pPr>
              <w:pStyle w:val="TableParagraph"/>
              <w:spacing w:line="211" w:lineRule="exact" w:before="69"/>
              <w:ind w:right="98"/>
              <w:rPr>
                <w:rFonts w:ascii="Arial"/>
                <w:b/>
                <w:sz w:val="20"/>
              </w:rPr>
            </w:pPr>
            <w:r>
              <w:rPr>
                <w:rFonts w:ascii="Arial"/>
                <w:b/>
                <w:spacing w:val="-5"/>
                <w:sz w:val="20"/>
              </w:rPr>
              <w:t>398</w:t>
            </w:r>
          </w:p>
        </w:tc>
        <w:tc>
          <w:tcPr>
            <w:tcW w:w="950" w:type="dxa"/>
          </w:tcPr>
          <w:p>
            <w:pPr>
              <w:pStyle w:val="TableParagraph"/>
              <w:spacing w:line="211" w:lineRule="exact" w:before="69"/>
              <w:ind w:left="179" w:right="4"/>
              <w:jc w:val="center"/>
              <w:rPr>
                <w:rFonts w:ascii="Arial"/>
                <w:sz w:val="20"/>
              </w:rPr>
            </w:pPr>
            <w:r>
              <w:rPr>
                <w:rFonts w:ascii="Arial"/>
                <w:spacing w:val="-2"/>
                <w:sz w:val="20"/>
              </w:rPr>
              <w:t>9.72%</w:t>
            </w:r>
          </w:p>
        </w:tc>
      </w:tr>
      <w:tr>
        <w:trPr>
          <w:trHeight w:val="302" w:hRule="atLeast"/>
        </w:trPr>
        <w:tc>
          <w:tcPr>
            <w:tcW w:w="886" w:type="dxa"/>
          </w:tcPr>
          <w:p>
            <w:pPr>
              <w:pStyle w:val="TableParagraph"/>
              <w:spacing w:line="211" w:lineRule="exact" w:before="72"/>
              <w:ind w:left="10" w:right="6"/>
              <w:jc w:val="center"/>
              <w:rPr>
                <w:rFonts w:ascii="Arial"/>
                <w:sz w:val="20"/>
              </w:rPr>
            </w:pPr>
            <w:r>
              <w:rPr>
                <w:rFonts w:ascii="Arial"/>
                <w:spacing w:val="-2"/>
                <w:sz w:val="20"/>
              </w:rPr>
              <w:t>238000</w:t>
            </w:r>
          </w:p>
        </w:tc>
        <w:tc>
          <w:tcPr>
            <w:tcW w:w="5142" w:type="dxa"/>
          </w:tcPr>
          <w:p>
            <w:pPr>
              <w:pStyle w:val="TableParagraph"/>
              <w:spacing w:line="211" w:lineRule="exact" w:before="72"/>
              <w:ind w:left="107"/>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6" w:type="dxa"/>
          </w:tcPr>
          <w:p>
            <w:pPr>
              <w:pStyle w:val="TableParagraph"/>
              <w:spacing w:line="211" w:lineRule="exact" w:before="72"/>
              <w:ind w:right="101"/>
              <w:rPr>
                <w:rFonts w:ascii="Arial"/>
                <w:sz w:val="20"/>
              </w:rPr>
            </w:pPr>
            <w:r>
              <w:rPr>
                <w:rFonts w:ascii="Arial"/>
                <w:spacing w:val="-2"/>
                <w:sz w:val="20"/>
              </w:rPr>
              <w:t>3,502</w:t>
            </w:r>
          </w:p>
        </w:tc>
        <w:tc>
          <w:tcPr>
            <w:tcW w:w="1416" w:type="dxa"/>
          </w:tcPr>
          <w:p>
            <w:pPr>
              <w:pStyle w:val="TableParagraph"/>
              <w:spacing w:line="211" w:lineRule="exact" w:before="72"/>
              <w:ind w:right="98"/>
              <w:rPr>
                <w:rFonts w:ascii="Arial"/>
                <w:sz w:val="20"/>
              </w:rPr>
            </w:pPr>
            <w:r>
              <w:rPr>
                <w:rFonts w:ascii="Arial"/>
                <w:spacing w:val="-2"/>
                <w:sz w:val="20"/>
              </w:rPr>
              <w:t>3,883</w:t>
            </w:r>
          </w:p>
        </w:tc>
        <w:tc>
          <w:tcPr>
            <w:tcW w:w="1017" w:type="dxa"/>
          </w:tcPr>
          <w:p>
            <w:pPr>
              <w:pStyle w:val="TableParagraph"/>
              <w:spacing w:line="211" w:lineRule="exact" w:before="72"/>
              <w:ind w:right="98"/>
              <w:rPr>
                <w:rFonts w:ascii="Arial"/>
                <w:b/>
                <w:sz w:val="20"/>
              </w:rPr>
            </w:pPr>
            <w:r>
              <w:rPr>
                <w:rFonts w:ascii="Arial"/>
                <w:b/>
                <w:spacing w:val="-5"/>
                <w:sz w:val="20"/>
              </w:rPr>
              <w:t>381</w:t>
            </w:r>
          </w:p>
        </w:tc>
        <w:tc>
          <w:tcPr>
            <w:tcW w:w="950" w:type="dxa"/>
          </w:tcPr>
          <w:p>
            <w:pPr>
              <w:pStyle w:val="TableParagraph"/>
              <w:spacing w:line="211" w:lineRule="exact" w:before="72"/>
              <w:ind w:left="64" w:right="1"/>
              <w:jc w:val="center"/>
              <w:rPr>
                <w:rFonts w:ascii="Arial"/>
                <w:sz w:val="20"/>
              </w:rPr>
            </w:pPr>
            <w:r>
              <w:rPr>
                <w:rFonts w:ascii="Arial"/>
                <w:spacing w:val="-2"/>
                <w:sz w:val="20"/>
              </w:rPr>
              <w:t>10.88%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331000</w:t>
            </w:r>
          </w:p>
        </w:tc>
        <w:tc>
          <w:tcPr>
            <w:tcW w:w="5142" w:type="dxa"/>
          </w:tcPr>
          <w:p>
            <w:pPr>
              <w:pStyle w:val="TableParagraph"/>
              <w:spacing w:line="211" w:lineRule="exact" w:before="69"/>
              <w:ind w:left="107"/>
              <w:jc w:val="left"/>
              <w:rPr>
                <w:rFonts w:ascii="Arial"/>
                <w:sz w:val="20"/>
              </w:rPr>
            </w:pPr>
            <w:r>
              <w:rPr>
                <w:rFonts w:ascii="Arial"/>
                <w:sz w:val="20"/>
              </w:rPr>
              <w:t>Primary</w:t>
            </w:r>
            <w:r>
              <w:rPr>
                <w:rFonts w:ascii="Arial"/>
                <w:spacing w:val="-7"/>
                <w:sz w:val="20"/>
              </w:rPr>
              <w:t> </w:t>
            </w:r>
            <w:r>
              <w:rPr>
                <w:rFonts w:ascii="Arial"/>
                <w:sz w:val="20"/>
              </w:rPr>
              <w:t>Metal</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2"/>
                <w:sz w:val="20"/>
              </w:rPr>
              <w:t>4,622</w:t>
            </w:r>
          </w:p>
        </w:tc>
        <w:tc>
          <w:tcPr>
            <w:tcW w:w="1416" w:type="dxa"/>
          </w:tcPr>
          <w:p>
            <w:pPr>
              <w:pStyle w:val="TableParagraph"/>
              <w:spacing w:line="211" w:lineRule="exact" w:before="69"/>
              <w:ind w:right="98"/>
              <w:rPr>
                <w:rFonts w:ascii="Arial"/>
                <w:sz w:val="20"/>
              </w:rPr>
            </w:pPr>
            <w:r>
              <w:rPr>
                <w:rFonts w:ascii="Arial"/>
                <w:spacing w:val="-2"/>
                <w:sz w:val="20"/>
              </w:rPr>
              <w:t>4,987</w:t>
            </w:r>
          </w:p>
        </w:tc>
        <w:tc>
          <w:tcPr>
            <w:tcW w:w="1017" w:type="dxa"/>
          </w:tcPr>
          <w:p>
            <w:pPr>
              <w:pStyle w:val="TableParagraph"/>
              <w:spacing w:line="211" w:lineRule="exact" w:before="69"/>
              <w:ind w:right="98"/>
              <w:rPr>
                <w:rFonts w:ascii="Arial"/>
                <w:b/>
                <w:sz w:val="20"/>
              </w:rPr>
            </w:pPr>
            <w:r>
              <w:rPr>
                <w:rFonts w:ascii="Arial"/>
                <w:b/>
                <w:spacing w:val="-5"/>
                <w:sz w:val="20"/>
              </w:rPr>
              <w:t>365</w:t>
            </w:r>
          </w:p>
        </w:tc>
        <w:tc>
          <w:tcPr>
            <w:tcW w:w="950" w:type="dxa"/>
          </w:tcPr>
          <w:p>
            <w:pPr>
              <w:pStyle w:val="TableParagraph"/>
              <w:spacing w:line="211" w:lineRule="exact" w:before="69"/>
              <w:ind w:left="179" w:right="4"/>
              <w:jc w:val="center"/>
              <w:rPr>
                <w:rFonts w:ascii="Arial"/>
                <w:sz w:val="20"/>
              </w:rPr>
            </w:pPr>
            <w:r>
              <w:rPr>
                <w:rFonts w:ascii="Arial"/>
                <w:spacing w:val="-2"/>
                <w:sz w:val="20"/>
              </w:rPr>
              <w:t>7.90%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5142"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101"/>
              <w:rPr>
                <w:rFonts w:ascii="Arial"/>
                <w:sz w:val="20"/>
              </w:rPr>
            </w:pPr>
            <w:r>
              <w:rPr>
                <w:rFonts w:ascii="Arial"/>
                <w:spacing w:val="-2"/>
                <w:sz w:val="20"/>
              </w:rPr>
              <w:t>6,159</w:t>
            </w:r>
          </w:p>
        </w:tc>
        <w:tc>
          <w:tcPr>
            <w:tcW w:w="1416" w:type="dxa"/>
          </w:tcPr>
          <w:p>
            <w:pPr>
              <w:pStyle w:val="TableParagraph"/>
              <w:spacing w:line="211" w:lineRule="exact" w:before="69"/>
              <w:ind w:right="98"/>
              <w:rPr>
                <w:rFonts w:ascii="Arial"/>
                <w:sz w:val="20"/>
              </w:rPr>
            </w:pPr>
            <w:r>
              <w:rPr>
                <w:rFonts w:ascii="Arial"/>
                <w:spacing w:val="-2"/>
                <w:sz w:val="20"/>
              </w:rPr>
              <w:t>6,509</w:t>
            </w:r>
          </w:p>
        </w:tc>
        <w:tc>
          <w:tcPr>
            <w:tcW w:w="1017" w:type="dxa"/>
          </w:tcPr>
          <w:p>
            <w:pPr>
              <w:pStyle w:val="TableParagraph"/>
              <w:spacing w:line="211" w:lineRule="exact" w:before="69"/>
              <w:ind w:right="98"/>
              <w:rPr>
                <w:rFonts w:ascii="Arial"/>
                <w:b/>
                <w:sz w:val="20"/>
              </w:rPr>
            </w:pPr>
            <w:r>
              <w:rPr>
                <w:rFonts w:ascii="Arial"/>
                <w:b/>
                <w:spacing w:val="-5"/>
                <w:sz w:val="20"/>
              </w:rPr>
              <w:t>350</w:t>
            </w:r>
          </w:p>
        </w:tc>
        <w:tc>
          <w:tcPr>
            <w:tcW w:w="950" w:type="dxa"/>
          </w:tcPr>
          <w:p>
            <w:pPr>
              <w:pStyle w:val="TableParagraph"/>
              <w:spacing w:line="211" w:lineRule="exact" w:before="69"/>
              <w:ind w:left="179" w:right="4"/>
              <w:jc w:val="center"/>
              <w:rPr>
                <w:rFonts w:ascii="Arial"/>
                <w:sz w:val="20"/>
              </w:rPr>
            </w:pPr>
            <w:r>
              <w:rPr>
                <w:rFonts w:ascii="Arial"/>
                <w:spacing w:val="-2"/>
                <w:sz w:val="20"/>
              </w:rPr>
              <w:t>5.68%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622100</w:t>
            </w:r>
          </w:p>
        </w:tc>
        <w:tc>
          <w:tcPr>
            <w:tcW w:w="5142" w:type="dxa"/>
          </w:tcPr>
          <w:p>
            <w:pPr>
              <w:pStyle w:val="TableParagraph"/>
              <w:spacing w:line="211" w:lineRule="exact" w:before="69"/>
              <w:ind w:left="107"/>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101"/>
              <w:rPr>
                <w:rFonts w:ascii="Arial"/>
                <w:sz w:val="20"/>
              </w:rPr>
            </w:pPr>
            <w:r>
              <w:rPr>
                <w:rFonts w:ascii="Arial"/>
                <w:spacing w:val="-2"/>
                <w:sz w:val="20"/>
              </w:rPr>
              <w:t>6,069</w:t>
            </w:r>
          </w:p>
        </w:tc>
        <w:tc>
          <w:tcPr>
            <w:tcW w:w="1416" w:type="dxa"/>
          </w:tcPr>
          <w:p>
            <w:pPr>
              <w:pStyle w:val="TableParagraph"/>
              <w:spacing w:line="211" w:lineRule="exact" w:before="69"/>
              <w:ind w:right="98"/>
              <w:rPr>
                <w:rFonts w:ascii="Arial"/>
                <w:sz w:val="20"/>
              </w:rPr>
            </w:pPr>
            <w:r>
              <w:rPr>
                <w:rFonts w:ascii="Arial"/>
                <w:spacing w:val="-2"/>
                <w:sz w:val="20"/>
              </w:rPr>
              <w:t>6,312</w:t>
            </w:r>
          </w:p>
        </w:tc>
        <w:tc>
          <w:tcPr>
            <w:tcW w:w="1017" w:type="dxa"/>
          </w:tcPr>
          <w:p>
            <w:pPr>
              <w:pStyle w:val="TableParagraph"/>
              <w:spacing w:line="211" w:lineRule="exact" w:before="69"/>
              <w:ind w:right="98"/>
              <w:rPr>
                <w:rFonts w:ascii="Arial"/>
                <w:b/>
                <w:sz w:val="20"/>
              </w:rPr>
            </w:pPr>
            <w:r>
              <w:rPr>
                <w:rFonts w:ascii="Arial"/>
                <w:b/>
                <w:spacing w:val="-5"/>
                <w:sz w:val="20"/>
              </w:rPr>
              <w:t>243</w:t>
            </w:r>
          </w:p>
        </w:tc>
        <w:tc>
          <w:tcPr>
            <w:tcW w:w="950" w:type="dxa"/>
          </w:tcPr>
          <w:p>
            <w:pPr>
              <w:pStyle w:val="TableParagraph"/>
              <w:spacing w:line="211" w:lineRule="exact" w:before="69"/>
              <w:ind w:left="179" w:right="4"/>
              <w:jc w:val="center"/>
              <w:rPr>
                <w:rFonts w:ascii="Arial"/>
                <w:sz w:val="20"/>
              </w:rPr>
            </w:pPr>
            <w:r>
              <w:rPr>
                <w:rFonts w:ascii="Arial"/>
                <w:spacing w:val="-2"/>
                <w:sz w:val="20"/>
              </w:rPr>
              <w:t>4.00%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541000</w:t>
            </w:r>
          </w:p>
        </w:tc>
        <w:tc>
          <w:tcPr>
            <w:tcW w:w="5142"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101"/>
              <w:rPr>
                <w:rFonts w:ascii="Arial"/>
                <w:sz w:val="20"/>
              </w:rPr>
            </w:pPr>
            <w:r>
              <w:rPr>
                <w:rFonts w:ascii="Arial"/>
                <w:spacing w:val="-2"/>
                <w:sz w:val="20"/>
              </w:rPr>
              <w:t>1,886</w:t>
            </w:r>
          </w:p>
        </w:tc>
        <w:tc>
          <w:tcPr>
            <w:tcW w:w="1416" w:type="dxa"/>
          </w:tcPr>
          <w:p>
            <w:pPr>
              <w:pStyle w:val="TableParagraph"/>
              <w:spacing w:line="211" w:lineRule="exact" w:before="69"/>
              <w:ind w:right="98"/>
              <w:rPr>
                <w:rFonts w:ascii="Arial"/>
                <w:sz w:val="20"/>
              </w:rPr>
            </w:pPr>
            <w:r>
              <w:rPr>
                <w:rFonts w:ascii="Arial"/>
                <w:spacing w:val="-2"/>
                <w:sz w:val="20"/>
              </w:rPr>
              <w:t>2,086</w:t>
            </w:r>
          </w:p>
        </w:tc>
        <w:tc>
          <w:tcPr>
            <w:tcW w:w="1017" w:type="dxa"/>
          </w:tcPr>
          <w:p>
            <w:pPr>
              <w:pStyle w:val="TableParagraph"/>
              <w:spacing w:line="211" w:lineRule="exact" w:before="69"/>
              <w:ind w:right="98"/>
              <w:rPr>
                <w:rFonts w:ascii="Arial"/>
                <w:b/>
                <w:sz w:val="20"/>
              </w:rPr>
            </w:pPr>
            <w:r>
              <w:rPr>
                <w:rFonts w:ascii="Arial"/>
                <w:b/>
                <w:spacing w:val="-5"/>
                <w:sz w:val="20"/>
              </w:rPr>
              <w:t>200</w:t>
            </w:r>
          </w:p>
        </w:tc>
        <w:tc>
          <w:tcPr>
            <w:tcW w:w="950" w:type="dxa"/>
          </w:tcPr>
          <w:p>
            <w:pPr>
              <w:pStyle w:val="TableParagraph"/>
              <w:spacing w:line="211" w:lineRule="exact" w:before="69"/>
              <w:ind w:left="64" w:right="1"/>
              <w:jc w:val="center"/>
              <w:rPr>
                <w:rFonts w:ascii="Arial"/>
                <w:sz w:val="20"/>
              </w:rPr>
            </w:pPr>
            <w:r>
              <w:rPr>
                <w:rFonts w:ascii="Arial"/>
                <w:spacing w:val="-2"/>
                <w:sz w:val="20"/>
              </w:rPr>
              <w:t>10.60%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999300</w:t>
            </w:r>
          </w:p>
        </w:tc>
        <w:tc>
          <w:tcPr>
            <w:tcW w:w="5142" w:type="dxa"/>
          </w:tcPr>
          <w:p>
            <w:pPr>
              <w:pStyle w:val="TableParagraph"/>
              <w:spacing w:line="211" w:lineRule="exact" w:before="69"/>
              <w:ind w:left="107"/>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101"/>
              <w:rPr>
                <w:rFonts w:ascii="Arial"/>
                <w:sz w:val="20"/>
              </w:rPr>
            </w:pPr>
            <w:r>
              <w:rPr>
                <w:rFonts w:ascii="Arial"/>
                <w:spacing w:val="-2"/>
                <w:sz w:val="20"/>
              </w:rPr>
              <w:t>4,241</w:t>
            </w:r>
          </w:p>
        </w:tc>
        <w:tc>
          <w:tcPr>
            <w:tcW w:w="1416" w:type="dxa"/>
          </w:tcPr>
          <w:p>
            <w:pPr>
              <w:pStyle w:val="TableParagraph"/>
              <w:spacing w:line="211" w:lineRule="exact" w:before="69"/>
              <w:ind w:right="98"/>
              <w:rPr>
                <w:rFonts w:ascii="Arial"/>
                <w:sz w:val="20"/>
              </w:rPr>
            </w:pPr>
            <w:r>
              <w:rPr>
                <w:rFonts w:ascii="Arial"/>
                <w:spacing w:val="-2"/>
                <w:sz w:val="20"/>
              </w:rPr>
              <w:t>4,362</w:t>
            </w:r>
          </w:p>
        </w:tc>
        <w:tc>
          <w:tcPr>
            <w:tcW w:w="1017" w:type="dxa"/>
          </w:tcPr>
          <w:p>
            <w:pPr>
              <w:pStyle w:val="TableParagraph"/>
              <w:spacing w:line="211" w:lineRule="exact" w:before="69"/>
              <w:ind w:right="98"/>
              <w:rPr>
                <w:rFonts w:ascii="Arial"/>
                <w:b/>
                <w:sz w:val="20"/>
              </w:rPr>
            </w:pPr>
            <w:r>
              <w:rPr>
                <w:rFonts w:ascii="Arial"/>
                <w:b/>
                <w:spacing w:val="-5"/>
                <w:sz w:val="20"/>
              </w:rPr>
              <w:t>121</w:t>
            </w:r>
          </w:p>
        </w:tc>
        <w:tc>
          <w:tcPr>
            <w:tcW w:w="950" w:type="dxa"/>
          </w:tcPr>
          <w:p>
            <w:pPr>
              <w:pStyle w:val="TableParagraph"/>
              <w:spacing w:line="211" w:lineRule="exact" w:before="69"/>
              <w:ind w:left="179" w:right="4"/>
              <w:jc w:val="center"/>
              <w:rPr>
                <w:rFonts w:ascii="Arial"/>
                <w:sz w:val="20"/>
              </w:rPr>
            </w:pPr>
            <w:r>
              <w:rPr>
                <w:rFonts w:ascii="Arial"/>
                <w:spacing w:val="-2"/>
                <w:sz w:val="20"/>
              </w:rPr>
              <w:t>2.85%</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813200</w:t>
            </w:r>
          </w:p>
        </w:tc>
        <w:tc>
          <w:tcPr>
            <w:tcW w:w="5142" w:type="dxa"/>
          </w:tcPr>
          <w:p>
            <w:pPr>
              <w:pStyle w:val="TableParagraph"/>
              <w:spacing w:line="211" w:lineRule="exact" w:before="71"/>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71"/>
              <w:ind w:right="101"/>
              <w:rPr>
                <w:rFonts w:ascii="Arial"/>
                <w:sz w:val="20"/>
              </w:rPr>
            </w:pPr>
            <w:r>
              <w:rPr>
                <w:rFonts w:ascii="Arial"/>
                <w:spacing w:val="-5"/>
                <w:sz w:val="20"/>
              </w:rPr>
              <w:t>127</w:t>
            </w:r>
          </w:p>
        </w:tc>
        <w:tc>
          <w:tcPr>
            <w:tcW w:w="1416" w:type="dxa"/>
          </w:tcPr>
          <w:p>
            <w:pPr>
              <w:pStyle w:val="TableParagraph"/>
              <w:spacing w:line="211" w:lineRule="exact" w:before="71"/>
              <w:ind w:right="98"/>
              <w:rPr>
                <w:rFonts w:ascii="Arial"/>
                <w:sz w:val="20"/>
              </w:rPr>
            </w:pPr>
            <w:r>
              <w:rPr>
                <w:rFonts w:ascii="Arial"/>
                <w:spacing w:val="-5"/>
                <w:sz w:val="20"/>
              </w:rPr>
              <w:t>230</w:t>
            </w:r>
          </w:p>
        </w:tc>
        <w:tc>
          <w:tcPr>
            <w:tcW w:w="1017" w:type="dxa"/>
          </w:tcPr>
          <w:p>
            <w:pPr>
              <w:pStyle w:val="TableParagraph"/>
              <w:spacing w:line="211" w:lineRule="exact" w:before="71"/>
              <w:ind w:right="98"/>
              <w:rPr>
                <w:rFonts w:ascii="Arial"/>
                <w:b/>
                <w:sz w:val="20"/>
              </w:rPr>
            </w:pPr>
            <w:r>
              <w:rPr>
                <w:rFonts w:ascii="Arial"/>
                <w:b/>
                <w:spacing w:val="-5"/>
                <w:sz w:val="20"/>
              </w:rPr>
              <w:t>103</w:t>
            </w:r>
          </w:p>
        </w:tc>
        <w:tc>
          <w:tcPr>
            <w:tcW w:w="950" w:type="dxa"/>
          </w:tcPr>
          <w:p>
            <w:pPr>
              <w:pStyle w:val="TableParagraph"/>
              <w:spacing w:line="211" w:lineRule="exact" w:before="71"/>
              <w:ind w:left="64" w:right="1"/>
              <w:jc w:val="center"/>
              <w:rPr>
                <w:rFonts w:ascii="Arial"/>
                <w:sz w:val="20"/>
              </w:rPr>
            </w:pPr>
            <w:r>
              <w:rPr>
                <w:rFonts w:ascii="Arial"/>
                <w:spacing w:val="-2"/>
                <w:sz w:val="20"/>
              </w:rPr>
              <w:t>81.10%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423000</w:t>
            </w:r>
          </w:p>
        </w:tc>
        <w:tc>
          <w:tcPr>
            <w:tcW w:w="5142" w:type="dxa"/>
          </w:tcPr>
          <w:p>
            <w:pPr>
              <w:pStyle w:val="TableParagraph"/>
              <w:spacing w:line="211" w:lineRule="exact" w:before="69"/>
              <w:ind w:left="107"/>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101"/>
              <w:rPr>
                <w:rFonts w:ascii="Arial"/>
                <w:sz w:val="20"/>
              </w:rPr>
            </w:pPr>
            <w:r>
              <w:rPr>
                <w:rFonts w:ascii="Arial"/>
                <w:spacing w:val="-2"/>
                <w:sz w:val="20"/>
              </w:rPr>
              <w:t>2,341</w:t>
            </w:r>
          </w:p>
        </w:tc>
        <w:tc>
          <w:tcPr>
            <w:tcW w:w="1416" w:type="dxa"/>
          </w:tcPr>
          <w:p>
            <w:pPr>
              <w:pStyle w:val="TableParagraph"/>
              <w:spacing w:line="211" w:lineRule="exact" w:before="69"/>
              <w:ind w:right="98"/>
              <w:rPr>
                <w:rFonts w:ascii="Arial"/>
                <w:sz w:val="20"/>
              </w:rPr>
            </w:pPr>
            <w:r>
              <w:rPr>
                <w:rFonts w:ascii="Arial"/>
                <w:spacing w:val="-2"/>
                <w:sz w:val="20"/>
              </w:rPr>
              <w:t>2,432</w:t>
            </w:r>
          </w:p>
        </w:tc>
        <w:tc>
          <w:tcPr>
            <w:tcW w:w="1017" w:type="dxa"/>
          </w:tcPr>
          <w:p>
            <w:pPr>
              <w:pStyle w:val="TableParagraph"/>
              <w:spacing w:line="211" w:lineRule="exact" w:before="69"/>
              <w:ind w:right="98"/>
              <w:rPr>
                <w:rFonts w:ascii="Arial"/>
                <w:b/>
                <w:sz w:val="20"/>
              </w:rPr>
            </w:pPr>
            <w:r>
              <w:rPr>
                <w:rFonts w:ascii="Arial"/>
                <w:b/>
                <w:spacing w:val="-5"/>
                <w:sz w:val="20"/>
              </w:rPr>
              <w:t>91</w:t>
            </w:r>
          </w:p>
        </w:tc>
        <w:tc>
          <w:tcPr>
            <w:tcW w:w="950" w:type="dxa"/>
          </w:tcPr>
          <w:p>
            <w:pPr>
              <w:pStyle w:val="TableParagraph"/>
              <w:spacing w:line="211" w:lineRule="exact" w:before="69"/>
              <w:ind w:left="179" w:right="4"/>
              <w:jc w:val="center"/>
              <w:rPr>
                <w:rFonts w:ascii="Arial"/>
                <w:sz w:val="20"/>
              </w:rPr>
            </w:pPr>
            <w:r>
              <w:rPr>
                <w:rFonts w:ascii="Arial"/>
                <w:spacing w:val="-2"/>
                <w:sz w:val="20"/>
              </w:rPr>
              <w:t>3.89%</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8203"/>
        <w:gridCol w:w="1417"/>
        <w:gridCol w:w="1418"/>
        <w:gridCol w:w="1019"/>
        <w:gridCol w:w="952"/>
      </w:tblGrid>
      <w:tr>
        <w:trPr>
          <w:trHeight w:val="726" w:hRule="atLeast"/>
        </w:trPr>
        <w:tc>
          <w:tcPr>
            <w:tcW w:w="886" w:type="dxa"/>
          </w:tcPr>
          <w:p>
            <w:pPr>
              <w:pStyle w:val="TableParagraph"/>
              <w:spacing w:line="240" w:lineRule="auto" w:before="134"/>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8203" w:type="dxa"/>
          </w:tcPr>
          <w:p>
            <w:pPr>
              <w:pStyle w:val="TableParagraph"/>
              <w:spacing w:line="240" w:lineRule="auto" w:before="19"/>
              <w:jc w:val="left"/>
              <w:rPr>
                <w:rFonts w:ascii="Arial"/>
                <w:b/>
                <w:sz w:val="20"/>
              </w:rPr>
            </w:pPr>
          </w:p>
          <w:p>
            <w:pPr>
              <w:pStyle w:val="TableParagraph"/>
              <w:spacing w:line="240" w:lineRule="auto" w:before="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18"/>
              <w:ind w:left="6" w:right="6"/>
              <w:jc w:val="center"/>
              <w:rPr>
                <w:rFonts w:ascii="Arial"/>
                <w:b/>
                <w:sz w:val="20"/>
              </w:rPr>
            </w:pPr>
            <w:r>
              <w:rPr>
                <w:rFonts w:ascii="Arial"/>
                <w:b/>
                <w:spacing w:val="-4"/>
                <w:sz w:val="20"/>
              </w:rPr>
              <w:t>2024</w:t>
            </w:r>
          </w:p>
          <w:p>
            <w:pPr>
              <w:pStyle w:val="TableParagraph"/>
              <w:spacing w:line="230" w:lineRule="atLeast" w:before="0"/>
              <w:ind w:left="6" w:right="6"/>
              <w:jc w:val="center"/>
              <w:rPr>
                <w:rFonts w:ascii="Arial"/>
                <w:b/>
                <w:sz w:val="20"/>
              </w:rPr>
            </w:pPr>
            <w:r>
              <w:rPr>
                <w:rFonts w:ascii="Arial"/>
                <w:b/>
                <w:spacing w:val="-2"/>
                <w:sz w:val="20"/>
              </w:rPr>
              <w:t>Estimated Employment</w:t>
            </w:r>
          </w:p>
        </w:tc>
        <w:tc>
          <w:tcPr>
            <w:tcW w:w="1418" w:type="dxa"/>
          </w:tcPr>
          <w:p>
            <w:pPr>
              <w:pStyle w:val="TableParagraph"/>
              <w:spacing w:line="240" w:lineRule="auto" w:before="18"/>
              <w:ind w:left="12" w:right="12"/>
              <w:jc w:val="center"/>
              <w:rPr>
                <w:rFonts w:ascii="Arial"/>
                <w:b/>
                <w:sz w:val="20"/>
              </w:rPr>
            </w:pPr>
            <w:r>
              <w:rPr>
                <w:rFonts w:ascii="Arial"/>
                <w:b/>
                <w:spacing w:val="-4"/>
                <w:sz w:val="20"/>
              </w:rPr>
              <w:t>2026</w:t>
            </w:r>
          </w:p>
          <w:p>
            <w:pPr>
              <w:pStyle w:val="TableParagraph"/>
              <w:spacing w:line="230" w:lineRule="atLeast" w:before="0"/>
              <w:ind w:left="12" w:right="11"/>
              <w:jc w:val="center"/>
              <w:rPr>
                <w:rFonts w:ascii="Arial"/>
                <w:b/>
                <w:sz w:val="20"/>
              </w:rPr>
            </w:pPr>
            <w:r>
              <w:rPr>
                <w:rFonts w:ascii="Arial"/>
                <w:b/>
                <w:spacing w:val="-2"/>
                <w:sz w:val="20"/>
              </w:rPr>
              <w:t>Projected Employment</w:t>
            </w:r>
          </w:p>
        </w:tc>
        <w:tc>
          <w:tcPr>
            <w:tcW w:w="1019" w:type="dxa"/>
          </w:tcPr>
          <w:p>
            <w:pPr>
              <w:pStyle w:val="TableParagraph"/>
              <w:spacing w:line="240" w:lineRule="auto" w:before="134"/>
              <w:ind w:left="137" w:right="99" w:hanging="34"/>
              <w:jc w:val="left"/>
              <w:rPr>
                <w:rFonts w:ascii="Arial"/>
                <w:b/>
                <w:sz w:val="20"/>
              </w:rPr>
            </w:pPr>
            <w:r>
              <w:rPr>
                <w:rFonts w:ascii="Arial"/>
                <w:b/>
                <w:spacing w:val="-2"/>
                <w:sz w:val="20"/>
              </w:rPr>
              <w:t>Numeric Change</w:t>
            </w:r>
          </w:p>
        </w:tc>
        <w:tc>
          <w:tcPr>
            <w:tcW w:w="952" w:type="dxa"/>
          </w:tcPr>
          <w:p>
            <w:pPr>
              <w:pStyle w:val="TableParagraph"/>
              <w:spacing w:line="240" w:lineRule="auto" w:before="134"/>
              <w:ind w:left="102" w:right="98"/>
              <w:jc w:val="left"/>
              <w:rPr>
                <w:rFonts w:ascii="Arial"/>
                <w:b/>
                <w:sz w:val="20"/>
              </w:rPr>
            </w:pPr>
            <w:r>
              <w:rPr>
                <w:rFonts w:ascii="Arial"/>
                <w:b/>
                <w:spacing w:val="-2"/>
                <w:sz w:val="20"/>
              </w:rPr>
              <w:t>Percent Change</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813200</w:t>
            </w:r>
          </w:p>
        </w:tc>
        <w:tc>
          <w:tcPr>
            <w:tcW w:w="8203" w:type="dxa"/>
          </w:tcPr>
          <w:p>
            <w:pPr>
              <w:pStyle w:val="TableParagraph"/>
              <w:spacing w:line="211" w:lineRule="exact" w:before="71"/>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7" w:type="dxa"/>
          </w:tcPr>
          <w:p>
            <w:pPr>
              <w:pStyle w:val="TableParagraph"/>
              <w:spacing w:line="211" w:lineRule="exact" w:before="71"/>
              <w:ind w:right="103"/>
              <w:rPr>
                <w:rFonts w:ascii="Arial"/>
                <w:sz w:val="20"/>
              </w:rPr>
            </w:pPr>
            <w:r>
              <w:rPr>
                <w:rFonts w:ascii="Arial"/>
                <w:spacing w:val="-5"/>
                <w:sz w:val="20"/>
              </w:rPr>
              <w:t>127</w:t>
            </w:r>
          </w:p>
        </w:tc>
        <w:tc>
          <w:tcPr>
            <w:tcW w:w="1418" w:type="dxa"/>
          </w:tcPr>
          <w:p>
            <w:pPr>
              <w:pStyle w:val="TableParagraph"/>
              <w:spacing w:line="211" w:lineRule="exact" w:before="71"/>
              <w:ind w:right="102"/>
              <w:rPr>
                <w:rFonts w:ascii="Arial"/>
                <w:sz w:val="20"/>
              </w:rPr>
            </w:pPr>
            <w:r>
              <w:rPr>
                <w:rFonts w:ascii="Arial"/>
                <w:spacing w:val="-5"/>
                <w:sz w:val="20"/>
              </w:rPr>
              <w:t>230</w:t>
            </w:r>
          </w:p>
        </w:tc>
        <w:tc>
          <w:tcPr>
            <w:tcW w:w="1019" w:type="dxa"/>
          </w:tcPr>
          <w:p>
            <w:pPr>
              <w:pStyle w:val="TableParagraph"/>
              <w:spacing w:line="211" w:lineRule="exact" w:before="71"/>
              <w:ind w:right="103"/>
              <w:rPr>
                <w:rFonts w:ascii="Arial"/>
                <w:sz w:val="20"/>
              </w:rPr>
            </w:pPr>
            <w:r>
              <w:rPr>
                <w:rFonts w:ascii="Arial"/>
                <w:spacing w:val="-5"/>
                <w:sz w:val="20"/>
              </w:rPr>
              <w:t>103</w:t>
            </w:r>
          </w:p>
        </w:tc>
        <w:tc>
          <w:tcPr>
            <w:tcW w:w="952" w:type="dxa"/>
          </w:tcPr>
          <w:p>
            <w:pPr>
              <w:pStyle w:val="TableParagraph"/>
              <w:spacing w:line="211" w:lineRule="exact" w:before="71"/>
              <w:ind w:left="53" w:right="1"/>
              <w:jc w:val="center"/>
              <w:rPr>
                <w:rFonts w:ascii="Arial"/>
                <w:b/>
                <w:sz w:val="20"/>
              </w:rPr>
            </w:pPr>
            <w:r>
              <w:rPr>
                <w:rFonts w:ascii="Arial"/>
                <w:b/>
                <w:spacing w:val="-2"/>
                <w:sz w:val="20"/>
              </w:rPr>
              <w:t>81.10%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611700</w:t>
            </w:r>
          </w:p>
        </w:tc>
        <w:tc>
          <w:tcPr>
            <w:tcW w:w="8203" w:type="dxa"/>
          </w:tcPr>
          <w:p>
            <w:pPr>
              <w:pStyle w:val="TableParagraph"/>
              <w:spacing w:line="211" w:lineRule="exact" w:before="69"/>
              <w:ind w:left="107"/>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17" w:type="dxa"/>
          </w:tcPr>
          <w:p>
            <w:pPr>
              <w:pStyle w:val="TableParagraph"/>
              <w:spacing w:line="211" w:lineRule="exact" w:before="69"/>
              <w:ind w:right="103"/>
              <w:rPr>
                <w:rFonts w:ascii="Arial"/>
                <w:sz w:val="20"/>
              </w:rPr>
            </w:pPr>
            <w:r>
              <w:rPr>
                <w:rFonts w:ascii="Arial"/>
                <w:spacing w:val="-5"/>
                <w:sz w:val="20"/>
              </w:rPr>
              <w:t>25</w:t>
            </w:r>
          </w:p>
        </w:tc>
        <w:tc>
          <w:tcPr>
            <w:tcW w:w="1418" w:type="dxa"/>
          </w:tcPr>
          <w:p>
            <w:pPr>
              <w:pStyle w:val="TableParagraph"/>
              <w:spacing w:line="211" w:lineRule="exact" w:before="69"/>
              <w:ind w:right="102"/>
              <w:rPr>
                <w:rFonts w:ascii="Arial"/>
                <w:sz w:val="20"/>
              </w:rPr>
            </w:pPr>
            <w:r>
              <w:rPr>
                <w:rFonts w:ascii="Arial"/>
                <w:spacing w:val="-5"/>
                <w:sz w:val="20"/>
              </w:rPr>
              <w:t>44</w:t>
            </w:r>
          </w:p>
        </w:tc>
        <w:tc>
          <w:tcPr>
            <w:tcW w:w="1019" w:type="dxa"/>
          </w:tcPr>
          <w:p>
            <w:pPr>
              <w:pStyle w:val="TableParagraph"/>
              <w:spacing w:line="211" w:lineRule="exact" w:before="69"/>
              <w:ind w:right="103"/>
              <w:rPr>
                <w:rFonts w:ascii="Arial"/>
                <w:sz w:val="20"/>
              </w:rPr>
            </w:pPr>
            <w:r>
              <w:rPr>
                <w:rFonts w:ascii="Arial"/>
                <w:spacing w:val="-5"/>
                <w:sz w:val="20"/>
              </w:rPr>
              <w:t>19</w:t>
            </w:r>
          </w:p>
        </w:tc>
        <w:tc>
          <w:tcPr>
            <w:tcW w:w="952" w:type="dxa"/>
          </w:tcPr>
          <w:p>
            <w:pPr>
              <w:pStyle w:val="TableParagraph"/>
              <w:spacing w:line="211" w:lineRule="exact" w:before="69"/>
              <w:ind w:left="53" w:right="1"/>
              <w:jc w:val="center"/>
              <w:rPr>
                <w:rFonts w:ascii="Arial"/>
                <w:b/>
                <w:sz w:val="20"/>
              </w:rPr>
            </w:pPr>
            <w:r>
              <w:rPr>
                <w:rFonts w:ascii="Arial"/>
                <w:b/>
                <w:spacing w:val="-2"/>
                <w:sz w:val="20"/>
              </w:rPr>
              <w:t>76.00%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518000</w:t>
            </w:r>
          </w:p>
        </w:tc>
        <w:tc>
          <w:tcPr>
            <w:tcW w:w="8203" w:type="dxa"/>
          </w:tcPr>
          <w:p>
            <w:pPr>
              <w:pStyle w:val="TableParagraph"/>
              <w:spacing w:line="211" w:lineRule="exact" w:before="69"/>
              <w:ind w:left="107"/>
              <w:jc w:val="left"/>
              <w:rPr>
                <w:rFonts w:ascii="Arial"/>
                <w:sz w:val="20"/>
              </w:rPr>
            </w:pPr>
            <w:r>
              <w:rPr>
                <w:rFonts w:ascii="Arial"/>
                <w:sz w:val="20"/>
              </w:rPr>
              <w:t>Computing</w:t>
            </w:r>
            <w:r>
              <w:rPr>
                <w:rFonts w:ascii="Arial"/>
                <w:spacing w:val="-12"/>
                <w:sz w:val="20"/>
              </w:rPr>
              <w:t> </w:t>
            </w:r>
            <w:r>
              <w:rPr>
                <w:rFonts w:ascii="Arial"/>
                <w:sz w:val="20"/>
              </w:rPr>
              <w:t>Infrastructure</w:t>
            </w:r>
            <w:r>
              <w:rPr>
                <w:rFonts w:ascii="Arial"/>
                <w:spacing w:val="-8"/>
                <w:sz w:val="20"/>
              </w:rPr>
              <w:t> </w:t>
            </w:r>
            <w:r>
              <w:rPr>
                <w:rFonts w:ascii="Arial"/>
                <w:sz w:val="20"/>
              </w:rPr>
              <w:t>Providers,</w:t>
            </w:r>
            <w:r>
              <w:rPr>
                <w:rFonts w:ascii="Arial"/>
                <w:spacing w:val="-11"/>
                <w:sz w:val="20"/>
              </w:rPr>
              <w:t> </w:t>
            </w:r>
            <w:r>
              <w:rPr>
                <w:rFonts w:ascii="Arial"/>
                <w:sz w:val="20"/>
              </w:rPr>
              <w:t>Data</w:t>
            </w:r>
            <w:r>
              <w:rPr>
                <w:rFonts w:ascii="Arial"/>
                <w:spacing w:val="-10"/>
                <w:sz w:val="20"/>
              </w:rPr>
              <w:t> </w:t>
            </w:r>
            <w:r>
              <w:rPr>
                <w:rFonts w:ascii="Arial"/>
                <w:sz w:val="20"/>
              </w:rPr>
              <w:t>Processing,</w:t>
            </w:r>
            <w:r>
              <w:rPr>
                <w:rFonts w:ascii="Arial"/>
                <w:spacing w:val="-9"/>
                <w:sz w:val="20"/>
              </w:rPr>
              <w:t> </w:t>
            </w:r>
            <w:r>
              <w:rPr>
                <w:rFonts w:ascii="Arial"/>
                <w:sz w:val="20"/>
              </w:rPr>
              <w:t>Web</w:t>
            </w:r>
            <w:r>
              <w:rPr>
                <w:rFonts w:ascii="Arial"/>
                <w:spacing w:val="-8"/>
                <w:sz w:val="20"/>
              </w:rPr>
              <w:t> </w:t>
            </w:r>
            <w:r>
              <w:rPr>
                <w:rFonts w:ascii="Arial"/>
                <w:sz w:val="20"/>
              </w:rPr>
              <w:t>Hosting,</w:t>
            </w:r>
            <w:r>
              <w:rPr>
                <w:rFonts w:ascii="Arial"/>
                <w:spacing w:val="-9"/>
                <w:sz w:val="20"/>
              </w:rPr>
              <w:t> </w:t>
            </w:r>
            <w:r>
              <w:rPr>
                <w:rFonts w:ascii="Arial"/>
                <w:sz w:val="20"/>
              </w:rPr>
              <w:t>and</w:t>
            </w:r>
            <w:r>
              <w:rPr>
                <w:rFonts w:ascii="Arial"/>
                <w:spacing w:val="-9"/>
                <w:sz w:val="20"/>
              </w:rPr>
              <w:t> </w:t>
            </w:r>
            <w:r>
              <w:rPr>
                <w:rFonts w:ascii="Arial"/>
                <w:sz w:val="20"/>
              </w:rPr>
              <w:t>Related</w:t>
            </w:r>
            <w:r>
              <w:rPr>
                <w:rFonts w:ascii="Arial"/>
                <w:spacing w:val="-9"/>
                <w:sz w:val="20"/>
              </w:rPr>
              <w:t> </w:t>
            </w:r>
            <w:r>
              <w:rPr>
                <w:rFonts w:ascii="Arial"/>
                <w:spacing w:val="-2"/>
                <w:sz w:val="20"/>
              </w:rPr>
              <w:t>Services</w:t>
            </w:r>
          </w:p>
        </w:tc>
        <w:tc>
          <w:tcPr>
            <w:tcW w:w="1417" w:type="dxa"/>
          </w:tcPr>
          <w:p>
            <w:pPr>
              <w:pStyle w:val="TableParagraph"/>
              <w:spacing w:line="211" w:lineRule="exact" w:before="69"/>
              <w:ind w:right="103"/>
              <w:rPr>
                <w:rFonts w:ascii="Arial"/>
                <w:sz w:val="20"/>
              </w:rPr>
            </w:pPr>
            <w:r>
              <w:rPr>
                <w:rFonts w:ascii="Arial"/>
                <w:spacing w:val="-5"/>
                <w:sz w:val="20"/>
              </w:rPr>
              <w:t>29</w:t>
            </w:r>
          </w:p>
        </w:tc>
        <w:tc>
          <w:tcPr>
            <w:tcW w:w="1418" w:type="dxa"/>
          </w:tcPr>
          <w:p>
            <w:pPr>
              <w:pStyle w:val="TableParagraph"/>
              <w:spacing w:line="211" w:lineRule="exact" w:before="69"/>
              <w:ind w:right="102"/>
              <w:rPr>
                <w:rFonts w:ascii="Arial"/>
                <w:sz w:val="20"/>
              </w:rPr>
            </w:pPr>
            <w:r>
              <w:rPr>
                <w:rFonts w:ascii="Arial"/>
                <w:spacing w:val="-5"/>
                <w:sz w:val="20"/>
              </w:rPr>
              <w:t>45</w:t>
            </w:r>
          </w:p>
        </w:tc>
        <w:tc>
          <w:tcPr>
            <w:tcW w:w="1019" w:type="dxa"/>
          </w:tcPr>
          <w:p>
            <w:pPr>
              <w:pStyle w:val="TableParagraph"/>
              <w:spacing w:line="211" w:lineRule="exact" w:before="69"/>
              <w:ind w:right="103"/>
              <w:rPr>
                <w:rFonts w:ascii="Arial"/>
                <w:sz w:val="20"/>
              </w:rPr>
            </w:pPr>
            <w:r>
              <w:rPr>
                <w:rFonts w:ascii="Arial"/>
                <w:spacing w:val="-5"/>
                <w:sz w:val="20"/>
              </w:rPr>
              <w:t>16</w:t>
            </w:r>
          </w:p>
        </w:tc>
        <w:tc>
          <w:tcPr>
            <w:tcW w:w="952" w:type="dxa"/>
          </w:tcPr>
          <w:p>
            <w:pPr>
              <w:pStyle w:val="TableParagraph"/>
              <w:spacing w:line="211" w:lineRule="exact" w:before="69"/>
              <w:ind w:left="53" w:right="1"/>
              <w:jc w:val="center"/>
              <w:rPr>
                <w:rFonts w:ascii="Arial"/>
                <w:b/>
                <w:sz w:val="20"/>
              </w:rPr>
            </w:pPr>
            <w:r>
              <w:rPr>
                <w:rFonts w:ascii="Arial"/>
                <w:b/>
                <w:spacing w:val="-2"/>
                <w:sz w:val="20"/>
              </w:rPr>
              <w:t>55.17%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339000</w:t>
            </w:r>
          </w:p>
        </w:tc>
        <w:tc>
          <w:tcPr>
            <w:tcW w:w="8203" w:type="dxa"/>
          </w:tcPr>
          <w:p>
            <w:pPr>
              <w:pStyle w:val="TableParagraph"/>
              <w:spacing w:line="211" w:lineRule="exact" w:before="69"/>
              <w:ind w:left="107"/>
              <w:jc w:val="left"/>
              <w:rPr>
                <w:rFonts w:ascii="Arial"/>
                <w:sz w:val="20"/>
              </w:rPr>
            </w:pPr>
            <w:r>
              <w:rPr>
                <w:rFonts w:ascii="Arial"/>
                <w:spacing w:val="-2"/>
                <w:sz w:val="20"/>
              </w:rPr>
              <w:t>Miscellaneous</w:t>
            </w:r>
            <w:r>
              <w:rPr>
                <w:rFonts w:ascii="Arial"/>
                <w:spacing w:val="9"/>
                <w:sz w:val="20"/>
              </w:rPr>
              <w:t> </w:t>
            </w:r>
            <w:r>
              <w:rPr>
                <w:rFonts w:ascii="Arial"/>
                <w:spacing w:val="-2"/>
                <w:sz w:val="20"/>
              </w:rPr>
              <w:t>Manufacturing</w:t>
            </w:r>
          </w:p>
        </w:tc>
        <w:tc>
          <w:tcPr>
            <w:tcW w:w="1417" w:type="dxa"/>
          </w:tcPr>
          <w:p>
            <w:pPr>
              <w:pStyle w:val="TableParagraph"/>
              <w:spacing w:line="211" w:lineRule="exact" w:before="69"/>
              <w:ind w:right="103"/>
              <w:rPr>
                <w:rFonts w:ascii="Arial"/>
                <w:sz w:val="20"/>
              </w:rPr>
            </w:pPr>
            <w:r>
              <w:rPr>
                <w:rFonts w:ascii="Arial"/>
                <w:spacing w:val="-5"/>
                <w:sz w:val="20"/>
              </w:rPr>
              <w:t>135</w:t>
            </w:r>
          </w:p>
        </w:tc>
        <w:tc>
          <w:tcPr>
            <w:tcW w:w="1418" w:type="dxa"/>
          </w:tcPr>
          <w:p>
            <w:pPr>
              <w:pStyle w:val="TableParagraph"/>
              <w:spacing w:line="211" w:lineRule="exact" w:before="69"/>
              <w:ind w:right="102"/>
              <w:rPr>
                <w:rFonts w:ascii="Arial"/>
                <w:sz w:val="20"/>
              </w:rPr>
            </w:pPr>
            <w:r>
              <w:rPr>
                <w:rFonts w:ascii="Arial"/>
                <w:spacing w:val="-5"/>
                <w:sz w:val="20"/>
              </w:rPr>
              <w:t>186</w:t>
            </w:r>
          </w:p>
        </w:tc>
        <w:tc>
          <w:tcPr>
            <w:tcW w:w="1019" w:type="dxa"/>
          </w:tcPr>
          <w:p>
            <w:pPr>
              <w:pStyle w:val="TableParagraph"/>
              <w:spacing w:line="211" w:lineRule="exact" w:before="69"/>
              <w:ind w:right="103"/>
              <w:rPr>
                <w:rFonts w:ascii="Arial"/>
                <w:sz w:val="20"/>
              </w:rPr>
            </w:pPr>
            <w:r>
              <w:rPr>
                <w:rFonts w:ascii="Arial"/>
                <w:spacing w:val="-5"/>
                <w:sz w:val="20"/>
              </w:rPr>
              <w:t>51</w:t>
            </w:r>
          </w:p>
        </w:tc>
        <w:tc>
          <w:tcPr>
            <w:tcW w:w="952" w:type="dxa"/>
          </w:tcPr>
          <w:p>
            <w:pPr>
              <w:pStyle w:val="TableParagraph"/>
              <w:spacing w:line="211" w:lineRule="exact" w:before="69"/>
              <w:ind w:left="53" w:right="1"/>
              <w:jc w:val="center"/>
              <w:rPr>
                <w:rFonts w:ascii="Arial"/>
                <w:b/>
                <w:sz w:val="20"/>
              </w:rPr>
            </w:pPr>
            <w:r>
              <w:rPr>
                <w:rFonts w:ascii="Arial"/>
                <w:b/>
                <w:spacing w:val="-2"/>
                <w:sz w:val="20"/>
              </w:rPr>
              <w:t>37.78%</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321000</w:t>
            </w:r>
          </w:p>
        </w:tc>
        <w:tc>
          <w:tcPr>
            <w:tcW w:w="8203" w:type="dxa"/>
          </w:tcPr>
          <w:p>
            <w:pPr>
              <w:pStyle w:val="TableParagraph"/>
              <w:spacing w:line="211" w:lineRule="exact" w:before="69"/>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7" w:type="dxa"/>
          </w:tcPr>
          <w:p>
            <w:pPr>
              <w:pStyle w:val="TableParagraph"/>
              <w:spacing w:line="211" w:lineRule="exact" w:before="69"/>
              <w:ind w:right="103"/>
              <w:rPr>
                <w:rFonts w:ascii="Arial"/>
                <w:sz w:val="20"/>
              </w:rPr>
            </w:pPr>
            <w:r>
              <w:rPr>
                <w:rFonts w:ascii="Arial"/>
                <w:spacing w:val="-5"/>
                <w:sz w:val="20"/>
              </w:rPr>
              <w:t>175</w:t>
            </w:r>
          </w:p>
        </w:tc>
        <w:tc>
          <w:tcPr>
            <w:tcW w:w="1418" w:type="dxa"/>
          </w:tcPr>
          <w:p>
            <w:pPr>
              <w:pStyle w:val="TableParagraph"/>
              <w:spacing w:line="211" w:lineRule="exact" w:before="69"/>
              <w:ind w:right="102"/>
              <w:rPr>
                <w:rFonts w:ascii="Arial"/>
                <w:sz w:val="20"/>
              </w:rPr>
            </w:pPr>
            <w:r>
              <w:rPr>
                <w:rFonts w:ascii="Arial"/>
                <w:spacing w:val="-5"/>
                <w:sz w:val="20"/>
              </w:rPr>
              <w:t>223</w:t>
            </w:r>
          </w:p>
        </w:tc>
        <w:tc>
          <w:tcPr>
            <w:tcW w:w="1019" w:type="dxa"/>
          </w:tcPr>
          <w:p>
            <w:pPr>
              <w:pStyle w:val="TableParagraph"/>
              <w:spacing w:line="211" w:lineRule="exact" w:before="69"/>
              <w:ind w:right="103"/>
              <w:rPr>
                <w:rFonts w:ascii="Arial"/>
                <w:sz w:val="20"/>
              </w:rPr>
            </w:pPr>
            <w:r>
              <w:rPr>
                <w:rFonts w:ascii="Arial"/>
                <w:spacing w:val="-5"/>
                <w:sz w:val="20"/>
              </w:rPr>
              <w:t>48</w:t>
            </w:r>
          </w:p>
        </w:tc>
        <w:tc>
          <w:tcPr>
            <w:tcW w:w="952" w:type="dxa"/>
          </w:tcPr>
          <w:p>
            <w:pPr>
              <w:pStyle w:val="TableParagraph"/>
              <w:spacing w:line="211" w:lineRule="exact" w:before="69"/>
              <w:ind w:left="53" w:right="1"/>
              <w:jc w:val="center"/>
              <w:rPr>
                <w:rFonts w:ascii="Arial"/>
                <w:b/>
                <w:sz w:val="20"/>
              </w:rPr>
            </w:pPr>
            <w:r>
              <w:rPr>
                <w:rFonts w:ascii="Arial"/>
                <w:b/>
                <w:spacing w:val="-2"/>
                <w:sz w:val="20"/>
              </w:rPr>
              <w:t>27.43%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513000</w:t>
            </w:r>
          </w:p>
        </w:tc>
        <w:tc>
          <w:tcPr>
            <w:tcW w:w="8203" w:type="dxa"/>
          </w:tcPr>
          <w:p>
            <w:pPr>
              <w:pStyle w:val="TableParagraph"/>
              <w:spacing w:line="211" w:lineRule="exact" w:before="69"/>
              <w:ind w:left="107"/>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417" w:type="dxa"/>
          </w:tcPr>
          <w:p>
            <w:pPr>
              <w:pStyle w:val="TableParagraph"/>
              <w:spacing w:line="211" w:lineRule="exact" w:before="69"/>
              <w:ind w:right="103"/>
              <w:rPr>
                <w:rFonts w:ascii="Arial"/>
                <w:sz w:val="20"/>
              </w:rPr>
            </w:pPr>
            <w:r>
              <w:rPr>
                <w:rFonts w:ascii="Arial"/>
                <w:spacing w:val="-5"/>
                <w:sz w:val="20"/>
              </w:rPr>
              <w:t>145</w:t>
            </w:r>
          </w:p>
        </w:tc>
        <w:tc>
          <w:tcPr>
            <w:tcW w:w="1418" w:type="dxa"/>
          </w:tcPr>
          <w:p>
            <w:pPr>
              <w:pStyle w:val="TableParagraph"/>
              <w:spacing w:line="211" w:lineRule="exact" w:before="69"/>
              <w:ind w:right="102"/>
              <w:rPr>
                <w:rFonts w:ascii="Arial"/>
                <w:sz w:val="20"/>
              </w:rPr>
            </w:pPr>
            <w:r>
              <w:rPr>
                <w:rFonts w:ascii="Arial"/>
                <w:spacing w:val="-5"/>
                <w:sz w:val="20"/>
              </w:rPr>
              <w:t>175</w:t>
            </w:r>
          </w:p>
        </w:tc>
        <w:tc>
          <w:tcPr>
            <w:tcW w:w="1019" w:type="dxa"/>
          </w:tcPr>
          <w:p>
            <w:pPr>
              <w:pStyle w:val="TableParagraph"/>
              <w:spacing w:line="211" w:lineRule="exact" w:before="69"/>
              <w:ind w:right="103"/>
              <w:rPr>
                <w:rFonts w:ascii="Arial"/>
                <w:sz w:val="20"/>
              </w:rPr>
            </w:pPr>
            <w:r>
              <w:rPr>
                <w:rFonts w:ascii="Arial"/>
                <w:spacing w:val="-5"/>
                <w:sz w:val="20"/>
              </w:rPr>
              <w:t>30</w:t>
            </w:r>
          </w:p>
        </w:tc>
        <w:tc>
          <w:tcPr>
            <w:tcW w:w="952" w:type="dxa"/>
          </w:tcPr>
          <w:p>
            <w:pPr>
              <w:pStyle w:val="TableParagraph"/>
              <w:spacing w:line="211" w:lineRule="exact" w:before="69"/>
              <w:ind w:left="53" w:right="1"/>
              <w:jc w:val="center"/>
              <w:rPr>
                <w:rFonts w:ascii="Arial"/>
                <w:b/>
                <w:sz w:val="20"/>
              </w:rPr>
            </w:pPr>
            <w:r>
              <w:rPr>
                <w:rFonts w:ascii="Arial"/>
                <w:b/>
                <w:spacing w:val="-2"/>
                <w:sz w:val="20"/>
              </w:rPr>
              <w:t>20.69%</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813400</w:t>
            </w:r>
          </w:p>
        </w:tc>
        <w:tc>
          <w:tcPr>
            <w:tcW w:w="8203" w:type="dxa"/>
          </w:tcPr>
          <w:p>
            <w:pPr>
              <w:pStyle w:val="TableParagraph"/>
              <w:spacing w:line="211" w:lineRule="exact" w:before="71"/>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7" w:type="dxa"/>
          </w:tcPr>
          <w:p>
            <w:pPr>
              <w:pStyle w:val="TableParagraph"/>
              <w:spacing w:line="211" w:lineRule="exact" w:before="71"/>
              <w:ind w:right="103"/>
              <w:rPr>
                <w:rFonts w:ascii="Arial"/>
                <w:sz w:val="20"/>
              </w:rPr>
            </w:pPr>
            <w:r>
              <w:rPr>
                <w:rFonts w:ascii="Arial"/>
                <w:spacing w:val="-5"/>
                <w:sz w:val="20"/>
              </w:rPr>
              <w:t>29</w:t>
            </w:r>
          </w:p>
        </w:tc>
        <w:tc>
          <w:tcPr>
            <w:tcW w:w="1418" w:type="dxa"/>
          </w:tcPr>
          <w:p>
            <w:pPr>
              <w:pStyle w:val="TableParagraph"/>
              <w:spacing w:line="211" w:lineRule="exact" w:before="71"/>
              <w:ind w:right="102"/>
              <w:rPr>
                <w:rFonts w:ascii="Arial"/>
                <w:sz w:val="20"/>
              </w:rPr>
            </w:pPr>
            <w:r>
              <w:rPr>
                <w:rFonts w:ascii="Arial"/>
                <w:spacing w:val="-5"/>
                <w:sz w:val="20"/>
              </w:rPr>
              <w:t>34</w:t>
            </w:r>
          </w:p>
        </w:tc>
        <w:tc>
          <w:tcPr>
            <w:tcW w:w="1019" w:type="dxa"/>
          </w:tcPr>
          <w:p>
            <w:pPr>
              <w:pStyle w:val="TableParagraph"/>
              <w:spacing w:line="211" w:lineRule="exact" w:before="71"/>
              <w:ind w:right="100"/>
              <w:rPr>
                <w:rFonts w:ascii="Arial"/>
                <w:sz w:val="20"/>
              </w:rPr>
            </w:pPr>
            <w:r>
              <w:rPr>
                <w:rFonts w:ascii="Arial"/>
                <w:spacing w:val="-10"/>
                <w:sz w:val="20"/>
              </w:rPr>
              <w:t>5</w:t>
            </w:r>
          </w:p>
        </w:tc>
        <w:tc>
          <w:tcPr>
            <w:tcW w:w="952" w:type="dxa"/>
          </w:tcPr>
          <w:p>
            <w:pPr>
              <w:pStyle w:val="TableParagraph"/>
              <w:spacing w:line="211" w:lineRule="exact" w:before="71"/>
              <w:ind w:left="53" w:right="1"/>
              <w:jc w:val="center"/>
              <w:rPr>
                <w:rFonts w:ascii="Arial"/>
                <w:b/>
                <w:sz w:val="20"/>
              </w:rPr>
            </w:pPr>
            <w:r>
              <w:rPr>
                <w:rFonts w:ascii="Arial"/>
                <w:b/>
                <w:spacing w:val="-2"/>
                <w:sz w:val="20"/>
              </w:rPr>
              <w:t>17.24%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517000</w:t>
            </w:r>
          </w:p>
        </w:tc>
        <w:tc>
          <w:tcPr>
            <w:tcW w:w="8203" w:type="dxa"/>
          </w:tcPr>
          <w:p>
            <w:pPr>
              <w:pStyle w:val="TableParagraph"/>
              <w:spacing w:line="211" w:lineRule="exact" w:before="69"/>
              <w:ind w:left="107"/>
              <w:jc w:val="left"/>
              <w:rPr>
                <w:rFonts w:ascii="Arial"/>
                <w:sz w:val="20"/>
              </w:rPr>
            </w:pPr>
            <w:r>
              <w:rPr>
                <w:rFonts w:ascii="Arial"/>
                <w:spacing w:val="-2"/>
                <w:sz w:val="20"/>
              </w:rPr>
              <w:t>Telecommunications</w:t>
            </w:r>
          </w:p>
        </w:tc>
        <w:tc>
          <w:tcPr>
            <w:tcW w:w="1417" w:type="dxa"/>
          </w:tcPr>
          <w:p>
            <w:pPr>
              <w:pStyle w:val="TableParagraph"/>
              <w:spacing w:line="211" w:lineRule="exact" w:before="69"/>
              <w:ind w:right="103"/>
              <w:rPr>
                <w:rFonts w:ascii="Arial"/>
                <w:sz w:val="20"/>
              </w:rPr>
            </w:pPr>
            <w:r>
              <w:rPr>
                <w:rFonts w:ascii="Arial"/>
                <w:spacing w:val="-5"/>
                <w:sz w:val="20"/>
              </w:rPr>
              <w:t>339</w:t>
            </w:r>
          </w:p>
        </w:tc>
        <w:tc>
          <w:tcPr>
            <w:tcW w:w="1418" w:type="dxa"/>
          </w:tcPr>
          <w:p>
            <w:pPr>
              <w:pStyle w:val="TableParagraph"/>
              <w:spacing w:line="211" w:lineRule="exact" w:before="69"/>
              <w:ind w:right="102"/>
              <w:rPr>
                <w:rFonts w:ascii="Arial"/>
                <w:sz w:val="20"/>
              </w:rPr>
            </w:pPr>
            <w:r>
              <w:rPr>
                <w:rFonts w:ascii="Arial"/>
                <w:spacing w:val="-5"/>
                <w:sz w:val="20"/>
              </w:rPr>
              <w:t>391</w:t>
            </w:r>
          </w:p>
        </w:tc>
        <w:tc>
          <w:tcPr>
            <w:tcW w:w="1019" w:type="dxa"/>
          </w:tcPr>
          <w:p>
            <w:pPr>
              <w:pStyle w:val="TableParagraph"/>
              <w:spacing w:line="211" w:lineRule="exact" w:before="69"/>
              <w:ind w:right="103"/>
              <w:rPr>
                <w:rFonts w:ascii="Arial"/>
                <w:sz w:val="20"/>
              </w:rPr>
            </w:pPr>
            <w:r>
              <w:rPr>
                <w:rFonts w:ascii="Arial"/>
                <w:spacing w:val="-5"/>
                <w:sz w:val="20"/>
              </w:rPr>
              <w:t>52</w:t>
            </w:r>
          </w:p>
        </w:tc>
        <w:tc>
          <w:tcPr>
            <w:tcW w:w="952" w:type="dxa"/>
          </w:tcPr>
          <w:p>
            <w:pPr>
              <w:pStyle w:val="TableParagraph"/>
              <w:spacing w:line="211" w:lineRule="exact" w:before="69"/>
              <w:ind w:left="53" w:right="1"/>
              <w:jc w:val="center"/>
              <w:rPr>
                <w:rFonts w:ascii="Arial"/>
                <w:b/>
                <w:sz w:val="20"/>
              </w:rPr>
            </w:pPr>
            <w:r>
              <w:rPr>
                <w:rFonts w:ascii="Arial"/>
                <w:b/>
                <w:spacing w:val="-2"/>
                <w:sz w:val="20"/>
              </w:rPr>
              <w:t>15.34%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611600</w:t>
            </w:r>
          </w:p>
        </w:tc>
        <w:tc>
          <w:tcPr>
            <w:tcW w:w="8203" w:type="dxa"/>
          </w:tcPr>
          <w:p>
            <w:pPr>
              <w:pStyle w:val="TableParagraph"/>
              <w:spacing w:line="211" w:lineRule="exact" w:before="69"/>
              <w:ind w:left="107"/>
              <w:jc w:val="left"/>
              <w:rPr>
                <w:rFonts w:ascii="Arial"/>
                <w:sz w:val="20"/>
              </w:rPr>
            </w:pPr>
            <w:r>
              <w:rPr>
                <w:rFonts w:ascii="Arial"/>
                <w:sz w:val="20"/>
              </w:rPr>
              <w:t>Other</w:t>
            </w:r>
            <w:r>
              <w:rPr>
                <w:rFonts w:ascii="Arial"/>
                <w:spacing w:val="-8"/>
                <w:sz w:val="20"/>
              </w:rPr>
              <w:t> </w:t>
            </w:r>
            <w:r>
              <w:rPr>
                <w:rFonts w:ascii="Arial"/>
                <w:sz w:val="20"/>
              </w:rPr>
              <w:t>Schools</w:t>
            </w:r>
            <w:r>
              <w:rPr>
                <w:rFonts w:ascii="Arial"/>
                <w:spacing w:val="-6"/>
                <w:sz w:val="20"/>
              </w:rPr>
              <w:t> </w:t>
            </w:r>
            <w:r>
              <w:rPr>
                <w:rFonts w:ascii="Arial"/>
                <w:sz w:val="20"/>
              </w:rPr>
              <w:t>and</w:t>
            </w:r>
            <w:r>
              <w:rPr>
                <w:rFonts w:ascii="Arial"/>
                <w:spacing w:val="-7"/>
                <w:sz w:val="20"/>
              </w:rPr>
              <w:t> </w:t>
            </w:r>
            <w:r>
              <w:rPr>
                <w:rFonts w:ascii="Arial"/>
                <w:spacing w:val="-2"/>
                <w:sz w:val="20"/>
              </w:rPr>
              <w:t>Instruction</w:t>
            </w:r>
          </w:p>
        </w:tc>
        <w:tc>
          <w:tcPr>
            <w:tcW w:w="1417" w:type="dxa"/>
          </w:tcPr>
          <w:p>
            <w:pPr>
              <w:pStyle w:val="TableParagraph"/>
              <w:spacing w:line="211" w:lineRule="exact" w:before="69"/>
              <w:ind w:right="103"/>
              <w:rPr>
                <w:rFonts w:ascii="Arial"/>
                <w:sz w:val="20"/>
              </w:rPr>
            </w:pPr>
            <w:r>
              <w:rPr>
                <w:rFonts w:ascii="Arial"/>
                <w:spacing w:val="-5"/>
                <w:sz w:val="20"/>
              </w:rPr>
              <w:t>135</w:t>
            </w:r>
          </w:p>
        </w:tc>
        <w:tc>
          <w:tcPr>
            <w:tcW w:w="1418" w:type="dxa"/>
          </w:tcPr>
          <w:p>
            <w:pPr>
              <w:pStyle w:val="TableParagraph"/>
              <w:spacing w:line="211" w:lineRule="exact" w:before="69"/>
              <w:ind w:right="102"/>
              <w:rPr>
                <w:rFonts w:ascii="Arial"/>
                <w:sz w:val="20"/>
              </w:rPr>
            </w:pPr>
            <w:r>
              <w:rPr>
                <w:rFonts w:ascii="Arial"/>
                <w:spacing w:val="-5"/>
                <w:sz w:val="20"/>
              </w:rPr>
              <w:t>154</w:t>
            </w:r>
          </w:p>
        </w:tc>
        <w:tc>
          <w:tcPr>
            <w:tcW w:w="1019" w:type="dxa"/>
          </w:tcPr>
          <w:p>
            <w:pPr>
              <w:pStyle w:val="TableParagraph"/>
              <w:spacing w:line="211" w:lineRule="exact" w:before="69"/>
              <w:ind w:right="103"/>
              <w:rPr>
                <w:rFonts w:ascii="Arial"/>
                <w:sz w:val="20"/>
              </w:rPr>
            </w:pPr>
            <w:r>
              <w:rPr>
                <w:rFonts w:ascii="Arial"/>
                <w:spacing w:val="-5"/>
                <w:sz w:val="20"/>
              </w:rPr>
              <w:t>19</w:t>
            </w:r>
          </w:p>
        </w:tc>
        <w:tc>
          <w:tcPr>
            <w:tcW w:w="952" w:type="dxa"/>
          </w:tcPr>
          <w:p>
            <w:pPr>
              <w:pStyle w:val="TableParagraph"/>
              <w:spacing w:line="211" w:lineRule="exact" w:before="69"/>
              <w:ind w:left="53" w:right="1"/>
              <w:jc w:val="center"/>
              <w:rPr>
                <w:rFonts w:ascii="Arial"/>
                <w:b/>
                <w:sz w:val="20"/>
              </w:rPr>
            </w:pPr>
            <w:r>
              <w:rPr>
                <w:rFonts w:ascii="Arial"/>
                <w:b/>
                <w:spacing w:val="-2"/>
                <w:sz w:val="20"/>
              </w:rPr>
              <w:t>14.07%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813300</w:t>
            </w:r>
          </w:p>
        </w:tc>
        <w:tc>
          <w:tcPr>
            <w:tcW w:w="8203" w:type="dxa"/>
          </w:tcPr>
          <w:p>
            <w:pPr>
              <w:pStyle w:val="TableParagraph"/>
              <w:spacing w:line="211" w:lineRule="exact" w:before="69"/>
              <w:ind w:left="107"/>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7" w:type="dxa"/>
          </w:tcPr>
          <w:p>
            <w:pPr>
              <w:pStyle w:val="TableParagraph"/>
              <w:spacing w:line="211" w:lineRule="exact" w:before="69"/>
              <w:ind w:right="103"/>
              <w:rPr>
                <w:rFonts w:ascii="Arial"/>
                <w:sz w:val="20"/>
              </w:rPr>
            </w:pPr>
            <w:r>
              <w:rPr>
                <w:rFonts w:ascii="Arial"/>
                <w:spacing w:val="-5"/>
                <w:sz w:val="20"/>
              </w:rPr>
              <w:t>70</w:t>
            </w:r>
          </w:p>
        </w:tc>
        <w:tc>
          <w:tcPr>
            <w:tcW w:w="1418" w:type="dxa"/>
          </w:tcPr>
          <w:p>
            <w:pPr>
              <w:pStyle w:val="TableParagraph"/>
              <w:spacing w:line="211" w:lineRule="exact" w:before="69"/>
              <w:ind w:right="102"/>
              <w:rPr>
                <w:rFonts w:ascii="Arial"/>
                <w:sz w:val="20"/>
              </w:rPr>
            </w:pPr>
            <w:r>
              <w:rPr>
                <w:rFonts w:ascii="Arial"/>
                <w:spacing w:val="-5"/>
                <w:sz w:val="20"/>
              </w:rPr>
              <w:t>79</w:t>
            </w:r>
          </w:p>
        </w:tc>
        <w:tc>
          <w:tcPr>
            <w:tcW w:w="1019" w:type="dxa"/>
          </w:tcPr>
          <w:p>
            <w:pPr>
              <w:pStyle w:val="TableParagraph"/>
              <w:spacing w:line="211" w:lineRule="exact" w:before="69"/>
              <w:ind w:right="100"/>
              <w:rPr>
                <w:rFonts w:ascii="Arial"/>
                <w:sz w:val="20"/>
              </w:rPr>
            </w:pPr>
            <w:r>
              <w:rPr>
                <w:rFonts w:ascii="Arial"/>
                <w:spacing w:val="-10"/>
                <w:sz w:val="20"/>
              </w:rPr>
              <w:t>9</w:t>
            </w:r>
          </w:p>
        </w:tc>
        <w:tc>
          <w:tcPr>
            <w:tcW w:w="952" w:type="dxa"/>
          </w:tcPr>
          <w:p>
            <w:pPr>
              <w:pStyle w:val="TableParagraph"/>
              <w:spacing w:line="211" w:lineRule="exact" w:before="69"/>
              <w:ind w:left="53" w:right="1"/>
              <w:jc w:val="center"/>
              <w:rPr>
                <w:rFonts w:ascii="Arial"/>
                <w:b/>
                <w:sz w:val="20"/>
              </w:rPr>
            </w:pPr>
            <w:r>
              <w:rPr>
                <w:rFonts w:ascii="Arial"/>
                <w:b/>
                <w:spacing w:val="-2"/>
                <w:sz w:val="20"/>
              </w:rPr>
              <w:t>12.86%</w:t>
            </w:r>
          </w:p>
        </w:tc>
      </w:tr>
    </w:tbl>
    <w:p>
      <w:pPr>
        <w:pStyle w:val="TableParagraph"/>
        <w:spacing w:after="0" w:line="211" w:lineRule="exact"/>
        <w:jc w:val="center"/>
        <w:rPr>
          <w:rFonts w:ascii="Arial"/>
          <w:b/>
          <w:sz w:val="20"/>
        </w:rPr>
        <w:sectPr>
          <w:headerReference w:type="even" r:id="rId79"/>
          <w:footerReference w:type="even" r:id="rId80"/>
          <w:pgSz w:w="15840" w:h="12240" w:orient="landscape"/>
          <w:pgMar w:header="720" w:footer="0" w:top="1000" w:bottom="280" w:left="0" w:right="0"/>
          <w:pgNumType w:start="32"/>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6042"/>
        <w:gridCol w:w="1417"/>
        <w:gridCol w:w="1417"/>
        <w:gridCol w:w="1019"/>
        <w:gridCol w:w="986"/>
      </w:tblGrid>
      <w:tr>
        <w:trPr>
          <w:trHeight w:val="801" w:hRule="atLeast"/>
        </w:trPr>
        <w:tc>
          <w:tcPr>
            <w:tcW w:w="886" w:type="dxa"/>
          </w:tcPr>
          <w:p>
            <w:pPr>
              <w:pStyle w:val="TableParagraph"/>
              <w:spacing w:line="240" w:lineRule="auto" w:before="17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6042" w:type="dxa"/>
          </w:tcPr>
          <w:p>
            <w:pPr>
              <w:pStyle w:val="TableParagraph"/>
              <w:spacing w:line="240" w:lineRule="auto" w:before="55"/>
              <w:jc w:val="left"/>
              <w:rPr>
                <w:rFonts w:ascii="Arial"/>
                <w:b/>
                <w:sz w:val="20"/>
              </w:rPr>
            </w:pPr>
          </w:p>
          <w:p>
            <w:pPr>
              <w:pStyle w:val="TableParagraph"/>
              <w:spacing w:line="240" w:lineRule="auto" w:before="0"/>
              <w:ind w:left="5" w:righ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55"/>
              <w:ind w:left="6" w:right="7"/>
              <w:jc w:val="center"/>
              <w:rPr>
                <w:rFonts w:ascii="Arial"/>
                <w:b/>
                <w:sz w:val="20"/>
              </w:rPr>
            </w:pPr>
            <w:r>
              <w:rPr>
                <w:rFonts w:ascii="Arial"/>
                <w:b/>
                <w:spacing w:val="-4"/>
                <w:sz w:val="20"/>
              </w:rPr>
              <w:t>2024</w:t>
            </w:r>
          </w:p>
          <w:p>
            <w:pPr>
              <w:pStyle w:val="TableParagraph"/>
              <w:spacing w:line="240" w:lineRule="auto" w:before="0"/>
              <w:ind w:left="6" w:right="6"/>
              <w:jc w:val="center"/>
              <w:rPr>
                <w:rFonts w:ascii="Arial"/>
                <w:b/>
                <w:sz w:val="20"/>
              </w:rPr>
            </w:pPr>
            <w:r>
              <w:rPr>
                <w:rFonts w:ascii="Arial"/>
                <w:b/>
                <w:spacing w:val="-2"/>
                <w:sz w:val="20"/>
              </w:rPr>
              <w:t>Estimated Employment</w:t>
            </w:r>
          </w:p>
        </w:tc>
        <w:tc>
          <w:tcPr>
            <w:tcW w:w="1417" w:type="dxa"/>
          </w:tcPr>
          <w:p>
            <w:pPr>
              <w:pStyle w:val="TableParagraph"/>
              <w:spacing w:line="240" w:lineRule="auto" w:before="55"/>
              <w:ind w:left="6" w:right="4"/>
              <w:jc w:val="center"/>
              <w:rPr>
                <w:rFonts w:ascii="Arial"/>
                <w:b/>
                <w:sz w:val="20"/>
              </w:rPr>
            </w:pPr>
            <w:r>
              <w:rPr>
                <w:rFonts w:ascii="Arial"/>
                <w:b/>
                <w:spacing w:val="-4"/>
                <w:sz w:val="20"/>
              </w:rPr>
              <w:t>2026</w:t>
            </w:r>
          </w:p>
          <w:p>
            <w:pPr>
              <w:pStyle w:val="TableParagraph"/>
              <w:spacing w:line="240" w:lineRule="auto" w:before="0"/>
              <w:ind w:left="6" w:right="2"/>
              <w:jc w:val="center"/>
              <w:rPr>
                <w:rFonts w:ascii="Arial"/>
                <w:b/>
                <w:sz w:val="20"/>
              </w:rPr>
            </w:pPr>
            <w:r>
              <w:rPr>
                <w:rFonts w:ascii="Arial"/>
                <w:b/>
                <w:spacing w:val="-2"/>
                <w:sz w:val="20"/>
              </w:rPr>
              <w:t>Projected Employment</w:t>
            </w:r>
          </w:p>
        </w:tc>
        <w:tc>
          <w:tcPr>
            <w:tcW w:w="1019" w:type="dxa"/>
          </w:tcPr>
          <w:p>
            <w:pPr>
              <w:pStyle w:val="TableParagraph"/>
              <w:spacing w:line="240" w:lineRule="auto" w:before="170"/>
              <w:ind w:left="139" w:right="97" w:hanging="34"/>
              <w:jc w:val="left"/>
              <w:rPr>
                <w:rFonts w:ascii="Arial"/>
                <w:b/>
                <w:sz w:val="20"/>
              </w:rPr>
            </w:pPr>
            <w:r>
              <w:rPr>
                <w:rFonts w:ascii="Arial"/>
                <w:b/>
                <w:spacing w:val="-2"/>
                <w:sz w:val="20"/>
              </w:rPr>
              <w:t>Numeric Change</w:t>
            </w:r>
          </w:p>
        </w:tc>
        <w:tc>
          <w:tcPr>
            <w:tcW w:w="986" w:type="dxa"/>
          </w:tcPr>
          <w:p>
            <w:pPr>
              <w:pStyle w:val="TableParagraph"/>
              <w:spacing w:line="240" w:lineRule="auto" w:before="170"/>
              <w:ind w:left="120" w:right="114"/>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604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2"/>
                <w:sz w:val="20"/>
              </w:rPr>
              <w:t>3,330</w:t>
            </w:r>
          </w:p>
        </w:tc>
        <w:tc>
          <w:tcPr>
            <w:tcW w:w="1417" w:type="dxa"/>
          </w:tcPr>
          <w:p>
            <w:pPr>
              <w:pStyle w:val="TableParagraph"/>
              <w:spacing w:line="211" w:lineRule="exact" w:before="69"/>
              <w:ind w:right="100"/>
              <w:rPr>
                <w:rFonts w:ascii="Arial"/>
                <w:sz w:val="20"/>
              </w:rPr>
            </w:pPr>
            <w:r>
              <w:rPr>
                <w:rFonts w:ascii="Arial"/>
                <w:spacing w:val="-2"/>
                <w:sz w:val="20"/>
              </w:rPr>
              <w:t>3,076</w:t>
            </w:r>
          </w:p>
        </w:tc>
        <w:tc>
          <w:tcPr>
            <w:tcW w:w="1019" w:type="dxa"/>
          </w:tcPr>
          <w:p>
            <w:pPr>
              <w:pStyle w:val="TableParagraph"/>
              <w:spacing w:line="211" w:lineRule="exact" w:before="69"/>
              <w:ind w:right="102"/>
              <w:rPr>
                <w:rFonts w:ascii="Arial"/>
                <w:b/>
                <w:sz w:val="20"/>
              </w:rPr>
            </w:pPr>
            <w:r>
              <w:rPr>
                <w:rFonts w:ascii="Arial"/>
                <w:b/>
                <w:spacing w:val="-2"/>
                <w:sz w:val="20"/>
              </w:rPr>
              <w:t>-</w:t>
            </w:r>
            <w:r>
              <w:rPr>
                <w:rFonts w:ascii="Arial"/>
                <w:b/>
                <w:spacing w:val="-5"/>
                <w:sz w:val="20"/>
              </w:rPr>
              <w:t>254</w:t>
            </w:r>
          </w:p>
        </w:tc>
        <w:tc>
          <w:tcPr>
            <w:tcW w:w="986" w:type="dxa"/>
          </w:tcPr>
          <w:p>
            <w:pPr>
              <w:pStyle w:val="TableParagraph"/>
              <w:spacing w:line="211" w:lineRule="exact" w:before="69"/>
              <w:ind w:left="131"/>
              <w:jc w:val="center"/>
              <w:rPr>
                <w:rFonts w:ascii="Arial"/>
                <w:sz w:val="20"/>
              </w:rPr>
            </w:pPr>
            <w:r>
              <w:rPr>
                <w:rFonts w:ascii="Arial"/>
                <w:spacing w:val="-2"/>
                <w:sz w:val="20"/>
              </w:rPr>
              <w:t>-7.63%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333000</w:t>
            </w:r>
          </w:p>
        </w:tc>
        <w:tc>
          <w:tcPr>
            <w:tcW w:w="6042" w:type="dxa"/>
          </w:tcPr>
          <w:p>
            <w:pPr>
              <w:pStyle w:val="TableParagraph"/>
              <w:spacing w:line="211" w:lineRule="exact" w:before="69"/>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2"/>
                <w:sz w:val="20"/>
              </w:rPr>
              <w:t>2,935</w:t>
            </w:r>
          </w:p>
        </w:tc>
        <w:tc>
          <w:tcPr>
            <w:tcW w:w="1417" w:type="dxa"/>
          </w:tcPr>
          <w:p>
            <w:pPr>
              <w:pStyle w:val="TableParagraph"/>
              <w:spacing w:line="211" w:lineRule="exact" w:before="69"/>
              <w:ind w:right="100"/>
              <w:rPr>
                <w:rFonts w:ascii="Arial"/>
                <w:sz w:val="20"/>
              </w:rPr>
            </w:pPr>
            <w:r>
              <w:rPr>
                <w:rFonts w:ascii="Arial"/>
                <w:spacing w:val="-2"/>
                <w:sz w:val="20"/>
              </w:rPr>
              <w:t>2,798</w:t>
            </w:r>
          </w:p>
        </w:tc>
        <w:tc>
          <w:tcPr>
            <w:tcW w:w="1019" w:type="dxa"/>
          </w:tcPr>
          <w:p>
            <w:pPr>
              <w:pStyle w:val="TableParagraph"/>
              <w:spacing w:line="211" w:lineRule="exact" w:before="69"/>
              <w:ind w:right="102"/>
              <w:rPr>
                <w:rFonts w:ascii="Arial"/>
                <w:b/>
                <w:sz w:val="20"/>
              </w:rPr>
            </w:pPr>
            <w:r>
              <w:rPr>
                <w:rFonts w:ascii="Arial"/>
                <w:b/>
                <w:spacing w:val="-2"/>
                <w:sz w:val="20"/>
              </w:rPr>
              <w:t>-</w:t>
            </w:r>
            <w:r>
              <w:rPr>
                <w:rFonts w:ascii="Arial"/>
                <w:b/>
                <w:spacing w:val="-5"/>
                <w:sz w:val="20"/>
              </w:rPr>
              <w:t>137</w:t>
            </w:r>
          </w:p>
        </w:tc>
        <w:tc>
          <w:tcPr>
            <w:tcW w:w="986" w:type="dxa"/>
          </w:tcPr>
          <w:p>
            <w:pPr>
              <w:pStyle w:val="TableParagraph"/>
              <w:spacing w:line="211" w:lineRule="exact" w:before="69"/>
              <w:ind w:left="131"/>
              <w:jc w:val="center"/>
              <w:rPr>
                <w:rFonts w:ascii="Arial"/>
                <w:sz w:val="20"/>
              </w:rPr>
            </w:pPr>
            <w:r>
              <w:rPr>
                <w:rFonts w:ascii="Arial"/>
                <w:spacing w:val="-2"/>
                <w:sz w:val="20"/>
              </w:rPr>
              <w:t>-4.67%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813100</w:t>
            </w:r>
          </w:p>
        </w:tc>
        <w:tc>
          <w:tcPr>
            <w:tcW w:w="6042" w:type="dxa"/>
          </w:tcPr>
          <w:p>
            <w:pPr>
              <w:pStyle w:val="TableParagraph"/>
              <w:spacing w:line="211" w:lineRule="exact" w:before="69"/>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7" w:type="dxa"/>
          </w:tcPr>
          <w:p>
            <w:pPr>
              <w:pStyle w:val="TableParagraph"/>
              <w:spacing w:line="211" w:lineRule="exact" w:before="69"/>
              <w:ind w:right="102"/>
              <w:rPr>
                <w:rFonts w:ascii="Arial"/>
                <w:sz w:val="20"/>
              </w:rPr>
            </w:pPr>
            <w:r>
              <w:rPr>
                <w:rFonts w:ascii="Arial"/>
                <w:spacing w:val="-2"/>
                <w:sz w:val="20"/>
              </w:rPr>
              <w:t>1,557</w:t>
            </w:r>
          </w:p>
        </w:tc>
        <w:tc>
          <w:tcPr>
            <w:tcW w:w="1417" w:type="dxa"/>
          </w:tcPr>
          <w:p>
            <w:pPr>
              <w:pStyle w:val="TableParagraph"/>
              <w:spacing w:line="211" w:lineRule="exact" w:before="69"/>
              <w:ind w:right="100"/>
              <w:rPr>
                <w:rFonts w:ascii="Arial"/>
                <w:sz w:val="20"/>
              </w:rPr>
            </w:pPr>
            <w:r>
              <w:rPr>
                <w:rFonts w:ascii="Arial"/>
                <w:spacing w:val="-2"/>
                <w:sz w:val="20"/>
              </w:rPr>
              <w:t>1,422</w:t>
            </w:r>
          </w:p>
        </w:tc>
        <w:tc>
          <w:tcPr>
            <w:tcW w:w="1019" w:type="dxa"/>
          </w:tcPr>
          <w:p>
            <w:pPr>
              <w:pStyle w:val="TableParagraph"/>
              <w:spacing w:line="211" w:lineRule="exact" w:before="69"/>
              <w:ind w:right="102"/>
              <w:rPr>
                <w:rFonts w:ascii="Arial"/>
                <w:b/>
                <w:sz w:val="20"/>
              </w:rPr>
            </w:pPr>
            <w:r>
              <w:rPr>
                <w:rFonts w:ascii="Arial"/>
                <w:b/>
                <w:spacing w:val="-2"/>
                <w:sz w:val="20"/>
              </w:rPr>
              <w:t>-</w:t>
            </w:r>
            <w:r>
              <w:rPr>
                <w:rFonts w:ascii="Arial"/>
                <w:b/>
                <w:spacing w:val="-5"/>
                <w:sz w:val="20"/>
              </w:rPr>
              <w:t>135</w:t>
            </w:r>
          </w:p>
        </w:tc>
        <w:tc>
          <w:tcPr>
            <w:tcW w:w="986" w:type="dxa"/>
          </w:tcPr>
          <w:p>
            <w:pPr>
              <w:pStyle w:val="TableParagraph"/>
              <w:spacing w:line="211" w:lineRule="exact" w:before="69"/>
              <w:ind w:left="131"/>
              <w:jc w:val="center"/>
              <w:rPr>
                <w:rFonts w:ascii="Arial"/>
                <w:sz w:val="20"/>
              </w:rPr>
            </w:pPr>
            <w:r>
              <w:rPr>
                <w:rFonts w:ascii="Arial"/>
                <w:spacing w:val="-2"/>
                <w:sz w:val="20"/>
              </w:rPr>
              <w:t>-8.67%</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311000</w:t>
            </w:r>
          </w:p>
        </w:tc>
        <w:tc>
          <w:tcPr>
            <w:tcW w:w="6042" w:type="dxa"/>
          </w:tcPr>
          <w:p>
            <w:pPr>
              <w:pStyle w:val="TableParagraph"/>
              <w:spacing w:line="211" w:lineRule="exact" w:before="71"/>
              <w:ind w:left="107"/>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7" w:type="dxa"/>
          </w:tcPr>
          <w:p>
            <w:pPr>
              <w:pStyle w:val="TableParagraph"/>
              <w:spacing w:line="211" w:lineRule="exact" w:before="71"/>
              <w:ind w:right="102"/>
              <w:rPr>
                <w:rFonts w:ascii="Arial"/>
                <w:sz w:val="20"/>
              </w:rPr>
            </w:pPr>
            <w:r>
              <w:rPr>
                <w:rFonts w:ascii="Arial"/>
                <w:spacing w:val="-2"/>
                <w:sz w:val="20"/>
              </w:rPr>
              <w:t>4,048</w:t>
            </w:r>
          </w:p>
        </w:tc>
        <w:tc>
          <w:tcPr>
            <w:tcW w:w="1417" w:type="dxa"/>
          </w:tcPr>
          <w:p>
            <w:pPr>
              <w:pStyle w:val="TableParagraph"/>
              <w:spacing w:line="211" w:lineRule="exact" w:before="71"/>
              <w:ind w:right="100"/>
              <w:rPr>
                <w:rFonts w:ascii="Arial"/>
                <w:sz w:val="20"/>
              </w:rPr>
            </w:pPr>
            <w:r>
              <w:rPr>
                <w:rFonts w:ascii="Arial"/>
                <w:spacing w:val="-2"/>
                <w:sz w:val="20"/>
              </w:rPr>
              <w:t>3,924</w:t>
            </w:r>
          </w:p>
        </w:tc>
        <w:tc>
          <w:tcPr>
            <w:tcW w:w="1019" w:type="dxa"/>
          </w:tcPr>
          <w:p>
            <w:pPr>
              <w:pStyle w:val="TableParagraph"/>
              <w:spacing w:line="211" w:lineRule="exact" w:before="71"/>
              <w:ind w:right="102"/>
              <w:rPr>
                <w:rFonts w:ascii="Arial"/>
                <w:b/>
                <w:sz w:val="20"/>
              </w:rPr>
            </w:pPr>
            <w:r>
              <w:rPr>
                <w:rFonts w:ascii="Arial"/>
                <w:b/>
                <w:spacing w:val="-2"/>
                <w:sz w:val="20"/>
              </w:rPr>
              <w:t>-</w:t>
            </w:r>
            <w:r>
              <w:rPr>
                <w:rFonts w:ascii="Arial"/>
                <w:b/>
                <w:spacing w:val="-5"/>
                <w:sz w:val="20"/>
              </w:rPr>
              <w:t>124</w:t>
            </w:r>
          </w:p>
        </w:tc>
        <w:tc>
          <w:tcPr>
            <w:tcW w:w="986" w:type="dxa"/>
          </w:tcPr>
          <w:p>
            <w:pPr>
              <w:pStyle w:val="TableParagraph"/>
              <w:spacing w:line="211" w:lineRule="exact" w:before="71"/>
              <w:ind w:left="131"/>
              <w:jc w:val="center"/>
              <w:rPr>
                <w:rFonts w:ascii="Arial"/>
                <w:sz w:val="20"/>
              </w:rPr>
            </w:pPr>
            <w:r>
              <w:rPr>
                <w:rFonts w:ascii="Arial"/>
                <w:spacing w:val="-2"/>
                <w:sz w:val="20"/>
              </w:rPr>
              <w:t>-3.06%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335000</w:t>
            </w:r>
          </w:p>
        </w:tc>
        <w:tc>
          <w:tcPr>
            <w:tcW w:w="6042" w:type="dxa"/>
          </w:tcPr>
          <w:p>
            <w:pPr>
              <w:pStyle w:val="TableParagraph"/>
              <w:spacing w:line="211" w:lineRule="exact" w:before="69"/>
              <w:ind w:left="107"/>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5"/>
                <w:sz w:val="20"/>
              </w:rPr>
              <w:t>416</w:t>
            </w:r>
          </w:p>
        </w:tc>
        <w:tc>
          <w:tcPr>
            <w:tcW w:w="1417" w:type="dxa"/>
          </w:tcPr>
          <w:p>
            <w:pPr>
              <w:pStyle w:val="TableParagraph"/>
              <w:spacing w:line="211" w:lineRule="exact" w:before="69"/>
              <w:ind w:right="100"/>
              <w:rPr>
                <w:rFonts w:ascii="Arial"/>
                <w:sz w:val="20"/>
              </w:rPr>
            </w:pPr>
            <w:r>
              <w:rPr>
                <w:rFonts w:ascii="Arial"/>
                <w:spacing w:val="-5"/>
                <w:sz w:val="20"/>
              </w:rPr>
              <w:t>325</w:t>
            </w:r>
          </w:p>
        </w:tc>
        <w:tc>
          <w:tcPr>
            <w:tcW w:w="1019" w:type="dxa"/>
          </w:tcPr>
          <w:p>
            <w:pPr>
              <w:pStyle w:val="TableParagraph"/>
              <w:spacing w:line="211" w:lineRule="exact" w:before="69"/>
              <w:ind w:right="99"/>
              <w:rPr>
                <w:rFonts w:ascii="Arial"/>
                <w:b/>
                <w:sz w:val="20"/>
              </w:rPr>
            </w:pPr>
            <w:r>
              <w:rPr>
                <w:rFonts w:ascii="Arial"/>
                <w:b/>
                <w:spacing w:val="-2"/>
                <w:sz w:val="20"/>
              </w:rPr>
              <w:t>-</w:t>
            </w:r>
            <w:r>
              <w:rPr>
                <w:rFonts w:ascii="Arial"/>
                <w:b/>
                <w:spacing w:val="-7"/>
                <w:sz w:val="20"/>
              </w:rPr>
              <w:t>91</w:t>
            </w:r>
          </w:p>
        </w:tc>
        <w:tc>
          <w:tcPr>
            <w:tcW w:w="986" w:type="dxa"/>
          </w:tcPr>
          <w:p>
            <w:pPr>
              <w:pStyle w:val="TableParagraph"/>
              <w:spacing w:line="211" w:lineRule="exact" w:before="69"/>
              <w:ind w:left="20"/>
              <w:jc w:val="center"/>
              <w:rPr>
                <w:rFonts w:ascii="Arial"/>
                <w:sz w:val="20"/>
              </w:rPr>
            </w:pPr>
            <w:r>
              <w:rPr>
                <w:rFonts w:ascii="Arial"/>
                <w:spacing w:val="-2"/>
                <w:sz w:val="20"/>
              </w:rPr>
              <w:t>-21.88%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531000</w:t>
            </w:r>
          </w:p>
        </w:tc>
        <w:tc>
          <w:tcPr>
            <w:tcW w:w="6042" w:type="dxa"/>
          </w:tcPr>
          <w:p>
            <w:pPr>
              <w:pStyle w:val="TableParagraph"/>
              <w:spacing w:line="211" w:lineRule="exact" w:before="69"/>
              <w:ind w:left="107"/>
              <w:jc w:val="left"/>
              <w:rPr>
                <w:rFonts w:ascii="Arial"/>
                <w:sz w:val="20"/>
              </w:rPr>
            </w:pPr>
            <w:r>
              <w:rPr>
                <w:rFonts w:ascii="Arial"/>
                <w:sz w:val="20"/>
              </w:rPr>
              <w:t>Real</w:t>
            </w:r>
            <w:r>
              <w:rPr>
                <w:rFonts w:ascii="Arial"/>
                <w:spacing w:val="-8"/>
                <w:sz w:val="20"/>
              </w:rPr>
              <w:t> </w:t>
            </w:r>
            <w:r>
              <w:rPr>
                <w:rFonts w:ascii="Arial"/>
                <w:spacing w:val="-2"/>
                <w:sz w:val="20"/>
              </w:rPr>
              <w:t>Estate</w:t>
            </w:r>
          </w:p>
        </w:tc>
        <w:tc>
          <w:tcPr>
            <w:tcW w:w="1417" w:type="dxa"/>
          </w:tcPr>
          <w:p>
            <w:pPr>
              <w:pStyle w:val="TableParagraph"/>
              <w:spacing w:line="211" w:lineRule="exact" w:before="69"/>
              <w:ind w:right="102"/>
              <w:rPr>
                <w:rFonts w:ascii="Arial"/>
                <w:sz w:val="20"/>
              </w:rPr>
            </w:pPr>
            <w:r>
              <w:rPr>
                <w:rFonts w:ascii="Arial"/>
                <w:spacing w:val="-5"/>
                <w:sz w:val="20"/>
              </w:rPr>
              <w:t>855</w:t>
            </w:r>
          </w:p>
        </w:tc>
        <w:tc>
          <w:tcPr>
            <w:tcW w:w="1417" w:type="dxa"/>
          </w:tcPr>
          <w:p>
            <w:pPr>
              <w:pStyle w:val="TableParagraph"/>
              <w:spacing w:line="211" w:lineRule="exact" w:before="69"/>
              <w:ind w:right="100"/>
              <w:rPr>
                <w:rFonts w:ascii="Arial"/>
                <w:sz w:val="20"/>
              </w:rPr>
            </w:pPr>
            <w:r>
              <w:rPr>
                <w:rFonts w:ascii="Arial"/>
                <w:spacing w:val="-5"/>
                <w:sz w:val="20"/>
              </w:rPr>
              <w:t>792</w:t>
            </w:r>
          </w:p>
        </w:tc>
        <w:tc>
          <w:tcPr>
            <w:tcW w:w="1019" w:type="dxa"/>
          </w:tcPr>
          <w:p>
            <w:pPr>
              <w:pStyle w:val="TableParagraph"/>
              <w:spacing w:line="211" w:lineRule="exact" w:before="69"/>
              <w:ind w:right="99"/>
              <w:rPr>
                <w:rFonts w:ascii="Arial"/>
                <w:b/>
                <w:sz w:val="20"/>
              </w:rPr>
            </w:pPr>
            <w:r>
              <w:rPr>
                <w:rFonts w:ascii="Arial"/>
                <w:b/>
                <w:spacing w:val="-2"/>
                <w:sz w:val="20"/>
              </w:rPr>
              <w:t>-</w:t>
            </w:r>
            <w:r>
              <w:rPr>
                <w:rFonts w:ascii="Arial"/>
                <w:b/>
                <w:spacing w:val="-7"/>
                <w:sz w:val="20"/>
              </w:rPr>
              <w:t>63</w:t>
            </w:r>
          </w:p>
        </w:tc>
        <w:tc>
          <w:tcPr>
            <w:tcW w:w="986" w:type="dxa"/>
          </w:tcPr>
          <w:p>
            <w:pPr>
              <w:pStyle w:val="TableParagraph"/>
              <w:spacing w:line="211" w:lineRule="exact" w:before="69"/>
              <w:ind w:left="131"/>
              <w:jc w:val="center"/>
              <w:rPr>
                <w:rFonts w:ascii="Arial"/>
                <w:sz w:val="20"/>
              </w:rPr>
            </w:pPr>
            <w:r>
              <w:rPr>
                <w:rFonts w:ascii="Arial"/>
                <w:spacing w:val="-2"/>
                <w:sz w:val="20"/>
              </w:rPr>
              <w:t>-7.37%</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562000</w:t>
            </w:r>
          </w:p>
        </w:tc>
        <w:tc>
          <w:tcPr>
            <w:tcW w:w="6042"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5"/>
                <w:sz w:val="20"/>
              </w:rPr>
              <w:t>435</w:t>
            </w:r>
          </w:p>
        </w:tc>
        <w:tc>
          <w:tcPr>
            <w:tcW w:w="1417" w:type="dxa"/>
          </w:tcPr>
          <w:p>
            <w:pPr>
              <w:pStyle w:val="TableParagraph"/>
              <w:spacing w:line="211" w:lineRule="exact" w:before="69"/>
              <w:ind w:right="100"/>
              <w:rPr>
                <w:rFonts w:ascii="Arial"/>
                <w:sz w:val="20"/>
              </w:rPr>
            </w:pPr>
            <w:r>
              <w:rPr>
                <w:rFonts w:ascii="Arial"/>
                <w:spacing w:val="-5"/>
                <w:sz w:val="20"/>
              </w:rPr>
              <w:t>393</w:t>
            </w:r>
          </w:p>
        </w:tc>
        <w:tc>
          <w:tcPr>
            <w:tcW w:w="1019" w:type="dxa"/>
          </w:tcPr>
          <w:p>
            <w:pPr>
              <w:pStyle w:val="TableParagraph"/>
              <w:spacing w:line="211" w:lineRule="exact" w:before="69"/>
              <w:ind w:right="99"/>
              <w:rPr>
                <w:rFonts w:ascii="Arial"/>
                <w:b/>
                <w:sz w:val="20"/>
              </w:rPr>
            </w:pPr>
            <w:r>
              <w:rPr>
                <w:rFonts w:ascii="Arial"/>
                <w:b/>
                <w:spacing w:val="-2"/>
                <w:sz w:val="20"/>
              </w:rPr>
              <w:t>-</w:t>
            </w:r>
            <w:r>
              <w:rPr>
                <w:rFonts w:ascii="Arial"/>
                <w:b/>
                <w:spacing w:val="-7"/>
                <w:sz w:val="20"/>
              </w:rPr>
              <w:t>42</w:t>
            </w:r>
          </w:p>
        </w:tc>
        <w:tc>
          <w:tcPr>
            <w:tcW w:w="986" w:type="dxa"/>
          </w:tcPr>
          <w:p>
            <w:pPr>
              <w:pStyle w:val="TableParagraph"/>
              <w:spacing w:line="211" w:lineRule="exact" w:before="69"/>
              <w:ind w:left="131"/>
              <w:jc w:val="center"/>
              <w:rPr>
                <w:rFonts w:ascii="Arial"/>
                <w:sz w:val="20"/>
              </w:rPr>
            </w:pPr>
            <w:r>
              <w:rPr>
                <w:rFonts w:ascii="Arial"/>
                <w:spacing w:val="-2"/>
                <w:sz w:val="20"/>
              </w:rPr>
              <w:t>-9.66%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484000</w:t>
            </w:r>
          </w:p>
        </w:tc>
        <w:tc>
          <w:tcPr>
            <w:tcW w:w="6042" w:type="dxa"/>
          </w:tcPr>
          <w:p>
            <w:pPr>
              <w:pStyle w:val="TableParagraph"/>
              <w:spacing w:line="211" w:lineRule="exact" w:before="69"/>
              <w:ind w:left="107"/>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7" w:type="dxa"/>
          </w:tcPr>
          <w:p>
            <w:pPr>
              <w:pStyle w:val="TableParagraph"/>
              <w:spacing w:line="211" w:lineRule="exact" w:before="69"/>
              <w:ind w:right="102"/>
              <w:rPr>
                <w:rFonts w:ascii="Arial"/>
                <w:sz w:val="20"/>
              </w:rPr>
            </w:pPr>
            <w:r>
              <w:rPr>
                <w:rFonts w:ascii="Arial"/>
                <w:spacing w:val="-2"/>
                <w:sz w:val="20"/>
              </w:rPr>
              <w:t>1,354</w:t>
            </w:r>
          </w:p>
        </w:tc>
        <w:tc>
          <w:tcPr>
            <w:tcW w:w="1417" w:type="dxa"/>
          </w:tcPr>
          <w:p>
            <w:pPr>
              <w:pStyle w:val="TableParagraph"/>
              <w:spacing w:line="211" w:lineRule="exact" w:before="69"/>
              <w:ind w:right="100"/>
              <w:rPr>
                <w:rFonts w:ascii="Arial"/>
                <w:sz w:val="20"/>
              </w:rPr>
            </w:pPr>
            <w:r>
              <w:rPr>
                <w:rFonts w:ascii="Arial"/>
                <w:spacing w:val="-2"/>
                <w:sz w:val="20"/>
              </w:rPr>
              <w:t>1,318</w:t>
            </w:r>
          </w:p>
        </w:tc>
        <w:tc>
          <w:tcPr>
            <w:tcW w:w="1019" w:type="dxa"/>
          </w:tcPr>
          <w:p>
            <w:pPr>
              <w:pStyle w:val="TableParagraph"/>
              <w:spacing w:line="211" w:lineRule="exact" w:before="69"/>
              <w:ind w:right="99"/>
              <w:rPr>
                <w:rFonts w:ascii="Arial"/>
                <w:b/>
                <w:sz w:val="20"/>
              </w:rPr>
            </w:pPr>
            <w:r>
              <w:rPr>
                <w:rFonts w:ascii="Arial"/>
                <w:b/>
                <w:spacing w:val="-2"/>
                <w:sz w:val="20"/>
              </w:rPr>
              <w:t>-</w:t>
            </w:r>
            <w:r>
              <w:rPr>
                <w:rFonts w:ascii="Arial"/>
                <w:b/>
                <w:spacing w:val="-7"/>
                <w:sz w:val="20"/>
              </w:rPr>
              <w:t>36</w:t>
            </w:r>
          </w:p>
        </w:tc>
        <w:tc>
          <w:tcPr>
            <w:tcW w:w="986" w:type="dxa"/>
          </w:tcPr>
          <w:p>
            <w:pPr>
              <w:pStyle w:val="TableParagraph"/>
              <w:spacing w:line="211" w:lineRule="exact" w:before="69"/>
              <w:ind w:left="131"/>
              <w:jc w:val="center"/>
              <w:rPr>
                <w:rFonts w:ascii="Arial"/>
                <w:sz w:val="20"/>
              </w:rPr>
            </w:pPr>
            <w:r>
              <w:rPr>
                <w:rFonts w:ascii="Arial"/>
                <w:spacing w:val="-2"/>
                <w:sz w:val="20"/>
              </w:rPr>
              <w:t>-2.66%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457000</w:t>
            </w:r>
          </w:p>
        </w:tc>
        <w:tc>
          <w:tcPr>
            <w:tcW w:w="6042" w:type="dxa"/>
          </w:tcPr>
          <w:p>
            <w:pPr>
              <w:pStyle w:val="TableParagraph"/>
              <w:spacing w:line="211" w:lineRule="exact" w:before="69"/>
              <w:ind w:left="107"/>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7" w:type="dxa"/>
          </w:tcPr>
          <w:p>
            <w:pPr>
              <w:pStyle w:val="TableParagraph"/>
              <w:spacing w:line="211" w:lineRule="exact" w:before="69"/>
              <w:ind w:right="102"/>
              <w:rPr>
                <w:rFonts w:ascii="Arial"/>
                <w:sz w:val="20"/>
              </w:rPr>
            </w:pPr>
            <w:r>
              <w:rPr>
                <w:rFonts w:ascii="Arial"/>
                <w:spacing w:val="-2"/>
                <w:sz w:val="20"/>
              </w:rPr>
              <w:t>1,148</w:t>
            </w:r>
          </w:p>
        </w:tc>
        <w:tc>
          <w:tcPr>
            <w:tcW w:w="1417" w:type="dxa"/>
          </w:tcPr>
          <w:p>
            <w:pPr>
              <w:pStyle w:val="TableParagraph"/>
              <w:spacing w:line="211" w:lineRule="exact" w:before="69"/>
              <w:ind w:right="100"/>
              <w:rPr>
                <w:rFonts w:ascii="Arial"/>
                <w:sz w:val="20"/>
              </w:rPr>
            </w:pPr>
            <w:r>
              <w:rPr>
                <w:rFonts w:ascii="Arial"/>
                <w:spacing w:val="-2"/>
                <w:sz w:val="20"/>
              </w:rPr>
              <w:t>1,114</w:t>
            </w:r>
          </w:p>
        </w:tc>
        <w:tc>
          <w:tcPr>
            <w:tcW w:w="1019" w:type="dxa"/>
          </w:tcPr>
          <w:p>
            <w:pPr>
              <w:pStyle w:val="TableParagraph"/>
              <w:spacing w:line="211" w:lineRule="exact" w:before="69"/>
              <w:ind w:right="99"/>
              <w:rPr>
                <w:rFonts w:ascii="Arial"/>
                <w:b/>
                <w:sz w:val="20"/>
              </w:rPr>
            </w:pPr>
            <w:r>
              <w:rPr>
                <w:rFonts w:ascii="Arial"/>
                <w:b/>
                <w:spacing w:val="-2"/>
                <w:sz w:val="20"/>
              </w:rPr>
              <w:t>-</w:t>
            </w:r>
            <w:r>
              <w:rPr>
                <w:rFonts w:ascii="Arial"/>
                <w:b/>
                <w:spacing w:val="-7"/>
                <w:sz w:val="20"/>
              </w:rPr>
              <w:t>34</w:t>
            </w:r>
          </w:p>
        </w:tc>
        <w:tc>
          <w:tcPr>
            <w:tcW w:w="986" w:type="dxa"/>
          </w:tcPr>
          <w:p>
            <w:pPr>
              <w:pStyle w:val="TableParagraph"/>
              <w:spacing w:line="211" w:lineRule="exact" w:before="69"/>
              <w:ind w:left="131"/>
              <w:jc w:val="center"/>
              <w:rPr>
                <w:rFonts w:ascii="Arial"/>
                <w:sz w:val="20"/>
              </w:rPr>
            </w:pPr>
            <w:r>
              <w:rPr>
                <w:rFonts w:ascii="Arial"/>
                <w:spacing w:val="-2"/>
                <w:sz w:val="20"/>
              </w:rPr>
              <w:t>-2.96%</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112000</w:t>
            </w:r>
          </w:p>
        </w:tc>
        <w:tc>
          <w:tcPr>
            <w:tcW w:w="6042" w:type="dxa"/>
          </w:tcPr>
          <w:p>
            <w:pPr>
              <w:pStyle w:val="TableParagraph"/>
              <w:spacing w:line="211" w:lineRule="exact" w:before="71"/>
              <w:ind w:left="107"/>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7" w:type="dxa"/>
          </w:tcPr>
          <w:p>
            <w:pPr>
              <w:pStyle w:val="TableParagraph"/>
              <w:spacing w:line="211" w:lineRule="exact" w:before="71"/>
              <w:ind w:right="102"/>
              <w:rPr>
                <w:rFonts w:ascii="Arial"/>
                <w:sz w:val="20"/>
              </w:rPr>
            </w:pPr>
            <w:r>
              <w:rPr>
                <w:rFonts w:ascii="Arial"/>
                <w:spacing w:val="-5"/>
                <w:sz w:val="20"/>
              </w:rPr>
              <w:t>618</w:t>
            </w:r>
          </w:p>
        </w:tc>
        <w:tc>
          <w:tcPr>
            <w:tcW w:w="1417" w:type="dxa"/>
          </w:tcPr>
          <w:p>
            <w:pPr>
              <w:pStyle w:val="TableParagraph"/>
              <w:spacing w:line="211" w:lineRule="exact" w:before="71"/>
              <w:ind w:right="100"/>
              <w:rPr>
                <w:rFonts w:ascii="Arial"/>
                <w:sz w:val="20"/>
              </w:rPr>
            </w:pPr>
            <w:r>
              <w:rPr>
                <w:rFonts w:ascii="Arial"/>
                <w:spacing w:val="-5"/>
                <w:sz w:val="20"/>
              </w:rPr>
              <w:t>591</w:t>
            </w:r>
          </w:p>
        </w:tc>
        <w:tc>
          <w:tcPr>
            <w:tcW w:w="1019" w:type="dxa"/>
          </w:tcPr>
          <w:p>
            <w:pPr>
              <w:pStyle w:val="TableParagraph"/>
              <w:spacing w:line="211" w:lineRule="exact" w:before="71"/>
              <w:ind w:right="99"/>
              <w:rPr>
                <w:rFonts w:ascii="Arial"/>
                <w:b/>
                <w:sz w:val="20"/>
              </w:rPr>
            </w:pPr>
            <w:r>
              <w:rPr>
                <w:rFonts w:ascii="Arial"/>
                <w:b/>
                <w:spacing w:val="-2"/>
                <w:sz w:val="20"/>
              </w:rPr>
              <w:t>-</w:t>
            </w:r>
            <w:r>
              <w:rPr>
                <w:rFonts w:ascii="Arial"/>
                <w:b/>
                <w:spacing w:val="-7"/>
                <w:sz w:val="20"/>
              </w:rPr>
              <w:t>27</w:t>
            </w:r>
          </w:p>
        </w:tc>
        <w:tc>
          <w:tcPr>
            <w:tcW w:w="986" w:type="dxa"/>
          </w:tcPr>
          <w:p>
            <w:pPr>
              <w:pStyle w:val="TableParagraph"/>
              <w:spacing w:line="211" w:lineRule="exact" w:before="71"/>
              <w:ind w:left="131"/>
              <w:jc w:val="center"/>
              <w:rPr>
                <w:rFonts w:ascii="Arial"/>
                <w:sz w:val="20"/>
              </w:rPr>
            </w:pPr>
            <w:r>
              <w:rPr>
                <w:rFonts w:ascii="Arial"/>
                <w:spacing w:val="-2"/>
                <w:sz w:val="20"/>
              </w:rPr>
              <w:t>-4.37%</w:t>
            </w:r>
          </w:p>
        </w:tc>
      </w:tr>
    </w:tbl>
    <w:p>
      <w:pPr>
        <w:pStyle w:val="BodyText"/>
        <w:rPr>
          <w:rFonts w:ascii="Arial"/>
          <w:b/>
          <w:sz w:val="24"/>
        </w:rPr>
      </w:pPr>
    </w:p>
    <w:p>
      <w:pPr>
        <w:pStyle w:val="BodyText"/>
        <w:spacing w:before="5"/>
        <w:rPr>
          <w:rFonts w:ascii="Arial"/>
          <w:b/>
          <w:sz w:val="24"/>
        </w:rPr>
      </w:pPr>
    </w:p>
    <w:p>
      <w:pPr>
        <w:spacing w:before="1"/>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4"/>
        </w:rPr>
        <w:t>(</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3"/>
          <w:sz w:val="20"/>
        </w:rPr>
        <w:t> </w:t>
      </w:r>
      <w:r>
        <w:rPr>
          <w:rFonts w:ascii="Arial"/>
          <w:b/>
          <w:spacing w:val="-7"/>
          <w:sz w:val="20"/>
        </w:rPr>
        <w:t>5</w:t>
      </w:r>
      <w:r>
        <w:rPr>
          <w:rFonts w:ascii="Arial"/>
          <w:b/>
          <w:spacing w:val="-7"/>
          <w:sz w:val="24"/>
        </w:rPr>
        <w:t>)</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6042"/>
        <w:gridCol w:w="1417"/>
        <w:gridCol w:w="1417"/>
        <w:gridCol w:w="1019"/>
        <w:gridCol w:w="1070"/>
      </w:tblGrid>
      <w:tr>
        <w:trPr>
          <w:trHeight w:val="727" w:hRule="atLeast"/>
        </w:trPr>
        <w:tc>
          <w:tcPr>
            <w:tcW w:w="886" w:type="dxa"/>
          </w:tcPr>
          <w:p>
            <w:pPr>
              <w:pStyle w:val="TableParagraph"/>
              <w:spacing w:line="229" w:lineRule="exact" w:before="134"/>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6042" w:type="dxa"/>
          </w:tcPr>
          <w:p>
            <w:pPr>
              <w:pStyle w:val="TableParagraph"/>
              <w:spacing w:line="240" w:lineRule="auto" w:before="19"/>
              <w:jc w:val="left"/>
              <w:rPr>
                <w:rFonts w:ascii="Arial"/>
                <w:b/>
                <w:sz w:val="20"/>
              </w:rPr>
            </w:pPr>
          </w:p>
          <w:p>
            <w:pPr>
              <w:pStyle w:val="TableParagraph"/>
              <w:spacing w:line="240" w:lineRule="auto" w:before="0"/>
              <w:ind w:left="5" w:righ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18"/>
              <w:ind w:left="6" w:right="7"/>
              <w:jc w:val="center"/>
              <w:rPr>
                <w:rFonts w:ascii="Arial"/>
                <w:b/>
                <w:sz w:val="20"/>
              </w:rPr>
            </w:pPr>
            <w:r>
              <w:rPr>
                <w:rFonts w:ascii="Arial"/>
                <w:b/>
                <w:spacing w:val="-4"/>
                <w:sz w:val="20"/>
              </w:rPr>
              <w:t>2024</w:t>
            </w:r>
          </w:p>
          <w:p>
            <w:pPr>
              <w:pStyle w:val="TableParagraph"/>
              <w:spacing w:line="240" w:lineRule="auto" w:before="0"/>
              <w:ind w:left="6" w:right="6"/>
              <w:jc w:val="center"/>
              <w:rPr>
                <w:rFonts w:ascii="Arial"/>
                <w:b/>
                <w:sz w:val="20"/>
              </w:rPr>
            </w:pPr>
            <w:r>
              <w:rPr>
                <w:rFonts w:ascii="Arial"/>
                <w:b/>
                <w:spacing w:val="-2"/>
                <w:sz w:val="20"/>
              </w:rPr>
              <w:t>Estimated Employment</w:t>
            </w:r>
          </w:p>
        </w:tc>
        <w:tc>
          <w:tcPr>
            <w:tcW w:w="1417" w:type="dxa"/>
          </w:tcPr>
          <w:p>
            <w:pPr>
              <w:pStyle w:val="TableParagraph"/>
              <w:spacing w:line="240" w:lineRule="auto" w:before="18"/>
              <w:ind w:left="6" w:right="4"/>
              <w:jc w:val="center"/>
              <w:rPr>
                <w:rFonts w:ascii="Arial"/>
                <w:b/>
                <w:sz w:val="20"/>
              </w:rPr>
            </w:pPr>
            <w:r>
              <w:rPr>
                <w:rFonts w:ascii="Arial"/>
                <w:b/>
                <w:spacing w:val="-4"/>
                <w:sz w:val="20"/>
              </w:rPr>
              <w:t>2026</w:t>
            </w:r>
          </w:p>
          <w:p>
            <w:pPr>
              <w:pStyle w:val="TableParagraph"/>
              <w:spacing w:line="240" w:lineRule="auto" w:before="0"/>
              <w:ind w:left="6" w:right="2"/>
              <w:jc w:val="center"/>
              <w:rPr>
                <w:rFonts w:ascii="Arial"/>
                <w:b/>
                <w:sz w:val="20"/>
              </w:rPr>
            </w:pPr>
            <w:r>
              <w:rPr>
                <w:rFonts w:ascii="Arial"/>
                <w:b/>
                <w:spacing w:val="-2"/>
                <w:sz w:val="20"/>
              </w:rPr>
              <w:t>Projected Employment</w:t>
            </w:r>
          </w:p>
        </w:tc>
        <w:tc>
          <w:tcPr>
            <w:tcW w:w="1019" w:type="dxa"/>
          </w:tcPr>
          <w:p>
            <w:pPr>
              <w:pStyle w:val="TableParagraph"/>
              <w:spacing w:line="240" w:lineRule="auto" w:before="134"/>
              <w:ind w:left="139" w:right="97" w:hanging="34"/>
              <w:jc w:val="left"/>
              <w:rPr>
                <w:rFonts w:ascii="Arial"/>
                <w:b/>
                <w:sz w:val="20"/>
              </w:rPr>
            </w:pPr>
            <w:r>
              <w:rPr>
                <w:rFonts w:ascii="Arial"/>
                <w:b/>
                <w:spacing w:val="-2"/>
                <w:sz w:val="20"/>
              </w:rPr>
              <w:t>Numeric Change</w:t>
            </w:r>
          </w:p>
        </w:tc>
        <w:tc>
          <w:tcPr>
            <w:tcW w:w="1070" w:type="dxa"/>
          </w:tcPr>
          <w:p>
            <w:pPr>
              <w:pStyle w:val="TableParagraph"/>
              <w:spacing w:line="240" w:lineRule="auto" w:before="134"/>
              <w:ind w:left="161" w:right="163"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512000</w:t>
            </w:r>
          </w:p>
        </w:tc>
        <w:tc>
          <w:tcPr>
            <w:tcW w:w="6042" w:type="dxa"/>
          </w:tcPr>
          <w:p>
            <w:pPr>
              <w:pStyle w:val="TableParagraph"/>
              <w:spacing w:line="211" w:lineRule="exact" w:before="69"/>
              <w:ind w:left="107"/>
              <w:jc w:val="left"/>
              <w:rPr>
                <w:rFonts w:ascii="Arial"/>
                <w:sz w:val="20"/>
              </w:rPr>
            </w:pPr>
            <w:r>
              <w:rPr>
                <w:rFonts w:ascii="Arial"/>
                <w:sz w:val="20"/>
              </w:rPr>
              <w:t>Motion</w:t>
            </w:r>
            <w:r>
              <w:rPr>
                <w:rFonts w:ascii="Arial"/>
                <w:spacing w:val="-9"/>
                <w:sz w:val="20"/>
              </w:rPr>
              <w:t> </w:t>
            </w:r>
            <w:r>
              <w:rPr>
                <w:rFonts w:ascii="Arial"/>
                <w:sz w:val="20"/>
              </w:rPr>
              <w:t>Picture</w:t>
            </w:r>
            <w:r>
              <w:rPr>
                <w:rFonts w:ascii="Arial"/>
                <w:spacing w:val="-9"/>
                <w:sz w:val="20"/>
              </w:rPr>
              <w:t> </w:t>
            </w:r>
            <w:r>
              <w:rPr>
                <w:rFonts w:ascii="Arial"/>
                <w:sz w:val="20"/>
              </w:rPr>
              <w:t>and</w:t>
            </w:r>
            <w:r>
              <w:rPr>
                <w:rFonts w:ascii="Arial"/>
                <w:spacing w:val="-8"/>
                <w:sz w:val="20"/>
              </w:rPr>
              <w:t> </w:t>
            </w:r>
            <w:r>
              <w:rPr>
                <w:rFonts w:ascii="Arial"/>
                <w:sz w:val="20"/>
              </w:rPr>
              <w:t>Sound</w:t>
            </w:r>
            <w:r>
              <w:rPr>
                <w:rFonts w:ascii="Arial"/>
                <w:spacing w:val="-9"/>
                <w:sz w:val="20"/>
              </w:rPr>
              <w:t> </w:t>
            </w:r>
            <w:r>
              <w:rPr>
                <w:rFonts w:ascii="Arial"/>
                <w:sz w:val="20"/>
              </w:rPr>
              <w:t>Recording</w:t>
            </w:r>
            <w:r>
              <w:rPr>
                <w:rFonts w:ascii="Arial"/>
                <w:spacing w:val="-10"/>
                <w:sz w:val="20"/>
              </w:rPr>
              <w:t> </w:t>
            </w:r>
            <w:r>
              <w:rPr>
                <w:rFonts w:ascii="Arial"/>
                <w:spacing w:val="-2"/>
                <w:sz w:val="20"/>
              </w:rPr>
              <w:t>Industries</w:t>
            </w:r>
          </w:p>
        </w:tc>
        <w:tc>
          <w:tcPr>
            <w:tcW w:w="1417" w:type="dxa"/>
          </w:tcPr>
          <w:p>
            <w:pPr>
              <w:pStyle w:val="TableParagraph"/>
              <w:spacing w:line="211" w:lineRule="exact" w:before="69"/>
              <w:ind w:right="102"/>
              <w:rPr>
                <w:rFonts w:ascii="Arial"/>
                <w:sz w:val="20"/>
              </w:rPr>
            </w:pPr>
            <w:r>
              <w:rPr>
                <w:rFonts w:ascii="Arial"/>
                <w:spacing w:val="-5"/>
                <w:sz w:val="20"/>
              </w:rPr>
              <w:t>75</w:t>
            </w:r>
          </w:p>
        </w:tc>
        <w:tc>
          <w:tcPr>
            <w:tcW w:w="1417" w:type="dxa"/>
          </w:tcPr>
          <w:p>
            <w:pPr>
              <w:pStyle w:val="TableParagraph"/>
              <w:spacing w:line="211" w:lineRule="exact" w:before="69"/>
              <w:ind w:right="100"/>
              <w:rPr>
                <w:rFonts w:ascii="Arial"/>
                <w:sz w:val="20"/>
              </w:rPr>
            </w:pPr>
            <w:r>
              <w:rPr>
                <w:rFonts w:ascii="Arial"/>
                <w:spacing w:val="-5"/>
                <w:sz w:val="20"/>
              </w:rPr>
              <w:t>54</w:t>
            </w:r>
          </w:p>
        </w:tc>
        <w:tc>
          <w:tcPr>
            <w:tcW w:w="1019" w:type="dxa"/>
          </w:tcPr>
          <w:p>
            <w:pPr>
              <w:pStyle w:val="TableParagraph"/>
              <w:spacing w:line="211" w:lineRule="exact" w:before="69"/>
              <w:ind w:right="99"/>
              <w:rPr>
                <w:rFonts w:ascii="Arial"/>
                <w:sz w:val="20"/>
              </w:rPr>
            </w:pPr>
            <w:r>
              <w:rPr>
                <w:rFonts w:ascii="Arial"/>
                <w:spacing w:val="-2"/>
                <w:sz w:val="20"/>
              </w:rPr>
              <w:t>-</w:t>
            </w:r>
            <w:r>
              <w:rPr>
                <w:rFonts w:ascii="Arial"/>
                <w:spacing w:val="-7"/>
                <w:sz w:val="20"/>
              </w:rPr>
              <w:t>21</w:t>
            </w:r>
          </w:p>
        </w:tc>
        <w:tc>
          <w:tcPr>
            <w:tcW w:w="1070" w:type="dxa"/>
          </w:tcPr>
          <w:p>
            <w:pPr>
              <w:pStyle w:val="TableParagraph"/>
              <w:spacing w:line="211" w:lineRule="exact" w:before="69"/>
              <w:ind w:left="107"/>
              <w:jc w:val="center"/>
              <w:rPr>
                <w:rFonts w:ascii="Arial"/>
                <w:b/>
                <w:sz w:val="20"/>
              </w:rPr>
            </w:pPr>
            <w:r>
              <w:rPr>
                <w:rFonts w:ascii="Arial"/>
                <w:b/>
                <w:spacing w:val="-2"/>
                <w:sz w:val="20"/>
              </w:rPr>
              <w:t>-28.00%</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814000</w:t>
            </w:r>
          </w:p>
        </w:tc>
        <w:tc>
          <w:tcPr>
            <w:tcW w:w="6042" w:type="dxa"/>
          </w:tcPr>
          <w:p>
            <w:pPr>
              <w:pStyle w:val="TableParagraph"/>
              <w:spacing w:line="211" w:lineRule="exact" w:before="71"/>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7" w:type="dxa"/>
          </w:tcPr>
          <w:p>
            <w:pPr>
              <w:pStyle w:val="TableParagraph"/>
              <w:spacing w:line="211" w:lineRule="exact" w:before="71"/>
              <w:ind w:right="102"/>
              <w:rPr>
                <w:rFonts w:ascii="Arial"/>
                <w:sz w:val="20"/>
              </w:rPr>
            </w:pPr>
            <w:r>
              <w:rPr>
                <w:rFonts w:ascii="Arial"/>
                <w:spacing w:val="-5"/>
                <w:sz w:val="20"/>
              </w:rPr>
              <w:t>106</w:t>
            </w:r>
          </w:p>
        </w:tc>
        <w:tc>
          <w:tcPr>
            <w:tcW w:w="1417" w:type="dxa"/>
          </w:tcPr>
          <w:p>
            <w:pPr>
              <w:pStyle w:val="TableParagraph"/>
              <w:spacing w:line="211" w:lineRule="exact" w:before="71"/>
              <w:ind w:right="100"/>
              <w:rPr>
                <w:rFonts w:ascii="Arial"/>
                <w:sz w:val="20"/>
              </w:rPr>
            </w:pPr>
            <w:r>
              <w:rPr>
                <w:rFonts w:ascii="Arial"/>
                <w:spacing w:val="-5"/>
                <w:sz w:val="20"/>
              </w:rPr>
              <w:t>81</w:t>
            </w:r>
          </w:p>
        </w:tc>
        <w:tc>
          <w:tcPr>
            <w:tcW w:w="1019" w:type="dxa"/>
          </w:tcPr>
          <w:p>
            <w:pPr>
              <w:pStyle w:val="TableParagraph"/>
              <w:spacing w:line="211" w:lineRule="exact" w:before="71"/>
              <w:ind w:right="99"/>
              <w:rPr>
                <w:rFonts w:ascii="Arial"/>
                <w:sz w:val="20"/>
              </w:rPr>
            </w:pPr>
            <w:r>
              <w:rPr>
                <w:rFonts w:ascii="Arial"/>
                <w:spacing w:val="-2"/>
                <w:sz w:val="20"/>
              </w:rPr>
              <w:t>-</w:t>
            </w:r>
            <w:r>
              <w:rPr>
                <w:rFonts w:ascii="Arial"/>
                <w:spacing w:val="-7"/>
                <w:sz w:val="20"/>
              </w:rPr>
              <w:t>25</w:t>
            </w:r>
          </w:p>
        </w:tc>
        <w:tc>
          <w:tcPr>
            <w:tcW w:w="1070" w:type="dxa"/>
          </w:tcPr>
          <w:p>
            <w:pPr>
              <w:pStyle w:val="TableParagraph"/>
              <w:spacing w:line="211" w:lineRule="exact" w:before="71"/>
              <w:ind w:left="107"/>
              <w:jc w:val="center"/>
              <w:rPr>
                <w:rFonts w:ascii="Arial"/>
                <w:b/>
                <w:sz w:val="20"/>
              </w:rPr>
            </w:pPr>
            <w:r>
              <w:rPr>
                <w:rFonts w:ascii="Arial"/>
                <w:b/>
                <w:spacing w:val="-2"/>
                <w:sz w:val="20"/>
              </w:rPr>
              <w:t>-23.58%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335000</w:t>
            </w:r>
          </w:p>
        </w:tc>
        <w:tc>
          <w:tcPr>
            <w:tcW w:w="6042" w:type="dxa"/>
          </w:tcPr>
          <w:p>
            <w:pPr>
              <w:pStyle w:val="TableParagraph"/>
              <w:spacing w:line="211" w:lineRule="exact" w:before="69"/>
              <w:ind w:left="107"/>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5"/>
                <w:sz w:val="20"/>
              </w:rPr>
              <w:t>416</w:t>
            </w:r>
          </w:p>
        </w:tc>
        <w:tc>
          <w:tcPr>
            <w:tcW w:w="1417" w:type="dxa"/>
          </w:tcPr>
          <w:p>
            <w:pPr>
              <w:pStyle w:val="TableParagraph"/>
              <w:spacing w:line="211" w:lineRule="exact" w:before="69"/>
              <w:ind w:right="100"/>
              <w:rPr>
                <w:rFonts w:ascii="Arial"/>
                <w:sz w:val="20"/>
              </w:rPr>
            </w:pPr>
            <w:r>
              <w:rPr>
                <w:rFonts w:ascii="Arial"/>
                <w:spacing w:val="-5"/>
                <w:sz w:val="20"/>
              </w:rPr>
              <w:t>325</w:t>
            </w:r>
          </w:p>
        </w:tc>
        <w:tc>
          <w:tcPr>
            <w:tcW w:w="1019" w:type="dxa"/>
          </w:tcPr>
          <w:p>
            <w:pPr>
              <w:pStyle w:val="TableParagraph"/>
              <w:spacing w:line="211" w:lineRule="exact" w:before="69"/>
              <w:ind w:right="99"/>
              <w:rPr>
                <w:rFonts w:ascii="Arial"/>
                <w:sz w:val="20"/>
              </w:rPr>
            </w:pPr>
            <w:r>
              <w:rPr>
                <w:rFonts w:ascii="Arial"/>
                <w:spacing w:val="-2"/>
                <w:sz w:val="20"/>
              </w:rPr>
              <w:t>-</w:t>
            </w:r>
            <w:r>
              <w:rPr>
                <w:rFonts w:ascii="Arial"/>
                <w:spacing w:val="-7"/>
                <w:sz w:val="20"/>
              </w:rPr>
              <w:t>91</w:t>
            </w:r>
          </w:p>
        </w:tc>
        <w:tc>
          <w:tcPr>
            <w:tcW w:w="1070" w:type="dxa"/>
          </w:tcPr>
          <w:p>
            <w:pPr>
              <w:pStyle w:val="TableParagraph"/>
              <w:spacing w:line="211" w:lineRule="exact" w:before="69"/>
              <w:ind w:left="107"/>
              <w:jc w:val="center"/>
              <w:rPr>
                <w:rFonts w:ascii="Arial"/>
                <w:b/>
                <w:sz w:val="20"/>
              </w:rPr>
            </w:pPr>
            <w:r>
              <w:rPr>
                <w:rFonts w:ascii="Arial"/>
                <w:b/>
                <w:spacing w:val="-2"/>
                <w:sz w:val="20"/>
              </w:rPr>
              <w:t>-21.88%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562000</w:t>
            </w:r>
          </w:p>
        </w:tc>
        <w:tc>
          <w:tcPr>
            <w:tcW w:w="6042"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5"/>
                <w:sz w:val="20"/>
              </w:rPr>
              <w:t>435</w:t>
            </w:r>
          </w:p>
        </w:tc>
        <w:tc>
          <w:tcPr>
            <w:tcW w:w="1417" w:type="dxa"/>
          </w:tcPr>
          <w:p>
            <w:pPr>
              <w:pStyle w:val="TableParagraph"/>
              <w:spacing w:line="211" w:lineRule="exact" w:before="69"/>
              <w:ind w:right="100"/>
              <w:rPr>
                <w:rFonts w:ascii="Arial"/>
                <w:sz w:val="20"/>
              </w:rPr>
            </w:pPr>
            <w:r>
              <w:rPr>
                <w:rFonts w:ascii="Arial"/>
                <w:spacing w:val="-5"/>
                <w:sz w:val="20"/>
              </w:rPr>
              <w:t>393</w:t>
            </w:r>
          </w:p>
        </w:tc>
        <w:tc>
          <w:tcPr>
            <w:tcW w:w="1019" w:type="dxa"/>
          </w:tcPr>
          <w:p>
            <w:pPr>
              <w:pStyle w:val="TableParagraph"/>
              <w:spacing w:line="211" w:lineRule="exact" w:before="69"/>
              <w:ind w:right="99"/>
              <w:rPr>
                <w:rFonts w:ascii="Arial"/>
                <w:sz w:val="20"/>
              </w:rPr>
            </w:pPr>
            <w:r>
              <w:rPr>
                <w:rFonts w:ascii="Arial"/>
                <w:spacing w:val="-2"/>
                <w:sz w:val="20"/>
              </w:rPr>
              <w:t>-</w:t>
            </w:r>
            <w:r>
              <w:rPr>
                <w:rFonts w:ascii="Arial"/>
                <w:spacing w:val="-7"/>
                <w:sz w:val="20"/>
              </w:rPr>
              <w:t>42</w:t>
            </w:r>
          </w:p>
        </w:tc>
        <w:tc>
          <w:tcPr>
            <w:tcW w:w="1070" w:type="dxa"/>
          </w:tcPr>
          <w:p>
            <w:pPr>
              <w:pStyle w:val="TableParagraph"/>
              <w:spacing w:line="211" w:lineRule="exact" w:before="69"/>
              <w:ind w:left="218"/>
              <w:jc w:val="center"/>
              <w:rPr>
                <w:rFonts w:ascii="Arial"/>
                <w:b/>
                <w:sz w:val="20"/>
              </w:rPr>
            </w:pPr>
            <w:r>
              <w:rPr>
                <w:rFonts w:ascii="Arial"/>
                <w:b/>
                <w:spacing w:val="-2"/>
                <w:sz w:val="20"/>
              </w:rPr>
              <w:t>-9.66%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813100</w:t>
            </w:r>
          </w:p>
        </w:tc>
        <w:tc>
          <w:tcPr>
            <w:tcW w:w="6042" w:type="dxa"/>
          </w:tcPr>
          <w:p>
            <w:pPr>
              <w:pStyle w:val="TableParagraph"/>
              <w:spacing w:line="211" w:lineRule="exact" w:before="69"/>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7" w:type="dxa"/>
          </w:tcPr>
          <w:p>
            <w:pPr>
              <w:pStyle w:val="TableParagraph"/>
              <w:spacing w:line="211" w:lineRule="exact" w:before="69"/>
              <w:ind w:right="102"/>
              <w:rPr>
                <w:rFonts w:ascii="Arial"/>
                <w:sz w:val="20"/>
              </w:rPr>
            </w:pPr>
            <w:r>
              <w:rPr>
                <w:rFonts w:ascii="Arial"/>
                <w:spacing w:val="-2"/>
                <w:sz w:val="20"/>
              </w:rPr>
              <w:t>1,557</w:t>
            </w:r>
          </w:p>
        </w:tc>
        <w:tc>
          <w:tcPr>
            <w:tcW w:w="1417" w:type="dxa"/>
          </w:tcPr>
          <w:p>
            <w:pPr>
              <w:pStyle w:val="TableParagraph"/>
              <w:spacing w:line="211" w:lineRule="exact" w:before="69"/>
              <w:ind w:right="100"/>
              <w:rPr>
                <w:rFonts w:ascii="Arial"/>
                <w:sz w:val="20"/>
              </w:rPr>
            </w:pPr>
            <w:r>
              <w:rPr>
                <w:rFonts w:ascii="Arial"/>
                <w:spacing w:val="-2"/>
                <w:sz w:val="20"/>
              </w:rPr>
              <w:t>1,422</w:t>
            </w:r>
          </w:p>
        </w:tc>
        <w:tc>
          <w:tcPr>
            <w:tcW w:w="1019" w:type="dxa"/>
          </w:tcPr>
          <w:p>
            <w:pPr>
              <w:pStyle w:val="TableParagraph"/>
              <w:spacing w:line="211" w:lineRule="exact" w:before="69"/>
              <w:ind w:right="102"/>
              <w:rPr>
                <w:rFonts w:ascii="Arial"/>
                <w:sz w:val="20"/>
              </w:rPr>
            </w:pPr>
            <w:r>
              <w:rPr>
                <w:rFonts w:ascii="Arial"/>
                <w:spacing w:val="-2"/>
                <w:sz w:val="20"/>
              </w:rPr>
              <w:t>-</w:t>
            </w:r>
            <w:r>
              <w:rPr>
                <w:rFonts w:ascii="Arial"/>
                <w:spacing w:val="-5"/>
                <w:sz w:val="20"/>
              </w:rPr>
              <w:t>135</w:t>
            </w:r>
          </w:p>
        </w:tc>
        <w:tc>
          <w:tcPr>
            <w:tcW w:w="1070" w:type="dxa"/>
          </w:tcPr>
          <w:p>
            <w:pPr>
              <w:pStyle w:val="TableParagraph"/>
              <w:spacing w:line="211" w:lineRule="exact" w:before="69"/>
              <w:ind w:left="218"/>
              <w:jc w:val="center"/>
              <w:rPr>
                <w:rFonts w:ascii="Arial"/>
                <w:b/>
                <w:sz w:val="20"/>
              </w:rPr>
            </w:pPr>
            <w:r>
              <w:rPr>
                <w:rFonts w:ascii="Arial"/>
                <w:b/>
                <w:spacing w:val="-2"/>
                <w:sz w:val="20"/>
              </w:rPr>
              <w:t>-8.67%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322000</w:t>
            </w:r>
          </w:p>
        </w:tc>
        <w:tc>
          <w:tcPr>
            <w:tcW w:w="6042" w:type="dxa"/>
          </w:tcPr>
          <w:p>
            <w:pPr>
              <w:pStyle w:val="TableParagraph"/>
              <w:spacing w:line="211" w:lineRule="exact" w:before="69"/>
              <w:ind w:left="107"/>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5"/>
                <w:sz w:val="20"/>
              </w:rPr>
              <w:t>174</w:t>
            </w:r>
          </w:p>
        </w:tc>
        <w:tc>
          <w:tcPr>
            <w:tcW w:w="1417" w:type="dxa"/>
          </w:tcPr>
          <w:p>
            <w:pPr>
              <w:pStyle w:val="TableParagraph"/>
              <w:spacing w:line="211" w:lineRule="exact" w:before="69"/>
              <w:ind w:right="100"/>
              <w:rPr>
                <w:rFonts w:ascii="Arial"/>
                <w:sz w:val="20"/>
              </w:rPr>
            </w:pPr>
            <w:r>
              <w:rPr>
                <w:rFonts w:ascii="Arial"/>
                <w:spacing w:val="-5"/>
                <w:sz w:val="20"/>
              </w:rPr>
              <w:t>159</w:t>
            </w:r>
          </w:p>
        </w:tc>
        <w:tc>
          <w:tcPr>
            <w:tcW w:w="1019" w:type="dxa"/>
          </w:tcPr>
          <w:p>
            <w:pPr>
              <w:pStyle w:val="TableParagraph"/>
              <w:spacing w:line="211" w:lineRule="exact" w:before="69"/>
              <w:ind w:right="99"/>
              <w:rPr>
                <w:rFonts w:ascii="Arial"/>
                <w:sz w:val="20"/>
              </w:rPr>
            </w:pPr>
            <w:r>
              <w:rPr>
                <w:rFonts w:ascii="Arial"/>
                <w:spacing w:val="-2"/>
                <w:sz w:val="20"/>
              </w:rPr>
              <w:t>-</w:t>
            </w:r>
            <w:r>
              <w:rPr>
                <w:rFonts w:ascii="Arial"/>
                <w:spacing w:val="-7"/>
                <w:sz w:val="20"/>
              </w:rPr>
              <w:t>15</w:t>
            </w:r>
          </w:p>
        </w:tc>
        <w:tc>
          <w:tcPr>
            <w:tcW w:w="1070" w:type="dxa"/>
          </w:tcPr>
          <w:p>
            <w:pPr>
              <w:pStyle w:val="TableParagraph"/>
              <w:spacing w:line="211" w:lineRule="exact" w:before="69"/>
              <w:ind w:left="218"/>
              <w:jc w:val="center"/>
              <w:rPr>
                <w:rFonts w:ascii="Arial"/>
                <w:b/>
                <w:sz w:val="20"/>
              </w:rPr>
            </w:pPr>
            <w:r>
              <w:rPr>
                <w:rFonts w:ascii="Arial"/>
                <w:b/>
                <w:spacing w:val="-2"/>
                <w:sz w:val="20"/>
              </w:rPr>
              <w:t>-8.62%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604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2"/>
                <w:sz w:val="20"/>
              </w:rPr>
              <w:t>3,330</w:t>
            </w:r>
          </w:p>
        </w:tc>
        <w:tc>
          <w:tcPr>
            <w:tcW w:w="1417" w:type="dxa"/>
          </w:tcPr>
          <w:p>
            <w:pPr>
              <w:pStyle w:val="TableParagraph"/>
              <w:spacing w:line="211" w:lineRule="exact" w:before="69"/>
              <w:ind w:right="100"/>
              <w:rPr>
                <w:rFonts w:ascii="Arial"/>
                <w:sz w:val="20"/>
              </w:rPr>
            </w:pPr>
            <w:r>
              <w:rPr>
                <w:rFonts w:ascii="Arial"/>
                <w:spacing w:val="-2"/>
                <w:sz w:val="20"/>
              </w:rPr>
              <w:t>3,076</w:t>
            </w:r>
          </w:p>
        </w:tc>
        <w:tc>
          <w:tcPr>
            <w:tcW w:w="1019" w:type="dxa"/>
          </w:tcPr>
          <w:p>
            <w:pPr>
              <w:pStyle w:val="TableParagraph"/>
              <w:spacing w:line="211" w:lineRule="exact" w:before="69"/>
              <w:ind w:right="102"/>
              <w:rPr>
                <w:rFonts w:ascii="Arial"/>
                <w:sz w:val="20"/>
              </w:rPr>
            </w:pPr>
            <w:r>
              <w:rPr>
                <w:rFonts w:ascii="Arial"/>
                <w:spacing w:val="-2"/>
                <w:sz w:val="20"/>
              </w:rPr>
              <w:t>-</w:t>
            </w:r>
            <w:r>
              <w:rPr>
                <w:rFonts w:ascii="Arial"/>
                <w:spacing w:val="-5"/>
                <w:sz w:val="20"/>
              </w:rPr>
              <w:t>254</w:t>
            </w:r>
          </w:p>
        </w:tc>
        <w:tc>
          <w:tcPr>
            <w:tcW w:w="1070" w:type="dxa"/>
          </w:tcPr>
          <w:p>
            <w:pPr>
              <w:pStyle w:val="TableParagraph"/>
              <w:spacing w:line="211" w:lineRule="exact" w:before="69"/>
              <w:ind w:left="218"/>
              <w:jc w:val="center"/>
              <w:rPr>
                <w:rFonts w:ascii="Arial"/>
                <w:b/>
                <w:sz w:val="20"/>
              </w:rPr>
            </w:pPr>
            <w:r>
              <w:rPr>
                <w:rFonts w:ascii="Arial"/>
                <w:b/>
                <w:spacing w:val="-2"/>
                <w:sz w:val="20"/>
              </w:rPr>
              <w:t>-7.63%</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531000</w:t>
            </w:r>
          </w:p>
        </w:tc>
        <w:tc>
          <w:tcPr>
            <w:tcW w:w="6042" w:type="dxa"/>
          </w:tcPr>
          <w:p>
            <w:pPr>
              <w:pStyle w:val="TableParagraph"/>
              <w:spacing w:line="211" w:lineRule="exact" w:before="71"/>
              <w:ind w:left="107"/>
              <w:jc w:val="left"/>
              <w:rPr>
                <w:rFonts w:ascii="Arial"/>
                <w:sz w:val="20"/>
              </w:rPr>
            </w:pPr>
            <w:r>
              <w:rPr>
                <w:rFonts w:ascii="Arial"/>
                <w:sz w:val="20"/>
              </w:rPr>
              <w:t>Real</w:t>
            </w:r>
            <w:r>
              <w:rPr>
                <w:rFonts w:ascii="Arial"/>
                <w:spacing w:val="-8"/>
                <w:sz w:val="20"/>
              </w:rPr>
              <w:t> </w:t>
            </w:r>
            <w:r>
              <w:rPr>
                <w:rFonts w:ascii="Arial"/>
                <w:spacing w:val="-2"/>
                <w:sz w:val="20"/>
              </w:rPr>
              <w:t>Estate</w:t>
            </w:r>
          </w:p>
        </w:tc>
        <w:tc>
          <w:tcPr>
            <w:tcW w:w="1417" w:type="dxa"/>
          </w:tcPr>
          <w:p>
            <w:pPr>
              <w:pStyle w:val="TableParagraph"/>
              <w:spacing w:line="211" w:lineRule="exact" w:before="71"/>
              <w:ind w:right="102"/>
              <w:rPr>
                <w:rFonts w:ascii="Arial"/>
                <w:sz w:val="20"/>
              </w:rPr>
            </w:pPr>
            <w:r>
              <w:rPr>
                <w:rFonts w:ascii="Arial"/>
                <w:spacing w:val="-5"/>
                <w:sz w:val="20"/>
              </w:rPr>
              <w:t>855</w:t>
            </w:r>
          </w:p>
        </w:tc>
        <w:tc>
          <w:tcPr>
            <w:tcW w:w="1417" w:type="dxa"/>
          </w:tcPr>
          <w:p>
            <w:pPr>
              <w:pStyle w:val="TableParagraph"/>
              <w:spacing w:line="211" w:lineRule="exact" w:before="71"/>
              <w:ind w:right="100"/>
              <w:rPr>
                <w:rFonts w:ascii="Arial"/>
                <w:sz w:val="20"/>
              </w:rPr>
            </w:pPr>
            <w:r>
              <w:rPr>
                <w:rFonts w:ascii="Arial"/>
                <w:spacing w:val="-5"/>
                <w:sz w:val="20"/>
              </w:rPr>
              <w:t>792</w:t>
            </w:r>
          </w:p>
        </w:tc>
        <w:tc>
          <w:tcPr>
            <w:tcW w:w="1019" w:type="dxa"/>
          </w:tcPr>
          <w:p>
            <w:pPr>
              <w:pStyle w:val="TableParagraph"/>
              <w:spacing w:line="211" w:lineRule="exact" w:before="71"/>
              <w:ind w:right="99"/>
              <w:rPr>
                <w:rFonts w:ascii="Arial"/>
                <w:sz w:val="20"/>
              </w:rPr>
            </w:pPr>
            <w:r>
              <w:rPr>
                <w:rFonts w:ascii="Arial"/>
                <w:spacing w:val="-2"/>
                <w:sz w:val="20"/>
              </w:rPr>
              <w:t>-</w:t>
            </w:r>
            <w:r>
              <w:rPr>
                <w:rFonts w:ascii="Arial"/>
                <w:spacing w:val="-7"/>
                <w:sz w:val="20"/>
              </w:rPr>
              <w:t>63</w:t>
            </w:r>
          </w:p>
        </w:tc>
        <w:tc>
          <w:tcPr>
            <w:tcW w:w="1070" w:type="dxa"/>
          </w:tcPr>
          <w:p>
            <w:pPr>
              <w:pStyle w:val="TableParagraph"/>
              <w:spacing w:line="211" w:lineRule="exact" w:before="71"/>
              <w:ind w:left="218"/>
              <w:jc w:val="center"/>
              <w:rPr>
                <w:rFonts w:ascii="Arial"/>
                <w:b/>
                <w:sz w:val="20"/>
              </w:rPr>
            </w:pPr>
            <w:r>
              <w:rPr>
                <w:rFonts w:ascii="Arial"/>
                <w:b/>
                <w:spacing w:val="-2"/>
                <w:sz w:val="20"/>
              </w:rPr>
              <w:t>-7.37%</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999100</w:t>
            </w:r>
          </w:p>
        </w:tc>
        <w:tc>
          <w:tcPr>
            <w:tcW w:w="6042" w:type="dxa"/>
          </w:tcPr>
          <w:p>
            <w:pPr>
              <w:pStyle w:val="TableParagraph"/>
              <w:spacing w:line="211" w:lineRule="exact" w:before="69"/>
              <w:ind w:left="107"/>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7" w:type="dxa"/>
          </w:tcPr>
          <w:p>
            <w:pPr>
              <w:pStyle w:val="TableParagraph"/>
              <w:spacing w:line="211" w:lineRule="exact" w:before="69"/>
              <w:ind w:right="102"/>
              <w:rPr>
                <w:rFonts w:ascii="Arial"/>
                <w:sz w:val="20"/>
              </w:rPr>
            </w:pPr>
            <w:r>
              <w:rPr>
                <w:rFonts w:ascii="Arial"/>
                <w:spacing w:val="-5"/>
                <w:sz w:val="20"/>
              </w:rPr>
              <w:t>286</w:t>
            </w:r>
          </w:p>
        </w:tc>
        <w:tc>
          <w:tcPr>
            <w:tcW w:w="1417" w:type="dxa"/>
          </w:tcPr>
          <w:p>
            <w:pPr>
              <w:pStyle w:val="TableParagraph"/>
              <w:spacing w:line="211" w:lineRule="exact" w:before="69"/>
              <w:ind w:right="100"/>
              <w:rPr>
                <w:rFonts w:ascii="Arial"/>
                <w:sz w:val="20"/>
              </w:rPr>
            </w:pPr>
            <w:r>
              <w:rPr>
                <w:rFonts w:ascii="Arial"/>
                <w:spacing w:val="-5"/>
                <w:sz w:val="20"/>
              </w:rPr>
              <w:t>270</w:t>
            </w:r>
          </w:p>
        </w:tc>
        <w:tc>
          <w:tcPr>
            <w:tcW w:w="1019" w:type="dxa"/>
          </w:tcPr>
          <w:p>
            <w:pPr>
              <w:pStyle w:val="TableParagraph"/>
              <w:spacing w:line="211" w:lineRule="exact" w:before="69"/>
              <w:ind w:right="99"/>
              <w:rPr>
                <w:rFonts w:ascii="Arial"/>
                <w:sz w:val="20"/>
              </w:rPr>
            </w:pPr>
            <w:r>
              <w:rPr>
                <w:rFonts w:ascii="Arial"/>
                <w:spacing w:val="-2"/>
                <w:sz w:val="20"/>
              </w:rPr>
              <w:t>-</w:t>
            </w:r>
            <w:r>
              <w:rPr>
                <w:rFonts w:ascii="Arial"/>
                <w:spacing w:val="-7"/>
                <w:sz w:val="20"/>
              </w:rPr>
              <w:t>16</w:t>
            </w:r>
          </w:p>
        </w:tc>
        <w:tc>
          <w:tcPr>
            <w:tcW w:w="1070" w:type="dxa"/>
          </w:tcPr>
          <w:p>
            <w:pPr>
              <w:pStyle w:val="TableParagraph"/>
              <w:spacing w:line="211" w:lineRule="exact" w:before="69"/>
              <w:ind w:left="218"/>
              <w:jc w:val="center"/>
              <w:rPr>
                <w:rFonts w:ascii="Arial"/>
                <w:b/>
                <w:sz w:val="20"/>
              </w:rPr>
            </w:pPr>
            <w:r>
              <w:rPr>
                <w:rFonts w:ascii="Arial"/>
                <w:b/>
                <w:spacing w:val="-2"/>
                <w:sz w:val="20"/>
              </w:rPr>
              <w:t>-5.59%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333000</w:t>
            </w:r>
          </w:p>
        </w:tc>
        <w:tc>
          <w:tcPr>
            <w:tcW w:w="6042" w:type="dxa"/>
          </w:tcPr>
          <w:p>
            <w:pPr>
              <w:pStyle w:val="TableParagraph"/>
              <w:spacing w:line="211" w:lineRule="exact" w:before="69"/>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2"/>
                <w:sz w:val="20"/>
              </w:rPr>
              <w:t>2,935</w:t>
            </w:r>
          </w:p>
        </w:tc>
        <w:tc>
          <w:tcPr>
            <w:tcW w:w="1417" w:type="dxa"/>
          </w:tcPr>
          <w:p>
            <w:pPr>
              <w:pStyle w:val="TableParagraph"/>
              <w:spacing w:line="211" w:lineRule="exact" w:before="69"/>
              <w:ind w:right="100"/>
              <w:rPr>
                <w:rFonts w:ascii="Arial"/>
                <w:sz w:val="20"/>
              </w:rPr>
            </w:pPr>
            <w:r>
              <w:rPr>
                <w:rFonts w:ascii="Arial"/>
                <w:spacing w:val="-2"/>
                <w:sz w:val="20"/>
              </w:rPr>
              <w:t>2,798</w:t>
            </w:r>
          </w:p>
        </w:tc>
        <w:tc>
          <w:tcPr>
            <w:tcW w:w="1019" w:type="dxa"/>
          </w:tcPr>
          <w:p>
            <w:pPr>
              <w:pStyle w:val="TableParagraph"/>
              <w:spacing w:line="211" w:lineRule="exact" w:before="69"/>
              <w:ind w:right="102"/>
              <w:rPr>
                <w:rFonts w:ascii="Arial"/>
                <w:sz w:val="20"/>
              </w:rPr>
            </w:pPr>
            <w:r>
              <w:rPr>
                <w:rFonts w:ascii="Arial"/>
                <w:spacing w:val="-2"/>
                <w:sz w:val="20"/>
              </w:rPr>
              <w:t>-</w:t>
            </w:r>
            <w:r>
              <w:rPr>
                <w:rFonts w:ascii="Arial"/>
                <w:spacing w:val="-5"/>
                <w:sz w:val="20"/>
              </w:rPr>
              <w:t>137</w:t>
            </w:r>
          </w:p>
        </w:tc>
        <w:tc>
          <w:tcPr>
            <w:tcW w:w="1070" w:type="dxa"/>
          </w:tcPr>
          <w:p>
            <w:pPr>
              <w:pStyle w:val="TableParagraph"/>
              <w:spacing w:line="211" w:lineRule="exact" w:before="69"/>
              <w:ind w:left="218"/>
              <w:jc w:val="center"/>
              <w:rPr>
                <w:rFonts w:ascii="Arial"/>
                <w:b/>
                <w:sz w:val="20"/>
              </w:rPr>
            </w:pPr>
            <w:r>
              <w:rPr>
                <w:rFonts w:ascii="Arial"/>
                <w:b/>
                <w:spacing w:val="-2"/>
                <w:sz w:val="20"/>
              </w:rPr>
              <w:t>-4.67%</w:t>
            </w:r>
          </w:p>
        </w:tc>
      </w:tr>
    </w:tbl>
    <w:p>
      <w:pPr>
        <w:pStyle w:val="TableParagraph"/>
        <w:spacing w:after="0" w:line="211" w:lineRule="exact"/>
        <w:jc w:val="center"/>
        <w:rPr>
          <w:rFonts w:ascii="Arial"/>
          <w:b/>
          <w:sz w:val="20"/>
        </w:rPr>
        <w:sectPr>
          <w:headerReference w:type="default" r:id="rId81"/>
          <w:footerReference w:type="default" r:id="rId82"/>
          <w:pgSz w:w="15840" w:h="12240" w:orient="landscape"/>
          <w:pgMar w:header="0" w:footer="518" w:top="740" w:bottom="700" w:left="0" w:right="0"/>
          <w:pgNumType w:start="33"/>
        </w:sectPr>
      </w:pPr>
    </w:p>
    <w:p>
      <w:pPr>
        <w:pStyle w:val="Heading1"/>
        <w:spacing w:line="425" w:lineRule="exact"/>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after="7"/>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301"/>
        <w:gridCol w:w="936"/>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52" w:lineRule="exact" w:before="0"/>
              <w:ind w:left="15" w:right="7"/>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5"/>
              <w:ind w:left="136"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8" w:right="89"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0" w:right="88" w:firstLine="24"/>
              <w:jc w:val="left"/>
              <w:rPr>
                <w:b/>
                <w:sz w:val="22"/>
              </w:rPr>
            </w:pPr>
            <w:r>
              <w:rPr>
                <w:b/>
                <w:spacing w:val="-2"/>
                <w:sz w:val="22"/>
              </w:rPr>
              <w:t>Annual Change</w:t>
            </w:r>
          </w:p>
        </w:tc>
        <w:tc>
          <w:tcPr>
            <w:tcW w:w="1048" w:type="dxa"/>
          </w:tcPr>
          <w:p>
            <w:pPr>
              <w:pStyle w:val="TableParagraph"/>
              <w:spacing w:line="252" w:lineRule="exact" w:before="0"/>
              <w:ind w:left="111" w:right="89"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119,680</w:t>
            </w:r>
          </w:p>
        </w:tc>
        <w:tc>
          <w:tcPr>
            <w:tcW w:w="1301" w:type="dxa"/>
          </w:tcPr>
          <w:p>
            <w:pPr>
              <w:pStyle w:val="TableParagraph"/>
              <w:spacing w:before="4"/>
              <w:ind w:right="94"/>
              <w:rPr>
                <w:b/>
                <w:sz w:val="22"/>
              </w:rPr>
            </w:pPr>
            <w:r>
              <w:rPr>
                <w:b/>
                <w:spacing w:val="-2"/>
                <w:sz w:val="22"/>
              </w:rPr>
              <w:t>122,302</w:t>
            </w:r>
          </w:p>
        </w:tc>
        <w:tc>
          <w:tcPr>
            <w:tcW w:w="936" w:type="dxa"/>
          </w:tcPr>
          <w:p>
            <w:pPr>
              <w:pStyle w:val="TableParagraph"/>
              <w:spacing w:before="4"/>
              <w:ind w:right="91"/>
              <w:rPr>
                <w:b/>
                <w:sz w:val="22"/>
              </w:rPr>
            </w:pPr>
            <w:r>
              <w:rPr>
                <w:b/>
                <w:spacing w:val="-2"/>
                <w:sz w:val="22"/>
              </w:rPr>
              <w:t>2,622</w:t>
            </w:r>
          </w:p>
        </w:tc>
        <w:tc>
          <w:tcPr>
            <w:tcW w:w="878" w:type="dxa"/>
          </w:tcPr>
          <w:p>
            <w:pPr>
              <w:pStyle w:val="TableParagraph"/>
              <w:spacing w:before="4"/>
              <w:ind w:left="170" w:right="3"/>
              <w:jc w:val="center"/>
              <w:rPr>
                <w:b/>
                <w:sz w:val="22"/>
              </w:rPr>
            </w:pPr>
            <w:r>
              <w:rPr>
                <w:b/>
                <w:spacing w:val="-2"/>
                <w:sz w:val="22"/>
              </w:rPr>
              <w:t>2.19%</w:t>
            </w:r>
          </w:p>
        </w:tc>
        <w:tc>
          <w:tcPr>
            <w:tcW w:w="828" w:type="dxa"/>
          </w:tcPr>
          <w:p>
            <w:pPr>
              <w:pStyle w:val="TableParagraph"/>
              <w:spacing w:before="4"/>
              <w:ind w:right="91"/>
              <w:rPr>
                <w:b/>
                <w:sz w:val="22"/>
              </w:rPr>
            </w:pPr>
            <w:r>
              <w:rPr>
                <w:b/>
                <w:spacing w:val="-2"/>
                <w:sz w:val="22"/>
              </w:rPr>
              <w:t>5,555</w:t>
            </w:r>
          </w:p>
        </w:tc>
        <w:tc>
          <w:tcPr>
            <w:tcW w:w="1039" w:type="dxa"/>
          </w:tcPr>
          <w:p>
            <w:pPr>
              <w:pStyle w:val="TableParagraph"/>
              <w:spacing w:before="4"/>
              <w:ind w:right="90"/>
              <w:rPr>
                <w:b/>
                <w:sz w:val="22"/>
              </w:rPr>
            </w:pPr>
            <w:r>
              <w:rPr>
                <w:b/>
                <w:spacing w:val="-2"/>
                <w:sz w:val="22"/>
              </w:rPr>
              <w:t>7,754</w:t>
            </w:r>
          </w:p>
        </w:tc>
        <w:tc>
          <w:tcPr>
            <w:tcW w:w="878" w:type="dxa"/>
          </w:tcPr>
          <w:p>
            <w:pPr>
              <w:pStyle w:val="TableParagraph"/>
              <w:spacing w:before="4"/>
              <w:ind w:right="90"/>
              <w:rPr>
                <w:b/>
                <w:sz w:val="22"/>
              </w:rPr>
            </w:pPr>
            <w:r>
              <w:rPr>
                <w:b/>
                <w:spacing w:val="-2"/>
                <w:sz w:val="22"/>
              </w:rPr>
              <w:t>1,311</w:t>
            </w:r>
          </w:p>
        </w:tc>
        <w:tc>
          <w:tcPr>
            <w:tcW w:w="1048" w:type="dxa"/>
          </w:tcPr>
          <w:p>
            <w:pPr>
              <w:pStyle w:val="TableParagraph"/>
              <w:spacing w:before="4"/>
              <w:ind w:right="89"/>
              <w:rPr>
                <w:b/>
                <w:sz w:val="22"/>
              </w:rPr>
            </w:pPr>
            <w:r>
              <w:rPr>
                <w:b/>
                <w:spacing w:val="-2"/>
                <w:sz w:val="22"/>
              </w:rPr>
              <w:t>14,620</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10,828</w:t>
            </w:r>
          </w:p>
        </w:tc>
        <w:tc>
          <w:tcPr>
            <w:tcW w:w="1301" w:type="dxa"/>
          </w:tcPr>
          <w:p>
            <w:pPr>
              <w:pStyle w:val="TableParagraph"/>
              <w:ind w:right="94"/>
              <w:rPr>
                <w:sz w:val="22"/>
              </w:rPr>
            </w:pPr>
            <w:r>
              <w:rPr>
                <w:spacing w:val="-2"/>
                <w:sz w:val="22"/>
              </w:rPr>
              <w:t>11,146</w:t>
            </w:r>
          </w:p>
        </w:tc>
        <w:tc>
          <w:tcPr>
            <w:tcW w:w="936" w:type="dxa"/>
          </w:tcPr>
          <w:p>
            <w:pPr>
              <w:pStyle w:val="TableParagraph"/>
              <w:ind w:right="93"/>
              <w:rPr>
                <w:sz w:val="22"/>
              </w:rPr>
            </w:pPr>
            <w:r>
              <w:rPr>
                <w:spacing w:val="-5"/>
                <w:sz w:val="22"/>
              </w:rPr>
              <w:t>318</w:t>
            </w:r>
          </w:p>
        </w:tc>
        <w:tc>
          <w:tcPr>
            <w:tcW w:w="878" w:type="dxa"/>
          </w:tcPr>
          <w:p>
            <w:pPr>
              <w:pStyle w:val="TableParagraph"/>
              <w:ind w:left="170" w:right="3"/>
              <w:jc w:val="center"/>
              <w:rPr>
                <w:sz w:val="22"/>
              </w:rPr>
            </w:pPr>
            <w:r>
              <w:rPr>
                <w:spacing w:val="-2"/>
                <w:sz w:val="22"/>
              </w:rPr>
              <w:t>2.94%</w:t>
            </w:r>
          </w:p>
        </w:tc>
        <w:tc>
          <w:tcPr>
            <w:tcW w:w="828" w:type="dxa"/>
          </w:tcPr>
          <w:p>
            <w:pPr>
              <w:pStyle w:val="TableParagraph"/>
              <w:ind w:right="91"/>
              <w:rPr>
                <w:sz w:val="22"/>
              </w:rPr>
            </w:pPr>
            <w:r>
              <w:rPr>
                <w:spacing w:val="-5"/>
                <w:sz w:val="22"/>
              </w:rPr>
              <w:t>424</w:t>
            </w:r>
          </w:p>
        </w:tc>
        <w:tc>
          <w:tcPr>
            <w:tcW w:w="1039" w:type="dxa"/>
          </w:tcPr>
          <w:p>
            <w:pPr>
              <w:pStyle w:val="TableParagraph"/>
              <w:ind w:right="90"/>
              <w:rPr>
                <w:sz w:val="22"/>
              </w:rPr>
            </w:pPr>
            <w:r>
              <w:rPr>
                <w:spacing w:val="-5"/>
                <w:sz w:val="22"/>
              </w:rPr>
              <w:t>518</w:t>
            </w:r>
          </w:p>
        </w:tc>
        <w:tc>
          <w:tcPr>
            <w:tcW w:w="878" w:type="dxa"/>
          </w:tcPr>
          <w:p>
            <w:pPr>
              <w:pStyle w:val="TableParagraph"/>
              <w:ind w:right="90"/>
              <w:rPr>
                <w:sz w:val="22"/>
              </w:rPr>
            </w:pPr>
            <w:r>
              <w:rPr>
                <w:spacing w:val="-5"/>
                <w:sz w:val="22"/>
              </w:rPr>
              <w:t>159</w:t>
            </w:r>
          </w:p>
        </w:tc>
        <w:tc>
          <w:tcPr>
            <w:tcW w:w="1048" w:type="dxa"/>
          </w:tcPr>
          <w:p>
            <w:pPr>
              <w:pStyle w:val="TableParagraph"/>
              <w:ind w:right="89"/>
              <w:rPr>
                <w:sz w:val="22"/>
              </w:rPr>
            </w:pPr>
            <w:r>
              <w:rPr>
                <w:spacing w:val="-2"/>
                <w:sz w:val="22"/>
              </w:rPr>
              <w:t>1,101</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3,798</w:t>
            </w:r>
          </w:p>
        </w:tc>
        <w:tc>
          <w:tcPr>
            <w:tcW w:w="1301" w:type="dxa"/>
          </w:tcPr>
          <w:p>
            <w:pPr>
              <w:pStyle w:val="TableParagraph"/>
              <w:spacing w:line="234" w:lineRule="exact"/>
              <w:ind w:right="94"/>
              <w:rPr>
                <w:sz w:val="22"/>
              </w:rPr>
            </w:pPr>
            <w:r>
              <w:rPr>
                <w:spacing w:val="-2"/>
                <w:sz w:val="22"/>
              </w:rPr>
              <w:t>3,953</w:t>
            </w:r>
          </w:p>
        </w:tc>
        <w:tc>
          <w:tcPr>
            <w:tcW w:w="936" w:type="dxa"/>
          </w:tcPr>
          <w:p>
            <w:pPr>
              <w:pStyle w:val="TableParagraph"/>
              <w:spacing w:line="234" w:lineRule="exact"/>
              <w:ind w:right="93"/>
              <w:rPr>
                <w:sz w:val="22"/>
              </w:rPr>
            </w:pPr>
            <w:r>
              <w:rPr>
                <w:spacing w:val="-5"/>
                <w:sz w:val="22"/>
              </w:rPr>
              <w:t>155</w:t>
            </w:r>
          </w:p>
        </w:tc>
        <w:tc>
          <w:tcPr>
            <w:tcW w:w="878" w:type="dxa"/>
          </w:tcPr>
          <w:p>
            <w:pPr>
              <w:pStyle w:val="TableParagraph"/>
              <w:spacing w:line="234" w:lineRule="exact"/>
              <w:ind w:left="170" w:right="3"/>
              <w:jc w:val="center"/>
              <w:rPr>
                <w:sz w:val="22"/>
              </w:rPr>
            </w:pPr>
            <w:r>
              <w:rPr>
                <w:spacing w:val="-2"/>
                <w:sz w:val="22"/>
              </w:rPr>
              <w:t>4.08%</w:t>
            </w:r>
          </w:p>
        </w:tc>
        <w:tc>
          <w:tcPr>
            <w:tcW w:w="828" w:type="dxa"/>
          </w:tcPr>
          <w:p>
            <w:pPr>
              <w:pStyle w:val="TableParagraph"/>
              <w:spacing w:line="234" w:lineRule="exact"/>
              <w:ind w:right="91"/>
              <w:rPr>
                <w:sz w:val="22"/>
              </w:rPr>
            </w:pPr>
            <w:r>
              <w:rPr>
                <w:spacing w:val="-5"/>
                <w:sz w:val="22"/>
              </w:rPr>
              <w:t>110</w:t>
            </w:r>
          </w:p>
        </w:tc>
        <w:tc>
          <w:tcPr>
            <w:tcW w:w="1039" w:type="dxa"/>
          </w:tcPr>
          <w:p>
            <w:pPr>
              <w:pStyle w:val="TableParagraph"/>
              <w:spacing w:line="234" w:lineRule="exact"/>
              <w:ind w:right="90"/>
              <w:rPr>
                <w:sz w:val="22"/>
              </w:rPr>
            </w:pPr>
            <w:r>
              <w:rPr>
                <w:spacing w:val="-5"/>
                <w:sz w:val="22"/>
              </w:rPr>
              <w:t>196</w:t>
            </w:r>
          </w:p>
        </w:tc>
        <w:tc>
          <w:tcPr>
            <w:tcW w:w="878" w:type="dxa"/>
          </w:tcPr>
          <w:p>
            <w:pPr>
              <w:pStyle w:val="TableParagraph"/>
              <w:spacing w:line="234" w:lineRule="exact"/>
              <w:ind w:right="92"/>
              <w:rPr>
                <w:sz w:val="22"/>
              </w:rPr>
            </w:pPr>
            <w:r>
              <w:rPr>
                <w:spacing w:val="-5"/>
                <w:sz w:val="22"/>
              </w:rPr>
              <w:t>78</w:t>
            </w:r>
          </w:p>
        </w:tc>
        <w:tc>
          <w:tcPr>
            <w:tcW w:w="1048" w:type="dxa"/>
          </w:tcPr>
          <w:p>
            <w:pPr>
              <w:pStyle w:val="TableParagraph"/>
              <w:spacing w:line="234" w:lineRule="exact"/>
              <w:ind w:right="89"/>
              <w:rPr>
                <w:sz w:val="22"/>
              </w:rPr>
            </w:pPr>
            <w:r>
              <w:rPr>
                <w:spacing w:val="-5"/>
                <w:sz w:val="22"/>
              </w:rPr>
              <w:t>384</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9"/>
                <w:sz w:val="22"/>
              </w:rPr>
              <w:t> </w:t>
            </w:r>
            <w:r>
              <w:rPr>
                <w:spacing w:val="-2"/>
                <w:sz w:val="22"/>
              </w:rPr>
              <w:t>Occupations</w:t>
            </w:r>
          </w:p>
        </w:tc>
        <w:tc>
          <w:tcPr>
            <w:tcW w:w="1298" w:type="dxa"/>
          </w:tcPr>
          <w:p>
            <w:pPr>
              <w:pStyle w:val="TableParagraph"/>
              <w:ind w:right="92"/>
              <w:rPr>
                <w:sz w:val="22"/>
              </w:rPr>
            </w:pPr>
            <w:r>
              <w:rPr>
                <w:spacing w:val="-5"/>
                <w:sz w:val="22"/>
              </w:rPr>
              <w:t>949</w:t>
            </w:r>
          </w:p>
        </w:tc>
        <w:tc>
          <w:tcPr>
            <w:tcW w:w="1301" w:type="dxa"/>
          </w:tcPr>
          <w:p>
            <w:pPr>
              <w:pStyle w:val="TableParagraph"/>
              <w:ind w:right="94"/>
              <w:rPr>
                <w:sz w:val="22"/>
              </w:rPr>
            </w:pPr>
            <w:r>
              <w:rPr>
                <w:spacing w:val="-5"/>
                <w:sz w:val="22"/>
              </w:rPr>
              <w:t>991</w:t>
            </w:r>
          </w:p>
        </w:tc>
        <w:tc>
          <w:tcPr>
            <w:tcW w:w="936" w:type="dxa"/>
          </w:tcPr>
          <w:p>
            <w:pPr>
              <w:pStyle w:val="TableParagraph"/>
              <w:ind w:right="94"/>
              <w:rPr>
                <w:sz w:val="22"/>
              </w:rPr>
            </w:pPr>
            <w:r>
              <w:rPr>
                <w:spacing w:val="-5"/>
                <w:sz w:val="22"/>
              </w:rPr>
              <w:t>42</w:t>
            </w:r>
          </w:p>
        </w:tc>
        <w:tc>
          <w:tcPr>
            <w:tcW w:w="878" w:type="dxa"/>
          </w:tcPr>
          <w:p>
            <w:pPr>
              <w:pStyle w:val="TableParagraph"/>
              <w:ind w:left="170" w:right="3"/>
              <w:jc w:val="center"/>
              <w:rPr>
                <w:sz w:val="22"/>
              </w:rPr>
            </w:pPr>
            <w:r>
              <w:rPr>
                <w:spacing w:val="-2"/>
                <w:sz w:val="22"/>
              </w:rPr>
              <w:t>4.43%</w:t>
            </w:r>
          </w:p>
        </w:tc>
        <w:tc>
          <w:tcPr>
            <w:tcW w:w="828" w:type="dxa"/>
          </w:tcPr>
          <w:p>
            <w:pPr>
              <w:pStyle w:val="TableParagraph"/>
              <w:ind w:right="95"/>
              <w:rPr>
                <w:sz w:val="22"/>
              </w:rPr>
            </w:pPr>
            <w:r>
              <w:rPr>
                <w:spacing w:val="-5"/>
                <w:sz w:val="22"/>
              </w:rPr>
              <w:t>20</w:t>
            </w:r>
          </w:p>
        </w:tc>
        <w:tc>
          <w:tcPr>
            <w:tcW w:w="1039" w:type="dxa"/>
          </w:tcPr>
          <w:p>
            <w:pPr>
              <w:pStyle w:val="TableParagraph"/>
              <w:ind w:right="93"/>
              <w:rPr>
                <w:sz w:val="22"/>
              </w:rPr>
            </w:pPr>
            <w:r>
              <w:rPr>
                <w:spacing w:val="-5"/>
                <w:sz w:val="22"/>
              </w:rPr>
              <w:t>34</w:t>
            </w:r>
          </w:p>
        </w:tc>
        <w:tc>
          <w:tcPr>
            <w:tcW w:w="878" w:type="dxa"/>
          </w:tcPr>
          <w:p>
            <w:pPr>
              <w:pStyle w:val="TableParagraph"/>
              <w:ind w:right="92"/>
              <w:rPr>
                <w:sz w:val="22"/>
              </w:rPr>
            </w:pPr>
            <w:r>
              <w:rPr>
                <w:spacing w:val="-5"/>
                <w:sz w:val="22"/>
              </w:rPr>
              <w:t>21</w:t>
            </w:r>
          </w:p>
        </w:tc>
        <w:tc>
          <w:tcPr>
            <w:tcW w:w="1048" w:type="dxa"/>
          </w:tcPr>
          <w:p>
            <w:pPr>
              <w:pStyle w:val="TableParagraph"/>
              <w:ind w:right="93"/>
              <w:rPr>
                <w:sz w:val="22"/>
              </w:rPr>
            </w:pPr>
            <w:r>
              <w:rPr>
                <w:spacing w:val="-5"/>
                <w:sz w:val="22"/>
              </w:rPr>
              <w:t>75</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2"/>
              <w:rPr>
                <w:sz w:val="22"/>
              </w:rPr>
            </w:pPr>
            <w:r>
              <w:rPr>
                <w:spacing w:val="-2"/>
                <w:sz w:val="22"/>
              </w:rPr>
              <w:t>1,052</w:t>
            </w:r>
          </w:p>
        </w:tc>
        <w:tc>
          <w:tcPr>
            <w:tcW w:w="1301" w:type="dxa"/>
          </w:tcPr>
          <w:p>
            <w:pPr>
              <w:pStyle w:val="TableParagraph"/>
              <w:spacing w:before="3"/>
              <w:ind w:right="94"/>
              <w:rPr>
                <w:sz w:val="22"/>
              </w:rPr>
            </w:pPr>
            <w:r>
              <w:rPr>
                <w:spacing w:val="-2"/>
                <w:sz w:val="22"/>
              </w:rPr>
              <w:t>1,096</w:t>
            </w:r>
          </w:p>
        </w:tc>
        <w:tc>
          <w:tcPr>
            <w:tcW w:w="936" w:type="dxa"/>
          </w:tcPr>
          <w:p>
            <w:pPr>
              <w:pStyle w:val="TableParagraph"/>
              <w:spacing w:before="3"/>
              <w:ind w:right="94"/>
              <w:rPr>
                <w:sz w:val="22"/>
              </w:rPr>
            </w:pPr>
            <w:r>
              <w:rPr>
                <w:spacing w:val="-5"/>
                <w:sz w:val="22"/>
              </w:rPr>
              <w:t>44</w:t>
            </w:r>
          </w:p>
        </w:tc>
        <w:tc>
          <w:tcPr>
            <w:tcW w:w="878" w:type="dxa"/>
          </w:tcPr>
          <w:p>
            <w:pPr>
              <w:pStyle w:val="TableParagraph"/>
              <w:spacing w:before="3"/>
              <w:ind w:left="170" w:right="3"/>
              <w:jc w:val="center"/>
              <w:rPr>
                <w:sz w:val="22"/>
              </w:rPr>
            </w:pPr>
            <w:r>
              <w:rPr>
                <w:spacing w:val="-2"/>
                <w:sz w:val="22"/>
              </w:rPr>
              <w:t>4.18%</w:t>
            </w:r>
          </w:p>
        </w:tc>
        <w:tc>
          <w:tcPr>
            <w:tcW w:w="828" w:type="dxa"/>
          </w:tcPr>
          <w:p>
            <w:pPr>
              <w:pStyle w:val="TableParagraph"/>
              <w:spacing w:before="3"/>
              <w:ind w:right="95"/>
              <w:rPr>
                <w:sz w:val="22"/>
              </w:rPr>
            </w:pPr>
            <w:r>
              <w:rPr>
                <w:spacing w:val="-5"/>
                <w:sz w:val="22"/>
              </w:rPr>
              <w:t>26</w:t>
            </w:r>
          </w:p>
        </w:tc>
        <w:tc>
          <w:tcPr>
            <w:tcW w:w="1039" w:type="dxa"/>
          </w:tcPr>
          <w:p>
            <w:pPr>
              <w:pStyle w:val="TableParagraph"/>
              <w:spacing w:before="3"/>
              <w:ind w:right="93"/>
              <w:rPr>
                <w:sz w:val="22"/>
              </w:rPr>
            </w:pPr>
            <w:r>
              <w:rPr>
                <w:spacing w:val="-5"/>
                <w:sz w:val="22"/>
              </w:rPr>
              <w:t>43</w:t>
            </w:r>
          </w:p>
        </w:tc>
        <w:tc>
          <w:tcPr>
            <w:tcW w:w="878" w:type="dxa"/>
          </w:tcPr>
          <w:p>
            <w:pPr>
              <w:pStyle w:val="TableParagraph"/>
              <w:spacing w:before="3"/>
              <w:ind w:right="92"/>
              <w:rPr>
                <w:sz w:val="22"/>
              </w:rPr>
            </w:pPr>
            <w:r>
              <w:rPr>
                <w:spacing w:val="-5"/>
                <w:sz w:val="22"/>
              </w:rPr>
              <w:t>22</w:t>
            </w:r>
          </w:p>
        </w:tc>
        <w:tc>
          <w:tcPr>
            <w:tcW w:w="1048" w:type="dxa"/>
          </w:tcPr>
          <w:p>
            <w:pPr>
              <w:pStyle w:val="TableParagraph"/>
              <w:spacing w:before="3"/>
              <w:ind w:right="93"/>
              <w:rPr>
                <w:sz w:val="22"/>
              </w:rPr>
            </w:pPr>
            <w:r>
              <w:rPr>
                <w:spacing w:val="-5"/>
                <w:sz w:val="22"/>
              </w:rPr>
              <w:t>91</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5"/>
                <w:sz w:val="22"/>
              </w:rPr>
              <w:t>497</w:t>
            </w:r>
          </w:p>
        </w:tc>
        <w:tc>
          <w:tcPr>
            <w:tcW w:w="1301" w:type="dxa"/>
          </w:tcPr>
          <w:p>
            <w:pPr>
              <w:pStyle w:val="TableParagraph"/>
              <w:spacing w:before="5"/>
              <w:ind w:right="94"/>
              <w:rPr>
                <w:sz w:val="22"/>
              </w:rPr>
            </w:pPr>
            <w:r>
              <w:rPr>
                <w:spacing w:val="-5"/>
                <w:sz w:val="22"/>
              </w:rPr>
              <w:t>510</w:t>
            </w:r>
          </w:p>
        </w:tc>
        <w:tc>
          <w:tcPr>
            <w:tcW w:w="936" w:type="dxa"/>
          </w:tcPr>
          <w:p>
            <w:pPr>
              <w:pStyle w:val="TableParagraph"/>
              <w:spacing w:before="5"/>
              <w:ind w:right="94"/>
              <w:rPr>
                <w:sz w:val="22"/>
              </w:rPr>
            </w:pPr>
            <w:r>
              <w:rPr>
                <w:spacing w:val="-5"/>
                <w:sz w:val="22"/>
              </w:rPr>
              <w:t>13</w:t>
            </w:r>
          </w:p>
        </w:tc>
        <w:tc>
          <w:tcPr>
            <w:tcW w:w="878" w:type="dxa"/>
          </w:tcPr>
          <w:p>
            <w:pPr>
              <w:pStyle w:val="TableParagraph"/>
              <w:spacing w:before="5"/>
              <w:ind w:left="170" w:right="3"/>
              <w:jc w:val="center"/>
              <w:rPr>
                <w:sz w:val="22"/>
              </w:rPr>
            </w:pPr>
            <w:r>
              <w:rPr>
                <w:spacing w:val="-2"/>
                <w:sz w:val="22"/>
              </w:rPr>
              <w:t>2.62%</w:t>
            </w:r>
          </w:p>
        </w:tc>
        <w:tc>
          <w:tcPr>
            <w:tcW w:w="828" w:type="dxa"/>
          </w:tcPr>
          <w:p>
            <w:pPr>
              <w:pStyle w:val="TableParagraph"/>
              <w:spacing w:before="5"/>
              <w:ind w:right="94"/>
              <w:rPr>
                <w:sz w:val="22"/>
              </w:rPr>
            </w:pPr>
            <w:r>
              <w:rPr>
                <w:spacing w:val="-10"/>
                <w:sz w:val="22"/>
              </w:rPr>
              <w:t>8</w:t>
            </w:r>
          </w:p>
        </w:tc>
        <w:tc>
          <w:tcPr>
            <w:tcW w:w="1039" w:type="dxa"/>
          </w:tcPr>
          <w:p>
            <w:pPr>
              <w:pStyle w:val="TableParagraph"/>
              <w:spacing w:before="5"/>
              <w:ind w:right="93"/>
              <w:rPr>
                <w:sz w:val="22"/>
              </w:rPr>
            </w:pPr>
            <w:r>
              <w:rPr>
                <w:spacing w:val="-5"/>
                <w:sz w:val="22"/>
              </w:rPr>
              <w:t>34</w:t>
            </w:r>
          </w:p>
        </w:tc>
        <w:tc>
          <w:tcPr>
            <w:tcW w:w="878" w:type="dxa"/>
          </w:tcPr>
          <w:p>
            <w:pPr>
              <w:pStyle w:val="TableParagraph"/>
              <w:spacing w:before="5"/>
              <w:ind w:right="92"/>
              <w:rPr>
                <w:sz w:val="22"/>
              </w:rPr>
            </w:pPr>
            <w:r>
              <w:rPr>
                <w:spacing w:val="-10"/>
                <w:sz w:val="22"/>
              </w:rPr>
              <w:t>6</w:t>
            </w:r>
          </w:p>
        </w:tc>
        <w:tc>
          <w:tcPr>
            <w:tcW w:w="1048" w:type="dxa"/>
          </w:tcPr>
          <w:p>
            <w:pPr>
              <w:pStyle w:val="TableParagraph"/>
              <w:spacing w:before="5"/>
              <w:ind w:right="93"/>
              <w:rPr>
                <w:sz w:val="22"/>
              </w:rPr>
            </w:pPr>
            <w:r>
              <w:rPr>
                <w:spacing w:val="-5"/>
                <w:sz w:val="22"/>
              </w:rPr>
              <w:t>48</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298" w:type="dxa"/>
          </w:tcPr>
          <w:p>
            <w:pPr>
              <w:pStyle w:val="TableParagraph"/>
              <w:ind w:right="92"/>
              <w:rPr>
                <w:sz w:val="22"/>
              </w:rPr>
            </w:pPr>
            <w:r>
              <w:rPr>
                <w:spacing w:val="-2"/>
                <w:sz w:val="22"/>
              </w:rPr>
              <w:t>2,156</w:t>
            </w:r>
          </w:p>
        </w:tc>
        <w:tc>
          <w:tcPr>
            <w:tcW w:w="1301" w:type="dxa"/>
          </w:tcPr>
          <w:p>
            <w:pPr>
              <w:pStyle w:val="TableParagraph"/>
              <w:ind w:right="94"/>
              <w:rPr>
                <w:sz w:val="22"/>
              </w:rPr>
            </w:pPr>
            <w:r>
              <w:rPr>
                <w:spacing w:val="-2"/>
                <w:sz w:val="22"/>
              </w:rPr>
              <w:t>2,203</w:t>
            </w:r>
          </w:p>
        </w:tc>
        <w:tc>
          <w:tcPr>
            <w:tcW w:w="936" w:type="dxa"/>
          </w:tcPr>
          <w:p>
            <w:pPr>
              <w:pStyle w:val="TableParagraph"/>
              <w:ind w:right="94"/>
              <w:rPr>
                <w:sz w:val="22"/>
              </w:rPr>
            </w:pPr>
            <w:r>
              <w:rPr>
                <w:spacing w:val="-5"/>
                <w:sz w:val="22"/>
              </w:rPr>
              <w:t>47</w:t>
            </w:r>
          </w:p>
        </w:tc>
        <w:tc>
          <w:tcPr>
            <w:tcW w:w="878" w:type="dxa"/>
          </w:tcPr>
          <w:p>
            <w:pPr>
              <w:pStyle w:val="TableParagraph"/>
              <w:ind w:left="170" w:right="3"/>
              <w:jc w:val="center"/>
              <w:rPr>
                <w:sz w:val="22"/>
              </w:rPr>
            </w:pPr>
            <w:r>
              <w:rPr>
                <w:spacing w:val="-2"/>
                <w:sz w:val="22"/>
              </w:rPr>
              <w:t>2.18%</w:t>
            </w:r>
          </w:p>
        </w:tc>
        <w:tc>
          <w:tcPr>
            <w:tcW w:w="828" w:type="dxa"/>
          </w:tcPr>
          <w:p>
            <w:pPr>
              <w:pStyle w:val="TableParagraph"/>
              <w:ind w:right="95"/>
              <w:rPr>
                <w:sz w:val="22"/>
              </w:rPr>
            </w:pPr>
            <w:r>
              <w:rPr>
                <w:spacing w:val="-5"/>
                <w:sz w:val="22"/>
              </w:rPr>
              <w:t>80</w:t>
            </w:r>
          </w:p>
        </w:tc>
        <w:tc>
          <w:tcPr>
            <w:tcW w:w="1039" w:type="dxa"/>
          </w:tcPr>
          <w:p>
            <w:pPr>
              <w:pStyle w:val="TableParagraph"/>
              <w:ind w:right="90"/>
              <w:rPr>
                <w:sz w:val="22"/>
              </w:rPr>
            </w:pPr>
            <w:r>
              <w:rPr>
                <w:spacing w:val="-5"/>
                <w:sz w:val="22"/>
              </w:rPr>
              <w:t>106</w:t>
            </w:r>
          </w:p>
        </w:tc>
        <w:tc>
          <w:tcPr>
            <w:tcW w:w="878" w:type="dxa"/>
          </w:tcPr>
          <w:p>
            <w:pPr>
              <w:pStyle w:val="TableParagraph"/>
              <w:ind w:right="92"/>
              <w:rPr>
                <w:sz w:val="22"/>
              </w:rPr>
            </w:pPr>
            <w:r>
              <w:rPr>
                <w:spacing w:val="-5"/>
                <w:sz w:val="22"/>
              </w:rPr>
              <w:t>24</w:t>
            </w:r>
          </w:p>
        </w:tc>
        <w:tc>
          <w:tcPr>
            <w:tcW w:w="1048" w:type="dxa"/>
          </w:tcPr>
          <w:p>
            <w:pPr>
              <w:pStyle w:val="TableParagraph"/>
              <w:ind w:right="89"/>
              <w:rPr>
                <w:sz w:val="22"/>
              </w:rPr>
            </w:pPr>
            <w:r>
              <w:rPr>
                <w:spacing w:val="-5"/>
                <w:sz w:val="22"/>
              </w:rPr>
              <w:t>210</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288</w:t>
            </w:r>
          </w:p>
        </w:tc>
        <w:tc>
          <w:tcPr>
            <w:tcW w:w="1301" w:type="dxa"/>
          </w:tcPr>
          <w:p>
            <w:pPr>
              <w:pStyle w:val="TableParagraph"/>
              <w:spacing w:before="5"/>
              <w:ind w:right="94"/>
              <w:rPr>
                <w:sz w:val="22"/>
              </w:rPr>
            </w:pPr>
            <w:r>
              <w:rPr>
                <w:spacing w:val="-5"/>
                <w:sz w:val="22"/>
              </w:rPr>
              <w:t>307</w:t>
            </w:r>
          </w:p>
        </w:tc>
        <w:tc>
          <w:tcPr>
            <w:tcW w:w="936" w:type="dxa"/>
          </w:tcPr>
          <w:p>
            <w:pPr>
              <w:pStyle w:val="TableParagraph"/>
              <w:spacing w:before="5"/>
              <w:ind w:right="94"/>
              <w:rPr>
                <w:sz w:val="22"/>
              </w:rPr>
            </w:pPr>
            <w:r>
              <w:rPr>
                <w:spacing w:val="-5"/>
                <w:sz w:val="22"/>
              </w:rPr>
              <w:t>19</w:t>
            </w:r>
          </w:p>
        </w:tc>
        <w:tc>
          <w:tcPr>
            <w:tcW w:w="878" w:type="dxa"/>
          </w:tcPr>
          <w:p>
            <w:pPr>
              <w:pStyle w:val="TableParagraph"/>
              <w:spacing w:before="5"/>
              <w:ind w:left="170" w:right="3"/>
              <w:jc w:val="center"/>
              <w:rPr>
                <w:sz w:val="22"/>
              </w:rPr>
            </w:pPr>
            <w:r>
              <w:rPr>
                <w:spacing w:val="-2"/>
                <w:sz w:val="22"/>
              </w:rPr>
              <w:t>6.60%</w:t>
            </w:r>
          </w:p>
        </w:tc>
        <w:tc>
          <w:tcPr>
            <w:tcW w:w="828" w:type="dxa"/>
          </w:tcPr>
          <w:p>
            <w:pPr>
              <w:pStyle w:val="TableParagraph"/>
              <w:spacing w:before="5"/>
              <w:ind w:right="94"/>
              <w:rPr>
                <w:sz w:val="22"/>
              </w:rPr>
            </w:pPr>
            <w:r>
              <w:rPr>
                <w:spacing w:val="-10"/>
                <w:sz w:val="22"/>
              </w:rPr>
              <w:t>7</w:t>
            </w:r>
          </w:p>
        </w:tc>
        <w:tc>
          <w:tcPr>
            <w:tcW w:w="1039" w:type="dxa"/>
          </w:tcPr>
          <w:p>
            <w:pPr>
              <w:pStyle w:val="TableParagraph"/>
              <w:spacing w:before="5"/>
              <w:ind w:right="93"/>
              <w:rPr>
                <w:sz w:val="22"/>
              </w:rPr>
            </w:pPr>
            <w:r>
              <w:rPr>
                <w:spacing w:val="-5"/>
                <w:sz w:val="22"/>
              </w:rPr>
              <w:t>10</w:t>
            </w:r>
          </w:p>
        </w:tc>
        <w:tc>
          <w:tcPr>
            <w:tcW w:w="878" w:type="dxa"/>
          </w:tcPr>
          <w:p>
            <w:pPr>
              <w:pStyle w:val="TableParagraph"/>
              <w:spacing w:before="5"/>
              <w:ind w:right="92"/>
              <w:rPr>
                <w:sz w:val="22"/>
              </w:rPr>
            </w:pPr>
            <w:r>
              <w:rPr>
                <w:spacing w:val="-5"/>
                <w:sz w:val="22"/>
              </w:rPr>
              <w:t>10</w:t>
            </w:r>
          </w:p>
        </w:tc>
        <w:tc>
          <w:tcPr>
            <w:tcW w:w="1048" w:type="dxa"/>
          </w:tcPr>
          <w:p>
            <w:pPr>
              <w:pStyle w:val="TableParagraph"/>
              <w:spacing w:before="5"/>
              <w:ind w:right="93"/>
              <w:rPr>
                <w:sz w:val="22"/>
              </w:rPr>
            </w:pPr>
            <w:r>
              <w:rPr>
                <w:spacing w:val="-5"/>
                <w:sz w:val="22"/>
              </w:rPr>
              <w:t>27</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7"/>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7,946</w:t>
            </w:r>
          </w:p>
        </w:tc>
        <w:tc>
          <w:tcPr>
            <w:tcW w:w="1301" w:type="dxa"/>
          </w:tcPr>
          <w:p>
            <w:pPr>
              <w:pStyle w:val="TableParagraph"/>
              <w:ind w:right="94"/>
              <w:rPr>
                <w:sz w:val="22"/>
              </w:rPr>
            </w:pPr>
            <w:r>
              <w:rPr>
                <w:spacing w:val="-2"/>
                <w:sz w:val="22"/>
              </w:rPr>
              <w:t>7,999</w:t>
            </w:r>
          </w:p>
        </w:tc>
        <w:tc>
          <w:tcPr>
            <w:tcW w:w="936" w:type="dxa"/>
          </w:tcPr>
          <w:p>
            <w:pPr>
              <w:pStyle w:val="TableParagraph"/>
              <w:ind w:right="94"/>
              <w:rPr>
                <w:sz w:val="22"/>
              </w:rPr>
            </w:pPr>
            <w:r>
              <w:rPr>
                <w:spacing w:val="-5"/>
                <w:sz w:val="22"/>
              </w:rPr>
              <w:t>53</w:t>
            </w:r>
          </w:p>
        </w:tc>
        <w:tc>
          <w:tcPr>
            <w:tcW w:w="878" w:type="dxa"/>
          </w:tcPr>
          <w:p>
            <w:pPr>
              <w:pStyle w:val="TableParagraph"/>
              <w:ind w:left="170" w:right="3"/>
              <w:jc w:val="center"/>
              <w:rPr>
                <w:sz w:val="22"/>
              </w:rPr>
            </w:pPr>
            <w:r>
              <w:rPr>
                <w:spacing w:val="-2"/>
                <w:sz w:val="22"/>
              </w:rPr>
              <w:t>0.67%</w:t>
            </w:r>
          </w:p>
        </w:tc>
        <w:tc>
          <w:tcPr>
            <w:tcW w:w="828" w:type="dxa"/>
          </w:tcPr>
          <w:p>
            <w:pPr>
              <w:pStyle w:val="TableParagraph"/>
              <w:ind w:right="91"/>
              <w:rPr>
                <w:sz w:val="22"/>
              </w:rPr>
            </w:pPr>
            <w:r>
              <w:rPr>
                <w:spacing w:val="-5"/>
                <w:sz w:val="22"/>
              </w:rPr>
              <w:t>314</w:t>
            </w:r>
          </w:p>
        </w:tc>
        <w:tc>
          <w:tcPr>
            <w:tcW w:w="1039" w:type="dxa"/>
          </w:tcPr>
          <w:p>
            <w:pPr>
              <w:pStyle w:val="TableParagraph"/>
              <w:ind w:right="90"/>
              <w:rPr>
                <w:sz w:val="22"/>
              </w:rPr>
            </w:pPr>
            <w:r>
              <w:rPr>
                <w:spacing w:val="-5"/>
                <w:sz w:val="22"/>
              </w:rPr>
              <w:t>372</w:t>
            </w:r>
          </w:p>
        </w:tc>
        <w:tc>
          <w:tcPr>
            <w:tcW w:w="878" w:type="dxa"/>
          </w:tcPr>
          <w:p>
            <w:pPr>
              <w:pStyle w:val="TableParagraph"/>
              <w:ind w:right="92"/>
              <w:rPr>
                <w:sz w:val="22"/>
              </w:rPr>
            </w:pPr>
            <w:r>
              <w:rPr>
                <w:spacing w:val="-5"/>
                <w:sz w:val="22"/>
              </w:rPr>
              <w:t>26</w:t>
            </w:r>
          </w:p>
        </w:tc>
        <w:tc>
          <w:tcPr>
            <w:tcW w:w="1048" w:type="dxa"/>
          </w:tcPr>
          <w:p>
            <w:pPr>
              <w:pStyle w:val="TableParagraph"/>
              <w:ind w:right="89"/>
              <w:rPr>
                <w:sz w:val="22"/>
              </w:rPr>
            </w:pPr>
            <w:r>
              <w:rPr>
                <w:spacing w:val="-5"/>
                <w:sz w:val="22"/>
              </w:rPr>
              <w:t>712</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2"/>
              <w:rPr>
                <w:sz w:val="22"/>
              </w:rPr>
            </w:pPr>
            <w:r>
              <w:rPr>
                <w:spacing w:val="-5"/>
                <w:sz w:val="22"/>
              </w:rPr>
              <w:t>844</w:t>
            </w:r>
          </w:p>
        </w:tc>
        <w:tc>
          <w:tcPr>
            <w:tcW w:w="1301" w:type="dxa"/>
          </w:tcPr>
          <w:p>
            <w:pPr>
              <w:pStyle w:val="TableParagraph"/>
              <w:spacing w:line="234" w:lineRule="exact"/>
              <w:ind w:right="94"/>
              <w:rPr>
                <w:sz w:val="22"/>
              </w:rPr>
            </w:pPr>
            <w:r>
              <w:rPr>
                <w:spacing w:val="-5"/>
                <w:sz w:val="22"/>
              </w:rPr>
              <w:t>860</w:t>
            </w:r>
          </w:p>
        </w:tc>
        <w:tc>
          <w:tcPr>
            <w:tcW w:w="936" w:type="dxa"/>
          </w:tcPr>
          <w:p>
            <w:pPr>
              <w:pStyle w:val="TableParagraph"/>
              <w:spacing w:line="234" w:lineRule="exact"/>
              <w:ind w:right="94"/>
              <w:rPr>
                <w:sz w:val="22"/>
              </w:rPr>
            </w:pPr>
            <w:r>
              <w:rPr>
                <w:spacing w:val="-5"/>
                <w:sz w:val="22"/>
              </w:rPr>
              <w:t>16</w:t>
            </w:r>
          </w:p>
        </w:tc>
        <w:tc>
          <w:tcPr>
            <w:tcW w:w="878" w:type="dxa"/>
          </w:tcPr>
          <w:p>
            <w:pPr>
              <w:pStyle w:val="TableParagraph"/>
              <w:spacing w:line="234" w:lineRule="exact"/>
              <w:ind w:left="170" w:right="3"/>
              <w:jc w:val="center"/>
              <w:rPr>
                <w:sz w:val="22"/>
              </w:rPr>
            </w:pPr>
            <w:r>
              <w:rPr>
                <w:spacing w:val="-2"/>
                <w:sz w:val="22"/>
              </w:rPr>
              <w:t>1.90%</w:t>
            </w:r>
          </w:p>
        </w:tc>
        <w:tc>
          <w:tcPr>
            <w:tcW w:w="828" w:type="dxa"/>
          </w:tcPr>
          <w:p>
            <w:pPr>
              <w:pStyle w:val="TableParagraph"/>
              <w:spacing w:line="234" w:lineRule="exact"/>
              <w:ind w:right="95"/>
              <w:rPr>
                <w:sz w:val="22"/>
              </w:rPr>
            </w:pPr>
            <w:r>
              <w:rPr>
                <w:spacing w:val="-5"/>
                <w:sz w:val="22"/>
              </w:rPr>
              <w:t>34</w:t>
            </w:r>
          </w:p>
        </w:tc>
        <w:tc>
          <w:tcPr>
            <w:tcW w:w="1039" w:type="dxa"/>
          </w:tcPr>
          <w:p>
            <w:pPr>
              <w:pStyle w:val="TableParagraph"/>
              <w:spacing w:line="234" w:lineRule="exact"/>
              <w:ind w:right="93"/>
              <w:rPr>
                <w:sz w:val="22"/>
              </w:rPr>
            </w:pPr>
            <w:r>
              <w:rPr>
                <w:spacing w:val="-5"/>
                <w:sz w:val="22"/>
              </w:rPr>
              <w:t>50</w:t>
            </w:r>
          </w:p>
        </w:tc>
        <w:tc>
          <w:tcPr>
            <w:tcW w:w="878" w:type="dxa"/>
          </w:tcPr>
          <w:p>
            <w:pPr>
              <w:pStyle w:val="TableParagraph"/>
              <w:spacing w:line="234" w:lineRule="exact"/>
              <w:ind w:right="92"/>
              <w:rPr>
                <w:sz w:val="22"/>
              </w:rPr>
            </w:pPr>
            <w:r>
              <w:rPr>
                <w:spacing w:val="-10"/>
                <w:sz w:val="22"/>
              </w:rPr>
              <w:t>8</w:t>
            </w:r>
          </w:p>
        </w:tc>
        <w:tc>
          <w:tcPr>
            <w:tcW w:w="1048" w:type="dxa"/>
          </w:tcPr>
          <w:p>
            <w:pPr>
              <w:pStyle w:val="TableParagraph"/>
              <w:spacing w:line="234" w:lineRule="exact"/>
              <w:ind w:right="93"/>
              <w:rPr>
                <w:sz w:val="22"/>
              </w:rPr>
            </w:pPr>
            <w:r>
              <w:rPr>
                <w:spacing w:val="-5"/>
                <w:sz w:val="22"/>
              </w:rPr>
              <w:t>92</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2"/>
              <w:rPr>
                <w:sz w:val="22"/>
              </w:rPr>
            </w:pPr>
            <w:r>
              <w:rPr>
                <w:spacing w:val="-2"/>
                <w:sz w:val="22"/>
              </w:rPr>
              <w:t>9,065</w:t>
            </w:r>
          </w:p>
        </w:tc>
        <w:tc>
          <w:tcPr>
            <w:tcW w:w="1301" w:type="dxa"/>
          </w:tcPr>
          <w:p>
            <w:pPr>
              <w:pStyle w:val="TableParagraph"/>
              <w:ind w:right="94"/>
              <w:rPr>
                <w:sz w:val="22"/>
              </w:rPr>
            </w:pPr>
            <w:r>
              <w:rPr>
                <w:spacing w:val="-2"/>
                <w:sz w:val="22"/>
              </w:rPr>
              <w:t>9,575</w:t>
            </w:r>
          </w:p>
        </w:tc>
        <w:tc>
          <w:tcPr>
            <w:tcW w:w="936" w:type="dxa"/>
          </w:tcPr>
          <w:p>
            <w:pPr>
              <w:pStyle w:val="TableParagraph"/>
              <w:ind w:right="93"/>
              <w:rPr>
                <w:sz w:val="22"/>
              </w:rPr>
            </w:pPr>
            <w:r>
              <w:rPr>
                <w:spacing w:val="-5"/>
                <w:sz w:val="22"/>
              </w:rPr>
              <w:t>510</w:t>
            </w:r>
          </w:p>
        </w:tc>
        <w:tc>
          <w:tcPr>
            <w:tcW w:w="878" w:type="dxa"/>
          </w:tcPr>
          <w:p>
            <w:pPr>
              <w:pStyle w:val="TableParagraph"/>
              <w:ind w:left="170" w:right="3"/>
              <w:jc w:val="center"/>
              <w:rPr>
                <w:sz w:val="22"/>
              </w:rPr>
            </w:pPr>
            <w:r>
              <w:rPr>
                <w:spacing w:val="-2"/>
                <w:sz w:val="22"/>
              </w:rPr>
              <w:t>5.63%</w:t>
            </w:r>
          </w:p>
        </w:tc>
        <w:tc>
          <w:tcPr>
            <w:tcW w:w="828" w:type="dxa"/>
          </w:tcPr>
          <w:p>
            <w:pPr>
              <w:pStyle w:val="TableParagraph"/>
              <w:ind w:right="91"/>
              <w:rPr>
                <w:sz w:val="22"/>
              </w:rPr>
            </w:pPr>
            <w:r>
              <w:rPr>
                <w:spacing w:val="-5"/>
                <w:sz w:val="22"/>
              </w:rPr>
              <w:t>272</w:t>
            </w:r>
          </w:p>
        </w:tc>
        <w:tc>
          <w:tcPr>
            <w:tcW w:w="1039" w:type="dxa"/>
          </w:tcPr>
          <w:p>
            <w:pPr>
              <w:pStyle w:val="TableParagraph"/>
              <w:ind w:right="90"/>
              <w:rPr>
                <w:sz w:val="22"/>
              </w:rPr>
            </w:pPr>
            <w:r>
              <w:rPr>
                <w:spacing w:val="-5"/>
                <w:sz w:val="22"/>
              </w:rPr>
              <w:t>258</w:t>
            </w:r>
          </w:p>
        </w:tc>
        <w:tc>
          <w:tcPr>
            <w:tcW w:w="878" w:type="dxa"/>
          </w:tcPr>
          <w:p>
            <w:pPr>
              <w:pStyle w:val="TableParagraph"/>
              <w:ind w:right="90"/>
              <w:rPr>
                <w:sz w:val="22"/>
              </w:rPr>
            </w:pPr>
            <w:r>
              <w:rPr>
                <w:spacing w:val="-5"/>
                <w:sz w:val="22"/>
              </w:rPr>
              <w:t>255</w:t>
            </w:r>
          </w:p>
        </w:tc>
        <w:tc>
          <w:tcPr>
            <w:tcW w:w="1048" w:type="dxa"/>
          </w:tcPr>
          <w:p>
            <w:pPr>
              <w:pStyle w:val="TableParagraph"/>
              <w:ind w:right="89"/>
              <w:rPr>
                <w:sz w:val="22"/>
              </w:rPr>
            </w:pPr>
            <w:r>
              <w:rPr>
                <w:spacing w:val="-5"/>
                <w:sz w:val="22"/>
              </w:rPr>
              <w:t>785</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4,991</w:t>
            </w:r>
          </w:p>
        </w:tc>
        <w:tc>
          <w:tcPr>
            <w:tcW w:w="1301" w:type="dxa"/>
          </w:tcPr>
          <w:p>
            <w:pPr>
              <w:pStyle w:val="TableParagraph"/>
              <w:ind w:right="94"/>
              <w:rPr>
                <w:sz w:val="22"/>
              </w:rPr>
            </w:pPr>
            <w:r>
              <w:rPr>
                <w:spacing w:val="-2"/>
                <w:sz w:val="22"/>
              </w:rPr>
              <w:t>5,307</w:t>
            </w:r>
          </w:p>
        </w:tc>
        <w:tc>
          <w:tcPr>
            <w:tcW w:w="936" w:type="dxa"/>
          </w:tcPr>
          <w:p>
            <w:pPr>
              <w:pStyle w:val="TableParagraph"/>
              <w:ind w:right="93"/>
              <w:rPr>
                <w:sz w:val="22"/>
              </w:rPr>
            </w:pPr>
            <w:r>
              <w:rPr>
                <w:spacing w:val="-5"/>
                <w:sz w:val="22"/>
              </w:rPr>
              <w:t>316</w:t>
            </w:r>
          </w:p>
        </w:tc>
        <w:tc>
          <w:tcPr>
            <w:tcW w:w="878" w:type="dxa"/>
          </w:tcPr>
          <w:p>
            <w:pPr>
              <w:pStyle w:val="TableParagraph"/>
              <w:ind w:left="170" w:right="3"/>
              <w:jc w:val="center"/>
              <w:rPr>
                <w:sz w:val="22"/>
              </w:rPr>
            </w:pPr>
            <w:r>
              <w:rPr>
                <w:spacing w:val="-2"/>
                <w:sz w:val="22"/>
              </w:rPr>
              <w:t>6.33%</w:t>
            </w:r>
          </w:p>
        </w:tc>
        <w:tc>
          <w:tcPr>
            <w:tcW w:w="828" w:type="dxa"/>
          </w:tcPr>
          <w:p>
            <w:pPr>
              <w:pStyle w:val="TableParagraph"/>
              <w:ind w:right="91"/>
              <w:rPr>
                <w:sz w:val="22"/>
              </w:rPr>
            </w:pPr>
            <w:r>
              <w:rPr>
                <w:spacing w:val="-5"/>
                <w:sz w:val="22"/>
              </w:rPr>
              <w:t>318</w:t>
            </w:r>
          </w:p>
        </w:tc>
        <w:tc>
          <w:tcPr>
            <w:tcW w:w="1039" w:type="dxa"/>
          </w:tcPr>
          <w:p>
            <w:pPr>
              <w:pStyle w:val="TableParagraph"/>
              <w:ind w:right="90"/>
              <w:rPr>
                <w:sz w:val="22"/>
              </w:rPr>
            </w:pPr>
            <w:r>
              <w:rPr>
                <w:spacing w:val="-5"/>
                <w:sz w:val="22"/>
              </w:rPr>
              <w:t>406</w:t>
            </w:r>
          </w:p>
        </w:tc>
        <w:tc>
          <w:tcPr>
            <w:tcW w:w="878" w:type="dxa"/>
          </w:tcPr>
          <w:p>
            <w:pPr>
              <w:pStyle w:val="TableParagraph"/>
              <w:ind w:right="90"/>
              <w:rPr>
                <w:sz w:val="22"/>
              </w:rPr>
            </w:pPr>
            <w:r>
              <w:rPr>
                <w:spacing w:val="-5"/>
                <w:sz w:val="22"/>
              </w:rPr>
              <w:t>158</w:t>
            </w:r>
          </w:p>
        </w:tc>
        <w:tc>
          <w:tcPr>
            <w:tcW w:w="1048" w:type="dxa"/>
          </w:tcPr>
          <w:p>
            <w:pPr>
              <w:pStyle w:val="TableParagraph"/>
              <w:ind w:right="89"/>
              <w:rPr>
                <w:sz w:val="22"/>
              </w:rPr>
            </w:pPr>
            <w:r>
              <w:rPr>
                <w:spacing w:val="-5"/>
                <w:sz w:val="22"/>
              </w:rPr>
              <w:t>882</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298" w:type="dxa"/>
          </w:tcPr>
          <w:p>
            <w:pPr>
              <w:pStyle w:val="TableParagraph"/>
              <w:spacing w:before="5"/>
              <w:ind w:right="92"/>
              <w:rPr>
                <w:sz w:val="22"/>
              </w:rPr>
            </w:pPr>
            <w:r>
              <w:rPr>
                <w:spacing w:val="-2"/>
                <w:sz w:val="22"/>
              </w:rPr>
              <w:t>1,877</w:t>
            </w:r>
          </w:p>
        </w:tc>
        <w:tc>
          <w:tcPr>
            <w:tcW w:w="1301" w:type="dxa"/>
          </w:tcPr>
          <w:p>
            <w:pPr>
              <w:pStyle w:val="TableParagraph"/>
              <w:spacing w:before="5"/>
              <w:ind w:right="94"/>
              <w:rPr>
                <w:sz w:val="22"/>
              </w:rPr>
            </w:pPr>
            <w:r>
              <w:rPr>
                <w:spacing w:val="-2"/>
                <w:sz w:val="22"/>
              </w:rPr>
              <w:t>1,907</w:t>
            </w:r>
          </w:p>
        </w:tc>
        <w:tc>
          <w:tcPr>
            <w:tcW w:w="936" w:type="dxa"/>
          </w:tcPr>
          <w:p>
            <w:pPr>
              <w:pStyle w:val="TableParagraph"/>
              <w:spacing w:before="5"/>
              <w:ind w:right="94"/>
              <w:rPr>
                <w:sz w:val="22"/>
              </w:rPr>
            </w:pPr>
            <w:r>
              <w:rPr>
                <w:spacing w:val="-5"/>
                <w:sz w:val="22"/>
              </w:rPr>
              <w:t>30</w:t>
            </w:r>
          </w:p>
        </w:tc>
        <w:tc>
          <w:tcPr>
            <w:tcW w:w="878" w:type="dxa"/>
          </w:tcPr>
          <w:p>
            <w:pPr>
              <w:pStyle w:val="TableParagraph"/>
              <w:spacing w:before="5"/>
              <w:ind w:left="170" w:right="3"/>
              <w:jc w:val="center"/>
              <w:rPr>
                <w:sz w:val="22"/>
              </w:rPr>
            </w:pPr>
            <w:r>
              <w:rPr>
                <w:spacing w:val="-2"/>
                <w:sz w:val="22"/>
              </w:rPr>
              <w:t>1.60%</w:t>
            </w:r>
          </w:p>
        </w:tc>
        <w:tc>
          <w:tcPr>
            <w:tcW w:w="828" w:type="dxa"/>
          </w:tcPr>
          <w:p>
            <w:pPr>
              <w:pStyle w:val="TableParagraph"/>
              <w:spacing w:before="5"/>
              <w:ind w:right="95"/>
              <w:rPr>
                <w:sz w:val="22"/>
              </w:rPr>
            </w:pPr>
            <w:r>
              <w:rPr>
                <w:spacing w:val="-5"/>
                <w:sz w:val="22"/>
              </w:rPr>
              <w:t>64</w:t>
            </w:r>
          </w:p>
        </w:tc>
        <w:tc>
          <w:tcPr>
            <w:tcW w:w="1039" w:type="dxa"/>
          </w:tcPr>
          <w:p>
            <w:pPr>
              <w:pStyle w:val="TableParagraph"/>
              <w:spacing w:before="5"/>
              <w:ind w:right="90"/>
              <w:rPr>
                <w:sz w:val="22"/>
              </w:rPr>
            </w:pPr>
            <w:r>
              <w:rPr>
                <w:spacing w:val="-5"/>
                <w:sz w:val="22"/>
              </w:rPr>
              <w:t>109</w:t>
            </w:r>
          </w:p>
        </w:tc>
        <w:tc>
          <w:tcPr>
            <w:tcW w:w="878" w:type="dxa"/>
          </w:tcPr>
          <w:p>
            <w:pPr>
              <w:pStyle w:val="TableParagraph"/>
              <w:spacing w:before="5"/>
              <w:ind w:right="92"/>
              <w:rPr>
                <w:sz w:val="22"/>
              </w:rPr>
            </w:pPr>
            <w:r>
              <w:rPr>
                <w:spacing w:val="-5"/>
                <w:sz w:val="22"/>
              </w:rPr>
              <w:t>15</w:t>
            </w:r>
          </w:p>
        </w:tc>
        <w:tc>
          <w:tcPr>
            <w:tcW w:w="1048" w:type="dxa"/>
          </w:tcPr>
          <w:p>
            <w:pPr>
              <w:pStyle w:val="TableParagraph"/>
              <w:spacing w:before="5"/>
              <w:ind w:right="89"/>
              <w:rPr>
                <w:sz w:val="22"/>
              </w:rPr>
            </w:pPr>
            <w:r>
              <w:rPr>
                <w:spacing w:val="-5"/>
                <w:sz w:val="22"/>
              </w:rPr>
              <w:t>188</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2"/>
              <w:rPr>
                <w:sz w:val="22"/>
              </w:rPr>
            </w:pPr>
            <w:r>
              <w:rPr>
                <w:spacing w:val="-2"/>
                <w:sz w:val="22"/>
              </w:rPr>
              <w:t>9,136</w:t>
            </w:r>
          </w:p>
        </w:tc>
        <w:tc>
          <w:tcPr>
            <w:tcW w:w="1301" w:type="dxa"/>
          </w:tcPr>
          <w:p>
            <w:pPr>
              <w:pStyle w:val="TableParagraph"/>
              <w:ind w:right="94"/>
              <w:rPr>
                <w:sz w:val="22"/>
              </w:rPr>
            </w:pPr>
            <w:r>
              <w:rPr>
                <w:spacing w:val="-2"/>
                <w:sz w:val="22"/>
              </w:rPr>
              <w:t>9,529</w:t>
            </w:r>
          </w:p>
        </w:tc>
        <w:tc>
          <w:tcPr>
            <w:tcW w:w="936" w:type="dxa"/>
          </w:tcPr>
          <w:p>
            <w:pPr>
              <w:pStyle w:val="TableParagraph"/>
              <w:ind w:right="93"/>
              <w:rPr>
                <w:sz w:val="22"/>
              </w:rPr>
            </w:pPr>
            <w:r>
              <w:rPr>
                <w:spacing w:val="-5"/>
                <w:sz w:val="22"/>
              </w:rPr>
              <w:t>393</w:t>
            </w:r>
          </w:p>
        </w:tc>
        <w:tc>
          <w:tcPr>
            <w:tcW w:w="878" w:type="dxa"/>
          </w:tcPr>
          <w:p>
            <w:pPr>
              <w:pStyle w:val="TableParagraph"/>
              <w:ind w:left="170" w:right="3"/>
              <w:jc w:val="center"/>
              <w:rPr>
                <w:sz w:val="22"/>
              </w:rPr>
            </w:pPr>
            <w:r>
              <w:rPr>
                <w:spacing w:val="-2"/>
                <w:sz w:val="22"/>
              </w:rPr>
              <w:t>4.30%</w:t>
            </w:r>
          </w:p>
        </w:tc>
        <w:tc>
          <w:tcPr>
            <w:tcW w:w="828" w:type="dxa"/>
          </w:tcPr>
          <w:p>
            <w:pPr>
              <w:pStyle w:val="TableParagraph"/>
              <w:ind w:right="91"/>
              <w:rPr>
                <w:sz w:val="22"/>
              </w:rPr>
            </w:pPr>
            <w:r>
              <w:rPr>
                <w:spacing w:val="-5"/>
                <w:sz w:val="22"/>
              </w:rPr>
              <w:t>788</w:t>
            </w:r>
          </w:p>
        </w:tc>
        <w:tc>
          <w:tcPr>
            <w:tcW w:w="1039" w:type="dxa"/>
          </w:tcPr>
          <w:p>
            <w:pPr>
              <w:pStyle w:val="TableParagraph"/>
              <w:ind w:right="90"/>
              <w:rPr>
                <w:sz w:val="22"/>
              </w:rPr>
            </w:pPr>
            <w:r>
              <w:rPr>
                <w:spacing w:val="-2"/>
                <w:sz w:val="22"/>
              </w:rPr>
              <w:t>1,018</w:t>
            </w:r>
          </w:p>
        </w:tc>
        <w:tc>
          <w:tcPr>
            <w:tcW w:w="878" w:type="dxa"/>
          </w:tcPr>
          <w:p>
            <w:pPr>
              <w:pStyle w:val="TableParagraph"/>
              <w:ind w:right="90"/>
              <w:rPr>
                <w:sz w:val="22"/>
              </w:rPr>
            </w:pPr>
            <w:r>
              <w:rPr>
                <w:spacing w:val="-5"/>
                <w:sz w:val="22"/>
              </w:rPr>
              <w:t>196</w:t>
            </w:r>
          </w:p>
        </w:tc>
        <w:tc>
          <w:tcPr>
            <w:tcW w:w="1048" w:type="dxa"/>
          </w:tcPr>
          <w:p>
            <w:pPr>
              <w:pStyle w:val="TableParagraph"/>
              <w:ind w:right="89"/>
              <w:rPr>
                <w:sz w:val="22"/>
              </w:rPr>
            </w:pPr>
            <w:r>
              <w:rPr>
                <w:spacing w:val="-2"/>
                <w:sz w:val="22"/>
              </w:rPr>
              <w:t>2,002</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2"/>
              <w:rPr>
                <w:sz w:val="22"/>
              </w:rPr>
            </w:pPr>
            <w:r>
              <w:rPr>
                <w:spacing w:val="-2"/>
                <w:sz w:val="22"/>
              </w:rPr>
              <w:t>3,549</w:t>
            </w:r>
          </w:p>
        </w:tc>
        <w:tc>
          <w:tcPr>
            <w:tcW w:w="1301" w:type="dxa"/>
          </w:tcPr>
          <w:p>
            <w:pPr>
              <w:pStyle w:val="TableParagraph"/>
              <w:spacing w:line="234" w:lineRule="exact" w:before="3"/>
              <w:ind w:right="94"/>
              <w:rPr>
                <w:sz w:val="22"/>
              </w:rPr>
            </w:pPr>
            <w:r>
              <w:rPr>
                <w:spacing w:val="-2"/>
                <w:sz w:val="22"/>
              </w:rPr>
              <w:t>3,581</w:t>
            </w:r>
          </w:p>
        </w:tc>
        <w:tc>
          <w:tcPr>
            <w:tcW w:w="936" w:type="dxa"/>
          </w:tcPr>
          <w:p>
            <w:pPr>
              <w:pStyle w:val="TableParagraph"/>
              <w:spacing w:line="234" w:lineRule="exact" w:before="3"/>
              <w:ind w:right="94"/>
              <w:rPr>
                <w:sz w:val="22"/>
              </w:rPr>
            </w:pPr>
            <w:r>
              <w:rPr>
                <w:spacing w:val="-5"/>
                <w:sz w:val="22"/>
              </w:rPr>
              <w:t>32</w:t>
            </w:r>
          </w:p>
        </w:tc>
        <w:tc>
          <w:tcPr>
            <w:tcW w:w="878" w:type="dxa"/>
          </w:tcPr>
          <w:p>
            <w:pPr>
              <w:pStyle w:val="TableParagraph"/>
              <w:spacing w:line="234" w:lineRule="exact" w:before="3"/>
              <w:ind w:left="170" w:right="3"/>
              <w:jc w:val="center"/>
              <w:rPr>
                <w:sz w:val="22"/>
              </w:rPr>
            </w:pPr>
            <w:r>
              <w:rPr>
                <w:spacing w:val="-2"/>
                <w:sz w:val="22"/>
              </w:rPr>
              <w:t>0.90%</w:t>
            </w:r>
          </w:p>
        </w:tc>
        <w:tc>
          <w:tcPr>
            <w:tcW w:w="828" w:type="dxa"/>
          </w:tcPr>
          <w:p>
            <w:pPr>
              <w:pStyle w:val="TableParagraph"/>
              <w:spacing w:line="234" w:lineRule="exact" w:before="3"/>
              <w:ind w:right="91"/>
              <w:rPr>
                <w:sz w:val="22"/>
              </w:rPr>
            </w:pPr>
            <w:r>
              <w:rPr>
                <w:spacing w:val="-5"/>
                <w:sz w:val="22"/>
              </w:rPr>
              <w:t>212</w:t>
            </w:r>
          </w:p>
        </w:tc>
        <w:tc>
          <w:tcPr>
            <w:tcW w:w="1039" w:type="dxa"/>
          </w:tcPr>
          <w:p>
            <w:pPr>
              <w:pStyle w:val="TableParagraph"/>
              <w:spacing w:line="234" w:lineRule="exact" w:before="3"/>
              <w:ind w:right="90"/>
              <w:rPr>
                <w:sz w:val="22"/>
              </w:rPr>
            </w:pPr>
            <w:r>
              <w:rPr>
                <w:spacing w:val="-5"/>
                <w:sz w:val="22"/>
              </w:rPr>
              <w:t>268</w:t>
            </w:r>
          </w:p>
        </w:tc>
        <w:tc>
          <w:tcPr>
            <w:tcW w:w="878" w:type="dxa"/>
          </w:tcPr>
          <w:p>
            <w:pPr>
              <w:pStyle w:val="TableParagraph"/>
              <w:spacing w:line="234" w:lineRule="exact" w:before="3"/>
              <w:ind w:right="92"/>
              <w:rPr>
                <w:sz w:val="22"/>
              </w:rPr>
            </w:pPr>
            <w:r>
              <w:rPr>
                <w:spacing w:val="-5"/>
                <w:sz w:val="22"/>
              </w:rPr>
              <w:t>16</w:t>
            </w:r>
          </w:p>
        </w:tc>
        <w:tc>
          <w:tcPr>
            <w:tcW w:w="1048" w:type="dxa"/>
          </w:tcPr>
          <w:p>
            <w:pPr>
              <w:pStyle w:val="TableParagraph"/>
              <w:spacing w:line="234" w:lineRule="exact" w:before="3"/>
              <w:ind w:right="89"/>
              <w:rPr>
                <w:sz w:val="22"/>
              </w:rPr>
            </w:pPr>
            <w:r>
              <w:rPr>
                <w:spacing w:val="-5"/>
                <w:sz w:val="22"/>
              </w:rPr>
              <w:t>496</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2,446</w:t>
            </w:r>
          </w:p>
        </w:tc>
        <w:tc>
          <w:tcPr>
            <w:tcW w:w="1301" w:type="dxa"/>
          </w:tcPr>
          <w:p>
            <w:pPr>
              <w:pStyle w:val="TableParagraph"/>
              <w:ind w:right="94"/>
              <w:rPr>
                <w:sz w:val="22"/>
              </w:rPr>
            </w:pPr>
            <w:r>
              <w:rPr>
                <w:spacing w:val="-2"/>
                <w:sz w:val="22"/>
              </w:rPr>
              <w:t>2,534</w:t>
            </w:r>
          </w:p>
        </w:tc>
        <w:tc>
          <w:tcPr>
            <w:tcW w:w="936" w:type="dxa"/>
          </w:tcPr>
          <w:p>
            <w:pPr>
              <w:pStyle w:val="TableParagraph"/>
              <w:ind w:right="94"/>
              <w:rPr>
                <w:sz w:val="22"/>
              </w:rPr>
            </w:pPr>
            <w:r>
              <w:rPr>
                <w:spacing w:val="-5"/>
                <w:sz w:val="22"/>
              </w:rPr>
              <w:t>88</w:t>
            </w:r>
          </w:p>
        </w:tc>
        <w:tc>
          <w:tcPr>
            <w:tcW w:w="878" w:type="dxa"/>
          </w:tcPr>
          <w:p>
            <w:pPr>
              <w:pStyle w:val="TableParagraph"/>
              <w:ind w:left="170" w:right="3"/>
              <w:jc w:val="center"/>
              <w:rPr>
                <w:sz w:val="22"/>
              </w:rPr>
            </w:pPr>
            <w:r>
              <w:rPr>
                <w:spacing w:val="-2"/>
                <w:sz w:val="22"/>
              </w:rPr>
              <w:t>3.60%</w:t>
            </w:r>
          </w:p>
        </w:tc>
        <w:tc>
          <w:tcPr>
            <w:tcW w:w="828" w:type="dxa"/>
          </w:tcPr>
          <w:p>
            <w:pPr>
              <w:pStyle w:val="TableParagraph"/>
              <w:ind w:right="91"/>
              <w:rPr>
                <w:sz w:val="22"/>
              </w:rPr>
            </w:pPr>
            <w:r>
              <w:rPr>
                <w:spacing w:val="-5"/>
                <w:sz w:val="22"/>
              </w:rPr>
              <w:t>160</w:t>
            </w:r>
          </w:p>
        </w:tc>
        <w:tc>
          <w:tcPr>
            <w:tcW w:w="1039" w:type="dxa"/>
          </w:tcPr>
          <w:p>
            <w:pPr>
              <w:pStyle w:val="TableParagraph"/>
              <w:ind w:right="90"/>
              <w:rPr>
                <w:sz w:val="22"/>
              </w:rPr>
            </w:pPr>
            <w:r>
              <w:rPr>
                <w:spacing w:val="-5"/>
                <w:sz w:val="22"/>
              </w:rPr>
              <w:t>252</w:t>
            </w:r>
          </w:p>
        </w:tc>
        <w:tc>
          <w:tcPr>
            <w:tcW w:w="878" w:type="dxa"/>
          </w:tcPr>
          <w:p>
            <w:pPr>
              <w:pStyle w:val="TableParagraph"/>
              <w:ind w:right="92"/>
              <w:rPr>
                <w:sz w:val="22"/>
              </w:rPr>
            </w:pPr>
            <w:r>
              <w:rPr>
                <w:spacing w:val="-5"/>
                <w:sz w:val="22"/>
              </w:rPr>
              <w:t>44</w:t>
            </w:r>
          </w:p>
        </w:tc>
        <w:tc>
          <w:tcPr>
            <w:tcW w:w="1048" w:type="dxa"/>
          </w:tcPr>
          <w:p>
            <w:pPr>
              <w:pStyle w:val="TableParagraph"/>
              <w:ind w:right="89"/>
              <w:rPr>
                <w:sz w:val="22"/>
              </w:rPr>
            </w:pPr>
            <w:r>
              <w:rPr>
                <w:spacing w:val="-5"/>
                <w:sz w:val="22"/>
              </w:rPr>
              <w:t>456</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9,321</w:t>
            </w:r>
          </w:p>
        </w:tc>
        <w:tc>
          <w:tcPr>
            <w:tcW w:w="1301" w:type="dxa"/>
          </w:tcPr>
          <w:p>
            <w:pPr>
              <w:pStyle w:val="TableParagraph"/>
              <w:ind w:right="94"/>
              <w:rPr>
                <w:sz w:val="22"/>
              </w:rPr>
            </w:pPr>
            <w:r>
              <w:rPr>
                <w:spacing w:val="-2"/>
                <w:sz w:val="22"/>
              </w:rPr>
              <w:t>9,316</w:t>
            </w:r>
          </w:p>
        </w:tc>
        <w:tc>
          <w:tcPr>
            <w:tcW w:w="936" w:type="dxa"/>
          </w:tcPr>
          <w:p>
            <w:pPr>
              <w:pStyle w:val="TableParagraph"/>
              <w:ind w:right="94"/>
              <w:rPr>
                <w:sz w:val="22"/>
              </w:rPr>
            </w:pPr>
            <w:r>
              <w:rPr>
                <w:spacing w:val="-2"/>
                <w:sz w:val="22"/>
              </w:rPr>
              <w:t>-</w:t>
            </w:r>
            <w:r>
              <w:rPr>
                <w:spacing w:val="-12"/>
                <w:sz w:val="22"/>
              </w:rPr>
              <w:t>5</w:t>
            </w:r>
          </w:p>
        </w:tc>
        <w:tc>
          <w:tcPr>
            <w:tcW w:w="878" w:type="dxa"/>
          </w:tcPr>
          <w:p>
            <w:pPr>
              <w:pStyle w:val="TableParagraph"/>
              <w:ind w:left="110" w:right="3"/>
              <w:jc w:val="center"/>
              <w:rPr>
                <w:sz w:val="22"/>
              </w:rPr>
            </w:pPr>
            <w:r>
              <w:rPr>
                <w:spacing w:val="-2"/>
                <w:sz w:val="22"/>
              </w:rPr>
              <w:t>-0.05%</w:t>
            </w:r>
          </w:p>
        </w:tc>
        <w:tc>
          <w:tcPr>
            <w:tcW w:w="828" w:type="dxa"/>
          </w:tcPr>
          <w:p>
            <w:pPr>
              <w:pStyle w:val="TableParagraph"/>
              <w:ind w:right="91"/>
              <w:rPr>
                <w:sz w:val="22"/>
              </w:rPr>
            </w:pPr>
            <w:r>
              <w:rPr>
                <w:spacing w:val="-5"/>
                <w:sz w:val="22"/>
              </w:rPr>
              <w:t>554</w:t>
            </w:r>
          </w:p>
        </w:tc>
        <w:tc>
          <w:tcPr>
            <w:tcW w:w="1039" w:type="dxa"/>
          </w:tcPr>
          <w:p>
            <w:pPr>
              <w:pStyle w:val="TableParagraph"/>
              <w:ind w:right="90"/>
              <w:rPr>
                <w:sz w:val="22"/>
              </w:rPr>
            </w:pPr>
            <w:r>
              <w:rPr>
                <w:spacing w:val="-5"/>
                <w:sz w:val="22"/>
              </w:rPr>
              <w:t>721</w:t>
            </w:r>
          </w:p>
        </w:tc>
        <w:tc>
          <w:tcPr>
            <w:tcW w:w="878" w:type="dxa"/>
          </w:tcPr>
          <w:p>
            <w:pPr>
              <w:pStyle w:val="TableParagraph"/>
              <w:ind w:right="92"/>
              <w:rPr>
                <w:sz w:val="22"/>
              </w:rPr>
            </w:pPr>
            <w:r>
              <w:rPr>
                <w:spacing w:val="-2"/>
                <w:sz w:val="22"/>
              </w:rPr>
              <w:t>-</w:t>
            </w:r>
            <w:r>
              <w:rPr>
                <w:spacing w:val="-12"/>
                <w:sz w:val="22"/>
              </w:rPr>
              <w:t>2</w:t>
            </w:r>
          </w:p>
        </w:tc>
        <w:tc>
          <w:tcPr>
            <w:tcW w:w="1048" w:type="dxa"/>
          </w:tcPr>
          <w:p>
            <w:pPr>
              <w:pStyle w:val="TableParagraph"/>
              <w:ind w:right="89"/>
              <w:rPr>
                <w:sz w:val="22"/>
              </w:rPr>
            </w:pPr>
            <w:r>
              <w:rPr>
                <w:spacing w:val="-2"/>
                <w:sz w:val="22"/>
              </w:rPr>
              <w:t>1,273</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2"/>
              <w:rPr>
                <w:sz w:val="22"/>
              </w:rPr>
            </w:pPr>
            <w:r>
              <w:rPr>
                <w:spacing w:val="-2"/>
                <w:sz w:val="22"/>
              </w:rPr>
              <w:t>12,168</w:t>
            </w:r>
          </w:p>
        </w:tc>
        <w:tc>
          <w:tcPr>
            <w:tcW w:w="1301" w:type="dxa"/>
          </w:tcPr>
          <w:p>
            <w:pPr>
              <w:pStyle w:val="TableParagraph"/>
              <w:spacing w:before="5"/>
              <w:ind w:right="94"/>
              <w:rPr>
                <w:sz w:val="22"/>
              </w:rPr>
            </w:pPr>
            <w:r>
              <w:rPr>
                <w:spacing w:val="-2"/>
                <w:sz w:val="22"/>
              </w:rPr>
              <w:t>12,261</w:t>
            </w:r>
          </w:p>
        </w:tc>
        <w:tc>
          <w:tcPr>
            <w:tcW w:w="936" w:type="dxa"/>
          </w:tcPr>
          <w:p>
            <w:pPr>
              <w:pStyle w:val="TableParagraph"/>
              <w:spacing w:before="5"/>
              <w:ind w:right="94"/>
              <w:rPr>
                <w:sz w:val="22"/>
              </w:rPr>
            </w:pPr>
            <w:r>
              <w:rPr>
                <w:spacing w:val="-5"/>
                <w:sz w:val="22"/>
              </w:rPr>
              <w:t>93</w:t>
            </w:r>
          </w:p>
        </w:tc>
        <w:tc>
          <w:tcPr>
            <w:tcW w:w="878" w:type="dxa"/>
          </w:tcPr>
          <w:p>
            <w:pPr>
              <w:pStyle w:val="TableParagraph"/>
              <w:spacing w:before="5"/>
              <w:ind w:left="170" w:right="3"/>
              <w:jc w:val="center"/>
              <w:rPr>
                <w:sz w:val="22"/>
              </w:rPr>
            </w:pPr>
            <w:r>
              <w:rPr>
                <w:spacing w:val="-2"/>
                <w:sz w:val="22"/>
              </w:rPr>
              <w:t>0.76%</w:t>
            </w:r>
          </w:p>
        </w:tc>
        <w:tc>
          <w:tcPr>
            <w:tcW w:w="828" w:type="dxa"/>
          </w:tcPr>
          <w:p>
            <w:pPr>
              <w:pStyle w:val="TableParagraph"/>
              <w:spacing w:before="5"/>
              <w:ind w:right="91"/>
              <w:rPr>
                <w:sz w:val="22"/>
              </w:rPr>
            </w:pPr>
            <w:r>
              <w:rPr>
                <w:spacing w:val="-5"/>
                <w:sz w:val="22"/>
              </w:rPr>
              <w:t>590</w:t>
            </w:r>
          </w:p>
        </w:tc>
        <w:tc>
          <w:tcPr>
            <w:tcW w:w="1039" w:type="dxa"/>
          </w:tcPr>
          <w:p>
            <w:pPr>
              <w:pStyle w:val="TableParagraph"/>
              <w:spacing w:before="5"/>
              <w:ind w:right="90"/>
              <w:rPr>
                <w:sz w:val="22"/>
              </w:rPr>
            </w:pPr>
            <w:r>
              <w:rPr>
                <w:spacing w:val="-5"/>
                <w:sz w:val="22"/>
              </w:rPr>
              <w:t>761</w:t>
            </w:r>
          </w:p>
        </w:tc>
        <w:tc>
          <w:tcPr>
            <w:tcW w:w="878" w:type="dxa"/>
          </w:tcPr>
          <w:p>
            <w:pPr>
              <w:pStyle w:val="TableParagraph"/>
              <w:spacing w:before="5"/>
              <w:ind w:right="92"/>
              <w:rPr>
                <w:sz w:val="22"/>
              </w:rPr>
            </w:pPr>
            <w:r>
              <w:rPr>
                <w:spacing w:val="-5"/>
                <w:sz w:val="22"/>
              </w:rPr>
              <w:t>46</w:t>
            </w:r>
          </w:p>
        </w:tc>
        <w:tc>
          <w:tcPr>
            <w:tcW w:w="1048" w:type="dxa"/>
          </w:tcPr>
          <w:p>
            <w:pPr>
              <w:pStyle w:val="TableParagraph"/>
              <w:spacing w:before="5"/>
              <w:ind w:right="89"/>
              <w:rPr>
                <w:sz w:val="22"/>
              </w:rPr>
            </w:pPr>
            <w:r>
              <w:rPr>
                <w:spacing w:val="-2"/>
                <w:sz w:val="22"/>
              </w:rPr>
              <w:t>1,397</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2"/>
                <w:sz w:val="22"/>
              </w:rPr>
              <w:t>1,967</w:t>
            </w:r>
          </w:p>
        </w:tc>
        <w:tc>
          <w:tcPr>
            <w:tcW w:w="1301" w:type="dxa"/>
          </w:tcPr>
          <w:p>
            <w:pPr>
              <w:pStyle w:val="TableParagraph"/>
              <w:ind w:right="94"/>
              <w:rPr>
                <w:sz w:val="22"/>
              </w:rPr>
            </w:pPr>
            <w:r>
              <w:rPr>
                <w:spacing w:val="-2"/>
                <w:sz w:val="22"/>
              </w:rPr>
              <w:t>1,967</w:t>
            </w:r>
          </w:p>
        </w:tc>
        <w:tc>
          <w:tcPr>
            <w:tcW w:w="936" w:type="dxa"/>
          </w:tcPr>
          <w:p>
            <w:pPr>
              <w:pStyle w:val="TableParagraph"/>
              <w:ind w:right="94"/>
              <w:rPr>
                <w:sz w:val="22"/>
              </w:rPr>
            </w:pPr>
            <w:r>
              <w:rPr>
                <w:spacing w:val="-10"/>
                <w:sz w:val="22"/>
              </w:rPr>
              <w:t>0</w:t>
            </w:r>
          </w:p>
        </w:tc>
        <w:tc>
          <w:tcPr>
            <w:tcW w:w="878" w:type="dxa"/>
          </w:tcPr>
          <w:p>
            <w:pPr>
              <w:pStyle w:val="TableParagraph"/>
              <w:ind w:left="170" w:right="3"/>
              <w:jc w:val="center"/>
              <w:rPr>
                <w:sz w:val="22"/>
              </w:rPr>
            </w:pPr>
            <w:r>
              <w:rPr>
                <w:spacing w:val="-2"/>
                <w:sz w:val="22"/>
              </w:rPr>
              <w:t>0.00%</w:t>
            </w:r>
          </w:p>
        </w:tc>
        <w:tc>
          <w:tcPr>
            <w:tcW w:w="828" w:type="dxa"/>
          </w:tcPr>
          <w:p>
            <w:pPr>
              <w:pStyle w:val="TableParagraph"/>
              <w:ind w:right="91"/>
              <w:rPr>
                <w:sz w:val="22"/>
              </w:rPr>
            </w:pPr>
            <w:r>
              <w:rPr>
                <w:spacing w:val="-5"/>
                <w:sz w:val="22"/>
              </w:rPr>
              <w:t>121</w:t>
            </w:r>
          </w:p>
        </w:tc>
        <w:tc>
          <w:tcPr>
            <w:tcW w:w="1039" w:type="dxa"/>
          </w:tcPr>
          <w:p>
            <w:pPr>
              <w:pStyle w:val="TableParagraph"/>
              <w:ind w:right="90"/>
              <w:rPr>
                <w:sz w:val="22"/>
              </w:rPr>
            </w:pPr>
            <w:r>
              <w:rPr>
                <w:spacing w:val="-5"/>
                <w:sz w:val="22"/>
              </w:rPr>
              <w:t>178</w:t>
            </w:r>
          </w:p>
        </w:tc>
        <w:tc>
          <w:tcPr>
            <w:tcW w:w="878" w:type="dxa"/>
          </w:tcPr>
          <w:p>
            <w:pPr>
              <w:pStyle w:val="TableParagraph"/>
              <w:ind w:right="92"/>
              <w:rPr>
                <w:sz w:val="22"/>
              </w:rPr>
            </w:pPr>
            <w:r>
              <w:rPr>
                <w:spacing w:val="-10"/>
                <w:sz w:val="22"/>
              </w:rPr>
              <w:t>0</w:t>
            </w:r>
          </w:p>
        </w:tc>
        <w:tc>
          <w:tcPr>
            <w:tcW w:w="1048" w:type="dxa"/>
          </w:tcPr>
          <w:p>
            <w:pPr>
              <w:pStyle w:val="TableParagraph"/>
              <w:ind w:right="89"/>
              <w:rPr>
                <w:sz w:val="22"/>
              </w:rPr>
            </w:pPr>
            <w:r>
              <w:rPr>
                <w:spacing w:val="-5"/>
                <w:sz w:val="22"/>
              </w:rPr>
              <w:t>299</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8"/>
                <w:sz w:val="22"/>
              </w:rPr>
              <w:t> </w:t>
            </w:r>
            <w:r>
              <w:rPr>
                <w:spacing w:val="-2"/>
                <w:sz w:val="22"/>
              </w:rPr>
              <w:t>Occupations</w:t>
            </w:r>
          </w:p>
        </w:tc>
        <w:tc>
          <w:tcPr>
            <w:tcW w:w="1298" w:type="dxa"/>
          </w:tcPr>
          <w:p>
            <w:pPr>
              <w:pStyle w:val="TableParagraph"/>
              <w:spacing w:before="5"/>
              <w:ind w:right="92"/>
              <w:rPr>
                <w:sz w:val="22"/>
              </w:rPr>
            </w:pPr>
            <w:r>
              <w:rPr>
                <w:spacing w:val="-2"/>
                <w:sz w:val="22"/>
              </w:rPr>
              <w:t>4,772</w:t>
            </w:r>
          </w:p>
        </w:tc>
        <w:tc>
          <w:tcPr>
            <w:tcW w:w="1301" w:type="dxa"/>
          </w:tcPr>
          <w:p>
            <w:pPr>
              <w:pStyle w:val="TableParagraph"/>
              <w:spacing w:before="5"/>
              <w:ind w:right="94"/>
              <w:rPr>
                <w:sz w:val="22"/>
              </w:rPr>
            </w:pPr>
            <w:r>
              <w:rPr>
                <w:spacing w:val="-2"/>
                <w:sz w:val="22"/>
              </w:rPr>
              <w:t>5,097</w:t>
            </w:r>
          </w:p>
        </w:tc>
        <w:tc>
          <w:tcPr>
            <w:tcW w:w="936" w:type="dxa"/>
          </w:tcPr>
          <w:p>
            <w:pPr>
              <w:pStyle w:val="TableParagraph"/>
              <w:spacing w:before="5"/>
              <w:ind w:right="93"/>
              <w:rPr>
                <w:sz w:val="22"/>
              </w:rPr>
            </w:pPr>
            <w:r>
              <w:rPr>
                <w:spacing w:val="-5"/>
                <w:sz w:val="22"/>
              </w:rPr>
              <w:t>325</w:t>
            </w:r>
          </w:p>
        </w:tc>
        <w:tc>
          <w:tcPr>
            <w:tcW w:w="878" w:type="dxa"/>
          </w:tcPr>
          <w:p>
            <w:pPr>
              <w:pStyle w:val="TableParagraph"/>
              <w:spacing w:before="5"/>
              <w:ind w:left="170" w:right="3"/>
              <w:jc w:val="center"/>
              <w:rPr>
                <w:sz w:val="22"/>
              </w:rPr>
            </w:pPr>
            <w:r>
              <w:rPr>
                <w:spacing w:val="-2"/>
                <w:sz w:val="22"/>
              </w:rPr>
              <w:t>6.81%</w:t>
            </w:r>
          </w:p>
        </w:tc>
        <w:tc>
          <w:tcPr>
            <w:tcW w:w="828" w:type="dxa"/>
          </w:tcPr>
          <w:p>
            <w:pPr>
              <w:pStyle w:val="TableParagraph"/>
              <w:spacing w:before="5"/>
              <w:ind w:right="91"/>
              <w:rPr>
                <w:sz w:val="22"/>
              </w:rPr>
            </w:pPr>
            <w:r>
              <w:rPr>
                <w:spacing w:val="-5"/>
                <w:sz w:val="22"/>
              </w:rPr>
              <w:t>148</w:t>
            </w:r>
          </w:p>
        </w:tc>
        <w:tc>
          <w:tcPr>
            <w:tcW w:w="1039" w:type="dxa"/>
          </w:tcPr>
          <w:p>
            <w:pPr>
              <w:pStyle w:val="TableParagraph"/>
              <w:spacing w:before="5"/>
              <w:ind w:right="90"/>
              <w:rPr>
                <w:sz w:val="22"/>
              </w:rPr>
            </w:pPr>
            <w:r>
              <w:rPr>
                <w:spacing w:val="-5"/>
                <w:sz w:val="22"/>
              </w:rPr>
              <w:t>263</w:t>
            </w:r>
          </w:p>
        </w:tc>
        <w:tc>
          <w:tcPr>
            <w:tcW w:w="878" w:type="dxa"/>
          </w:tcPr>
          <w:p>
            <w:pPr>
              <w:pStyle w:val="TableParagraph"/>
              <w:spacing w:before="5"/>
              <w:ind w:right="90"/>
              <w:rPr>
                <w:sz w:val="22"/>
              </w:rPr>
            </w:pPr>
            <w:r>
              <w:rPr>
                <w:spacing w:val="-5"/>
                <w:sz w:val="22"/>
              </w:rPr>
              <w:t>162</w:t>
            </w:r>
          </w:p>
        </w:tc>
        <w:tc>
          <w:tcPr>
            <w:tcW w:w="1048" w:type="dxa"/>
          </w:tcPr>
          <w:p>
            <w:pPr>
              <w:pStyle w:val="TableParagraph"/>
              <w:spacing w:before="5"/>
              <w:ind w:right="89"/>
              <w:rPr>
                <w:sz w:val="22"/>
              </w:rPr>
            </w:pPr>
            <w:r>
              <w:rPr>
                <w:spacing w:val="-5"/>
                <w:sz w:val="22"/>
              </w:rPr>
              <w:t>573</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2"/>
              <w:rPr>
                <w:sz w:val="22"/>
              </w:rPr>
            </w:pPr>
            <w:r>
              <w:rPr>
                <w:spacing w:val="-2"/>
                <w:sz w:val="22"/>
              </w:rPr>
              <w:t>5,922</w:t>
            </w:r>
          </w:p>
        </w:tc>
        <w:tc>
          <w:tcPr>
            <w:tcW w:w="1301" w:type="dxa"/>
          </w:tcPr>
          <w:p>
            <w:pPr>
              <w:pStyle w:val="TableParagraph"/>
              <w:ind w:right="94"/>
              <w:rPr>
                <w:sz w:val="22"/>
              </w:rPr>
            </w:pPr>
            <w:r>
              <w:rPr>
                <w:spacing w:val="-2"/>
                <w:sz w:val="22"/>
              </w:rPr>
              <w:t>6,114</w:t>
            </w:r>
          </w:p>
        </w:tc>
        <w:tc>
          <w:tcPr>
            <w:tcW w:w="936" w:type="dxa"/>
          </w:tcPr>
          <w:p>
            <w:pPr>
              <w:pStyle w:val="TableParagraph"/>
              <w:ind w:right="93"/>
              <w:rPr>
                <w:sz w:val="22"/>
              </w:rPr>
            </w:pPr>
            <w:r>
              <w:rPr>
                <w:spacing w:val="-5"/>
                <w:sz w:val="22"/>
              </w:rPr>
              <w:t>192</w:t>
            </w:r>
          </w:p>
        </w:tc>
        <w:tc>
          <w:tcPr>
            <w:tcW w:w="878" w:type="dxa"/>
          </w:tcPr>
          <w:p>
            <w:pPr>
              <w:pStyle w:val="TableParagraph"/>
              <w:ind w:left="170" w:right="3"/>
              <w:jc w:val="center"/>
              <w:rPr>
                <w:sz w:val="22"/>
              </w:rPr>
            </w:pPr>
            <w:r>
              <w:rPr>
                <w:spacing w:val="-2"/>
                <w:sz w:val="22"/>
              </w:rPr>
              <w:t>3.24%</w:t>
            </w:r>
          </w:p>
        </w:tc>
        <w:tc>
          <w:tcPr>
            <w:tcW w:w="828" w:type="dxa"/>
          </w:tcPr>
          <w:p>
            <w:pPr>
              <w:pStyle w:val="TableParagraph"/>
              <w:ind w:right="91"/>
              <w:rPr>
                <w:sz w:val="22"/>
              </w:rPr>
            </w:pPr>
            <w:r>
              <w:rPr>
                <w:spacing w:val="-5"/>
                <w:sz w:val="22"/>
              </w:rPr>
              <w:t>208</w:t>
            </w:r>
          </w:p>
        </w:tc>
        <w:tc>
          <w:tcPr>
            <w:tcW w:w="1039" w:type="dxa"/>
          </w:tcPr>
          <w:p>
            <w:pPr>
              <w:pStyle w:val="TableParagraph"/>
              <w:ind w:right="90"/>
              <w:rPr>
                <w:sz w:val="22"/>
              </w:rPr>
            </w:pPr>
            <w:r>
              <w:rPr>
                <w:spacing w:val="-5"/>
                <w:sz w:val="22"/>
              </w:rPr>
              <w:t>300</w:t>
            </w:r>
          </w:p>
        </w:tc>
        <w:tc>
          <w:tcPr>
            <w:tcW w:w="878" w:type="dxa"/>
          </w:tcPr>
          <w:p>
            <w:pPr>
              <w:pStyle w:val="TableParagraph"/>
              <w:ind w:right="92"/>
              <w:rPr>
                <w:sz w:val="22"/>
              </w:rPr>
            </w:pPr>
            <w:r>
              <w:rPr>
                <w:spacing w:val="-5"/>
                <w:sz w:val="22"/>
              </w:rPr>
              <w:t>96</w:t>
            </w:r>
          </w:p>
        </w:tc>
        <w:tc>
          <w:tcPr>
            <w:tcW w:w="1048" w:type="dxa"/>
          </w:tcPr>
          <w:p>
            <w:pPr>
              <w:pStyle w:val="TableParagraph"/>
              <w:ind w:right="89"/>
              <w:rPr>
                <w:sz w:val="22"/>
              </w:rPr>
            </w:pPr>
            <w:r>
              <w:rPr>
                <w:spacing w:val="-5"/>
                <w:sz w:val="22"/>
              </w:rPr>
              <w:t>604</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14,762</w:t>
            </w:r>
          </w:p>
        </w:tc>
        <w:tc>
          <w:tcPr>
            <w:tcW w:w="1301" w:type="dxa"/>
          </w:tcPr>
          <w:p>
            <w:pPr>
              <w:pStyle w:val="TableParagraph"/>
              <w:spacing w:line="234" w:lineRule="exact"/>
              <w:ind w:right="94"/>
              <w:rPr>
                <w:sz w:val="22"/>
              </w:rPr>
            </w:pPr>
            <w:r>
              <w:rPr>
                <w:spacing w:val="-2"/>
                <w:sz w:val="22"/>
              </w:rPr>
              <w:t>14,596</w:t>
            </w:r>
          </w:p>
        </w:tc>
        <w:tc>
          <w:tcPr>
            <w:tcW w:w="936" w:type="dxa"/>
          </w:tcPr>
          <w:p>
            <w:pPr>
              <w:pStyle w:val="TableParagraph"/>
              <w:spacing w:line="234" w:lineRule="exact"/>
              <w:ind w:right="93"/>
              <w:rPr>
                <w:sz w:val="22"/>
              </w:rPr>
            </w:pPr>
            <w:r>
              <w:rPr>
                <w:spacing w:val="-2"/>
                <w:sz w:val="22"/>
              </w:rPr>
              <w:t>-</w:t>
            </w:r>
            <w:r>
              <w:rPr>
                <w:spacing w:val="-5"/>
                <w:sz w:val="22"/>
              </w:rPr>
              <w:t>166</w:t>
            </w:r>
          </w:p>
        </w:tc>
        <w:tc>
          <w:tcPr>
            <w:tcW w:w="878" w:type="dxa"/>
          </w:tcPr>
          <w:p>
            <w:pPr>
              <w:pStyle w:val="TableParagraph"/>
              <w:spacing w:line="234" w:lineRule="exact"/>
              <w:ind w:left="110" w:right="3"/>
              <w:jc w:val="center"/>
              <w:rPr>
                <w:sz w:val="22"/>
              </w:rPr>
            </w:pPr>
            <w:r>
              <w:rPr>
                <w:spacing w:val="-2"/>
                <w:sz w:val="22"/>
              </w:rPr>
              <w:t>-1.12%</w:t>
            </w:r>
          </w:p>
        </w:tc>
        <w:tc>
          <w:tcPr>
            <w:tcW w:w="828" w:type="dxa"/>
          </w:tcPr>
          <w:p>
            <w:pPr>
              <w:pStyle w:val="TableParagraph"/>
              <w:spacing w:line="234" w:lineRule="exact"/>
              <w:ind w:right="91"/>
              <w:rPr>
                <w:sz w:val="22"/>
              </w:rPr>
            </w:pPr>
            <w:r>
              <w:rPr>
                <w:spacing w:val="-5"/>
                <w:sz w:val="22"/>
              </w:rPr>
              <w:t>557</w:t>
            </w:r>
          </w:p>
        </w:tc>
        <w:tc>
          <w:tcPr>
            <w:tcW w:w="1039" w:type="dxa"/>
          </w:tcPr>
          <w:p>
            <w:pPr>
              <w:pStyle w:val="TableParagraph"/>
              <w:spacing w:line="234" w:lineRule="exact"/>
              <w:ind w:right="90"/>
              <w:rPr>
                <w:sz w:val="22"/>
              </w:rPr>
            </w:pPr>
            <w:r>
              <w:rPr>
                <w:spacing w:val="-5"/>
                <w:sz w:val="22"/>
              </w:rPr>
              <w:t>996</w:t>
            </w:r>
          </w:p>
        </w:tc>
        <w:tc>
          <w:tcPr>
            <w:tcW w:w="878" w:type="dxa"/>
          </w:tcPr>
          <w:p>
            <w:pPr>
              <w:pStyle w:val="TableParagraph"/>
              <w:spacing w:line="234" w:lineRule="exact"/>
              <w:ind w:right="92"/>
              <w:rPr>
                <w:sz w:val="22"/>
              </w:rPr>
            </w:pPr>
            <w:r>
              <w:rPr>
                <w:spacing w:val="-2"/>
                <w:sz w:val="22"/>
              </w:rPr>
              <w:t>-</w:t>
            </w:r>
            <w:r>
              <w:rPr>
                <w:spacing w:val="-7"/>
                <w:sz w:val="22"/>
              </w:rPr>
              <w:t>83</w:t>
            </w:r>
          </w:p>
        </w:tc>
        <w:tc>
          <w:tcPr>
            <w:tcW w:w="1048" w:type="dxa"/>
          </w:tcPr>
          <w:p>
            <w:pPr>
              <w:pStyle w:val="TableParagraph"/>
              <w:spacing w:line="234" w:lineRule="exact"/>
              <w:ind w:right="89"/>
              <w:rPr>
                <w:sz w:val="22"/>
              </w:rPr>
            </w:pPr>
            <w:r>
              <w:rPr>
                <w:spacing w:val="-2"/>
                <w:sz w:val="22"/>
              </w:rPr>
              <w:t>1,470</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11,346</w:t>
            </w:r>
          </w:p>
        </w:tc>
        <w:tc>
          <w:tcPr>
            <w:tcW w:w="1301" w:type="dxa"/>
          </w:tcPr>
          <w:p>
            <w:pPr>
              <w:pStyle w:val="TableParagraph"/>
              <w:ind w:right="94"/>
              <w:rPr>
                <w:sz w:val="22"/>
              </w:rPr>
            </w:pPr>
            <w:r>
              <w:rPr>
                <w:spacing w:val="-2"/>
                <w:sz w:val="22"/>
              </w:rPr>
              <w:t>11,453</w:t>
            </w:r>
          </w:p>
        </w:tc>
        <w:tc>
          <w:tcPr>
            <w:tcW w:w="936" w:type="dxa"/>
          </w:tcPr>
          <w:p>
            <w:pPr>
              <w:pStyle w:val="TableParagraph"/>
              <w:ind w:right="93"/>
              <w:rPr>
                <w:sz w:val="22"/>
              </w:rPr>
            </w:pPr>
            <w:r>
              <w:rPr>
                <w:spacing w:val="-5"/>
                <w:sz w:val="22"/>
              </w:rPr>
              <w:t>107</w:t>
            </w:r>
          </w:p>
        </w:tc>
        <w:tc>
          <w:tcPr>
            <w:tcW w:w="878" w:type="dxa"/>
          </w:tcPr>
          <w:p>
            <w:pPr>
              <w:pStyle w:val="TableParagraph"/>
              <w:ind w:left="170" w:right="3"/>
              <w:jc w:val="center"/>
              <w:rPr>
                <w:sz w:val="22"/>
              </w:rPr>
            </w:pPr>
            <w:r>
              <w:rPr>
                <w:spacing w:val="-2"/>
                <w:sz w:val="22"/>
              </w:rPr>
              <w:t>0.94%</w:t>
            </w:r>
          </w:p>
        </w:tc>
        <w:tc>
          <w:tcPr>
            <w:tcW w:w="828" w:type="dxa"/>
          </w:tcPr>
          <w:p>
            <w:pPr>
              <w:pStyle w:val="TableParagraph"/>
              <w:ind w:right="91"/>
              <w:rPr>
                <w:sz w:val="22"/>
              </w:rPr>
            </w:pPr>
            <w:r>
              <w:rPr>
                <w:spacing w:val="-5"/>
                <w:sz w:val="22"/>
              </w:rPr>
              <w:t>542</w:t>
            </w:r>
          </w:p>
        </w:tc>
        <w:tc>
          <w:tcPr>
            <w:tcW w:w="1039" w:type="dxa"/>
          </w:tcPr>
          <w:p>
            <w:pPr>
              <w:pStyle w:val="TableParagraph"/>
              <w:ind w:right="90"/>
              <w:rPr>
                <w:sz w:val="22"/>
              </w:rPr>
            </w:pPr>
            <w:r>
              <w:rPr>
                <w:spacing w:val="-5"/>
                <w:sz w:val="22"/>
              </w:rPr>
              <w:t>860</w:t>
            </w:r>
          </w:p>
        </w:tc>
        <w:tc>
          <w:tcPr>
            <w:tcW w:w="878" w:type="dxa"/>
          </w:tcPr>
          <w:p>
            <w:pPr>
              <w:pStyle w:val="TableParagraph"/>
              <w:ind w:right="92"/>
              <w:rPr>
                <w:sz w:val="22"/>
              </w:rPr>
            </w:pPr>
            <w:r>
              <w:rPr>
                <w:spacing w:val="-5"/>
                <w:sz w:val="22"/>
              </w:rPr>
              <w:t>54</w:t>
            </w:r>
          </w:p>
        </w:tc>
        <w:tc>
          <w:tcPr>
            <w:tcW w:w="1048" w:type="dxa"/>
          </w:tcPr>
          <w:p>
            <w:pPr>
              <w:pStyle w:val="TableParagraph"/>
              <w:ind w:right="89"/>
              <w:rPr>
                <w:sz w:val="22"/>
              </w:rPr>
            </w:pPr>
            <w:r>
              <w:rPr>
                <w:spacing w:val="-2"/>
                <w:sz w:val="22"/>
              </w:rPr>
              <w:t>1,456</w:t>
            </w:r>
          </w:p>
        </w:tc>
      </w:tr>
    </w:tbl>
    <w:p>
      <w:pPr>
        <w:pStyle w:val="TableParagraph"/>
        <w:spacing w:after="0"/>
        <w:rPr>
          <w:sz w:val="22"/>
        </w:rPr>
        <w:sectPr>
          <w:headerReference w:type="even" r:id="rId83"/>
          <w:footerReference w:type="even" r:id="rId84"/>
          <w:pgSz w:w="15840" w:h="12240" w:orient="landscape"/>
          <w:pgMar w:header="720" w:footer="0" w:top="1000" w:bottom="280" w:left="0" w:right="0"/>
          <w:pgNumType w:start="34"/>
        </w:sectPr>
      </w:pPr>
    </w:p>
    <w:p>
      <w:pPr>
        <w:pStyle w:val="Heading1"/>
        <w:spacing w:before="64"/>
      </w:pPr>
      <w:r>
        <w:rPr>
          <w:spacing w:val="-10"/>
        </w:rPr>
        <w:t>Northeast</w:t>
      </w:r>
      <w:r>
        <w:rPr>
          <w:spacing w:val="-4"/>
        </w:rPr>
        <w:t> </w:t>
      </w:r>
      <w:r>
        <w:rPr>
          <w:spacing w:val="-10"/>
        </w:rPr>
        <w:t>Arkansas</w:t>
      </w:r>
      <w:r>
        <w:rPr>
          <w:spacing w:val="-4"/>
        </w:rPr>
        <w:t> </w:t>
      </w:r>
      <w:r>
        <w:rPr>
          <w:spacing w:val="-10"/>
        </w:rPr>
        <w:t>Workforce</w:t>
      </w:r>
      <w:r>
        <w:rPr>
          <w:spacing w:val="-3"/>
        </w:rPr>
        <w:t> </w:t>
      </w:r>
      <w:r>
        <w:rPr>
          <w:spacing w:val="-10"/>
        </w:rPr>
        <w:t>Development</w:t>
      </w:r>
      <w:r>
        <w:rPr>
          <w:spacing w:val="-4"/>
        </w:rPr>
        <w:t> </w:t>
      </w:r>
      <w:r>
        <w:rPr>
          <w:spacing w:val="-10"/>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420"/>
        <w:gridCol w:w="1301"/>
        <w:gridCol w:w="1298"/>
        <w:gridCol w:w="938"/>
        <w:gridCol w:w="878"/>
        <w:gridCol w:w="828"/>
        <w:gridCol w:w="1039"/>
        <w:gridCol w:w="879"/>
        <w:gridCol w:w="1049"/>
      </w:tblGrid>
      <w:tr>
        <w:trPr>
          <w:trHeight w:val="827" w:hRule="atLeast"/>
        </w:trPr>
        <w:tc>
          <w:tcPr>
            <w:tcW w:w="895" w:type="dxa"/>
          </w:tcPr>
          <w:p>
            <w:pPr>
              <w:pStyle w:val="TableParagraph"/>
              <w:spacing w:line="252" w:lineRule="exact" w:before="161"/>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420" w:type="dxa"/>
          </w:tcPr>
          <w:p>
            <w:pPr>
              <w:pStyle w:val="TableParagraph"/>
              <w:spacing w:line="240" w:lineRule="auto" w:before="35"/>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1" w:type="dxa"/>
          </w:tcPr>
          <w:p>
            <w:pPr>
              <w:pStyle w:val="TableParagraph"/>
              <w:spacing w:line="252" w:lineRule="exact" w:before="36"/>
              <w:ind w:left="15" w:right="4"/>
              <w:jc w:val="center"/>
              <w:rPr>
                <w:b/>
                <w:sz w:val="22"/>
              </w:rPr>
            </w:pPr>
            <w:r>
              <w:rPr>
                <w:b/>
                <w:spacing w:val="-4"/>
                <w:sz w:val="22"/>
              </w:rPr>
              <w:t>2024</w:t>
            </w:r>
          </w:p>
          <w:p>
            <w:pPr>
              <w:pStyle w:val="TableParagraph"/>
              <w:spacing w:line="240" w:lineRule="auto" w:before="0"/>
              <w:ind w:left="15"/>
              <w:jc w:val="center"/>
              <w:rPr>
                <w:b/>
                <w:sz w:val="22"/>
              </w:rPr>
            </w:pPr>
            <w:r>
              <w:rPr>
                <w:b/>
                <w:spacing w:val="-2"/>
                <w:sz w:val="22"/>
              </w:rPr>
              <w:t>Estimated Employment</w:t>
            </w:r>
          </w:p>
        </w:tc>
        <w:tc>
          <w:tcPr>
            <w:tcW w:w="1298" w:type="dxa"/>
          </w:tcPr>
          <w:p>
            <w:pPr>
              <w:pStyle w:val="TableParagraph"/>
              <w:spacing w:line="252" w:lineRule="exact" w:before="36"/>
              <w:ind w:left="16" w:right="2"/>
              <w:jc w:val="center"/>
              <w:rPr>
                <w:b/>
                <w:sz w:val="22"/>
              </w:rPr>
            </w:pPr>
            <w:r>
              <w:rPr>
                <w:b/>
                <w:spacing w:val="-4"/>
                <w:sz w:val="22"/>
              </w:rPr>
              <w:t>2026</w:t>
            </w:r>
          </w:p>
          <w:p>
            <w:pPr>
              <w:pStyle w:val="TableParagraph"/>
              <w:spacing w:line="240" w:lineRule="auto" w:before="0"/>
              <w:ind w:left="108" w:right="92" w:hanging="3"/>
              <w:jc w:val="center"/>
              <w:rPr>
                <w:b/>
                <w:sz w:val="22"/>
              </w:rPr>
            </w:pPr>
            <w:r>
              <w:rPr>
                <w:b/>
                <w:spacing w:val="-2"/>
                <w:sz w:val="22"/>
              </w:rPr>
              <w:t>Projected Employment</w:t>
            </w:r>
          </w:p>
        </w:tc>
        <w:tc>
          <w:tcPr>
            <w:tcW w:w="938" w:type="dxa"/>
          </w:tcPr>
          <w:p>
            <w:pPr>
              <w:pStyle w:val="TableParagraph"/>
              <w:spacing w:line="240" w:lineRule="auto" w:before="161"/>
              <w:ind w:left="138" w:right="91" w:hanging="29"/>
              <w:jc w:val="left"/>
              <w:rPr>
                <w:b/>
                <w:sz w:val="22"/>
              </w:rPr>
            </w:pPr>
            <w:r>
              <w:rPr>
                <w:b/>
                <w:spacing w:val="-2"/>
                <w:sz w:val="22"/>
              </w:rPr>
              <w:t>Numeric Change</w:t>
            </w:r>
          </w:p>
        </w:tc>
        <w:tc>
          <w:tcPr>
            <w:tcW w:w="878" w:type="dxa"/>
          </w:tcPr>
          <w:p>
            <w:pPr>
              <w:pStyle w:val="TableParagraph"/>
              <w:spacing w:line="240" w:lineRule="auto" w:before="161"/>
              <w:ind w:left="110" w:right="88"/>
              <w:jc w:val="left"/>
              <w:rPr>
                <w:b/>
                <w:sz w:val="22"/>
              </w:rPr>
            </w:pPr>
            <w:r>
              <w:rPr>
                <w:b/>
                <w:spacing w:val="-2"/>
                <w:sz w:val="22"/>
              </w:rPr>
              <w:t>Percent Change</w:t>
            </w:r>
          </w:p>
        </w:tc>
        <w:tc>
          <w:tcPr>
            <w:tcW w:w="828" w:type="dxa"/>
          </w:tcPr>
          <w:p>
            <w:pPr>
              <w:pStyle w:val="TableParagraph"/>
              <w:spacing w:line="240" w:lineRule="auto" w:before="161"/>
              <w:ind w:left="199" w:right="88" w:hanging="89"/>
              <w:jc w:val="left"/>
              <w:rPr>
                <w:b/>
                <w:sz w:val="22"/>
              </w:rPr>
            </w:pPr>
            <w:r>
              <w:rPr>
                <w:b/>
                <w:spacing w:val="-2"/>
                <w:sz w:val="22"/>
              </w:rPr>
              <w:t>Annual Exits</w:t>
            </w:r>
          </w:p>
        </w:tc>
        <w:tc>
          <w:tcPr>
            <w:tcW w:w="1039" w:type="dxa"/>
          </w:tcPr>
          <w:p>
            <w:pPr>
              <w:pStyle w:val="TableParagraph"/>
              <w:spacing w:line="240" w:lineRule="auto" w:before="161"/>
              <w:ind w:left="110" w:firstLine="105"/>
              <w:jc w:val="left"/>
              <w:rPr>
                <w:b/>
                <w:sz w:val="22"/>
              </w:rPr>
            </w:pPr>
            <w:r>
              <w:rPr>
                <w:b/>
                <w:spacing w:val="-2"/>
                <w:sz w:val="22"/>
              </w:rPr>
              <w:t>Annual Transfers</w:t>
            </w:r>
          </w:p>
        </w:tc>
        <w:tc>
          <w:tcPr>
            <w:tcW w:w="879" w:type="dxa"/>
          </w:tcPr>
          <w:p>
            <w:pPr>
              <w:pStyle w:val="TableParagraph"/>
              <w:spacing w:line="240" w:lineRule="auto" w:before="161"/>
              <w:ind w:left="110" w:right="89" w:firstLine="24"/>
              <w:jc w:val="left"/>
              <w:rPr>
                <w:b/>
                <w:sz w:val="22"/>
              </w:rPr>
            </w:pPr>
            <w:r>
              <w:rPr>
                <w:b/>
                <w:spacing w:val="-2"/>
                <w:sz w:val="22"/>
              </w:rPr>
              <w:t>Annual Change</w:t>
            </w:r>
          </w:p>
        </w:tc>
        <w:tc>
          <w:tcPr>
            <w:tcW w:w="1049" w:type="dxa"/>
          </w:tcPr>
          <w:p>
            <w:pPr>
              <w:pStyle w:val="TableParagraph"/>
              <w:spacing w:line="240" w:lineRule="auto" w:before="36"/>
              <w:ind w:left="110" w:right="91" w:hanging="5"/>
              <w:jc w:val="center"/>
              <w:rPr>
                <w:b/>
                <w:sz w:val="22"/>
              </w:rPr>
            </w:pPr>
            <w:r>
              <w:rPr>
                <w:b/>
                <w:spacing w:val="-2"/>
                <w:sz w:val="22"/>
              </w:rPr>
              <w:t>Total Annual Openings</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1120</w:t>
            </w:r>
          </w:p>
        </w:tc>
        <w:tc>
          <w:tcPr>
            <w:tcW w:w="3420" w:type="dxa"/>
          </w:tcPr>
          <w:p>
            <w:pPr>
              <w:pStyle w:val="TableParagraph"/>
              <w:spacing w:before="48"/>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01" w:type="dxa"/>
          </w:tcPr>
          <w:p>
            <w:pPr>
              <w:pStyle w:val="TableParagraph"/>
              <w:spacing w:before="48"/>
              <w:ind w:right="92"/>
              <w:rPr>
                <w:sz w:val="22"/>
              </w:rPr>
            </w:pPr>
            <w:r>
              <w:rPr>
                <w:spacing w:val="-2"/>
                <w:sz w:val="22"/>
              </w:rPr>
              <w:t>1,553</w:t>
            </w:r>
          </w:p>
        </w:tc>
        <w:tc>
          <w:tcPr>
            <w:tcW w:w="1298" w:type="dxa"/>
          </w:tcPr>
          <w:p>
            <w:pPr>
              <w:pStyle w:val="TableParagraph"/>
              <w:spacing w:before="48"/>
              <w:ind w:right="89"/>
              <w:rPr>
                <w:sz w:val="22"/>
              </w:rPr>
            </w:pPr>
            <w:r>
              <w:rPr>
                <w:spacing w:val="-2"/>
                <w:sz w:val="22"/>
              </w:rPr>
              <w:t>1,719</w:t>
            </w:r>
          </w:p>
        </w:tc>
        <w:tc>
          <w:tcPr>
            <w:tcW w:w="938" w:type="dxa"/>
          </w:tcPr>
          <w:p>
            <w:pPr>
              <w:pStyle w:val="TableParagraph"/>
              <w:spacing w:before="48"/>
              <w:ind w:right="93"/>
              <w:rPr>
                <w:b/>
                <w:sz w:val="22"/>
              </w:rPr>
            </w:pPr>
            <w:r>
              <w:rPr>
                <w:b/>
                <w:spacing w:val="-5"/>
                <w:sz w:val="22"/>
              </w:rPr>
              <w:t>166</w:t>
            </w:r>
          </w:p>
        </w:tc>
        <w:tc>
          <w:tcPr>
            <w:tcW w:w="878" w:type="dxa"/>
          </w:tcPr>
          <w:p>
            <w:pPr>
              <w:pStyle w:val="TableParagraph"/>
              <w:spacing w:before="48"/>
              <w:ind w:left="110" w:right="43"/>
              <w:jc w:val="center"/>
              <w:rPr>
                <w:sz w:val="22"/>
              </w:rPr>
            </w:pPr>
            <w:r>
              <w:rPr>
                <w:spacing w:val="-2"/>
                <w:sz w:val="22"/>
              </w:rPr>
              <w:t>10.69%</w:t>
            </w:r>
          </w:p>
        </w:tc>
        <w:tc>
          <w:tcPr>
            <w:tcW w:w="828" w:type="dxa"/>
          </w:tcPr>
          <w:p>
            <w:pPr>
              <w:pStyle w:val="TableParagraph"/>
              <w:spacing w:before="48"/>
              <w:ind w:right="91"/>
              <w:rPr>
                <w:sz w:val="22"/>
              </w:rPr>
            </w:pPr>
            <w:r>
              <w:rPr>
                <w:spacing w:val="-5"/>
                <w:sz w:val="22"/>
              </w:rPr>
              <w:t>127</w:t>
            </w:r>
          </w:p>
        </w:tc>
        <w:tc>
          <w:tcPr>
            <w:tcW w:w="1039" w:type="dxa"/>
          </w:tcPr>
          <w:p>
            <w:pPr>
              <w:pStyle w:val="TableParagraph"/>
              <w:spacing w:before="48"/>
              <w:ind w:right="92"/>
              <w:rPr>
                <w:sz w:val="22"/>
              </w:rPr>
            </w:pPr>
            <w:r>
              <w:rPr>
                <w:spacing w:val="-5"/>
                <w:sz w:val="22"/>
              </w:rPr>
              <w:t>111</w:t>
            </w:r>
          </w:p>
        </w:tc>
        <w:tc>
          <w:tcPr>
            <w:tcW w:w="879" w:type="dxa"/>
          </w:tcPr>
          <w:p>
            <w:pPr>
              <w:pStyle w:val="TableParagraph"/>
              <w:spacing w:before="48"/>
              <w:ind w:right="95"/>
              <w:rPr>
                <w:sz w:val="22"/>
              </w:rPr>
            </w:pPr>
            <w:r>
              <w:rPr>
                <w:spacing w:val="-5"/>
                <w:sz w:val="22"/>
              </w:rPr>
              <w:t>83</w:t>
            </w:r>
          </w:p>
        </w:tc>
        <w:tc>
          <w:tcPr>
            <w:tcW w:w="1049" w:type="dxa"/>
          </w:tcPr>
          <w:p>
            <w:pPr>
              <w:pStyle w:val="TableParagraph"/>
              <w:spacing w:before="48"/>
              <w:ind w:right="91"/>
              <w:rPr>
                <w:sz w:val="22"/>
              </w:rPr>
            </w:pPr>
            <w:r>
              <w:rPr>
                <w:spacing w:val="-5"/>
                <w:sz w:val="22"/>
              </w:rPr>
              <w:t>321</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3023</w:t>
            </w:r>
          </w:p>
        </w:tc>
        <w:tc>
          <w:tcPr>
            <w:tcW w:w="3420" w:type="dxa"/>
          </w:tcPr>
          <w:p>
            <w:pPr>
              <w:pStyle w:val="TableParagraph"/>
              <w:spacing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01" w:type="dxa"/>
          </w:tcPr>
          <w:p>
            <w:pPr>
              <w:pStyle w:val="TableParagraph"/>
              <w:spacing w:before="48"/>
              <w:ind w:right="92"/>
              <w:rPr>
                <w:sz w:val="22"/>
              </w:rPr>
            </w:pPr>
            <w:r>
              <w:rPr>
                <w:spacing w:val="-2"/>
                <w:sz w:val="22"/>
              </w:rPr>
              <w:t>3,372</w:t>
            </w:r>
          </w:p>
        </w:tc>
        <w:tc>
          <w:tcPr>
            <w:tcW w:w="1298" w:type="dxa"/>
          </w:tcPr>
          <w:p>
            <w:pPr>
              <w:pStyle w:val="TableParagraph"/>
              <w:spacing w:before="48"/>
              <w:ind w:right="89"/>
              <w:rPr>
                <w:sz w:val="22"/>
              </w:rPr>
            </w:pPr>
            <w:r>
              <w:rPr>
                <w:spacing w:val="-2"/>
                <w:sz w:val="22"/>
              </w:rPr>
              <w:t>3,535</w:t>
            </w:r>
          </w:p>
        </w:tc>
        <w:tc>
          <w:tcPr>
            <w:tcW w:w="938" w:type="dxa"/>
          </w:tcPr>
          <w:p>
            <w:pPr>
              <w:pStyle w:val="TableParagraph"/>
              <w:spacing w:before="48"/>
              <w:ind w:right="93"/>
              <w:rPr>
                <w:b/>
                <w:sz w:val="22"/>
              </w:rPr>
            </w:pPr>
            <w:r>
              <w:rPr>
                <w:b/>
                <w:spacing w:val="-5"/>
                <w:sz w:val="22"/>
              </w:rPr>
              <w:t>163</w:t>
            </w:r>
          </w:p>
        </w:tc>
        <w:tc>
          <w:tcPr>
            <w:tcW w:w="878" w:type="dxa"/>
          </w:tcPr>
          <w:p>
            <w:pPr>
              <w:pStyle w:val="TableParagraph"/>
              <w:spacing w:before="48"/>
              <w:ind w:left="170" w:right="2"/>
              <w:jc w:val="center"/>
              <w:rPr>
                <w:sz w:val="22"/>
              </w:rPr>
            </w:pPr>
            <w:r>
              <w:rPr>
                <w:spacing w:val="-2"/>
                <w:sz w:val="22"/>
              </w:rPr>
              <w:t>4.83%</w:t>
            </w:r>
          </w:p>
        </w:tc>
        <w:tc>
          <w:tcPr>
            <w:tcW w:w="828" w:type="dxa"/>
          </w:tcPr>
          <w:p>
            <w:pPr>
              <w:pStyle w:val="TableParagraph"/>
              <w:spacing w:before="48"/>
              <w:ind w:right="91"/>
              <w:rPr>
                <w:sz w:val="22"/>
              </w:rPr>
            </w:pPr>
            <w:r>
              <w:rPr>
                <w:spacing w:val="-5"/>
                <w:sz w:val="22"/>
              </w:rPr>
              <w:t>364</w:t>
            </w:r>
          </w:p>
        </w:tc>
        <w:tc>
          <w:tcPr>
            <w:tcW w:w="1039" w:type="dxa"/>
          </w:tcPr>
          <w:p>
            <w:pPr>
              <w:pStyle w:val="TableParagraph"/>
              <w:spacing w:before="48"/>
              <w:ind w:right="92"/>
              <w:rPr>
                <w:sz w:val="22"/>
              </w:rPr>
            </w:pPr>
            <w:r>
              <w:rPr>
                <w:spacing w:val="-5"/>
                <w:sz w:val="22"/>
              </w:rPr>
              <w:t>437</w:t>
            </w:r>
          </w:p>
        </w:tc>
        <w:tc>
          <w:tcPr>
            <w:tcW w:w="879" w:type="dxa"/>
          </w:tcPr>
          <w:p>
            <w:pPr>
              <w:pStyle w:val="TableParagraph"/>
              <w:spacing w:before="48"/>
              <w:ind w:right="95"/>
              <w:rPr>
                <w:sz w:val="22"/>
              </w:rPr>
            </w:pPr>
            <w:r>
              <w:rPr>
                <w:spacing w:val="-5"/>
                <w:sz w:val="22"/>
              </w:rPr>
              <w:t>82</w:t>
            </w:r>
          </w:p>
        </w:tc>
        <w:tc>
          <w:tcPr>
            <w:tcW w:w="1049" w:type="dxa"/>
          </w:tcPr>
          <w:p>
            <w:pPr>
              <w:pStyle w:val="TableParagraph"/>
              <w:spacing w:before="48"/>
              <w:ind w:right="91"/>
              <w:rPr>
                <w:sz w:val="22"/>
              </w:rPr>
            </w:pPr>
            <w:r>
              <w:rPr>
                <w:spacing w:val="-5"/>
                <w:sz w:val="22"/>
              </w:rPr>
              <w:t>883</w:t>
            </w:r>
          </w:p>
        </w:tc>
      </w:tr>
      <w:tr>
        <w:trPr>
          <w:trHeight w:val="300"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3420"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301" w:type="dxa"/>
          </w:tcPr>
          <w:p>
            <w:pPr>
              <w:pStyle w:val="TableParagraph"/>
              <w:spacing w:before="48"/>
              <w:ind w:right="92"/>
              <w:rPr>
                <w:sz w:val="22"/>
              </w:rPr>
            </w:pPr>
            <w:r>
              <w:rPr>
                <w:spacing w:val="-2"/>
                <w:sz w:val="22"/>
              </w:rPr>
              <w:t>2,651</w:t>
            </w:r>
          </w:p>
        </w:tc>
        <w:tc>
          <w:tcPr>
            <w:tcW w:w="1298" w:type="dxa"/>
          </w:tcPr>
          <w:p>
            <w:pPr>
              <w:pStyle w:val="TableParagraph"/>
              <w:spacing w:before="48"/>
              <w:ind w:right="89"/>
              <w:rPr>
                <w:sz w:val="22"/>
              </w:rPr>
            </w:pPr>
            <w:r>
              <w:rPr>
                <w:spacing w:val="-2"/>
                <w:sz w:val="22"/>
              </w:rPr>
              <w:t>2,755</w:t>
            </w:r>
          </w:p>
        </w:tc>
        <w:tc>
          <w:tcPr>
            <w:tcW w:w="938" w:type="dxa"/>
          </w:tcPr>
          <w:p>
            <w:pPr>
              <w:pStyle w:val="TableParagraph"/>
              <w:spacing w:before="48"/>
              <w:ind w:right="93"/>
              <w:rPr>
                <w:b/>
                <w:sz w:val="22"/>
              </w:rPr>
            </w:pPr>
            <w:r>
              <w:rPr>
                <w:b/>
                <w:spacing w:val="-5"/>
                <w:sz w:val="22"/>
              </w:rPr>
              <w:t>104</w:t>
            </w:r>
          </w:p>
        </w:tc>
        <w:tc>
          <w:tcPr>
            <w:tcW w:w="878" w:type="dxa"/>
          </w:tcPr>
          <w:p>
            <w:pPr>
              <w:pStyle w:val="TableParagraph"/>
              <w:spacing w:before="48"/>
              <w:ind w:left="170" w:right="2"/>
              <w:jc w:val="center"/>
              <w:rPr>
                <w:sz w:val="22"/>
              </w:rPr>
            </w:pPr>
            <w:r>
              <w:rPr>
                <w:spacing w:val="-2"/>
                <w:sz w:val="22"/>
              </w:rPr>
              <w:t>3.92%</w:t>
            </w:r>
          </w:p>
        </w:tc>
        <w:tc>
          <w:tcPr>
            <w:tcW w:w="828" w:type="dxa"/>
          </w:tcPr>
          <w:p>
            <w:pPr>
              <w:pStyle w:val="TableParagraph"/>
              <w:spacing w:before="48"/>
              <w:ind w:right="93"/>
              <w:rPr>
                <w:sz w:val="22"/>
              </w:rPr>
            </w:pPr>
            <w:r>
              <w:rPr>
                <w:spacing w:val="-5"/>
                <w:sz w:val="22"/>
              </w:rPr>
              <w:t>79</w:t>
            </w:r>
          </w:p>
        </w:tc>
        <w:tc>
          <w:tcPr>
            <w:tcW w:w="1039" w:type="dxa"/>
          </w:tcPr>
          <w:p>
            <w:pPr>
              <w:pStyle w:val="TableParagraph"/>
              <w:spacing w:before="48"/>
              <w:ind w:right="93"/>
              <w:rPr>
                <w:sz w:val="22"/>
              </w:rPr>
            </w:pPr>
            <w:r>
              <w:rPr>
                <w:spacing w:val="-5"/>
                <w:sz w:val="22"/>
              </w:rPr>
              <w:t>60</w:t>
            </w:r>
          </w:p>
        </w:tc>
        <w:tc>
          <w:tcPr>
            <w:tcW w:w="879" w:type="dxa"/>
          </w:tcPr>
          <w:p>
            <w:pPr>
              <w:pStyle w:val="TableParagraph"/>
              <w:spacing w:before="48"/>
              <w:ind w:right="95"/>
              <w:rPr>
                <w:sz w:val="22"/>
              </w:rPr>
            </w:pPr>
            <w:r>
              <w:rPr>
                <w:spacing w:val="-5"/>
                <w:sz w:val="22"/>
              </w:rPr>
              <w:t>52</w:t>
            </w:r>
          </w:p>
        </w:tc>
        <w:tc>
          <w:tcPr>
            <w:tcW w:w="1049" w:type="dxa"/>
          </w:tcPr>
          <w:p>
            <w:pPr>
              <w:pStyle w:val="TableParagraph"/>
              <w:spacing w:before="48"/>
              <w:ind w:right="91"/>
              <w:rPr>
                <w:sz w:val="22"/>
              </w:rPr>
            </w:pPr>
            <w:r>
              <w:rPr>
                <w:spacing w:val="-5"/>
                <w:sz w:val="22"/>
              </w:rPr>
              <w:t>191</w:t>
            </w:r>
          </w:p>
        </w:tc>
      </w:tr>
      <w:tr>
        <w:trPr>
          <w:trHeight w:val="299" w:hRule="atLeast"/>
        </w:trPr>
        <w:tc>
          <w:tcPr>
            <w:tcW w:w="895" w:type="dxa"/>
          </w:tcPr>
          <w:p>
            <w:pPr>
              <w:pStyle w:val="TableParagraph"/>
              <w:spacing w:before="48"/>
              <w:ind w:left="11" w:right="2"/>
              <w:jc w:val="center"/>
              <w:rPr>
                <w:sz w:val="22"/>
              </w:rPr>
            </w:pPr>
            <w:r>
              <w:rPr>
                <w:spacing w:val="-2"/>
                <w:sz w:val="22"/>
              </w:rPr>
              <w:t>47-</w:t>
            </w:r>
            <w:r>
              <w:rPr>
                <w:spacing w:val="-4"/>
                <w:sz w:val="22"/>
              </w:rPr>
              <w:t>2111</w:t>
            </w:r>
          </w:p>
        </w:tc>
        <w:tc>
          <w:tcPr>
            <w:tcW w:w="3420" w:type="dxa"/>
          </w:tcPr>
          <w:p>
            <w:pPr>
              <w:pStyle w:val="TableParagraph"/>
              <w:spacing w:before="48"/>
              <w:ind w:left="108"/>
              <w:jc w:val="left"/>
              <w:rPr>
                <w:sz w:val="22"/>
              </w:rPr>
            </w:pPr>
            <w:r>
              <w:rPr>
                <w:spacing w:val="-2"/>
                <w:sz w:val="22"/>
              </w:rPr>
              <w:t>Electricians</w:t>
            </w:r>
          </w:p>
        </w:tc>
        <w:tc>
          <w:tcPr>
            <w:tcW w:w="1301" w:type="dxa"/>
          </w:tcPr>
          <w:p>
            <w:pPr>
              <w:pStyle w:val="TableParagraph"/>
              <w:spacing w:before="48"/>
              <w:ind w:right="92"/>
              <w:rPr>
                <w:sz w:val="22"/>
              </w:rPr>
            </w:pPr>
            <w:r>
              <w:rPr>
                <w:spacing w:val="-2"/>
                <w:sz w:val="22"/>
              </w:rPr>
              <w:t>1,020</w:t>
            </w:r>
          </w:p>
        </w:tc>
        <w:tc>
          <w:tcPr>
            <w:tcW w:w="1298" w:type="dxa"/>
          </w:tcPr>
          <w:p>
            <w:pPr>
              <w:pStyle w:val="TableParagraph"/>
              <w:spacing w:before="48"/>
              <w:ind w:right="89"/>
              <w:rPr>
                <w:sz w:val="22"/>
              </w:rPr>
            </w:pPr>
            <w:r>
              <w:rPr>
                <w:spacing w:val="-2"/>
                <w:sz w:val="22"/>
              </w:rPr>
              <w:t>1,115</w:t>
            </w:r>
          </w:p>
        </w:tc>
        <w:tc>
          <w:tcPr>
            <w:tcW w:w="938" w:type="dxa"/>
          </w:tcPr>
          <w:p>
            <w:pPr>
              <w:pStyle w:val="TableParagraph"/>
              <w:spacing w:before="48"/>
              <w:ind w:right="94"/>
              <w:rPr>
                <w:b/>
                <w:sz w:val="22"/>
              </w:rPr>
            </w:pPr>
            <w:r>
              <w:rPr>
                <w:b/>
                <w:spacing w:val="-5"/>
                <w:sz w:val="22"/>
              </w:rPr>
              <w:t>95</w:t>
            </w:r>
          </w:p>
        </w:tc>
        <w:tc>
          <w:tcPr>
            <w:tcW w:w="878" w:type="dxa"/>
          </w:tcPr>
          <w:p>
            <w:pPr>
              <w:pStyle w:val="TableParagraph"/>
              <w:spacing w:before="48"/>
              <w:ind w:left="170" w:right="2"/>
              <w:jc w:val="center"/>
              <w:rPr>
                <w:sz w:val="22"/>
              </w:rPr>
            </w:pPr>
            <w:r>
              <w:rPr>
                <w:spacing w:val="-2"/>
                <w:sz w:val="22"/>
              </w:rPr>
              <w:t>9.31%</w:t>
            </w:r>
          </w:p>
        </w:tc>
        <w:tc>
          <w:tcPr>
            <w:tcW w:w="828" w:type="dxa"/>
          </w:tcPr>
          <w:p>
            <w:pPr>
              <w:pStyle w:val="TableParagraph"/>
              <w:spacing w:before="48"/>
              <w:ind w:right="93"/>
              <w:rPr>
                <w:sz w:val="22"/>
              </w:rPr>
            </w:pPr>
            <w:r>
              <w:rPr>
                <w:spacing w:val="-5"/>
                <w:sz w:val="22"/>
              </w:rPr>
              <w:t>32</w:t>
            </w:r>
          </w:p>
        </w:tc>
        <w:tc>
          <w:tcPr>
            <w:tcW w:w="1039" w:type="dxa"/>
          </w:tcPr>
          <w:p>
            <w:pPr>
              <w:pStyle w:val="TableParagraph"/>
              <w:spacing w:before="48"/>
              <w:ind w:right="93"/>
              <w:rPr>
                <w:sz w:val="22"/>
              </w:rPr>
            </w:pPr>
            <w:r>
              <w:rPr>
                <w:spacing w:val="-5"/>
                <w:sz w:val="22"/>
              </w:rPr>
              <w:t>62</w:t>
            </w:r>
          </w:p>
        </w:tc>
        <w:tc>
          <w:tcPr>
            <w:tcW w:w="879" w:type="dxa"/>
          </w:tcPr>
          <w:p>
            <w:pPr>
              <w:pStyle w:val="TableParagraph"/>
              <w:spacing w:before="48"/>
              <w:ind w:right="95"/>
              <w:rPr>
                <w:sz w:val="22"/>
              </w:rPr>
            </w:pPr>
            <w:r>
              <w:rPr>
                <w:spacing w:val="-5"/>
                <w:sz w:val="22"/>
              </w:rPr>
              <w:t>48</w:t>
            </w:r>
          </w:p>
        </w:tc>
        <w:tc>
          <w:tcPr>
            <w:tcW w:w="1049" w:type="dxa"/>
          </w:tcPr>
          <w:p>
            <w:pPr>
              <w:pStyle w:val="TableParagraph"/>
              <w:spacing w:before="48"/>
              <w:ind w:right="91"/>
              <w:rPr>
                <w:sz w:val="22"/>
              </w:rPr>
            </w:pPr>
            <w:r>
              <w:rPr>
                <w:spacing w:val="-5"/>
                <w:sz w:val="22"/>
              </w:rPr>
              <w:t>142</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11-</w:t>
            </w:r>
            <w:r>
              <w:rPr>
                <w:spacing w:val="-4"/>
                <w:sz w:val="22"/>
              </w:rPr>
              <w:t>1021</w:t>
            </w:r>
          </w:p>
        </w:tc>
        <w:tc>
          <w:tcPr>
            <w:tcW w:w="3420" w:type="dxa"/>
          </w:tcPr>
          <w:p>
            <w:pPr>
              <w:pStyle w:val="TableParagraph"/>
              <w:spacing w:line="234" w:lineRule="exact" w:before="48"/>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01" w:type="dxa"/>
          </w:tcPr>
          <w:p>
            <w:pPr>
              <w:pStyle w:val="TableParagraph"/>
              <w:spacing w:line="234" w:lineRule="exact" w:before="48"/>
              <w:ind w:right="92"/>
              <w:rPr>
                <w:sz w:val="22"/>
              </w:rPr>
            </w:pPr>
            <w:r>
              <w:rPr>
                <w:spacing w:val="-2"/>
                <w:sz w:val="22"/>
              </w:rPr>
              <w:t>2,493</w:t>
            </w:r>
          </w:p>
        </w:tc>
        <w:tc>
          <w:tcPr>
            <w:tcW w:w="1298" w:type="dxa"/>
          </w:tcPr>
          <w:p>
            <w:pPr>
              <w:pStyle w:val="TableParagraph"/>
              <w:spacing w:line="234" w:lineRule="exact" w:before="48"/>
              <w:ind w:right="89"/>
              <w:rPr>
                <w:sz w:val="22"/>
              </w:rPr>
            </w:pPr>
            <w:r>
              <w:rPr>
                <w:spacing w:val="-2"/>
                <w:sz w:val="22"/>
              </w:rPr>
              <w:t>2,587</w:t>
            </w:r>
          </w:p>
        </w:tc>
        <w:tc>
          <w:tcPr>
            <w:tcW w:w="938" w:type="dxa"/>
          </w:tcPr>
          <w:p>
            <w:pPr>
              <w:pStyle w:val="TableParagraph"/>
              <w:spacing w:line="234" w:lineRule="exact" w:before="48"/>
              <w:ind w:right="94"/>
              <w:rPr>
                <w:b/>
                <w:sz w:val="22"/>
              </w:rPr>
            </w:pPr>
            <w:r>
              <w:rPr>
                <w:b/>
                <w:spacing w:val="-5"/>
                <w:sz w:val="22"/>
              </w:rPr>
              <w:t>94</w:t>
            </w:r>
          </w:p>
        </w:tc>
        <w:tc>
          <w:tcPr>
            <w:tcW w:w="878" w:type="dxa"/>
          </w:tcPr>
          <w:p>
            <w:pPr>
              <w:pStyle w:val="TableParagraph"/>
              <w:spacing w:line="234" w:lineRule="exact" w:before="48"/>
              <w:ind w:left="170" w:right="2"/>
              <w:jc w:val="center"/>
              <w:rPr>
                <w:sz w:val="22"/>
              </w:rPr>
            </w:pPr>
            <w:r>
              <w:rPr>
                <w:spacing w:val="-2"/>
                <w:sz w:val="22"/>
              </w:rPr>
              <w:t>3.77%</w:t>
            </w:r>
          </w:p>
        </w:tc>
        <w:tc>
          <w:tcPr>
            <w:tcW w:w="828" w:type="dxa"/>
          </w:tcPr>
          <w:p>
            <w:pPr>
              <w:pStyle w:val="TableParagraph"/>
              <w:spacing w:line="234" w:lineRule="exact" w:before="48"/>
              <w:ind w:right="93"/>
              <w:rPr>
                <w:sz w:val="22"/>
              </w:rPr>
            </w:pPr>
            <w:r>
              <w:rPr>
                <w:spacing w:val="-5"/>
                <w:sz w:val="22"/>
              </w:rPr>
              <w:t>57</w:t>
            </w:r>
          </w:p>
        </w:tc>
        <w:tc>
          <w:tcPr>
            <w:tcW w:w="1039" w:type="dxa"/>
          </w:tcPr>
          <w:p>
            <w:pPr>
              <w:pStyle w:val="TableParagraph"/>
              <w:spacing w:line="234" w:lineRule="exact" w:before="48"/>
              <w:ind w:right="92"/>
              <w:rPr>
                <w:sz w:val="22"/>
              </w:rPr>
            </w:pPr>
            <w:r>
              <w:rPr>
                <w:spacing w:val="-5"/>
                <w:sz w:val="22"/>
              </w:rPr>
              <w:t>147</w:t>
            </w:r>
          </w:p>
        </w:tc>
        <w:tc>
          <w:tcPr>
            <w:tcW w:w="879" w:type="dxa"/>
          </w:tcPr>
          <w:p>
            <w:pPr>
              <w:pStyle w:val="TableParagraph"/>
              <w:spacing w:line="234" w:lineRule="exact" w:before="48"/>
              <w:ind w:right="95"/>
              <w:rPr>
                <w:sz w:val="22"/>
              </w:rPr>
            </w:pPr>
            <w:r>
              <w:rPr>
                <w:spacing w:val="-5"/>
                <w:sz w:val="22"/>
              </w:rPr>
              <w:t>47</w:t>
            </w:r>
          </w:p>
        </w:tc>
        <w:tc>
          <w:tcPr>
            <w:tcW w:w="1049" w:type="dxa"/>
          </w:tcPr>
          <w:p>
            <w:pPr>
              <w:pStyle w:val="TableParagraph"/>
              <w:spacing w:line="234" w:lineRule="exact" w:before="48"/>
              <w:ind w:right="91"/>
              <w:rPr>
                <w:sz w:val="22"/>
              </w:rPr>
            </w:pPr>
            <w:r>
              <w:rPr>
                <w:spacing w:val="-5"/>
                <w:sz w:val="22"/>
              </w:rPr>
              <w:t>251</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1131</w:t>
            </w:r>
          </w:p>
        </w:tc>
        <w:tc>
          <w:tcPr>
            <w:tcW w:w="3420" w:type="dxa"/>
          </w:tcPr>
          <w:p>
            <w:pPr>
              <w:pStyle w:val="TableParagraph"/>
              <w:spacing w:before="48"/>
              <w:ind w:left="108"/>
              <w:jc w:val="left"/>
              <w:rPr>
                <w:sz w:val="22"/>
              </w:rPr>
            </w:pPr>
            <w:r>
              <w:rPr>
                <w:sz w:val="22"/>
              </w:rPr>
              <w:t>Nursing</w:t>
            </w:r>
            <w:r>
              <w:rPr>
                <w:spacing w:val="-6"/>
                <w:sz w:val="22"/>
              </w:rPr>
              <w:t> </w:t>
            </w:r>
            <w:r>
              <w:rPr>
                <w:spacing w:val="-2"/>
                <w:sz w:val="22"/>
              </w:rPr>
              <w:t>Assistants</w:t>
            </w:r>
          </w:p>
        </w:tc>
        <w:tc>
          <w:tcPr>
            <w:tcW w:w="1301" w:type="dxa"/>
          </w:tcPr>
          <w:p>
            <w:pPr>
              <w:pStyle w:val="TableParagraph"/>
              <w:spacing w:before="48"/>
              <w:ind w:right="92"/>
              <w:rPr>
                <w:sz w:val="22"/>
              </w:rPr>
            </w:pPr>
            <w:r>
              <w:rPr>
                <w:spacing w:val="-2"/>
                <w:sz w:val="22"/>
              </w:rPr>
              <w:t>1,941</w:t>
            </w:r>
          </w:p>
        </w:tc>
        <w:tc>
          <w:tcPr>
            <w:tcW w:w="1298" w:type="dxa"/>
          </w:tcPr>
          <w:p>
            <w:pPr>
              <w:pStyle w:val="TableParagraph"/>
              <w:spacing w:before="48"/>
              <w:ind w:right="89"/>
              <w:rPr>
                <w:sz w:val="22"/>
              </w:rPr>
            </w:pPr>
            <w:r>
              <w:rPr>
                <w:spacing w:val="-2"/>
                <w:sz w:val="22"/>
              </w:rPr>
              <w:t>2,014</w:t>
            </w:r>
          </w:p>
        </w:tc>
        <w:tc>
          <w:tcPr>
            <w:tcW w:w="938" w:type="dxa"/>
          </w:tcPr>
          <w:p>
            <w:pPr>
              <w:pStyle w:val="TableParagraph"/>
              <w:spacing w:before="48"/>
              <w:ind w:right="94"/>
              <w:rPr>
                <w:b/>
                <w:sz w:val="22"/>
              </w:rPr>
            </w:pPr>
            <w:r>
              <w:rPr>
                <w:b/>
                <w:spacing w:val="-5"/>
                <w:sz w:val="22"/>
              </w:rPr>
              <w:t>73</w:t>
            </w:r>
          </w:p>
        </w:tc>
        <w:tc>
          <w:tcPr>
            <w:tcW w:w="878" w:type="dxa"/>
          </w:tcPr>
          <w:p>
            <w:pPr>
              <w:pStyle w:val="TableParagraph"/>
              <w:spacing w:before="48"/>
              <w:ind w:left="170" w:right="2"/>
              <w:jc w:val="center"/>
              <w:rPr>
                <w:sz w:val="22"/>
              </w:rPr>
            </w:pPr>
            <w:r>
              <w:rPr>
                <w:spacing w:val="-2"/>
                <w:sz w:val="22"/>
              </w:rPr>
              <w:t>3.76%</w:t>
            </w:r>
          </w:p>
        </w:tc>
        <w:tc>
          <w:tcPr>
            <w:tcW w:w="828" w:type="dxa"/>
          </w:tcPr>
          <w:p>
            <w:pPr>
              <w:pStyle w:val="TableParagraph"/>
              <w:spacing w:before="48"/>
              <w:ind w:right="91"/>
              <w:rPr>
                <w:sz w:val="22"/>
              </w:rPr>
            </w:pPr>
            <w:r>
              <w:rPr>
                <w:spacing w:val="-5"/>
                <w:sz w:val="22"/>
              </w:rPr>
              <w:t>118</w:t>
            </w:r>
          </w:p>
        </w:tc>
        <w:tc>
          <w:tcPr>
            <w:tcW w:w="1039" w:type="dxa"/>
          </w:tcPr>
          <w:p>
            <w:pPr>
              <w:pStyle w:val="TableParagraph"/>
              <w:spacing w:before="48"/>
              <w:ind w:right="92"/>
              <w:rPr>
                <w:sz w:val="22"/>
              </w:rPr>
            </w:pPr>
            <w:r>
              <w:rPr>
                <w:spacing w:val="-5"/>
                <w:sz w:val="22"/>
              </w:rPr>
              <w:t>158</w:t>
            </w:r>
          </w:p>
        </w:tc>
        <w:tc>
          <w:tcPr>
            <w:tcW w:w="879" w:type="dxa"/>
          </w:tcPr>
          <w:p>
            <w:pPr>
              <w:pStyle w:val="TableParagraph"/>
              <w:spacing w:before="48"/>
              <w:ind w:right="95"/>
              <w:rPr>
                <w:sz w:val="22"/>
              </w:rPr>
            </w:pPr>
            <w:r>
              <w:rPr>
                <w:spacing w:val="-5"/>
                <w:sz w:val="22"/>
              </w:rPr>
              <w:t>36</w:t>
            </w:r>
          </w:p>
        </w:tc>
        <w:tc>
          <w:tcPr>
            <w:tcW w:w="1049" w:type="dxa"/>
          </w:tcPr>
          <w:p>
            <w:pPr>
              <w:pStyle w:val="TableParagraph"/>
              <w:spacing w:before="48"/>
              <w:ind w:right="91"/>
              <w:rPr>
                <w:sz w:val="22"/>
              </w:rPr>
            </w:pPr>
            <w:r>
              <w:rPr>
                <w:spacing w:val="-5"/>
                <w:sz w:val="22"/>
              </w:rPr>
              <w:t>312</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2014</w:t>
            </w:r>
          </w:p>
        </w:tc>
        <w:tc>
          <w:tcPr>
            <w:tcW w:w="3420" w:type="dxa"/>
          </w:tcPr>
          <w:p>
            <w:pPr>
              <w:pStyle w:val="TableParagraph"/>
              <w:spacing w:before="48"/>
              <w:ind w:left="108"/>
              <w:jc w:val="left"/>
              <w:rPr>
                <w:sz w:val="22"/>
              </w:rPr>
            </w:pPr>
            <w:r>
              <w:rPr>
                <w:sz w:val="22"/>
              </w:rPr>
              <w:t>Cooks,</w:t>
            </w:r>
            <w:r>
              <w:rPr>
                <w:spacing w:val="-4"/>
                <w:sz w:val="22"/>
              </w:rPr>
              <w:t> </w:t>
            </w:r>
            <w:r>
              <w:rPr>
                <w:spacing w:val="-2"/>
                <w:sz w:val="22"/>
              </w:rPr>
              <w:t>Restaurant</w:t>
            </w:r>
          </w:p>
        </w:tc>
        <w:tc>
          <w:tcPr>
            <w:tcW w:w="1301" w:type="dxa"/>
          </w:tcPr>
          <w:p>
            <w:pPr>
              <w:pStyle w:val="TableParagraph"/>
              <w:spacing w:before="48"/>
              <w:ind w:right="92"/>
              <w:rPr>
                <w:sz w:val="22"/>
              </w:rPr>
            </w:pPr>
            <w:r>
              <w:rPr>
                <w:spacing w:val="-5"/>
                <w:sz w:val="22"/>
              </w:rPr>
              <w:t>875</w:t>
            </w:r>
          </w:p>
        </w:tc>
        <w:tc>
          <w:tcPr>
            <w:tcW w:w="1298" w:type="dxa"/>
          </w:tcPr>
          <w:p>
            <w:pPr>
              <w:pStyle w:val="TableParagraph"/>
              <w:spacing w:before="48"/>
              <w:ind w:right="91"/>
              <w:rPr>
                <w:sz w:val="22"/>
              </w:rPr>
            </w:pPr>
            <w:r>
              <w:rPr>
                <w:spacing w:val="-5"/>
                <w:sz w:val="22"/>
              </w:rPr>
              <w:t>937</w:t>
            </w:r>
          </w:p>
        </w:tc>
        <w:tc>
          <w:tcPr>
            <w:tcW w:w="938" w:type="dxa"/>
          </w:tcPr>
          <w:p>
            <w:pPr>
              <w:pStyle w:val="TableParagraph"/>
              <w:spacing w:before="48"/>
              <w:ind w:right="94"/>
              <w:rPr>
                <w:b/>
                <w:sz w:val="22"/>
              </w:rPr>
            </w:pPr>
            <w:r>
              <w:rPr>
                <w:b/>
                <w:spacing w:val="-5"/>
                <w:sz w:val="22"/>
              </w:rPr>
              <w:t>62</w:t>
            </w:r>
          </w:p>
        </w:tc>
        <w:tc>
          <w:tcPr>
            <w:tcW w:w="878" w:type="dxa"/>
          </w:tcPr>
          <w:p>
            <w:pPr>
              <w:pStyle w:val="TableParagraph"/>
              <w:spacing w:before="48"/>
              <w:ind w:left="170" w:right="2"/>
              <w:jc w:val="center"/>
              <w:rPr>
                <w:sz w:val="22"/>
              </w:rPr>
            </w:pPr>
            <w:r>
              <w:rPr>
                <w:spacing w:val="-2"/>
                <w:sz w:val="22"/>
              </w:rPr>
              <w:t>7.09%</w:t>
            </w:r>
          </w:p>
        </w:tc>
        <w:tc>
          <w:tcPr>
            <w:tcW w:w="828" w:type="dxa"/>
          </w:tcPr>
          <w:p>
            <w:pPr>
              <w:pStyle w:val="TableParagraph"/>
              <w:spacing w:before="48"/>
              <w:ind w:right="93"/>
              <w:rPr>
                <w:sz w:val="22"/>
              </w:rPr>
            </w:pPr>
            <w:r>
              <w:rPr>
                <w:spacing w:val="-5"/>
                <w:sz w:val="22"/>
              </w:rPr>
              <w:t>60</w:t>
            </w:r>
          </w:p>
        </w:tc>
        <w:tc>
          <w:tcPr>
            <w:tcW w:w="1039" w:type="dxa"/>
          </w:tcPr>
          <w:p>
            <w:pPr>
              <w:pStyle w:val="TableParagraph"/>
              <w:spacing w:before="48"/>
              <w:ind w:right="93"/>
              <w:rPr>
                <w:sz w:val="22"/>
              </w:rPr>
            </w:pPr>
            <w:r>
              <w:rPr>
                <w:spacing w:val="-5"/>
                <w:sz w:val="22"/>
              </w:rPr>
              <w:t>76</w:t>
            </w:r>
          </w:p>
        </w:tc>
        <w:tc>
          <w:tcPr>
            <w:tcW w:w="879" w:type="dxa"/>
          </w:tcPr>
          <w:p>
            <w:pPr>
              <w:pStyle w:val="TableParagraph"/>
              <w:spacing w:before="48"/>
              <w:ind w:right="95"/>
              <w:rPr>
                <w:sz w:val="22"/>
              </w:rPr>
            </w:pPr>
            <w:r>
              <w:rPr>
                <w:spacing w:val="-5"/>
                <w:sz w:val="22"/>
              </w:rPr>
              <w:t>31</w:t>
            </w:r>
          </w:p>
        </w:tc>
        <w:tc>
          <w:tcPr>
            <w:tcW w:w="1049" w:type="dxa"/>
          </w:tcPr>
          <w:p>
            <w:pPr>
              <w:pStyle w:val="TableParagraph"/>
              <w:spacing w:before="48"/>
              <w:ind w:right="91"/>
              <w:rPr>
                <w:sz w:val="22"/>
              </w:rPr>
            </w:pPr>
            <w:r>
              <w:rPr>
                <w:spacing w:val="-5"/>
                <w:sz w:val="22"/>
              </w:rPr>
              <w:t>167</w:t>
            </w:r>
          </w:p>
        </w:tc>
      </w:tr>
      <w:tr>
        <w:trPr>
          <w:trHeight w:val="299" w:hRule="atLeast"/>
        </w:trPr>
        <w:tc>
          <w:tcPr>
            <w:tcW w:w="895" w:type="dxa"/>
          </w:tcPr>
          <w:p>
            <w:pPr>
              <w:pStyle w:val="TableParagraph"/>
              <w:spacing w:before="48"/>
              <w:ind w:left="11" w:right="2"/>
              <w:jc w:val="center"/>
              <w:rPr>
                <w:sz w:val="22"/>
              </w:rPr>
            </w:pPr>
            <w:r>
              <w:rPr>
                <w:spacing w:val="-2"/>
                <w:sz w:val="22"/>
              </w:rPr>
              <w:t>47-</w:t>
            </w:r>
            <w:r>
              <w:rPr>
                <w:spacing w:val="-4"/>
                <w:sz w:val="22"/>
              </w:rPr>
              <w:t>2061</w:t>
            </w:r>
          </w:p>
        </w:tc>
        <w:tc>
          <w:tcPr>
            <w:tcW w:w="3420" w:type="dxa"/>
          </w:tcPr>
          <w:p>
            <w:pPr>
              <w:pStyle w:val="TableParagraph"/>
              <w:spacing w:before="48"/>
              <w:ind w:left="108"/>
              <w:jc w:val="left"/>
              <w:rPr>
                <w:sz w:val="22"/>
              </w:rPr>
            </w:pPr>
            <w:r>
              <w:rPr>
                <w:sz w:val="22"/>
              </w:rPr>
              <w:t>Construction</w:t>
            </w:r>
            <w:r>
              <w:rPr>
                <w:spacing w:val="-7"/>
                <w:sz w:val="22"/>
              </w:rPr>
              <w:t> </w:t>
            </w:r>
            <w:r>
              <w:rPr>
                <w:spacing w:val="-2"/>
                <w:sz w:val="22"/>
              </w:rPr>
              <w:t>Laborers</w:t>
            </w:r>
          </w:p>
        </w:tc>
        <w:tc>
          <w:tcPr>
            <w:tcW w:w="1301" w:type="dxa"/>
          </w:tcPr>
          <w:p>
            <w:pPr>
              <w:pStyle w:val="TableParagraph"/>
              <w:spacing w:before="48"/>
              <w:ind w:right="92"/>
              <w:rPr>
                <w:sz w:val="22"/>
              </w:rPr>
            </w:pPr>
            <w:r>
              <w:rPr>
                <w:spacing w:val="-5"/>
                <w:sz w:val="22"/>
              </w:rPr>
              <w:t>884</w:t>
            </w:r>
          </w:p>
        </w:tc>
        <w:tc>
          <w:tcPr>
            <w:tcW w:w="1298" w:type="dxa"/>
          </w:tcPr>
          <w:p>
            <w:pPr>
              <w:pStyle w:val="TableParagraph"/>
              <w:spacing w:before="48"/>
              <w:ind w:right="91"/>
              <w:rPr>
                <w:sz w:val="22"/>
              </w:rPr>
            </w:pPr>
            <w:r>
              <w:rPr>
                <w:spacing w:val="-5"/>
                <w:sz w:val="22"/>
              </w:rPr>
              <w:t>946</w:t>
            </w:r>
          </w:p>
        </w:tc>
        <w:tc>
          <w:tcPr>
            <w:tcW w:w="938" w:type="dxa"/>
          </w:tcPr>
          <w:p>
            <w:pPr>
              <w:pStyle w:val="TableParagraph"/>
              <w:spacing w:before="48"/>
              <w:ind w:right="94"/>
              <w:rPr>
                <w:b/>
                <w:sz w:val="22"/>
              </w:rPr>
            </w:pPr>
            <w:r>
              <w:rPr>
                <w:b/>
                <w:spacing w:val="-5"/>
                <w:sz w:val="22"/>
              </w:rPr>
              <w:t>62</w:t>
            </w:r>
          </w:p>
        </w:tc>
        <w:tc>
          <w:tcPr>
            <w:tcW w:w="878" w:type="dxa"/>
          </w:tcPr>
          <w:p>
            <w:pPr>
              <w:pStyle w:val="TableParagraph"/>
              <w:spacing w:before="48"/>
              <w:ind w:left="170" w:right="2"/>
              <w:jc w:val="center"/>
              <w:rPr>
                <w:sz w:val="22"/>
              </w:rPr>
            </w:pPr>
            <w:r>
              <w:rPr>
                <w:spacing w:val="-2"/>
                <w:sz w:val="22"/>
              </w:rPr>
              <w:t>7.01%</w:t>
            </w:r>
          </w:p>
        </w:tc>
        <w:tc>
          <w:tcPr>
            <w:tcW w:w="828" w:type="dxa"/>
          </w:tcPr>
          <w:p>
            <w:pPr>
              <w:pStyle w:val="TableParagraph"/>
              <w:spacing w:before="48"/>
              <w:ind w:right="93"/>
              <w:rPr>
                <w:sz w:val="22"/>
              </w:rPr>
            </w:pPr>
            <w:r>
              <w:rPr>
                <w:spacing w:val="-5"/>
                <w:sz w:val="22"/>
              </w:rPr>
              <w:t>28</w:t>
            </w:r>
          </w:p>
        </w:tc>
        <w:tc>
          <w:tcPr>
            <w:tcW w:w="1039" w:type="dxa"/>
          </w:tcPr>
          <w:p>
            <w:pPr>
              <w:pStyle w:val="TableParagraph"/>
              <w:spacing w:before="48"/>
              <w:ind w:right="93"/>
              <w:rPr>
                <w:sz w:val="22"/>
              </w:rPr>
            </w:pPr>
            <w:r>
              <w:rPr>
                <w:spacing w:val="-5"/>
                <w:sz w:val="22"/>
              </w:rPr>
              <w:t>48</w:t>
            </w:r>
          </w:p>
        </w:tc>
        <w:tc>
          <w:tcPr>
            <w:tcW w:w="879" w:type="dxa"/>
          </w:tcPr>
          <w:p>
            <w:pPr>
              <w:pStyle w:val="TableParagraph"/>
              <w:spacing w:before="48"/>
              <w:ind w:right="95"/>
              <w:rPr>
                <w:sz w:val="22"/>
              </w:rPr>
            </w:pPr>
            <w:r>
              <w:rPr>
                <w:spacing w:val="-5"/>
                <w:sz w:val="22"/>
              </w:rPr>
              <w:t>31</w:t>
            </w:r>
          </w:p>
        </w:tc>
        <w:tc>
          <w:tcPr>
            <w:tcW w:w="1049" w:type="dxa"/>
          </w:tcPr>
          <w:p>
            <w:pPr>
              <w:pStyle w:val="TableParagraph"/>
              <w:spacing w:before="48"/>
              <w:ind w:right="91"/>
              <w:rPr>
                <w:sz w:val="22"/>
              </w:rPr>
            </w:pPr>
            <w:r>
              <w:rPr>
                <w:spacing w:val="-5"/>
                <w:sz w:val="22"/>
              </w:rPr>
              <w:t>107</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9111</w:t>
            </w:r>
          </w:p>
        </w:tc>
        <w:tc>
          <w:tcPr>
            <w:tcW w:w="3420" w:type="dxa"/>
          </w:tcPr>
          <w:p>
            <w:pPr>
              <w:pStyle w:val="TableParagraph"/>
              <w:spacing w:before="48"/>
              <w:ind w:left="108"/>
              <w:jc w:val="left"/>
              <w:rPr>
                <w:sz w:val="22"/>
              </w:rPr>
            </w:pPr>
            <w:r>
              <w:rPr>
                <w:sz w:val="22"/>
              </w:rPr>
              <w:t>Medical</w:t>
            </w:r>
            <w:r>
              <w:rPr>
                <w:spacing w:val="-6"/>
                <w:sz w:val="22"/>
              </w:rPr>
              <w:t> </w:t>
            </w:r>
            <w:r>
              <w:rPr>
                <w:sz w:val="22"/>
              </w:rPr>
              <w:t>and</w:t>
            </w:r>
            <w:r>
              <w:rPr>
                <w:spacing w:val="-5"/>
                <w:sz w:val="22"/>
              </w:rPr>
              <w:t> </w:t>
            </w:r>
            <w:r>
              <w:rPr>
                <w:sz w:val="22"/>
              </w:rPr>
              <w:t>Health</w:t>
            </w:r>
            <w:r>
              <w:rPr>
                <w:spacing w:val="-8"/>
                <w:sz w:val="22"/>
              </w:rPr>
              <w:t> </w:t>
            </w:r>
            <w:r>
              <w:rPr>
                <w:sz w:val="22"/>
              </w:rPr>
              <w:t>Services</w:t>
            </w:r>
            <w:r>
              <w:rPr>
                <w:spacing w:val="-6"/>
                <w:sz w:val="22"/>
              </w:rPr>
              <w:t> </w:t>
            </w:r>
            <w:r>
              <w:rPr>
                <w:spacing w:val="-2"/>
                <w:sz w:val="22"/>
              </w:rPr>
              <w:t>Managers</w:t>
            </w:r>
          </w:p>
        </w:tc>
        <w:tc>
          <w:tcPr>
            <w:tcW w:w="1301" w:type="dxa"/>
          </w:tcPr>
          <w:p>
            <w:pPr>
              <w:pStyle w:val="TableParagraph"/>
              <w:spacing w:before="48"/>
              <w:ind w:right="92"/>
              <w:rPr>
                <w:sz w:val="22"/>
              </w:rPr>
            </w:pPr>
            <w:r>
              <w:rPr>
                <w:spacing w:val="-5"/>
                <w:sz w:val="22"/>
              </w:rPr>
              <w:t>650</w:t>
            </w:r>
          </w:p>
        </w:tc>
        <w:tc>
          <w:tcPr>
            <w:tcW w:w="1298" w:type="dxa"/>
          </w:tcPr>
          <w:p>
            <w:pPr>
              <w:pStyle w:val="TableParagraph"/>
              <w:spacing w:before="48"/>
              <w:ind w:right="91"/>
              <w:rPr>
                <w:sz w:val="22"/>
              </w:rPr>
            </w:pPr>
            <w:r>
              <w:rPr>
                <w:spacing w:val="-5"/>
                <w:sz w:val="22"/>
              </w:rPr>
              <w:t>708</w:t>
            </w:r>
          </w:p>
        </w:tc>
        <w:tc>
          <w:tcPr>
            <w:tcW w:w="938" w:type="dxa"/>
          </w:tcPr>
          <w:p>
            <w:pPr>
              <w:pStyle w:val="TableParagraph"/>
              <w:spacing w:before="48"/>
              <w:ind w:right="94"/>
              <w:rPr>
                <w:b/>
                <w:sz w:val="22"/>
              </w:rPr>
            </w:pPr>
            <w:r>
              <w:rPr>
                <w:b/>
                <w:spacing w:val="-5"/>
                <w:sz w:val="22"/>
              </w:rPr>
              <w:t>58</w:t>
            </w:r>
          </w:p>
        </w:tc>
        <w:tc>
          <w:tcPr>
            <w:tcW w:w="878" w:type="dxa"/>
          </w:tcPr>
          <w:p>
            <w:pPr>
              <w:pStyle w:val="TableParagraph"/>
              <w:spacing w:before="48"/>
              <w:ind w:left="170" w:right="2"/>
              <w:jc w:val="center"/>
              <w:rPr>
                <w:sz w:val="22"/>
              </w:rPr>
            </w:pPr>
            <w:r>
              <w:rPr>
                <w:spacing w:val="-2"/>
                <w:sz w:val="22"/>
              </w:rPr>
              <w:t>8.92%</w:t>
            </w:r>
          </w:p>
        </w:tc>
        <w:tc>
          <w:tcPr>
            <w:tcW w:w="828" w:type="dxa"/>
          </w:tcPr>
          <w:p>
            <w:pPr>
              <w:pStyle w:val="TableParagraph"/>
              <w:spacing w:before="48"/>
              <w:ind w:right="93"/>
              <w:rPr>
                <w:sz w:val="22"/>
              </w:rPr>
            </w:pPr>
            <w:r>
              <w:rPr>
                <w:spacing w:val="-5"/>
                <w:sz w:val="22"/>
              </w:rPr>
              <w:t>17</w:t>
            </w:r>
          </w:p>
        </w:tc>
        <w:tc>
          <w:tcPr>
            <w:tcW w:w="1039" w:type="dxa"/>
          </w:tcPr>
          <w:p>
            <w:pPr>
              <w:pStyle w:val="TableParagraph"/>
              <w:spacing w:before="48"/>
              <w:ind w:right="93"/>
              <w:rPr>
                <w:sz w:val="22"/>
              </w:rPr>
            </w:pPr>
            <w:r>
              <w:rPr>
                <w:spacing w:val="-5"/>
                <w:sz w:val="22"/>
              </w:rPr>
              <w:t>31</w:t>
            </w:r>
          </w:p>
        </w:tc>
        <w:tc>
          <w:tcPr>
            <w:tcW w:w="879" w:type="dxa"/>
          </w:tcPr>
          <w:p>
            <w:pPr>
              <w:pStyle w:val="TableParagraph"/>
              <w:spacing w:before="48"/>
              <w:ind w:right="95"/>
              <w:rPr>
                <w:sz w:val="22"/>
              </w:rPr>
            </w:pPr>
            <w:r>
              <w:rPr>
                <w:spacing w:val="-5"/>
                <w:sz w:val="22"/>
              </w:rPr>
              <w:t>29</w:t>
            </w:r>
          </w:p>
        </w:tc>
        <w:tc>
          <w:tcPr>
            <w:tcW w:w="1049" w:type="dxa"/>
          </w:tcPr>
          <w:p>
            <w:pPr>
              <w:pStyle w:val="TableParagraph"/>
              <w:spacing w:before="48"/>
              <w:ind w:right="93"/>
              <w:rPr>
                <w:sz w:val="22"/>
              </w:rPr>
            </w:pPr>
            <w:r>
              <w:rPr>
                <w:spacing w:val="-5"/>
                <w:sz w:val="22"/>
              </w:rPr>
              <w:t>77</w:t>
            </w:r>
          </w:p>
        </w:tc>
      </w:tr>
      <w:tr>
        <w:trPr>
          <w:trHeight w:val="316" w:hRule="atLeast"/>
        </w:trPr>
        <w:tc>
          <w:tcPr>
            <w:tcW w:w="895" w:type="dxa"/>
          </w:tcPr>
          <w:p>
            <w:pPr>
              <w:pStyle w:val="TableParagraph"/>
              <w:spacing w:line="234" w:lineRule="exact" w:before="62"/>
              <w:ind w:left="11" w:right="2"/>
              <w:jc w:val="center"/>
              <w:rPr>
                <w:sz w:val="22"/>
              </w:rPr>
            </w:pPr>
            <w:r>
              <w:rPr>
                <w:spacing w:val="-2"/>
                <w:sz w:val="22"/>
              </w:rPr>
              <w:t>35-</w:t>
            </w:r>
            <w:r>
              <w:rPr>
                <w:spacing w:val="-4"/>
                <w:sz w:val="22"/>
              </w:rPr>
              <w:t>3031</w:t>
            </w:r>
          </w:p>
        </w:tc>
        <w:tc>
          <w:tcPr>
            <w:tcW w:w="3420" w:type="dxa"/>
          </w:tcPr>
          <w:p>
            <w:pPr>
              <w:pStyle w:val="TableParagraph"/>
              <w:spacing w:line="234" w:lineRule="exact" w:before="62"/>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01" w:type="dxa"/>
          </w:tcPr>
          <w:p>
            <w:pPr>
              <w:pStyle w:val="TableParagraph"/>
              <w:spacing w:line="234" w:lineRule="exact" w:before="62"/>
              <w:ind w:right="92"/>
              <w:rPr>
                <w:sz w:val="22"/>
              </w:rPr>
            </w:pPr>
            <w:r>
              <w:rPr>
                <w:spacing w:val="-2"/>
                <w:sz w:val="22"/>
              </w:rPr>
              <w:t>1,373</w:t>
            </w:r>
          </w:p>
        </w:tc>
        <w:tc>
          <w:tcPr>
            <w:tcW w:w="1298" w:type="dxa"/>
          </w:tcPr>
          <w:p>
            <w:pPr>
              <w:pStyle w:val="TableParagraph"/>
              <w:spacing w:line="234" w:lineRule="exact" w:before="62"/>
              <w:ind w:right="89"/>
              <w:rPr>
                <w:sz w:val="22"/>
              </w:rPr>
            </w:pPr>
            <w:r>
              <w:rPr>
                <w:spacing w:val="-2"/>
                <w:sz w:val="22"/>
              </w:rPr>
              <w:t>1,424</w:t>
            </w:r>
          </w:p>
        </w:tc>
        <w:tc>
          <w:tcPr>
            <w:tcW w:w="938" w:type="dxa"/>
          </w:tcPr>
          <w:p>
            <w:pPr>
              <w:pStyle w:val="TableParagraph"/>
              <w:spacing w:line="234" w:lineRule="exact" w:before="62"/>
              <w:ind w:right="94"/>
              <w:rPr>
                <w:b/>
                <w:sz w:val="22"/>
              </w:rPr>
            </w:pPr>
            <w:r>
              <w:rPr>
                <w:b/>
                <w:spacing w:val="-5"/>
                <w:sz w:val="22"/>
              </w:rPr>
              <w:t>51</w:t>
            </w:r>
          </w:p>
        </w:tc>
        <w:tc>
          <w:tcPr>
            <w:tcW w:w="878" w:type="dxa"/>
          </w:tcPr>
          <w:p>
            <w:pPr>
              <w:pStyle w:val="TableParagraph"/>
              <w:spacing w:line="234" w:lineRule="exact" w:before="62"/>
              <w:ind w:left="170" w:right="2"/>
              <w:jc w:val="center"/>
              <w:rPr>
                <w:sz w:val="22"/>
              </w:rPr>
            </w:pPr>
            <w:r>
              <w:rPr>
                <w:spacing w:val="-2"/>
                <w:sz w:val="22"/>
              </w:rPr>
              <w:t>3.71%</w:t>
            </w:r>
          </w:p>
        </w:tc>
        <w:tc>
          <w:tcPr>
            <w:tcW w:w="828" w:type="dxa"/>
          </w:tcPr>
          <w:p>
            <w:pPr>
              <w:pStyle w:val="TableParagraph"/>
              <w:spacing w:line="234" w:lineRule="exact" w:before="62"/>
              <w:ind w:right="91"/>
              <w:rPr>
                <w:sz w:val="22"/>
              </w:rPr>
            </w:pPr>
            <w:r>
              <w:rPr>
                <w:spacing w:val="-5"/>
                <w:sz w:val="22"/>
              </w:rPr>
              <w:t>114</w:t>
            </w:r>
          </w:p>
        </w:tc>
        <w:tc>
          <w:tcPr>
            <w:tcW w:w="1039" w:type="dxa"/>
          </w:tcPr>
          <w:p>
            <w:pPr>
              <w:pStyle w:val="TableParagraph"/>
              <w:spacing w:line="234" w:lineRule="exact" w:before="62"/>
              <w:ind w:right="92"/>
              <w:rPr>
                <w:sz w:val="22"/>
              </w:rPr>
            </w:pPr>
            <w:r>
              <w:rPr>
                <w:spacing w:val="-5"/>
                <w:sz w:val="22"/>
              </w:rPr>
              <w:t>173</w:t>
            </w:r>
          </w:p>
        </w:tc>
        <w:tc>
          <w:tcPr>
            <w:tcW w:w="879" w:type="dxa"/>
          </w:tcPr>
          <w:p>
            <w:pPr>
              <w:pStyle w:val="TableParagraph"/>
              <w:spacing w:line="234" w:lineRule="exact" w:before="62"/>
              <w:ind w:right="95"/>
              <w:rPr>
                <w:sz w:val="22"/>
              </w:rPr>
            </w:pPr>
            <w:r>
              <w:rPr>
                <w:spacing w:val="-5"/>
                <w:sz w:val="22"/>
              </w:rPr>
              <w:t>26</w:t>
            </w:r>
          </w:p>
        </w:tc>
        <w:tc>
          <w:tcPr>
            <w:tcW w:w="1049" w:type="dxa"/>
          </w:tcPr>
          <w:p>
            <w:pPr>
              <w:pStyle w:val="TableParagraph"/>
              <w:spacing w:line="234" w:lineRule="exact" w:before="62"/>
              <w:ind w:right="91"/>
              <w:rPr>
                <w:sz w:val="22"/>
              </w:rPr>
            </w:pPr>
            <w:r>
              <w:rPr>
                <w:spacing w:val="-5"/>
                <w:sz w:val="22"/>
              </w:rPr>
              <w:t>313</w:t>
            </w:r>
          </w:p>
        </w:tc>
      </w:tr>
    </w:tbl>
    <w:p>
      <w:pPr>
        <w:pStyle w:val="BodyText"/>
        <w:spacing w:before="5"/>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580"/>
        <w:gridCol w:w="1298"/>
        <w:gridCol w:w="1313"/>
        <w:gridCol w:w="936"/>
        <w:gridCol w:w="878"/>
        <w:gridCol w:w="828"/>
        <w:gridCol w:w="1039"/>
        <w:gridCol w:w="878"/>
        <w:gridCol w:w="1048"/>
      </w:tblGrid>
      <w:tr>
        <w:trPr>
          <w:trHeight w:val="817" w:hRule="atLeast"/>
        </w:trPr>
        <w:tc>
          <w:tcPr>
            <w:tcW w:w="895" w:type="dxa"/>
          </w:tcPr>
          <w:p>
            <w:pPr>
              <w:pStyle w:val="TableParagraph"/>
              <w:spacing w:line="252" w:lineRule="exact" w:before="15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580" w:type="dxa"/>
          </w:tcPr>
          <w:p>
            <w:pPr>
              <w:pStyle w:val="TableParagraph"/>
              <w:spacing w:line="240" w:lineRule="auto" w:before="30"/>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298" w:type="dxa"/>
          </w:tcPr>
          <w:p>
            <w:pPr>
              <w:pStyle w:val="TableParagraph"/>
              <w:spacing w:line="252" w:lineRule="exact" w:before="31"/>
              <w:ind w:left="16" w:right="6"/>
              <w:jc w:val="center"/>
              <w:rPr>
                <w:b/>
                <w:sz w:val="22"/>
              </w:rPr>
            </w:pPr>
            <w:r>
              <w:rPr>
                <w:b/>
                <w:spacing w:val="-4"/>
                <w:sz w:val="22"/>
              </w:rPr>
              <w:t>2024</w:t>
            </w:r>
          </w:p>
          <w:p>
            <w:pPr>
              <w:pStyle w:val="TableParagraph"/>
              <w:spacing w:line="240" w:lineRule="auto" w:before="0"/>
              <w:ind w:left="108" w:right="91" w:hanging="5"/>
              <w:jc w:val="center"/>
              <w:rPr>
                <w:b/>
                <w:sz w:val="22"/>
              </w:rPr>
            </w:pPr>
            <w:r>
              <w:rPr>
                <w:b/>
                <w:spacing w:val="-2"/>
                <w:sz w:val="22"/>
              </w:rPr>
              <w:t>Estimated Employment</w:t>
            </w:r>
          </w:p>
        </w:tc>
        <w:tc>
          <w:tcPr>
            <w:tcW w:w="1313" w:type="dxa"/>
          </w:tcPr>
          <w:p>
            <w:pPr>
              <w:pStyle w:val="TableParagraph"/>
              <w:spacing w:line="252" w:lineRule="exact" w:before="31"/>
              <w:ind w:left="11"/>
              <w:jc w:val="center"/>
              <w:rPr>
                <w:b/>
                <w:sz w:val="22"/>
              </w:rPr>
            </w:pPr>
            <w:r>
              <w:rPr>
                <w:b/>
                <w:spacing w:val="-4"/>
                <w:sz w:val="22"/>
              </w:rPr>
              <w:t>2026</w:t>
            </w:r>
          </w:p>
          <w:p>
            <w:pPr>
              <w:pStyle w:val="TableParagraph"/>
              <w:spacing w:line="240" w:lineRule="auto" w:before="0"/>
              <w:ind w:left="114" w:right="101" w:hanging="3"/>
              <w:jc w:val="center"/>
              <w:rPr>
                <w:b/>
                <w:sz w:val="22"/>
              </w:rPr>
            </w:pPr>
            <w:r>
              <w:rPr>
                <w:b/>
                <w:spacing w:val="-2"/>
                <w:sz w:val="22"/>
              </w:rPr>
              <w:t>Projected Employment</w:t>
            </w:r>
          </w:p>
        </w:tc>
        <w:tc>
          <w:tcPr>
            <w:tcW w:w="936" w:type="dxa"/>
          </w:tcPr>
          <w:p>
            <w:pPr>
              <w:pStyle w:val="TableParagraph"/>
              <w:spacing w:line="240" w:lineRule="auto" w:before="156"/>
              <w:ind w:left="136" w:right="91" w:hanging="29"/>
              <w:jc w:val="left"/>
              <w:rPr>
                <w:b/>
                <w:sz w:val="22"/>
              </w:rPr>
            </w:pPr>
            <w:r>
              <w:rPr>
                <w:b/>
                <w:spacing w:val="-2"/>
                <w:sz w:val="22"/>
              </w:rPr>
              <w:t>Numeric Change</w:t>
            </w:r>
          </w:p>
        </w:tc>
        <w:tc>
          <w:tcPr>
            <w:tcW w:w="878" w:type="dxa"/>
          </w:tcPr>
          <w:p>
            <w:pPr>
              <w:pStyle w:val="TableParagraph"/>
              <w:spacing w:line="240" w:lineRule="auto" w:before="156"/>
              <w:ind w:left="109" w:right="89"/>
              <w:jc w:val="left"/>
              <w:rPr>
                <w:b/>
                <w:sz w:val="22"/>
              </w:rPr>
            </w:pPr>
            <w:r>
              <w:rPr>
                <w:b/>
                <w:spacing w:val="-2"/>
                <w:sz w:val="22"/>
              </w:rPr>
              <w:t>Percent Change</w:t>
            </w:r>
          </w:p>
        </w:tc>
        <w:tc>
          <w:tcPr>
            <w:tcW w:w="828" w:type="dxa"/>
          </w:tcPr>
          <w:p>
            <w:pPr>
              <w:pStyle w:val="TableParagraph"/>
              <w:spacing w:line="240" w:lineRule="auto" w:before="156"/>
              <w:ind w:left="198" w:right="89" w:hanging="89"/>
              <w:jc w:val="left"/>
              <w:rPr>
                <w:b/>
                <w:sz w:val="22"/>
              </w:rPr>
            </w:pPr>
            <w:r>
              <w:rPr>
                <w:b/>
                <w:spacing w:val="-2"/>
                <w:sz w:val="22"/>
              </w:rPr>
              <w:t>Annual Exits</w:t>
            </w:r>
          </w:p>
        </w:tc>
        <w:tc>
          <w:tcPr>
            <w:tcW w:w="1039" w:type="dxa"/>
          </w:tcPr>
          <w:p>
            <w:pPr>
              <w:pStyle w:val="TableParagraph"/>
              <w:spacing w:line="240" w:lineRule="auto" w:before="156"/>
              <w:ind w:left="110" w:firstLine="105"/>
              <w:jc w:val="left"/>
              <w:rPr>
                <w:b/>
                <w:sz w:val="22"/>
              </w:rPr>
            </w:pPr>
            <w:r>
              <w:rPr>
                <w:b/>
                <w:spacing w:val="-2"/>
                <w:sz w:val="22"/>
              </w:rPr>
              <w:t>Annual Transfers</w:t>
            </w:r>
          </w:p>
        </w:tc>
        <w:tc>
          <w:tcPr>
            <w:tcW w:w="878" w:type="dxa"/>
          </w:tcPr>
          <w:p>
            <w:pPr>
              <w:pStyle w:val="TableParagraph"/>
              <w:spacing w:line="240" w:lineRule="auto" w:before="156"/>
              <w:ind w:left="110" w:right="88" w:firstLine="24"/>
              <w:jc w:val="left"/>
              <w:rPr>
                <w:b/>
                <w:sz w:val="22"/>
              </w:rPr>
            </w:pPr>
            <w:r>
              <w:rPr>
                <w:b/>
                <w:spacing w:val="-2"/>
                <w:sz w:val="22"/>
              </w:rPr>
              <w:t>Annual Change</w:t>
            </w:r>
          </w:p>
        </w:tc>
        <w:tc>
          <w:tcPr>
            <w:tcW w:w="1048" w:type="dxa"/>
          </w:tcPr>
          <w:p>
            <w:pPr>
              <w:pStyle w:val="TableParagraph"/>
              <w:spacing w:line="240" w:lineRule="auto" w:before="31"/>
              <w:ind w:left="111" w:right="89"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13-</w:t>
            </w:r>
            <w:r>
              <w:rPr>
                <w:spacing w:val="-4"/>
                <w:sz w:val="22"/>
              </w:rPr>
              <w:t>1131</w:t>
            </w:r>
          </w:p>
        </w:tc>
        <w:tc>
          <w:tcPr>
            <w:tcW w:w="5580" w:type="dxa"/>
          </w:tcPr>
          <w:p>
            <w:pPr>
              <w:pStyle w:val="TableParagraph"/>
              <w:spacing w:line="240" w:lineRule="auto" w:before="24"/>
              <w:ind w:left="108"/>
              <w:jc w:val="left"/>
              <w:rPr>
                <w:sz w:val="22"/>
              </w:rPr>
            </w:pPr>
            <w:r>
              <w:rPr>
                <w:spacing w:val="-2"/>
                <w:sz w:val="22"/>
              </w:rPr>
              <w:t>Fundraisers</w:t>
            </w:r>
          </w:p>
        </w:tc>
        <w:tc>
          <w:tcPr>
            <w:tcW w:w="1298" w:type="dxa"/>
          </w:tcPr>
          <w:p>
            <w:pPr>
              <w:pStyle w:val="TableParagraph"/>
              <w:spacing w:line="240" w:lineRule="auto" w:before="24"/>
              <w:ind w:right="94"/>
              <w:rPr>
                <w:sz w:val="22"/>
              </w:rPr>
            </w:pPr>
            <w:r>
              <w:rPr>
                <w:spacing w:val="-5"/>
                <w:sz w:val="22"/>
              </w:rPr>
              <w:t>37</w:t>
            </w:r>
          </w:p>
        </w:tc>
        <w:tc>
          <w:tcPr>
            <w:tcW w:w="1313" w:type="dxa"/>
          </w:tcPr>
          <w:p>
            <w:pPr>
              <w:pStyle w:val="TableParagraph"/>
              <w:spacing w:line="240" w:lineRule="auto" w:before="24"/>
              <w:ind w:right="96"/>
              <w:rPr>
                <w:sz w:val="22"/>
              </w:rPr>
            </w:pPr>
            <w:r>
              <w:rPr>
                <w:spacing w:val="-5"/>
                <w:sz w:val="22"/>
              </w:rPr>
              <w:t>64</w:t>
            </w:r>
          </w:p>
        </w:tc>
        <w:tc>
          <w:tcPr>
            <w:tcW w:w="936" w:type="dxa"/>
          </w:tcPr>
          <w:p>
            <w:pPr>
              <w:pStyle w:val="TableParagraph"/>
              <w:spacing w:line="240" w:lineRule="auto" w:before="24"/>
              <w:ind w:right="94"/>
              <w:rPr>
                <w:sz w:val="22"/>
              </w:rPr>
            </w:pPr>
            <w:r>
              <w:rPr>
                <w:spacing w:val="-5"/>
                <w:sz w:val="22"/>
              </w:rPr>
              <w:t>27</w:t>
            </w:r>
          </w:p>
        </w:tc>
        <w:tc>
          <w:tcPr>
            <w:tcW w:w="878" w:type="dxa"/>
          </w:tcPr>
          <w:p>
            <w:pPr>
              <w:pStyle w:val="TableParagraph"/>
              <w:spacing w:line="240" w:lineRule="auto" w:before="24"/>
              <w:ind w:left="110" w:right="44"/>
              <w:jc w:val="center"/>
              <w:rPr>
                <w:b/>
                <w:sz w:val="22"/>
              </w:rPr>
            </w:pPr>
            <w:r>
              <w:rPr>
                <w:b/>
                <w:spacing w:val="-2"/>
                <w:sz w:val="22"/>
              </w:rPr>
              <w:t>72.97%</w:t>
            </w:r>
          </w:p>
        </w:tc>
        <w:tc>
          <w:tcPr>
            <w:tcW w:w="828" w:type="dxa"/>
          </w:tcPr>
          <w:p>
            <w:pPr>
              <w:pStyle w:val="TableParagraph"/>
              <w:spacing w:line="240" w:lineRule="auto" w:before="24"/>
              <w:ind w:right="93"/>
              <w:rPr>
                <w:sz w:val="22"/>
              </w:rPr>
            </w:pPr>
            <w:r>
              <w:rPr>
                <w:spacing w:val="-10"/>
                <w:sz w:val="22"/>
              </w:rPr>
              <w:t>2</w:t>
            </w:r>
          </w:p>
        </w:tc>
        <w:tc>
          <w:tcPr>
            <w:tcW w:w="1039" w:type="dxa"/>
          </w:tcPr>
          <w:p>
            <w:pPr>
              <w:pStyle w:val="TableParagraph"/>
              <w:spacing w:line="240" w:lineRule="auto" w:before="24"/>
              <w:ind w:right="93"/>
              <w:rPr>
                <w:sz w:val="22"/>
              </w:rPr>
            </w:pPr>
            <w:r>
              <w:rPr>
                <w:spacing w:val="-10"/>
                <w:sz w:val="22"/>
              </w:rPr>
              <w:t>2</w:t>
            </w:r>
          </w:p>
        </w:tc>
        <w:tc>
          <w:tcPr>
            <w:tcW w:w="878" w:type="dxa"/>
          </w:tcPr>
          <w:p>
            <w:pPr>
              <w:pStyle w:val="TableParagraph"/>
              <w:spacing w:line="240" w:lineRule="auto" w:before="24"/>
              <w:ind w:right="92"/>
              <w:rPr>
                <w:sz w:val="22"/>
              </w:rPr>
            </w:pPr>
            <w:r>
              <w:rPr>
                <w:spacing w:val="-5"/>
                <w:sz w:val="22"/>
              </w:rPr>
              <w:t>14</w:t>
            </w:r>
          </w:p>
        </w:tc>
        <w:tc>
          <w:tcPr>
            <w:tcW w:w="1048" w:type="dxa"/>
          </w:tcPr>
          <w:p>
            <w:pPr>
              <w:pStyle w:val="TableParagraph"/>
              <w:spacing w:line="240" w:lineRule="auto" w:before="24"/>
              <w:ind w:right="93"/>
              <w:rPr>
                <w:sz w:val="22"/>
              </w:rPr>
            </w:pPr>
            <w:r>
              <w:rPr>
                <w:spacing w:val="-5"/>
                <w:sz w:val="22"/>
              </w:rPr>
              <w:t>18</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49-</w:t>
            </w:r>
            <w:r>
              <w:rPr>
                <w:spacing w:val="-4"/>
                <w:sz w:val="22"/>
              </w:rPr>
              <w:t>9052</w:t>
            </w:r>
          </w:p>
        </w:tc>
        <w:tc>
          <w:tcPr>
            <w:tcW w:w="5580" w:type="dxa"/>
          </w:tcPr>
          <w:p>
            <w:pPr>
              <w:pStyle w:val="TableParagraph"/>
              <w:spacing w:line="240" w:lineRule="auto" w:before="24"/>
              <w:ind w:left="108"/>
              <w:jc w:val="left"/>
              <w:rPr>
                <w:sz w:val="22"/>
              </w:rPr>
            </w:pPr>
            <w:r>
              <w:rPr>
                <w:sz w:val="22"/>
              </w:rPr>
              <w:t>Telecommunications</w:t>
            </w:r>
            <w:r>
              <w:rPr>
                <w:spacing w:val="-9"/>
                <w:sz w:val="22"/>
              </w:rPr>
              <w:t> </w:t>
            </w:r>
            <w:r>
              <w:rPr>
                <w:sz w:val="22"/>
              </w:rPr>
              <w:t>Line</w:t>
            </w:r>
            <w:r>
              <w:rPr>
                <w:spacing w:val="-8"/>
                <w:sz w:val="22"/>
              </w:rPr>
              <w:t> </w:t>
            </w:r>
            <w:r>
              <w:rPr>
                <w:sz w:val="22"/>
              </w:rPr>
              <w:t>Installers</w:t>
            </w:r>
            <w:r>
              <w:rPr>
                <w:spacing w:val="-9"/>
                <w:sz w:val="22"/>
              </w:rPr>
              <w:t> </w:t>
            </w:r>
            <w:r>
              <w:rPr>
                <w:sz w:val="22"/>
              </w:rPr>
              <w:t>and</w:t>
            </w:r>
            <w:r>
              <w:rPr>
                <w:spacing w:val="-8"/>
                <w:sz w:val="22"/>
              </w:rPr>
              <w:t> </w:t>
            </w:r>
            <w:r>
              <w:rPr>
                <w:spacing w:val="-2"/>
                <w:sz w:val="22"/>
              </w:rPr>
              <w:t>Repairers</w:t>
            </w:r>
          </w:p>
        </w:tc>
        <w:tc>
          <w:tcPr>
            <w:tcW w:w="1298" w:type="dxa"/>
          </w:tcPr>
          <w:p>
            <w:pPr>
              <w:pStyle w:val="TableParagraph"/>
              <w:spacing w:line="240" w:lineRule="auto" w:before="24"/>
              <w:ind w:right="92"/>
              <w:rPr>
                <w:sz w:val="22"/>
              </w:rPr>
            </w:pPr>
            <w:r>
              <w:rPr>
                <w:spacing w:val="-5"/>
                <w:sz w:val="22"/>
              </w:rPr>
              <w:t>111</w:t>
            </w:r>
          </w:p>
        </w:tc>
        <w:tc>
          <w:tcPr>
            <w:tcW w:w="1313" w:type="dxa"/>
          </w:tcPr>
          <w:p>
            <w:pPr>
              <w:pStyle w:val="TableParagraph"/>
              <w:spacing w:line="240" w:lineRule="auto" w:before="24"/>
              <w:ind w:right="94"/>
              <w:rPr>
                <w:sz w:val="22"/>
              </w:rPr>
            </w:pPr>
            <w:r>
              <w:rPr>
                <w:spacing w:val="-5"/>
                <w:sz w:val="22"/>
              </w:rPr>
              <w:t>126</w:t>
            </w:r>
          </w:p>
        </w:tc>
        <w:tc>
          <w:tcPr>
            <w:tcW w:w="936" w:type="dxa"/>
          </w:tcPr>
          <w:p>
            <w:pPr>
              <w:pStyle w:val="TableParagraph"/>
              <w:spacing w:line="240" w:lineRule="auto" w:before="24"/>
              <w:ind w:right="94"/>
              <w:rPr>
                <w:sz w:val="22"/>
              </w:rPr>
            </w:pPr>
            <w:r>
              <w:rPr>
                <w:spacing w:val="-5"/>
                <w:sz w:val="22"/>
              </w:rPr>
              <w:t>15</w:t>
            </w:r>
          </w:p>
        </w:tc>
        <w:tc>
          <w:tcPr>
            <w:tcW w:w="878" w:type="dxa"/>
          </w:tcPr>
          <w:p>
            <w:pPr>
              <w:pStyle w:val="TableParagraph"/>
              <w:spacing w:line="240" w:lineRule="auto" w:before="24"/>
              <w:ind w:left="110" w:right="44"/>
              <w:jc w:val="center"/>
              <w:rPr>
                <w:b/>
                <w:sz w:val="22"/>
              </w:rPr>
            </w:pPr>
            <w:r>
              <w:rPr>
                <w:b/>
                <w:spacing w:val="-2"/>
                <w:sz w:val="22"/>
              </w:rPr>
              <w:t>13.51%</w:t>
            </w:r>
          </w:p>
        </w:tc>
        <w:tc>
          <w:tcPr>
            <w:tcW w:w="828" w:type="dxa"/>
          </w:tcPr>
          <w:p>
            <w:pPr>
              <w:pStyle w:val="TableParagraph"/>
              <w:spacing w:line="240" w:lineRule="auto" w:before="24"/>
              <w:ind w:right="93"/>
              <w:rPr>
                <w:sz w:val="22"/>
              </w:rPr>
            </w:pPr>
            <w:r>
              <w:rPr>
                <w:spacing w:val="-10"/>
                <w:sz w:val="22"/>
              </w:rPr>
              <w:t>4</w:t>
            </w:r>
          </w:p>
        </w:tc>
        <w:tc>
          <w:tcPr>
            <w:tcW w:w="1039" w:type="dxa"/>
          </w:tcPr>
          <w:p>
            <w:pPr>
              <w:pStyle w:val="TableParagraph"/>
              <w:spacing w:line="240" w:lineRule="auto" w:before="24"/>
              <w:ind w:right="93"/>
              <w:rPr>
                <w:sz w:val="22"/>
              </w:rPr>
            </w:pPr>
            <w:r>
              <w:rPr>
                <w:spacing w:val="-10"/>
                <w:sz w:val="22"/>
              </w:rPr>
              <w:t>7</w:t>
            </w:r>
          </w:p>
        </w:tc>
        <w:tc>
          <w:tcPr>
            <w:tcW w:w="878" w:type="dxa"/>
          </w:tcPr>
          <w:p>
            <w:pPr>
              <w:pStyle w:val="TableParagraph"/>
              <w:spacing w:line="240" w:lineRule="auto" w:before="24"/>
              <w:ind w:right="92"/>
              <w:rPr>
                <w:sz w:val="22"/>
              </w:rPr>
            </w:pPr>
            <w:r>
              <w:rPr>
                <w:spacing w:val="-10"/>
                <w:sz w:val="22"/>
              </w:rPr>
              <w:t>8</w:t>
            </w:r>
          </w:p>
        </w:tc>
        <w:tc>
          <w:tcPr>
            <w:tcW w:w="1048" w:type="dxa"/>
          </w:tcPr>
          <w:p>
            <w:pPr>
              <w:pStyle w:val="TableParagraph"/>
              <w:spacing w:line="240" w:lineRule="auto" w:before="24"/>
              <w:ind w:right="93"/>
              <w:rPr>
                <w:sz w:val="22"/>
              </w:rPr>
            </w:pPr>
            <w:r>
              <w:rPr>
                <w:spacing w:val="-5"/>
                <w:sz w:val="22"/>
              </w:rPr>
              <w:t>19</w:t>
            </w:r>
          </w:p>
        </w:tc>
      </w:tr>
      <w:tr>
        <w:trPr>
          <w:trHeight w:val="506" w:hRule="atLeast"/>
        </w:trPr>
        <w:tc>
          <w:tcPr>
            <w:tcW w:w="895" w:type="dxa"/>
          </w:tcPr>
          <w:p>
            <w:pPr>
              <w:pStyle w:val="TableParagraph"/>
              <w:spacing w:line="240" w:lineRule="auto" w:before="127"/>
              <w:ind w:left="11" w:right="2"/>
              <w:jc w:val="center"/>
              <w:rPr>
                <w:sz w:val="22"/>
              </w:rPr>
            </w:pPr>
            <w:r>
              <w:rPr>
                <w:spacing w:val="-2"/>
                <w:sz w:val="22"/>
              </w:rPr>
              <w:t>49-</w:t>
            </w:r>
            <w:r>
              <w:rPr>
                <w:spacing w:val="-4"/>
                <w:sz w:val="22"/>
              </w:rPr>
              <w:t>2022</w:t>
            </w:r>
          </w:p>
        </w:tc>
        <w:tc>
          <w:tcPr>
            <w:tcW w:w="5580" w:type="dxa"/>
          </w:tcPr>
          <w:p>
            <w:pPr>
              <w:pStyle w:val="TableParagraph"/>
              <w:spacing w:line="252" w:lineRule="exact" w:before="0"/>
              <w:ind w:left="108" w:right="4"/>
              <w:jc w:val="left"/>
              <w:rPr>
                <w:sz w:val="22"/>
              </w:rPr>
            </w:pPr>
            <w:r>
              <w:rPr>
                <w:sz w:val="22"/>
              </w:rPr>
              <w:t>Telecommunications</w:t>
            </w:r>
            <w:r>
              <w:rPr>
                <w:spacing w:val="-8"/>
                <w:sz w:val="22"/>
              </w:rPr>
              <w:t> </w:t>
            </w:r>
            <w:r>
              <w:rPr>
                <w:sz w:val="22"/>
              </w:rPr>
              <w:t>Equipment</w:t>
            </w:r>
            <w:r>
              <w:rPr>
                <w:spacing w:val="-8"/>
                <w:sz w:val="22"/>
              </w:rPr>
              <w:t> </w:t>
            </w:r>
            <w:r>
              <w:rPr>
                <w:sz w:val="22"/>
              </w:rPr>
              <w:t>Installers</w:t>
            </w:r>
            <w:r>
              <w:rPr>
                <w:spacing w:val="-8"/>
                <w:sz w:val="22"/>
              </w:rPr>
              <w:t> </w:t>
            </w:r>
            <w:r>
              <w:rPr>
                <w:sz w:val="22"/>
              </w:rPr>
              <w:t>and</w:t>
            </w:r>
            <w:r>
              <w:rPr>
                <w:spacing w:val="-6"/>
                <w:sz w:val="22"/>
              </w:rPr>
              <w:t> </w:t>
            </w:r>
            <w:r>
              <w:rPr>
                <w:sz w:val="22"/>
              </w:rPr>
              <w:t>Repairers,</w:t>
            </w:r>
            <w:r>
              <w:rPr>
                <w:spacing w:val="-8"/>
                <w:sz w:val="22"/>
              </w:rPr>
              <w:t> </w:t>
            </w:r>
            <w:r>
              <w:rPr>
                <w:sz w:val="22"/>
              </w:rPr>
              <w:t>Except Line Installers</w:t>
            </w:r>
          </w:p>
        </w:tc>
        <w:tc>
          <w:tcPr>
            <w:tcW w:w="1298" w:type="dxa"/>
          </w:tcPr>
          <w:p>
            <w:pPr>
              <w:pStyle w:val="TableParagraph"/>
              <w:spacing w:line="240" w:lineRule="auto" w:before="127"/>
              <w:ind w:right="92"/>
              <w:rPr>
                <w:sz w:val="22"/>
              </w:rPr>
            </w:pPr>
            <w:r>
              <w:rPr>
                <w:spacing w:val="-5"/>
                <w:sz w:val="22"/>
              </w:rPr>
              <w:t>126</w:t>
            </w:r>
          </w:p>
        </w:tc>
        <w:tc>
          <w:tcPr>
            <w:tcW w:w="1313" w:type="dxa"/>
          </w:tcPr>
          <w:p>
            <w:pPr>
              <w:pStyle w:val="TableParagraph"/>
              <w:spacing w:line="240" w:lineRule="auto" w:before="127"/>
              <w:ind w:right="94"/>
              <w:rPr>
                <w:sz w:val="22"/>
              </w:rPr>
            </w:pPr>
            <w:r>
              <w:rPr>
                <w:spacing w:val="-5"/>
                <w:sz w:val="22"/>
              </w:rPr>
              <w:t>142</w:t>
            </w:r>
          </w:p>
        </w:tc>
        <w:tc>
          <w:tcPr>
            <w:tcW w:w="936" w:type="dxa"/>
          </w:tcPr>
          <w:p>
            <w:pPr>
              <w:pStyle w:val="TableParagraph"/>
              <w:spacing w:line="240" w:lineRule="auto" w:before="127"/>
              <w:ind w:right="94"/>
              <w:rPr>
                <w:sz w:val="22"/>
              </w:rPr>
            </w:pPr>
            <w:r>
              <w:rPr>
                <w:spacing w:val="-5"/>
                <w:sz w:val="22"/>
              </w:rPr>
              <w:t>16</w:t>
            </w:r>
          </w:p>
        </w:tc>
        <w:tc>
          <w:tcPr>
            <w:tcW w:w="878" w:type="dxa"/>
          </w:tcPr>
          <w:p>
            <w:pPr>
              <w:pStyle w:val="TableParagraph"/>
              <w:spacing w:line="240" w:lineRule="auto" w:before="127"/>
              <w:ind w:left="110" w:right="44"/>
              <w:jc w:val="center"/>
              <w:rPr>
                <w:b/>
                <w:sz w:val="22"/>
              </w:rPr>
            </w:pPr>
            <w:r>
              <w:rPr>
                <w:b/>
                <w:spacing w:val="-2"/>
                <w:sz w:val="22"/>
              </w:rPr>
              <w:t>12.70%</w:t>
            </w:r>
          </w:p>
        </w:tc>
        <w:tc>
          <w:tcPr>
            <w:tcW w:w="828" w:type="dxa"/>
          </w:tcPr>
          <w:p>
            <w:pPr>
              <w:pStyle w:val="TableParagraph"/>
              <w:spacing w:line="240" w:lineRule="auto" w:before="127"/>
              <w:ind w:right="93"/>
              <w:rPr>
                <w:sz w:val="22"/>
              </w:rPr>
            </w:pPr>
            <w:r>
              <w:rPr>
                <w:spacing w:val="-10"/>
                <w:sz w:val="22"/>
              </w:rPr>
              <w:t>4</w:t>
            </w:r>
          </w:p>
        </w:tc>
        <w:tc>
          <w:tcPr>
            <w:tcW w:w="1039" w:type="dxa"/>
          </w:tcPr>
          <w:p>
            <w:pPr>
              <w:pStyle w:val="TableParagraph"/>
              <w:spacing w:line="240" w:lineRule="auto" w:before="127"/>
              <w:ind w:right="93"/>
              <w:rPr>
                <w:sz w:val="22"/>
              </w:rPr>
            </w:pPr>
            <w:r>
              <w:rPr>
                <w:spacing w:val="-10"/>
                <w:sz w:val="22"/>
              </w:rPr>
              <w:t>9</w:t>
            </w:r>
          </w:p>
        </w:tc>
        <w:tc>
          <w:tcPr>
            <w:tcW w:w="878" w:type="dxa"/>
          </w:tcPr>
          <w:p>
            <w:pPr>
              <w:pStyle w:val="TableParagraph"/>
              <w:spacing w:line="240" w:lineRule="auto" w:before="127"/>
              <w:ind w:right="92"/>
              <w:rPr>
                <w:sz w:val="22"/>
              </w:rPr>
            </w:pPr>
            <w:r>
              <w:rPr>
                <w:spacing w:val="-10"/>
                <w:sz w:val="22"/>
              </w:rPr>
              <w:t>8</w:t>
            </w:r>
          </w:p>
        </w:tc>
        <w:tc>
          <w:tcPr>
            <w:tcW w:w="1048" w:type="dxa"/>
          </w:tcPr>
          <w:p>
            <w:pPr>
              <w:pStyle w:val="TableParagraph"/>
              <w:spacing w:line="240" w:lineRule="auto" w:before="127"/>
              <w:ind w:right="93"/>
              <w:rPr>
                <w:sz w:val="22"/>
              </w:rPr>
            </w:pPr>
            <w:r>
              <w:rPr>
                <w:spacing w:val="-5"/>
                <w:sz w:val="22"/>
              </w:rPr>
              <w:t>21</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1171</w:t>
            </w:r>
          </w:p>
        </w:tc>
        <w:tc>
          <w:tcPr>
            <w:tcW w:w="5580"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2"/>
              <w:rPr>
                <w:sz w:val="22"/>
              </w:rPr>
            </w:pPr>
            <w:r>
              <w:rPr>
                <w:spacing w:val="-5"/>
                <w:sz w:val="22"/>
              </w:rPr>
              <w:t>358</w:t>
            </w:r>
          </w:p>
        </w:tc>
        <w:tc>
          <w:tcPr>
            <w:tcW w:w="1313" w:type="dxa"/>
          </w:tcPr>
          <w:p>
            <w:pPr>
              <w:pStyle w:val="TableParagraph"/>
              <w:spacing w:line="240" w:lineRule="auto" w:before="24"/>
              <w:ind w:right="94"/>
              <w:rPr>
                <w:sz w:val="22"/>
              </w:rPr>
            </w:pPr>
            <w:r>
              <w:rPr>
                <w:spacing w:val="-5"/>
                <w:sz w:val="22"/>
              </w:rPr>
              <w:t>403</w:t>
            </w:r>
          </w:p>
        </w:tc>
        <w:tc>
          <w:tcPr>
            <w:tcW w:w="936" w:type="dxa"/>
          </w:tcPr>
          <w:p>
            <w:pPr>
              <w:pStyle w:val="TableParagraph"/>
              <w:spacing w:line="240" w:lineRule="auto" w:before="24"/>
              <w:ind w:right="94"/>
              <w:rPr>
                <w:sz w:val="22"/>
              </w:rPr>
            </w:pPr>
            <w:r>
              <w:rPr>
                <w:spacing w:val="-5"/>
                <w:sz w:val="22"/>
              </w:rPr>
              <w:t>45</w:t>
            </w:r>
          </w:p>
        </w:tc>
        <w:tc>
          <w:tcPr>
            <w:tcW w:w="878" w:type="dxa"/>
          </w:tcPr>
          <w:p>
            <w:pPr>
              <w:pStyle w:val="TableParagraph"/>
              <w:spacing w:line="240" w:lineRule="auto" w:before="24"/>
              <w:ind w:left="110" w:right="44"/>
              <w:jc w:val="center"/>
              <w:rPr>
                <w:b/>
                <w:sz w:val="22"/>
              </w:rPr>
            </w:pPr>
            <w:r>
              <w:rPr>
                <w:b/>
                <w:spacing w:val="-2"/>
                <w:sz w:val="22"/>
              </w:rPr>
              <w:t>12.57%</w:t>
            </w:r>
          </w:p>
        </w:tc>
        <w:tc>
          <w:tcPr>
            <w:tcW w:w="828" w:type="dxa"/>
          </w:tcPr>
          <w:p>
            <w:pPr>
              <w:pStyle w:val="TableParagraph"/>
              <w:spacing w:line="240" w:lineRule="auto" w:before="24"/>
              <w:ind w:right="93"/>
              <w:rPr>
                <w:sz w:val="22"/>
              </w:rPr>
            </w:pPr>
            <w:r>
              <w:rPr>
                <w:spacing w:val="-10"/>
                <w:sz w:val="22"/>
              </w:rPr>
              <w:t>8</w:t>
            </w:r>
          </w:p>
        </w:tc>
        <w:tc>
          <w:tcPr>
            <w:tcW w:w="1039" w:type="dxa"/>
          </w:tcPr>
          <w:p>
            <w:pPr>
              <w:pStyle w:val="TableParagraph"/>
              <w:spacing w:line="240" w:lineRule="auto" w:before="24"/>
              <w:ind w:right="93"/>
              <w:rPr>
                <w:sz w:val="22"/>
              </w:rPr>
            </w:pPr>
            <w:r>
              <w:rPr>
                <w:spacing w:val="-10"/>
                <w:sz w:val="22"/>
              </w:rPr>
              <w:t>8</w:t>
            </w:r>
          </w:p>
        </w:tc>
        <w:tc>
          <w:tcPr>
            <w:tcW w:w="878" w:type="dxa"/>
          </w:tcPr>
          <w:p>
            <w:pPr>
              <w:pStyle w:val="TableParagraph"/>
              <w:spacing w:line="240" w:lineRule="auto" w:before="24"/>
              <w:ind w:right="92"/>
              <w:rPr>
                <w:sz w:val="22"/>
              </w:rPr>
            </w:pPr>
            <w:r>
              <w:rPr>
                <w:spacing w:val="-5"/>
                <w:sz w:val="22"/>
              </w:rPr>
              <w:t>22</w:t>
            </w:r>
          </w:p>
        </w:tc>
        <w:tc>
          <w:tcPr>
            <w:tcW w:w="1048" w:type="dxa"/>
          </w:tcPr>
          <w:p>
            <w:pPr>
              <w:pStyle w:val="TableParagraph"/>
              <w:spacing w:line="240" w:lineRule="auto" w:before="24"/>
              <w:ind w:right="93"/>
              <w:rPr>
                <w:sz w:val="22"/>
              </w:rPr>
            </w:pPr>
            <w:r>
              <w:rPr>
                <w:spacing w:val="-5"/>
                <w:sz w:val="22"/>
              </w:rPr>
              <w:t>38</w:t>
            </w:r>
          </w:p>
        </w:tc>
      </w:tr>
      <w:tr>
        <w:trPr>
          <w:trHeight w:val="504" w:hRule="atLeast"/>
        </w:trPr>
        <w:tc>
          <w:tcPr>
            <w:tcW w:w="895" w:type="dxa"/>
          </w:tcPr>
          <w:p>
            <w:pPr>
              <w:pStyle w:val="TableParagraph"/>
              <w:spacing w:line="240" w:lineRule="auto" w:before="128"/>
              <w:ind w:left="11" w:right="2"/>
              <w:jc w:val="center"/>
              <w:rPr>
                <w:sz w:val="22"/>
              </w:rPr>
            </w:pPr>
            <w:r>
              <w:rPr>
                <w:spacing w:val="-2"/>
                <w:sz w:val="22"/>
              </w:rPr>
              <w:t>51-</w:t>
            </w:r>
            <w:r>
              <w:rPr>
                <w:spacing w:val="-4"/>
                <w:sz w:val="22"/>
              </w:rPr>
              <w:t>7042</w:t>
            </w:r>
          </w:p>
        </w:tc>
        <w:tc>
          <w:tcPr>
            <w:tcW w:w="5580" w:type="dxa"/>
          </w:tcPr>
          <w:p>
            <w:pPr>
              <w:pStyle w:val="TableParagraph"/>
              <w:spacing w:line="252" w:lineRule="exact" w:before="0"/>
              <w:ind w:left="108"/>
              <w:jc w:val="left"/>
              <w:rPr>
                <w:sz w:val="22"/>
              </w:rPr>
            </w:pPr>
            <w:r>
              <w:rPr>
                <w:sz w:val="22"/>
              </w:rPr>
              <w:t>Woodworking</w:t>
            </w:r>
            <w:r>
              <w:rPr>
                <w:spacing w:val="-7"/>
                <w:sz w:val="22"/>
              </w:rPr>
              <w:t> </w:t>
            </w:r>
            <w:r>
              <w:rPr>
                <w:sz w:val="22"/>
              </w:rPr>
              <w:t>Machine</w:t>
            </w:r>
            <w:r>
              <w:rPr>
                <w:spacing w:val="-7"/>
                <w:sz w:val="22"/>
              </w:rPr>
              <w:t> </w:t>
            </w:r>
            <w:r>
              <w:rPr>
                <w:sz w:val="22"/>
              </w:rPr>
              <w:t>Setters,</w:t>
            </w:r>
            <w:r>
              <w:rPr>
                <w:spacing w:val="-7"/>
                <w:sz w:val="22"/>
              </w:rPr>
              <w:t> </w:t>
            </w:r>
            <w:r>
              <w:rPr>
                <w:sz w:val="22"/>
              </w:rPr>
              <w:t>Operators,</w:t>
            </w:r>
            <w:r>
              <w:rPr>
                <w:spacing w:val="-7"/>
                <w:sz w:val="22"/>
              </w:rPr>
              <w:t> </w:t>
            </w:r>
            <w:r>
              <w:rPr>
                <w:sz w:val="22"/>
              </w:rPr>
              <w:t>and</w:t>
            </w:r>
            <w:r>
              <w:rPr>
                <w:spacing w:val="-7"/>
                <w:sz w:val="22"/>
              </w:rPr>
              <w:t> </w:t>
            </w:r>
            <w:r>
              <w:rPr>
                <w:sz w:val="22"/>
              </w:rPr>
              <w:t>Tenders,</w:t>
            </w:r>
            <w:r>
              <w:rPr>
                <w:spacing w:val="-7"/>
                <w:sz w:val="22"/>
              </w:rPr>
              <w:t> </w:t>
            </w:r>
            <w:r>
              <w:rPr>
                <w:sz w:val="22"/>
              </w:rPr>
              <w:t>Except </w:t>
            </w:r>
            <w:r>
              <w:rPr>
                <w:spacing w:val="-2"/>
                <w:sz w:val="22"/>
              </w:rPr>
              <w:t>Sawing</w:t>
            </w:r>
          </w:p>
        </w:tc>
        <w:tc>
          <w:tcPr>
            <w:tcW w:w="1298" w:type="dxa"/>
          </w:tcPr>
          <w:p>
            <w:pPr>
              <w:pStyle w:val="TableParagraph"/>
              <w:spacing w:line="240" w:lineRule="auto" w:before="128"/>
              <w:ind w:right="94"/>
              <w:rPr>
                <w:sz w:val="22"/>
              </w:rPr>
            </w:pPr>
            <w:r>
              <w:rPr>
                <w:spacing w:val="-5"/>
                <w:sz w:val="22"/>
              </w:rPr>
              <w:t>58</w:t>
            </w:r>
          </w:p>
        </w:tc>
        <w:tc>
          <w:tcPr>
            <w:tcW w:w="1313" w:type="dxa"/>
          </w:tcPr>
          <w:p>
            <w:pPr>
              <w:pStyle w:val="TableParagraph"/>
              <w:spacing w:line="240" w:lineRule="auto" w:before="128"/>
              <w:ind w:right="96"/>
              <w:rPr>
                <w:sz w:val="22"/>
              </w:rPr>
            </w:pPr>
            <w:r>
              <w:rPr>
                <w:spacing w:val="-5"/>
                <w:sz w:val="22"/>
              </w:rPr>
              <w:t>65</w:t>
            </w:r>
          </w:p>
        </w:tc>
        <w:tc>
          <w:tcPr>
            <w:tcW w:w="936" w:type="dxa"/>
          </w:tcPr>
          <w:p>
            <w:pPr>
              <w:pStyle w:val="TableParagraph"/>
              <w:spacing w:line="240" w:lineRule="auto" w:before="128"/>
              <w:ind w:right="94"/>
              <w:rPr>
                <w:sz w:val="22"/>
              </w:rPr>
            </w:pPr>
            <w:r>
              <w:rPr>
                <w:spacing w:val="-10"/>
                <w:sz w:val="22"/>
              </w:rPr>
              <w:t>7</w:t>
            </w:r>
          </w:p>
        </w:tc>
        <w:tc>
          <w:tcPr>
            <w:tcW w:w="878" w:type="dxa"/>
          </w:tcPr>
          <w:p>
            <w:pPr>
              <w:pStyle w:val="TableParagraph"/>
              <w:spacing w:line="240" w:lineRule="auto" w:before="128"/>
              <w:ind w:left="110" w:right="44"/>
              <w:jc w:val="center"/>
              <w:rPr>
                <w:b/>
                <w:sz w:val="22"/>
              </w:rPr>
            </w:pPr>
            <w:r>
              <w:rPr>
                <w:b/>
                <w:spacing w:val="-2"/>
                <w:sz w:val="22"/>
              </w:rPr>
              <w:t>12.07%</w:t>
            </w:r>
          </w:p>
        </w:tc>
        <w:tc>
          <w:tcPr>
            <w:tcW w:w="828" w:type="dxa"/>
          </w:tcPr>
          <w:p>
            <w:pPr>
              <w:pStyle w:val="TableParagraph"/>
              <w:spacing w:line="240" w:lineRule="auto" w:before="128"/>
              <w:ind w:right="93"/>
              <w:rPr>
                <w:sz w:val="22"/>
              </w:rPr>
            </w:pPr>
            <w:r>
              <w:rPr>
                <w:spacing w:val="-10"/>
                <w:sz w:val="22"/>
              </w:rPr>
              <w:t>2</w:t>
            </w:r>
          </w:p>
        </w:tc>
        <w:tc>
          <w:tcPr>
            <w:tcW w:w="1039" w:type="dxa"/>
          </w:tcPr>
          <w:p>
            <w:pPr>
              <w:pStyle w:val="TableParagraph"/>
              <w:spacing w:line="240" w:lineRule="auto" w:before="128"/>
              <w:ind w:right="93"/>
              <w:rPr>
                <w:sz w:val="22"/>
              </w:rPr>
            </w:pPr>
            <w:r>
              <w:rPr>
                <w:spacing w:val="-10"/>
                <w:sz w:val="22"/>
              </w:rPr>
              <w:t>4</w:t>
            </w:r>
          </w:p>
        </w:tc>
        <w:tc>
          <w:tcPr>
            <w:tcW w:w="878" w:type="dxa"/>
          </w:tcPr>
          <w:p>
            <w:pPr>
              <w:pStyle w:val="TableParagraph"/>
              <w:spacing w:line="240" w:lineRule="auto" w:before="128"/>
              <w:ind w:right="92"/>
              <w:rPr>
                <w:sz w:val="22"/>
              </w:rPr>
            </w:pPr>
            <w:r>
              <w:rPr>
                <w:spacing w:val="-10"/>
                <w:sz w:val="22"/>
              </w:rPr>
              <w:t>4</w:t>
            </w:r>
          </w:p>
        </w:tc>
        <w:tc>
          <w:tcPr>
            <w:tcW w:w="1048" w:type="dxa"/>
          </w:tcPr>
          <w:p>
            <w:pPr>
              <w:pStyle w:val="TableParagraph"/>
              <w:spacing w:line="240" w:lineRule="auto" w:before="128"/>
              <w:ind w:right="93"/>
              <w:rPr>
                <w:sz w:val="22"/>
              </w:rPr>
            </w:pPr>
            <w:r>
              <w:rPr>
                <w:spacing w:val="-5"/>
                <w:sz w:val="22"/>
              </w:rPr>
              <w:t>10</w:t>
            </w:r>
          </w:p>
        </w:tc>
      </w:tr>
      <w:tr>
        <w:trPr>
          <w:trHeight w:val="302"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1131</w:t>
            </w:r>
          </w:p>
        </w:tc>
        <w:tc>
          <w:tcPr>
            <w:tcW w:w="5580" w:type="dxa"/>
          </w:tcPr>
          <w:p>
            <w:pPr>
              <w:pStyle w:val="TableParagraph"/>
              <w:spacing w:line="240" w:lineRule="auto" w:before="24"/>
              <w:ind w:left="108"/>
              <w:jc w:val="left"/>
              <w:rPr>
                <w:sz w:val="22"/>
              </w:rPr>
            </w:pPr>
            <w:r>
              <w:rPr>
                <w:spacing w:val="-2"/>
                <w:sz w:val="22"/>
              </w:rPr>
              <w:t>Veterinarians</w:t>
            </w:r>
          </w:p>
        </w:tc>
        <w:tc>
          <w:tcPr>
            <w:tcW w:w="1298" w:type="dxa"/>
          </w:tcPr>
          <w:p>
            <w:pPr>
              <w:pStyle w:val="TableParagraph"/>
              <w:spacing w:line="240" w:lineRule="auto" w:before="24"/>
              <w:ind w:right="94"/>
              <w:rPr>
                <w:sz w:val="22"/>
              </w:rPr>
            </w:pPr>
            <w:r>
              <w:rPr>
                <w:spacing w:val="-5"/>
                <w:sz w:val="22"/>
              </w:rPr>
              <w:t>42</w:t>
            </w:r>
          </w:p>
        </w:tc>
        <w:tc>
          <w:tcPr>
            <w:tcW w:w="1313" w:type="dxa"/>
          </w:tcPr>
          <w:p>
            <w:pPr>
              <w:pStyle w:val="TableParagraph"/>
              <w:spacing w:line="240" w:lineRule="auto" w:before="24"/>
              <w:ind w:right="96"/>
              <w:rPr>
                <w:sz w:val="22"/>
              </w:rPr>
            </w:pPr>
            <w:r>
              <w:rPr>
                <w:spacing w:val="-5"/>
                <w:sz w:val="22"/>
              </w:rPr>
              <w:t>47</w:t>
            </w:r>
          </w:p>
        </w:tc>
        <w:tc>
          <w:tcPr>
            <w:tcW w:w="936" w:type="dxa"/>
          </w:tcPr>
          <w:p>
            <w:pPr>
              <w:pStyle w:val="TableParagraph"/>
              <w:spacing w:line="240" w:lineRule="auto" w:before="24"/>
              <w:ind w:right="94"/>
              <w:rPr>
                <w:sz w:val="22"/>
              </w:rPr>
            </w:pPr>
            <w:r>
              <w:rPr>
                <w:spacing w:val="-10"/>
                <w:sz w:val="22"/>
              </w:rPr>
              <w:t>5</w:t>
            </w:r>
          </w:p>
        </w:tc>
        <w:tc>
          <w:tcPr>
            <w:tcW w:w="878" w:type="dxa"/>
          </w:tcPr>
          <w:p>
            <w:pPr>
              <w:pStyle w:val="TableParagraph"/>
              <w:spacing w:line="240" w:lineRule="auto" w:before="24"/>
              <w:ind w:left="110" w:right="44"/>
              <w:jc w:val="center"/>
              <w:rPr>
                <w:b/>
                <w:sz w:val="22"/>
              </w:rPr>
            </w:pPr>
            <w:r>
              <w:rPr>
                <w:b/>
                <w:spacing w:val="-2"/>
                <w:sz w:val="22"/>
              </w:rPr>
              <w:t>11.90%</w:t>
            </w:r>
          </w:p>
        </w:tc>
        <w:tc>
          <w:tcPr>
            <w:tcW w:w="828" w:type="dxa"/>
          </w:tcPr>
          <w:p>
            <w:pPr>
              <w:pStyle w:val="TableParagraph"/>
              <w:spacing w:line="240" w:lineRule="auto" w:before="24"/>
              <w:ind w:right="93"/>
              <w:rPr>
                <w:sz w:val="22"/>
              </w:rPr>
            </w:pPr>
            <w:r>
              <w:rPr>
                <w:spacing w:val="-10"/>
                <w:sz w:val="22"/>
              </w:rPr>
              <w:t>1</w:t>
            </w:r>
          </w:p>
        </w:tc>
        <w:tc>
          <w:tcPr>
            <w:tcW w:w="1039" w:type="dxa"/>
          </w:tcPr>
          <w:p>
            <w:pPr>
              <w:pStyle w:val="TableParagraph"/>
              <w:spacing w:line="240" w:lineRule="auto" w:before="24"/>
              <w:ind w:right="93"/>
              <w:rPr>
                <w:sz w:val="22"/>
              </w:rPr>
            </w:pPr>
            <w:r>
              <w:rPr>
                <w:spacing w:val="-10"/>
                <w:sz w:val="22"/>
              </w:rPr>
              <w:t>0</w:t>
            </w:r>
          </w:p>
        </w:tc>
        <w:tc>
          <w:tcPr>
            <w:tcW w:w="878" w:type="dxa"/>
          </w:tcPr>
          <w:p>
            <w:pPr>
              <w:pStyle w:val="TableParagraph"/>
              <w:spacing w:line="240" w:lineRule="auto" w:before="24"/>
              <w:ind w:right="92"/>
              <w:rPr>
                <w:sz w:val="22"/>
              </w:rPr>
            </w:pPr>
            <w:r>
              <w:rPr>
                <w:spacing w:val="-10"/>
                <w:sz w:val="22"/>
              </w:rPr>
              <w:t>2</w:t>
            </w:r>
          </w:p>
        </w:tc>
        <w:tc>
          <w:tcPr>
            <w:tcW w:w="1048" w:type="dxa"/>
          </w:tcPr>
          <w:p>
            <w:pPr>
              <w:pStyle w:val="TableParagraph"/>
              <w:spacing w:line="240" w:lineRule="auto" w:before="24"/>
              <w:ind w:right="92"/>
              <w:rPr>
                <w:sz w:val="22"/>
              </w:rPr>
            </w:pPr>
            <w:r>
              <w:rPr>
                <w:spacing w:val="-10"/>
                <w:sz w:val="22"/>
              </w:rPr>
              <w:t>3</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21-</w:t>
            </w:r>
            <w:r>
              <w:rPr>
                <w:spacing w:val="-4"/>
                <w:sz w:val="22"/>
              </w:rPr>
              <w:t>1023</w:t>
            </w:r>
          </w:p>
        </w:tc>
        <w:tc>
          <w:tcPr>
            <w:tcW w:w="5580" w:type="dxa"/>
          </w:tcPr>
          <w:p>
            <w:pPr>
              <w:pStyle w:val="TableParagraph"/>
              <w:spacing w:line="240" w:lineRule="auto" w:before="24"/>
              <w:ind w:left="108"/>
              <w:jc w:val="left"/>
              <w:rPr>
                <w:sz w:val="22"/>
              </w:rPr>
            </w:pPr>
            <w:r>
              <w:rPr>
                <w:sz w:val="22"/>
              </w:rPr>
              <w:t>Mental</w:t>
            </w:r>
            <w:r>
              <w:rPr>
                <w:spacing w:val="-8"/>
                <w:sz w:val="22"/>
              </w:rPr>
              <w:t> </w:t>
            </w:r>
            <w:r>
              <w:rPr>
                <w:sz w:val="22"/>
              </w:rPr>
              <w:t>Health</w:t>
            </w:r>
            <w:r>
              <w:rPr>
                <w:spacing w:val="-5"/>
                <w:sz w:val="22"/>
              </w:rPr>
              <w:t> </w:t>
            </w:r>
            <w:r>
              <w:rPr>
                <w:sz w:val="22"/>
              </w:rPr>
              <w:t>and</w:t>
            </w:r>
            <w:r>
              <w:rPr>
                <w:spacing w:val="-5"/>
                <w:sz w:val="22"/>
              </w:rPr>
              <w:t> </w:t>
            </w:r>
            <w:r>
              <w:rPr>
                <w:sz w:val="22"/>
              </w:rPr>
              <w:t>Substance</w:t>
            </w:r>
            <w:r>
              <w:rPr>
                <w:spacing w:val="-7"/>
                <w:sz w:val="22"/>
              </w:rPr>
              <w:t> </w:t>
            </w:r>
            <w:r>
              <w:rPr>
                <w:sz w:val="22"/>
              </w:rPr>
              <w:t>Abuse</w:t>
            </w:r>
            <w:r>
              <w:rPr>
                <w:spacing w:val="-5"/>
                <w:sz w:val="22"/>
              </w:rPr>
              <w:t> </w:t>
            </w:r>
            <w:r>
              <w:rPr>
                <w:sz w:val="22"/>
              </w:rPr>
              <w:t>Social</w:t>
            </w:r>
            <w:r>
              <w:rPr>
                <w:spacing w:val="-5"/>
                <w:sz w:val="22"/>
              </w:rPr>
              <w:t> </w:t>
            </w:r>
            <w:r>
              <w:rPr>
                <w:spacing w:val="-2"/>
                <w:sz w:val="22"/>
              </w:rPr>
              <w:t>Workers</w:t>
            </w:r>
          </w:p>
        </w:tc>
        <w:tc>
          <w:tcPr>
            <w:tcW w:w="1298" w:type="dxa"/>
          </w:tcPr>
          <w:p>
            <w:pPr>
              <w:pStyle w:val="TableParagraph"/>
              <w:spacing w:line="240" w:lineRule="auto" w:before="24"/>
              <w:ind w:right="92"/>
              <w:rPr>
                <w:sz w:val="22"/>
              </w:rPr>
            </w:pPr>
            <w:r>
              <w:rPr>
                <w:spacing w:val="-5"/>
                <w:sz w:val="22"/>
              </w:rPr>
              <w:t>115</w:t>
            </w:r>
          </w:p>
        </w:tc>
        <w:tc>
          <w:tcPr>
            <w:tcW w:w="1313" w:type="dxa"/>
          </w:tcPr>
          <w:p>
            <w:pPr>
              <w:pStyle w:val="TableParagraph"/>
              <w:spacing w:line="240" w:lineRule="auto" w:before="24"/>
              <w:ind w:right="94"/>
              <w:rPr>
                <w:sz w:val="22"/>
              </w:rPr>
            </w:pPr>
            <w:r>
              <w:rPr>
                <w:spacing w:val="-5"/>
                <w:sz w:val="22"/>
              </w:rPr>
              <w:t>128</w:t>
            </w:r>
          </w:p>
        </w:tc>
        <w:tc>
          <w:tcPr>
            <w:tcW w:w="936" w:type="dxa"/>
          </w:tcPr>
          <w:p>
            <w:pPr>
              <w:pStyle w:val="TableParagraph"/>
              <w:spacing w:line="240" w:lineRule="auto" w:before="24"/>
              <w:ind w:right="94"/>
              <w:rPr>
                <w:sz w:val="22"/>
              </w:rPr>
            </w:pPr>
            <w:r>
              <w:rPr>
                <w:spacing w:val="-5"/>
                <w:sz w:val="22"/>
              </w:rPr>
              <w:t>13</w:t>
            </w:r>
          </w:p>
        </w:tc>
        <w:tc>
          <w:tcPr>
            <w:tcW w:w="878" w:type="dxa"/>
          </w:tcPr>
          <w:p>
            <w:pPr>
              <w:pStyle w:val="TableParagraph"/>
              <w:spacing w:line="240" w:lineRule="auto" w:before="24"/>
              <w:ind w:left="110" w:right="44"/>
              <w:jc w:val="center"/>
              <w:rPr>
                <w:b/>
                <w:sz w:val="22"/>
              </w:rPr>
            </w:pPr>
            <w:r>
              <w:rPr>
                <w:b/>
                <w:spacing w:val="-2"/>
                <w:sz w:val="22"/>
              </w:rPr>
              <w:t>11.30%</w:t>
            </w:r>
          </w:p>
        </w:tc>
        <w:tc>
          <w:tcPr>
            <w:tcW w:w="828" w:type="dxa"/>
          </w:tcPr>
          <w:p>
            <w:pPr>
              <w:pStyle w:val="TableParagraph"/>
              <w:spacing w:line="240" w:lineRule="auto" w:before="24"/>
              <w:ind w:right="93"/>
              <w:rPr>
                <w:sz w:val="22"/>
              </w:rPr>
            </w:pPr>
            <w:r>
              <w:rPr>
                <w:spacing w:val="-10"/>
                <w:sz w:val="22"/>
              </w:rPr>
              <w:t>4</w:t>
            </w:r>
          </w:p>
        </w:tc>
        <w:tc>
          <w:tcPr>
            <w:tcW w:w="1039" w:type="dxa"/>
          </w:tcPr>
          <w:p>
            <w:pPr>
              <w:pStyle w:val="TableParagraph"/>
              <w:spacing w:line="240" w:lineRule="auto" w:before="24"/>
              <w:ind w:right="93"/>
              <w:rPr>
                <w:sz w:val="22"/>
              </w:rPr>
            </w:pPr>
            <w:r>
              <w:rPr>
                <w:spacing w:val="-10"/>
                <w:sz w:val="22"/>
              </w:rPr>
              <w:t>4</w:t>
            </w:r>
          </w:p>
        </w:tc>
        <w:tc>
          <w:tcPr>
            <w:tcW w:w="878" w:type="dxa"/>
          </w:tcPr>
          <w:p>
            <w:pPr>
              <w:pStyle w:val="TableParagraph"/>
              <w:spacing w:line="240" w:lineRule="auto" w:before="24"/>
              <w:ind w:right="92"/>
              <w:rPr>
                <w:sz w:val="22"/>
              </w:rPr>
            </w:pPr>
            <w:r>
              <w:rPr>
                <w:spacing w:val="-10"/>
                <w:sz w:val="22"/>
              </w:rPr>
              <w:t>6</w:t>
            </w:r>
          </w:p>
        </w:tc>
        <w:tc>
          <w:tcPr>
            <w:tcW w:w="1048" w:type="dxa"/>
          </w:tcPr>
          <w:p>
            <w:pPr>
              <w:pStyle w:val="TableParagraph"/>
              <w:spacing w:line="240" w:lineRule="auto" w:before="24"/>
              <w:ind w:right="93"/>
              <w:rPr>
                <w:sz w:val="22"/>
              </w:rPr>
            </w:pPr>
            <w:r>
              <w:rPr>
                <w:spacing w:val="-5"/>
                <w:sz w:val="22"/>
              </w:rPr>
              <w:t>14</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31-</w:t>
            </w:r>
            <w:r>
              <w:rPr>
                <w:spacing w:val="-4"/>
                <w:sz w:val="22"/>
              </w:rPr>
              <w:t>1120</w:t>
            </w:r>
          </w:p>
        </w:tc>
        <w:tc>
          <w:tcPr>
            <w:tcW w:w="5580" w:type="dxa"/>
          </w:tcPr>
          <w:p>
            <w:pPr>
              <w:pStyle w:val="TableParagraph"/>
              <w:spacing w:line="240" w:lineRule="auto" w:before="24"/>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40" w:lineRule="auto" w:before="24"/>
              <w:ind w:right="92"/>
              <w:rPr>
                <w:sz w:val="22"/>
              </w:rPr>
            </w:pPr>
            <w:r>
              <w:rPr>
                <w:spacing w:val="-2"/>
                <w:sz w:val="22"/>
              </w:rPr>
              <w:t>1,553</w:t>
            </w:r>
          </w:p>
        </w:tc>
        <w:tc>
          <w:tcPr>
            <w:tcW w:w="1313" w:type="dxa"/>
          </w:tcPr>
          <w:p>
            <w:pPr>
              <w:pStyle w:val="TableParagraph"/>
              <w:spacing w:line="240" w:lineRule="auto" w:before="24"/>
              <w:ind w:right="94"/>
              <w:rPr>
                <w:sz w:val="22"/>
              </w:rPr>
            </w:pPr>
            <w:r>
              <w:rPr>
                <w:spacing w:val="-2"/>
                <w:sz w:val="22"/>
              </w:rPr>
              <w:t>1,719</w:t>
            </w:r>
          </w:p>
        </w:tc>
        <w:tc>
          <w:tcPr>
            <w:tcW w:w="936" w:type="dxa"/>
          </w:tcPr>
          <w:p>
            <w:pPr>
              <w:pStyle w:val="TableParagraph"/>
              <w:spacing w:line="240" w:lineRule="auto" w:before="24"/>
              <w:ind w:right="93"/>
              <w:rPr>
                <w:sz w:val="22"/>
              </w:rPr>
            </w:pPr>
            <w:r>
              <w:rPr>
                <w:spacing w:val="-5"/>
                <w:sz w:val="22"/>
              </w:rPr>
              <w:t>166</w:t>
            </w:r>
          </w:p>
        </w:tc>
        <w:tc>
          <w:tcPr>
            <w:tcW w:w="878" w:type="dxa"/>
          </w:tcPr>
          <w:p>
            <w:pPr>
              <w:pStyle w:val="TableParagraph"/>
              <w:spacing w:line="240" w:lineRule="auto" w:before="24"/>
              <w:ind w:left="110" w:right="44"/>
              <w:jc w:val="center"/>
              <w:rPr>
                <w:b/>
                <w:sz w:val="22"/>
              </w:rPr>
            </w:pPr>
            <w:r>
              <w:rPr>
                <w:b/>
                <w:spacing w:val="-2"/>
                <w:sz w:val="22"/>
              </w:rPr>
              <w:t>10.69%</w:t>
            </w:r>
          </w:p>
        </w:tc>
        <w:tc>
          <w:tcPr>
            <w:tcW w:w="828" w:type="dxa"/>
          </w:tcPr>
          <w:p>
            <w:pPr>
              <w:pStyle w:val="TableParagraph"/>
              <w:spacing w:line="240" w:lineRule="auto" w:before="24"/>
              <w:ind w:right="92"/>
              <w:rPr>
                <w:sz w:val="22"/>
              </w:rPr>
            </w:pPr>
            <w:r>
              <w:rPr>
                <w:spacing w:val="-5"/>
                <w:sz w:val="22"/>
              </w:rPr>
              <w:t>127</w:t>
            </w:r>
          </w:p>
        </w:tc>
        <w:tc>
          <w:tcPr>
            <w:tcW w:w="1039" w:type="dxa"/>
          </w:tcPr>
          <w:p>
            <w:pPr>
              <w:pStyle w:val="TableParagraph"/>
              <w:spacing w:line="240" w:lineRule="auto" w:before="24"/>
              <w:ind w:right="90"/>
              <w:rPr>
                <w:sz w:val="22"/>
              </w:rPr>
            </w:pPr>
            <w:r>
              <w:rPr>
                <w:spacing w:val="-5"/>
                <w:sz w:val="22"/>
              </w:rPr>
              <w:t>111</w:t>
            </w:r>
          </w:p>
        </w:tc>
        <w:tc>
          <w:tcPr>
            <w:tcW w:w="878" w:type="dxa"/>
          </w:tcPr>
          <w:p>
            <w:pPr>
              <w:pStyle w:val="TableParagraph"/>
              <w:spacing w:line="240" w:lineRule="auto" w:before="24"/>
              <w:ind w:right="92"/>
              <w:rPr>
                <w:sz w:val="22"/>
              </w:rPr>
            </w:pPr>
            <w:r>
              <w:rPr>
                <w:spacing w:val="-5"/>
                <w:sz w:val="22"/>
              </w:rPr>
              <w:t>83</w:t>
            </w:r>
          </w:p>
        </w:tc>
        <w:tc>
          <w:tcPr>
            <w:tcW w:w="1048" w:type="dxa"/>
          </w:tcPr>
          <w:p>
            <w:pPr>
              <w:pStyle w:val="TableParagraph"/>
              <w:spacing w:line="240" w:lineRule="auto" w:before="24"/>
              <w:ind w:right="89"/>
              <w:rPr>
                <w:sz w:val="22"/>
              </w:rPr>
            </w:pPr>
            <w:r>
              <w:rPr>
                <w:spacing w:val="-5"/>
                <w:sz w:val="22"/>
              </w:rPr>
              <w:t>321</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31-</w:t>
            </w:r>
            <w:r>
              <w:rPr>
                <w:spacing w:val="-4"/>
                <w:sz w:val="22"/>
              </w:rPr>
              <w:t>9096</w:t>
            </w:r>
          </w:p>
        </w:tc>
        <w:tc>
          <w:tcPr>
            <w:tcW w:w="5580" w:type="dxa"/>
          </w:tcPr>
          <w:p>
            <w:pPr>
              <w:pStyle w:val="TableParagraph"/>
              <w:spacing w:line="240" w:lineRule="auto" w:before="24"/>
              <w:ind w:left="108"/>
              <w:jc w:val="left"/>
              <w:rPr>
                <w:sz w:val="22"/>
              </w:rPr>
            </w:pPr>
            <w:r>
              <w:rPr>
                <w:sz w:val="22"/>
              </w:rPr>
              <w:t>Veterinary</w:t>
            </w:r>
            <w:r>
              <w:rPr>
                <w:spacing w:val="-7"/>
                <w:sz w:val="22"/>
              </w:rPr>
              <w:t> </w:t>
            </w:r>
            <w:r>
              <w:rPr>
                <w:sz w:val="22"/>
              </w:rPr>
              <w:t>Assistants</w:t>
            </w:r>
            <w:r>
              <w:rPr>
                <w:spacing w:val="-7"/>
                <w:sz w:val="22"/>
              </w:rPr>
              <w:t> </w:t>
            </w:r>
            <w:r>
              <w:rPr>
                <w:sz w:val="22"/>
              </w:rPr>
              <w:t>and</w:t>
            </w:r>
            <w:r>
              <w:rPr>
                <w:spacing w:val="-8"/>
                <w:sz w:val="22"/>
              </w:rPr>
              <w:t> </w:t>
            </w:r>
            <w:r>
              <w:rPr>
                <w:sz w:val="22"/>
              </w:rPr>
              <w:t>Laboratory</w:t>
            </w:r>
            <w:r>
              <w:rPr>
                <w:spacing w:val="-7"/>
                <w:sz w:val="22"/>
              </w:rPr>
              <w:t> </w:t>
            </w:r>
            <w:r>
              <w:rPr>
                <w:sz w:val="22"/>
              </w:rPr>
              <w:t>Animal</w:t>
            </w:r>
            <w:r>
              <w:rPr>
                <w:spacing w:val="-5"/>
                <w:sz w:val="22"/>
              </w:rPr>
              <w:t> </w:t>
            </w:r>
            <w:r>
              <w:rPr>
                <w:spacing w:val="-2"/>
                <w:sz w:val="22"/>
              </w:rPr>
              <w:t>Caretakers</w:t>
            </w:r>
          </w:p>
        </w:tc>
        <w:tc>
          <w:tcPr>
            <w:tcW w:w="1298" w:type="dxa"/>
          </w:tcPr>
          <w:p>
            <w:pPr>
              <w:pStyle w:val="TableParagraph"/>
              <w:spacing w:line="240" w:lineRule="auto" w:before="24"/>
              <w:ind w:right="94"/>
              <w:rPr>
                <w:sz w:val="22"/>
              </w:rPr>
            </w:pPr>
            <w:r>
              <w:rPr>
                <w:spacing w:val="-5"/>
                <w:sz w:val="22"/>
              </w:rPr>
              <w:t>96</w:t>
            </w:r>
          </w:p>
        </w:tc>
        <w:tc>
          <w:tcPr>
            <w:tcW w:w="1313" w:type="dxa"/>
          </w:tcPr>
          <w:p>
            <w:pPr>
              <w:pStyle w:val="TableParagraph"/>
              <w:spacing w:line="240" w:lineRule="auto" w:before="24"/>
              <w:ind w:right="94"/>
              <w:rPr>
                <w:sz w:val="22"/>
              </w:rPr>
            </w:pPr>
            <w:r>
              <w:rPr>
                <w:spacing w:val="-5"/>
                <w:sz w:val="22"/>
              </w:rPr>
              <w:t>106</w:t>
            </w:r>
          </w:p>
        </w:tc>
        <w:tc>
          <w:tcPr>
            <w:tcW w:w="936" w:type="dxa"/>
          </w:tcPr>
          <w:p>
            <w:pPr>
              <w:pStyle w:val="TableParagraph"/>
              <w:spacing w:line="240" w:lineRule="auto" w:before="24"/>
              <w:ind w:right="94"/>
              <w:rPr>
                <w:sz w:val="22"/>
              </w:rPr>
            </w:pPr>
            <w:r>
              <w:rPr>
                <w:spacing w:val="-5"/>
                <w:sz w:val="22"/>
              </w:rPr>
              <w:t>10</w:t>
            </w:r>
          </w:p>
        </w:tc>
        <w:tc>
          <w:tcPr>
            <w:tcW w:w="878" w:type="dxa"/>
          </w:tcPr>
          <w:p>
            <w:pPr>
              <w:pStyle w:val="TableParagraph"/>
              <w:spacing w:line="240" w:lineRule="auto" w:before="24"/>
              <w:ind w:left="110" w:right="44"/>
              <w:jc w:val="center"/>
              <w:rPr>
                <w:b/>
                <w:sz w:val="22"/>
              </w:rPr>
            </w:pPr>
            <w:r>
              <w:rPr>
                <w:b/>
                <w:spacing w:val="-2"/>
                <w:sz w:val="22"/>
              </w:rPr>
              <w:t>10.42%</w:t>
            </w:r>
          </w:p>
        </w:tc>
        <w:tc>
          <w:tcPr>
            <w:tcW w:w="828" w:type="dxa"/>
          </w:tcPr>
          <w:p>
            <w:pPr>
              <w:pStyle w:val="TableParagraph"/>
              <w:spacing w:line="240" w:lineRule="auto" w:before="24"/>
              <w:ind w:right="93"/>
              <w:rPr>
                <w:sz w:val="22"/>
              </w:rPr>
            </w:pPr>
            <w:r>
              <w:rPr>
                <w:spacing w:val="-10"/>
                <w:sz w:val="22"/>
              </w:rPr>
              <w:t>5</w:t>
            </w:r>
          </w:p>
        </w:tc>
        <w:tc>
          <w:tcPr>
            <w:tcW w:w="1039" w:type="dxa"/>
          </w:tcPr>
          <w:p>
            <w:pPr>
              <w:pStyle w:val="TableParagraph"/>
              <w:spacing w:line="240" w:lineRule="auto" w:before="24"/>
              <w:ind w:right="93"/>
              <w:rPr>
                <w:sz w:val="22"/>
              </w:rPr>
            </w:pPr>
            <w:r>
              <w:rPr>
                <w:spacing w:val="-5"/>
                <w:sz w:val="22"/>
              </w:rPr>
              <w:t>14</w:t>
            </w:r>
          </w:p>
        </w:tc>
        <w:tc>
          <w:tcPr>
            <w:tcW w:w="878" w:type="dxa"/>
          </w:tcPr>
          <w:p>
            <w:pPr>
              <w:pStyle w:val="TableParagraph"/>
              <w:spacing w:line="240" w:lineRule="auto" w:before="24"/>
              <w:ind w:right="92"/>
              <w:rPr>
                <w:sz w:val="22"/>
              </w:rPr>
            </w:pPr>
            <w:r>
              <w:rPr>
                <w:spacing w:val="-10"/>
                <w:sz w:val="22"/>
              </w:rPr>
              <w:t>5</w:t>
            </w:r>
          </w:p>
        </w:tc>
        <w:tc>
          <w:tcPr>
            <w:tcW w:w="1048" w:type="dxa"/>
          </w:tcPr>
          <w:p>
            <w:pPr>
              <w:pStyle w:val="TableParagraph"/>
              <w:spacing w:line="240" w:lineRule="auto" w:before="24"/>
              <w:ind w:right="93"/>
              <w:rPr>
                <w:sz w:val="22"/>
              </w:rPr>
            </w:pPr>
            <w:r>
              <w:rPr>
                <w:spacing w:val="-5"/>
                <w:sz w:val="22"/>
              </w:rPr>
              <w:t>24</w:t>
            </w:r>
          </w:p>
        </w:tc>
      </w:tr>
      <w:tr>
        <w:trPr>
          <w:trHeight w:val="316" w:hRule="atLeast"/>
        </w:trPr>
        <w:tc>
          <w:tcPr>
            <w:tcW w:w="895" w:type="dxa"/>
          </w:tcPr>
          <w:p>
            <w:pPr>
              <w:pStyle w:val="TableParagraph"/>
              <w:spacing w:line="240" w:lineRule="auto" w:before="31"/>
              <w:ind w:left="11" w:right="2"/>
              <w:jc w:val="center"/>
              <w:rPr>
                <w:sz w:val="22"/>
              </w:rPr>
            </w:pPr>
            <w:r>
              <w:rPr>
                <w:spacing w:val="-2"/>
                <w:sz w:val="22"/>
              </w:rPr>
              <w:t>17-</w:t>
            </w:r>
            <w:r>
              <w:rPr>
                <w:spacing w:val="-4"/>
                <w:sz w:val="22"/>
              </w:rPr>
              <w:t>1011</w:t>
            </w:r>
          </w:p>
        </w:tc>
        <w:tc>
          <w:tcPr>
            <w:tcW w:w="5580" w:type="dxa"/>
          </w:tcPr>
          <w:p>
            <w:pPr>
              <w:pStyle w:val="TableParagraph"/>
              <w:spacing w:line="240" w:lineRule="auto" w:before="31"/>
              <w:ind w:left="108"/>
              <w:jc w:val="left"/>
              <w:rPr>
                <w:sz w:val="22"/>
              </w:rPr>
            </w:pPr>
            <w:r>
              <w:rPr>
                <w:sz w:val="22"/>
              </w:rPr>
              <w:t>Architects,</w:t>
            </w:r>
            <w:r>
              <w:rPr>
                <w:spacing w:val="-6"/>
                <w:sz w:val="22"/>
              </w:rPr>
              <w:t> </w:t>
            </w:r>
            <w:r>
              <w:rPr>
                <w:sz w:val="22"/>
              </w:rPr>
              <w:t>Except</w:t>
            </w:r>
            <w:r>
              <w:rPr>
                <w:spacing w:val="-7"/>
                <w:sz w:val="22"/>
              </w:rPr>
              <w:t> </w:t>
            </w:r>
            <w:r>
              <w:rPr>
                <w:sz w:val="22"/>
              </w:rPr>
              <w:t>Landscape</w:t>
            </w:r>
            <w:r>
              <w:rPr>
                <w:spacing w:val="-10"/>
                <w:sz w:val="22"/>
              </w:rPr>
              <w:t> </w:t>
            </w:r>
            <w:r>
              <w:rPr>
                <w:sz w:val="22"/>
              </w:rPr>
              <w:t>and</w:t>
            </w:r>
            <w:r>
              <w:rPr>
                <w:spacing w:val="-5"/>
                <w:sz w:val="22"/>
              </w:rPr>
              <w:t> </w:t>
            </w:r>
            <w:r>
              <w:rPr>
                <w:spacing w:val="-4"/>
                <w:sz w:val="22"/>
              </w:rPr>
              <w:t>Naval</w:t>
            </w:r>
          </w:p>
        </w:tc>
        <w:tc>
          <w:tcPr>
            <w:tcW w:w="1298" w:type="dxa"/>
          </w:tcPr>
          <w:p>
            <w:pPr>
              <w:pStyle w:val="TableParagraph"/>
              <w:spacing w:line="240" w:lineRule="auto" w:before="31"/>
              <w:ind w:right="94"/>
              <w:rPr>
                <w:sz w:val="22"/>
              </w:rPr>
            </w:pPr>
            <w:r>
              <w:rPr>
                <w:spacing w:val="-5"/>
                <w:sz w:val="22"/>
              </w:rPr>
              <w:t>50</w:t>
            </w:r>
          </w:p>
        </w:tc>
        <w:tc>
          <w:tcPr>
            <w:tcW w:w="1313" w:type="dxa"/>
          </w:tcPr>
          <w:p>
            <w:pPr>
              <w:pStyle w:val="TableParagraph"/>
              <w:spacing w:line="240" w:lineRule="auto" w:before="31"/>
              <w:ind w:right="96"/>
              <w:rPr>
                <w:sz w:val="22"/>
              </w:rPr>
            </w:pPr>
            <w:r>
              <w:rPr>
                <w:spacing w:val="-5"/>
                <w:sz w:val="22"/>
              </w:rPr>
              <w:t>55</w:t>
            </w:r>
          </w:p>
        </w:tc>
        <w:tc>
          <w:tcPr>
            <w:tcW w:w="936" w:type="dxa"/>
          </w:tcPr>
          <w:p>
            <w:pPr>
              <w:pStyle w:val="TableParagraph"/>
              <w:spacing w:line="240" w:lineRule="auto" w:before="31"/>
              <w:ind w:right="94"/>
              <w:rPr>
                <w:sz w:val="22"/>
              </w:rPr>
            </w:pPr>
            <w:r>
              <w:rPr>
                <w:spacing w:val="-10"/>
                <w:sz w:val="22"/>
              </w:rPr>
              <w:t>5</w:t>
            </w:r>
          </w:p>
        </w:tc>
        <w:tc>
          <w:tcPr>
            <w:tcW w:w="878" w:type="dxa"/>
          </w:tcPr>
          <w:p>
            <w:pPr>
              <w:pStyle w:val="TableParagraph"/>
              <w:spacing w:line="240" w:lineRule="auto" w:before="31"/>
              <w:ind w:left="110" w:right="44"/>
              <w:jc w:val="center"/>
              <w:rPr>
                <w:b/>
                <w:sz w:val="22"/>
              </w:rPr>
            </w:pPr>
            <w:r>
              <w:rPr>
                <w:b/>
                <w:spacing w:val="-2"/>
                <w:sz w:val="22"/>
              </w:rPr>
              <w:t>10.00%</w:t>
            </w:r>
          </w:p>
        </w:tc>
        <w:tc>
          <w:tcPr>
            <w:tcW w:w="828" w:type="dxa"/>
          </w:tcPr>
          <w:p>
            <w:pPr>
              <w:pStyle w:val="TableParagraph"/>
              <w:spacing w:line="240" w:lineRule="auto" w:before="31"/>
              <w:ind w:right="93"/>
              <w:rPr>
                <w:sz w:val="22"/>
              </w:rPr>
            </w:pPr>
            <w:r>
              <w:rPr>
                <w:spacing w:val="-10"/>
                <w:sz w:val="22"/>
              </w:rPr>
              <w:t>1</w:t>
            </w:r>
          </w:p>
        </w:tc>
        <w:tc>
          <w:tcPr>
            <w:tcW w:w="1039" w:type="dxa"/>
          </w:tcPr>
          <w:p>
            <w:pPr>
              <w:pStyle w:val="TableParagraph"/>
              <w:spacing w:line="240" w:lineRule="auto" w:before="31"/>
              <w:ind w:right="93"/>
              <w:rPr>
                <w:sz w:val="22"/>
              </w:rPr>
            </w:pPr>
            <w:r>
              <w:rPr>
                <w:spacing w:val="-10"/>
                <w:sz w:val="22"/>
              </w:rPr>
              <w:t>2</w:t>
            </w:r>
          </w:p>
        </w:tc>
        <w:tc>
          <w:tcPr>
            <w:tcW w:w="878" w:type="dxa"/>
          </w:tcPr>
          <w:p>
            <w:pPr>
              <w:pStyle w:val="TableParagraph"/>
              <w:spacing w:line="240" w:lineRule="auto" w:before="31"/>
              <w:ind w:right="92"/>
              <w:rPr>
                <w:sz w:val="22"/>
              </w:rPr>
            </w:pPr>
            <w:r>
              <w:rPr>
                <w:spacing w:val="-10"/>
                <w:sz w:val="22"/>
              </w:rPr>
              <w:t>2</w:t>
            </w:r>
          </w:p>
        </w:tc>
        <w:tc>
          <w:tcPr>
            <w:tcW w:w="1048" w:type="dxa"/>
          </w:tcPr>
          <w:p>
            <w:pPr>
              <w:pStyle w:val="TableParagraph"/>
              <w:spacing w:line="240" w:lineRule="auto" w:before="31"/>
              <w:ind w:right="92"/>
              <w:rPr>
                <w:sz w:val="22"/>
              </w:rPr>
            </w:pPr>
            <w:r>
              <w:rPr>
                <w:spacing w:val="-10"/>
                <w:sz w:val="22"/>
              </w:rPr>
              <w:t>5</w:t>
            </w:r>
          </w:p>
        </w:tc>
      </w:tr>
    </w:tbl>
    <w:p>
      <w:pPr>
        <w:pStyle w:val="TableParagraph"/>
        <w:spacing w:after="0" w:line="240" w:lineRule="auto"/>
        <w:rPr>
          <w:sz w:val="22"/>
        </w:rPr>
        <w:sectPr>
          <w:headerReference w:type="default" r:id="rId85"/>
          <w:footerReference w:type="default" r:id="rId86"/>
          <w:pgSz w:w="15840" w:h="12240" w:orient="landscape"/>
          <w:pgMar w:header="0" w:footer="518" w:top="740" w:bottom="700" w:left="0" w:right="0"/>
          <w:pgNumType w:start="35"/>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140"/>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140" w:type="dxa"/>
          </w:tcPr>
          <w:p>
            <w:pPr>
              <w:pStyle w:val="TableParagraph"/>
              <w:spacing w:line="240" w:lineRule="auto" w:before="0"/>
              <w:ind w:left="266" w:firstLine="88"/>
              <w:jc w:val="left"/>
              <w:rPr>
                <w:b/>
                <w:sz w:val="22"/>
              </w:rPr>
            </w:pPr>
            <w:r>
              <w:rPr>
                <w:b/>
                <w:spacing w:val="-4"/>
                <w:sz w:val="22"/>
              </w:rPr>
              <w:t>Total</w:t>
            </w:r>
          </w:p>
          <w:p>
            <w:pPr>
              <w:pStyle w:val="TableParagraph"/>
              <w:spacing w:line="252" w:lineRule="exact" w:before="0"/>
              <w:ind w:left="155"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3,372</w:t>
            </w:r>
          </w:p>
        </w:tc>
        <w:tc>
          <w:tcPr>
            <w:tcW w:w="1298" w:type="dxa"/>
          </w:tcPr>
          <w:p>
            <w:pPr>
              <w:pStyle w:val="TableParagraph"/>
              <w:ind w:right="92"/>
              <w:rPr>
                <w:sz w:val="22"/>
              </w:rPr>
            </w:pPr>
            <w:r>
              <w:rPr>
                <w:spacing w:val="-2"/>
                <w:sz w:val="22"/>
              </w:rPr>
              <w:t>3,535</w:t>
            </w:r>
          </w:p>
        </w:tc>
        <w:tc>
          <w:tcPr>
            <w:tcW w:w="938" w:type="dxa"/>
          </w:tcPr>
          <w:p>
            <w:pPr>
              <w:pStyle w:val="TableParagraph"/>
              <w:ind w:right="91"/>
              <w:rPr>
                <w:sz w:val="22"/>
              </w:rPr>
            </w:pPr>
            <w:r>
              <w:rPr>
                <w:spacing w:val="-5"/>
                <w:sz w:val="22"/>
              </w:rPr>
              <w:t>163</w:t>
            </w:r>
          </w:p>
        </w:tc>
        <w:tc>
          <w:tcPr>
            <w:tcW w:w="878" w:type="dxa"/>
          </w:tcPr>
          <w:p>
            <w:pPr>
              <w:pStyle w:val="TableParagraph"/>
              <w:ind w:left="170" w:right="3"/>
              <w:jc w:val="center"/>
              <w:rPr>
                <w:sz w:val="22"/>
              </w:rPr>
            </w:pPr>
            <w:r>
              <w:rPr>
                <w:spacing w:val="-2"/>
                <w:sz w:val="22"/>
              </w:rPr>
              <w:t>4.83%</w:t>
            </w:r>
          </w:p>
        </w:tc>
        <w:tc>
          <w:tcPr>
            <w:tcW w:w="828" w:type="dxa"/>
          </w:tcPr>
          <w:p>
            <w:pPr>
              <w:pStyle w:val="TableParagraph"/>
              <w:ind w:right="91"/>
              <w:rPr>
                <w:b/>
                <w:sz w:val="22"/>
              </w:rPr>
            </w:pPr>
            <w:r>
              <w:rPr>
                <w:b/>
                <w:spacing w:val="-5"/>
                <w:sz w:val="22"/>
              </w:rPr>
              <w:t>364</w:t>
            </w:r>
          </w:p>
        </w:tc>
        <w:tc>
          <w:tcPr>
            <w:tcW w:w="1040" w:type="dxa"/>
          </w:tcPr>
          <w:p>
            <w:pPr>
              <w:pStyle w:val="TableParagraph"/>
              <w:ind w:right="91"/>
              <w:rPr>
                <w:sz w:val="22"/>
              </w:rPr>
            </w:pPr>
            <w:r>
              <w:rPr>
                <w:spacing w:val="-5"/>
                <w:sz w:val="22"/>
              </w:rPr>
              <w:t>437</w:t>
            </w:r>
          </w:p>
        </w:tc>
        <w:tc>
          <w:tcPr>
            <w:tcW w:w="876" w:type="dxa"/>
          </w:tcPr>
          <w:p>
            <w:pPr>
              <w:pStyle w:val="TableParagraph"/>
              <w:ind w:right="91"/>
              <w:rPr>
                <w:sz w:val="22"/>
              </w:rPr>
            </w:pPr>
            <w:r>
              <w:rPr>
                <w:spacing w:val="-5"/>
                <w:sz w:val="22"/>
              </w:rPr>
              <w:t>82</w:t>
            </w:r>
          </w:p>
        </w:tc>
        <w:tc>
          <w:tcPr>
            <w:tcW w:w="1140" w:type="dxa"/>
          </w:tcPr>
          <w:p>
            <w:pPr>
              <w:pStyle w:val="TableParagraph"/>
              <w:ind w:right="91"/>
              <w:rPr>
                <w:sz w:val="22"/>
              </w:rPr>
            </w:pPr>
            <w:r>
              <w:rPr>
                <w:spacing w:val="-5"/>
                <w:sz w:val="22"/>
              </w:rPr>
              <w:t>883</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2011</w:t>
            </w:r>
          </w:p>
        </w:tc>
        <w:tc>
          <w:tcPr>
            <w:tcW w:w="4772"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5"/>
              <w:rPr>
                <w:sz w:val="22"/>
              </w:rPr>
            </w:pPr>
            <w:r>
              <w:rPr>
                <w:spacing w:val="-2"/>
                <w:sz w:val="22"/>
              </w:rPr>
              <w:t>2,891</w:t>
            </w:r>
          </w:p>
        </w:tc>
        <w:tc>
          <w:tcPr>
            <w:tcW w:w="1298" w:type="dxa"/>
          </w:tcPr>
          <w:p>
            <w:pPr>
              <w:pStyle w:val="TableParagraph"/>
              <w:spacing w:line="234" w:lineRule="exact"/>
              <w:ind w:right="92"/>
              <w:rPr>
                <w:sz w:val="22"/>
              </w:rPr>
            </w:pPr>
            <w:r>
              <w:rPr>
                <w:spacing w:val="-2"/>
                <w:sz w:val="22"/>
              </w:rPr>
              <w:t>2,851</w:t>
            </w:r>
          </w:p>
        </w:tc>
        <w:tc>
          <w:tcPr>
            <w:tcW w:w="938" w:type="dxa"/>
          </w:tcPr>
          <w:p>
            <w:pPr>
              <w:pStyle w:val="TableParagraph"/>
              <w:spacing w:line="234" w:lineRule="exact"/>
              <w:ind w:right="94"/>
              <w:rPr>
                <w:sz w:val="22"/>
              </w:rPr>
            </w:pPr>
            <w:r>
              <w:rPr>
                <w:spacing w:val="-2"/>
                <w:sz w:val="22"/>
              </w:rPr>
              <w:t>-</w:t>
            </w:r>
            <w:r>
              <w:rPr>
                <w:spacing w:val="-7"/>
                <w:sz w:val="22"/>
              </w:rPr>
              <w:t>40</w:t>
            </w:r>
          </w:p>
        </w:tc>
        <w:tc>
          <w:tcPr>
            <w:tcW w:w="878" w:type="dxa"/>
          </w:tcPr>
          <w:p>
            <w:pPr>
              <w:pStyle w:val="TableParagraph"/>
              <w:spacing w:line="234" w:lineRule="exact"/>
              <w:ind w:left="110" w:right="3"/>
              <w:jc w:val="center"/>
              <w:rPr>
                <w:sz w:val="22"/>
              </w:rPr>
            </w:pPr>
            <w:r>
              <w:rPr>
                <w:spacing w:val="-2"/>
                <w:sz w:val="22"/>
              </w:rPr>
              <w:t>-1.38%</w:t>
            </w:r>
          </w:p>
        </w:tc>
        <w:tc>
          <w:tcPr>
            <w:tcW w:w="828" w:type="dxa"/>
          </w:tcPr>
          <w:p>
            <w:pPr>
              <w:pStyle w:val="TableParagraph"/>
              <w:spacing w:line="234" w:lineRule="exact"/>
              <w:ind w:right="91"/>
              <w:rPr>
                <w:b/>
                <w:sz w:val="22"/>
              </w:rPr>
            </w:pPr>
            <w:r>
              <w:rPr>
                <w:b/>
                <w:spacing w:val="-5"/>
                <w:sz w:val="22"/>
              </w:rPr>
              <w:t>262</w:t>
            </w:r>
          </w:p>
        </w:tc>
        <w:tc>
          <w:tcPr>
            <w:tcW w:w="1040" w:type="dxa"/>
          </w:tcPr>
          <w:p>
            <w:pPr>
              <w:pStyle w:val="TableParagraph"/>
              <w:spacing w:line="234" w:lineRule="exact"/>
              <w:ind w:right="91"/>
              <w:rPr>
                <w:sz w:val="22"/>
              </w:rPr>
            </w:pPr>
            <w:r>
              <w:rPr>
                <w:spacing w:val="-5"/>
                <w:sz w:val="22"/>
              </w:rPr>
              <w:t>284</w:t>
            </w:r>
          </w:p>
        </w:tc>
        <w:tc>
          <w:tcPr>
            <w:tcW w:w="876" w:type="dxa"/>
          </w:tcPr>
          <w:p>
            <w:pPr>
              <w:pStyle w:val="TableParagraph"/>
              <w:spacing w:line="234" w:lineRule="exact"/>
              <w:ind w:right="91"/>
              <w:rPr>
                <w:sz w:val="22"/>
              </w:rPr>
            </w:pPr>
            <w:r>
              <w:rPr>
                <w:spacing w:val="-2"/>
                <w:sz w:val="22"/>
              </w:rPr>
              <w:t>-</w:t>
            </w:r>
            <w:r>
              <w:rPr>
                <w:spacing w:val="-7"/>
                <w:sz w:val="22"/>
              </w:rPr>
              <w:t>20</w:t>
            </w:r>
          </w:p>
        </w:tc>
        <w:tc>
          <w:tcPr>
            <w:tcW w:w="1140" w:type="dxa"/>
          </w:tcPr>
          <w:p>
            <w:pPr>
              <w:pStyle w:val="TableParagraph"/>
              <w:spacing w:line="234" w:lineRule="exact"/>
              <w:ind w:right="91"/>
              <w:rPr>
                <w:sz w:val="22"/>
              </w:rPr>
            </w:pPr>
            <w:r>
              <w:rPr>
                <w:spacing w:val="-5"/>
                <w:sz w:val="22"/>
              </w:rPr>
              <w:t>526</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11-</w:t>
            </w:r>
            <w:r>
              <w:rPr>
                <w:spacing w:val="-4"/>
                <w:sz w:val="22"/>
              </w:rPr>
              <w:t>9013</w:t>
            </w:r>
          </w:p>
        </w:tc>
        <w:tc>
          <w:tcPr>
            <w:tcW w:w="4772" w:type="dxa"/>
          </w:tcPr>
          <w:p>
            <w:pPr>
              <w:pStyle w:val="TableParagraph"/>
              <w:spacing w:line="234" w:lineRule="exact" w:before="0"/>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before="0"/>
              <w:ind w:right="95"/>
              <w:rPr>
                <w:sz w:val="22"/>
              </w:rPr>
            </w:pPr>
            <w:r>
              <w:rPr>
                <w:spacing w:val="-2"/>
                <w:sz w:val="22"/>
              </w:rPr>
              <w:t>3,399</w:t>
            </w:r>
          </w:p>
        </w:tc>
        <w:tc>
          <w:tcPr>
            <w:tcW w:w="1298" w:type="dxa"/>
          </w:tcPr>
          <w:p>
            <w:pPr>
              <w:pStyle w:val="TableParagraph"/>
              <w:spacing w:line="234" w:lineRule="exact" w:before="0"/>
              <w:ind w:right="92"/>
              <w:rPr>
                <w:sz w:val="22"/>
              </w:rPr>
            </w:pPr>
            <w:r>
              <w:rPr>
                <w:spacing w:val="-2"/>
                <w:sz w:val="22"/>
              </w:rPr>
              <w:t>3,431</w:t>
            </w:r>
          </w:p>
        </w:tc>
        <w:tc>
          <w:tcPr>
            <w:tcW w:w="938" w:type="dxa"/>
          </w:tcPr>
          <w:p>
            <w:pPr>
              <w:pStyle w:val="TableParagraph"/>
              <w:spacing w:line="234" w:lineRule="exact" w:before="0"/>
              <w:ind w:right="94"/>
              <w:rPr>
                <w:sz w:val="22"/>
              </w:rPr>
            </w:pPr>
            <w:r>
              <w:rPr>
                <w:spacing w:val="-5"/>
                <w:sz w:val="22"/>
              </w:rPr>
              <w:t>32</w:t>
            </w:r>
          </w:p>
        </w:tc>
        <w:tc>
          <w:tcPr>
            <w:tcW w:w="878" w:type="dxa"/>
          </w:tcPr>
          <w:p>
            <w:pPr>
              <w:pStyle w:val="TableParagraph"/>
              <w:spacing w:line="234" w:lineRule="exact" w:before="0"/>
              <w:ind w:left="170" w:right="3"/>
              <w:jc w:val="center"/>
              <w:rPr>
                <w:sz w:val="22"/>
              </w:rPr>
            </w:pPr>
            <w:r>
              <w:rPr>
                <w:spacing w:val="-2"/>
                <w:sz w:val="22"/>
              </w:rPr>
              <w:t>0.94%</w:t>
            </w:r>
          </w:p>
        </w:tc>
        <w:tc>
          <w:tcPr>
            <w:tcW w:w="828" w:type="dxa"/>
          </w:tcPr>
          <w:p>
            <w:pPr>
              <w:pStyle w:val="TableParagraph"/>
              <w:spacing w:line="234" w:lineRule="exact" w:before="0"/>
              <w:ind w:right="91"/>
              <w:rPr>
                <w:b/>
                <w:sz w:val="22"/>
              </w:rPr>
            </w:pPr>
            <w:r>
              <w:rPr>
                <w:b/>
                <w:spacing w:val="-5"/>
                <w:sz w:val="22"/>
              </w:rPr>
              <w:t>234</w:t>
            </w:r>
          </w:p>
        </w:tc>
        <w:tc>
          <w:tcPr>
            <w:tcW w:w="1040" w:type="dxa"/>
          </w:tcPr>
          <w:p>
            <w:pPr>
              <w:pStyle w:val="TableParagraph"/>
              <w:spacing w:line="234" w:lineRule="exact" w:before="0"/>
              <w:ind w:right="91"/>
              <w:rPr>
                <w:sz w:val="22"/>
              </w:rPr>
            </w:pPr>
            <w:r>
              <w:rPr>
                <w:spacing w:val="-5"/>
                <w:sz w:val="22"/>
              </w:rPr>
              <w:t>128</w:t>
            </w:r>
          </w:p>
        </w:tc>
        <w:tc>
          <w:tcPr>
            <w:tcW w:w="876" w:type="dxa"/>
          </w:tcPr>
          <w:p>
            <w:pPr>
              <w:pStyle w:val="TableParagraph"/>
              <w:spacing w:line="234" w:lineRule="exact" w:before="0"/>
              <w:ind w:right="91"/>
              <w:rPr>
                <w:sz w:val="22"/>
              </w:rPr>
            </w:pPr>
            <w:r>
              <w:rPr>
                <w:spacing w:val="-5"/>
                <w:sz w:val="22"/>
              </w:rPr>
              <w:t>16</w:t>
            </w:r>
          </w:p>
        </w:tc>
        <w:tc>
          <w:tcPr>
            <w:tcW w:w="1140" w:type="dxa"/>
          </w:tcPr>
          <w:p>
            <w:pPr>
              <w:pStyle w:val="TableParagraph"/>
              <w:spacing w:line="234" w:lineRule="exact" w:before="0"/>
              <w:ind w:right="91"/>
              <w:rPr>
                <w:sz w:val="22"/>
              </w:rPr>
            </w:pPr>
            <w:r>
              <w:rPr>
                <w:spacing w:val="-5"/>
                <w:sz w:val="22"/>
              </w:rPr>
              <w:t>378</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2,455</w:t>
            </w:r>
          </w:p>
        </w:tc>
        <w:tc>
          <w:tcPr>
            <w:tcW w:w="1298" w:type="dxa"/>
          </w:tcPr>
          <w:p>
            <w:pPr>
              <w:pStyle w:val="TableParagraph"/>
              <w:spacing w:line="234" w:lineRule="exact"/>
              <w:ind w:right="92"/>
              <w:rPr>
                <w:sz w:val="22"/>
              </w:rPr>
            </w:pPr>
            <w:r>
              <w:rPr>
                <w:spacing w:val="-2"/>
                <w:sz w:val="22"/>
              </w:rPr>
              <w:t>2,463</w:t>
            </w:r>
          </w:p>
        </w:tc>
        <w:tc>
          <w:tcPr>
            <w:tcW w:w="938" w:type="dxa"/>
          </w:tcPr>
          <w:p>
            <w:pPr>
              <w:pStyle w:val="TableParagraph"/>
              <w:spacing w:line="234" w:lineRule="exact"/>
              <w:ind w:right="94"/>
              <w:rPr>
                <w:sz w:val="22"/>
              </w:rPr>
            </w:pPr>
            <w:r>
              <w:rPr>
                <w:spacing w:val="-10"/>
                <w:sz w:val="22"/>
              </w:rPr>
              <w:t>8</w:t>
            </w:r>
          </w:p>
        </w:tc>
        <w:tc>
          <w:tcPr>
            <w:tcW w:w="878" w:type="dxa"/>
          </w:tcPr>
          <w:p>
            <w:pPr>
              <w:pStyle w:val="TableParagraph"/>
              <w:spacing w:line="234" w:lineRule="exact"/>
              <w:ind w:left="170" w:right="3"/>
              <w:jc w:val="center"/>
              <w:rPr>
                <w:sz w:val="22"/>
              </w:rPr>
            </w:pPr>
            <w:r>
              <w:rPr>
                <w:spacing w:val="-2"/>
                <w:sz w:val="22"/>
              </w:rPr>
              <w:t>0.33%</w:t>
            </w:r>
          </w:p>
        </w:tc>
        <w:tc>
          <w:tcPr>
            <w:tcW w:w="828" w:type="dxa"/>
          </w:tcPr>
          <w:p>
            <w:pPr>
              <w:pStyle w:val="TableParagraph"/>
              <w:spacing w:line="234" w:lineRule="exact"/>
              <w:ind w:right="91"/>
              <w:rPr>
                <w:b/>
                <w:sz w:val="22"/>
              </w:rPr>
            </w:pPr>
            <w:r>
              <w:rPr>
                <w:b/>
                <w:spacing w:val="-5"/>
                <w:sz w:val="22"/>
              </w:rPr>
              <w:t>155</w:t>
            </w:r>
          </w:p>
        </w:tc>
        <w:tc>
          <w:tcPr>
            <w:tcW w:w="1040" w:type="dxa"/>
          </w:tcPr>
          <w:p>
            <w:pPr>
              <w:pStyle w:val="TableParagraph"/>
              <w:spacing w:line="234" w:lineRule="exact"/>
              <w:ind w:right="91"/>
              <w:rPr>
                <w:sz w:val="22"/>
              </w:rPr>
            </w:pPr>
            <w:r>
              <w:rPr>
                <w:spacing w:val="-5"/>
                <w:sz w:val="22"/>
              </w:rPr>
              <w:t>201</w:t>
            </w:r>
          </w:p>
        </w:tc>
        <w:tc>
          <w:tcPr>
            <w:tcW w:w="876" w:type="dxa"/>
          </w:tcPr>
          <w:p>
            <w:pPr>
              <w:pStyle w:val="TableParagraph"/>
              <w:spacing w:line="234" w:lineRule="exact"/>
              <w:ind w:right="91"/>
              <w:rPr>
                <w:sz w:val="22"/>
              </w:rPr>
            </w:pPr>
            <w:r>
              <w:rPr>
                <w:spacing w:val="-10"/>
                <w:sz w:val="22"/>
              </w:rPr>
              <w:t>4</w:t>
            </w:r>
          </w:p>
        </w:tc>
        <w:tc>
          <w:tcPr>
            <w:tcW w:w="1140" w:type="dxa"/>
          </w:tcPr>
          <w:p>
            <w:pPr>
              <w:pStyle w:val="TableParagraph"/>
              <w:spacing w:line="234" w:lineRule="exact"/>
              <w:ind w:right="91"/>
              <w:rPr>
                <w:sz w:val="22"/>
              </w:rPr>
            </w:pPr>
            <w:r>
              <w:rPr>
                <w:spacing w:val="-5"/>
                <w:sz w:val="22"/>
              </w:rPr>
              <w:t>360</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53-</w:t>
            </w:r>
            <w:r>
              <w:rPr>
                <w:spacing w:val="-4"/>
                <w:sz w:val="22"/>
              </w:rPr>
              <w:t>7065</w:t>
            </w:r>
          </w:p>
        </w:tc>
        <w:tc>
          <w:tcPr>
            <w:tcW w:w="4772" w:type="dxa"/>
          </w:tcPr>
          <w:p>
            <w:pPr>
              <w:pStyle w:val="TableParagraph"/>
              <w:spacing w:line="234" w:lineRule="exact" w:before="0"/>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before="0"/>
              <w:ind w:right="95"/>
              <w:rPr>
                <w:sz w:val="22"/>
              </w:rPr>
            </w:pPr>
            <w:r>
              <w:rPr>
                <w:spacing w:val="-2"/>
                <w:sz w:val="22"/>
              </w:rPr>
              <w:t>2,168</w:t>
            </w:r>
          </w:p>
        </w:tc>
        <w:tc>
          <w:tcPr>
            <w:tcW w:w="1298" w:type="dxa"/>
          </w:tcPr>
          <w:p>
            <w:pPr>
              <w:pStyle w:val="TableParagraph"/>
              <w:spacing w:line="234" w:lineRule="exact" w:before="0"/>
              <w:ind w:right="92"/>
              <w:rPr>
                <w:sz w:val="22"/>
              </w:rPr>
            </w:pPr>
            <w:r>
              <w:rPr>
                <w:spacing w:val="-2"/>
                <w:sz w:val="22"/>
              </w:rPr>
              <w:t>2,211</w:t>
            </w:r>
          </w:p>
        </w:tc>
        <w:tc>
          <w:tcPr>
            <w:tcW w:w="938" w:type="dxa"/>
          </w:tcPr>
          <w:p>
            <w:pPr>
              <w:pStyle w:val="TableParagraph"/>
              <w:spacing w:line="234" w:lineRule="exact" w:before="0"/>
              <w:ind w:right="94"/>
              <w:rPr>
                <w:sz w:val="22"/>
              </w:rPr>
            </w:pPr>
            <w:r>
              <w:rPr>
                <w:spacing w:val="-5"/>
                <w:sz w:val="22"/>
              </w:rPr>
              <w:t>43</w:t>
            </w:r>
          </w:p>
        </w:tc>
        <w:tc>
          <w:tcPr>
            <w:tcW w:w="878" w:type="dxa"/>
          </w:tcPr>
          <w:p>
            <w:pPr>
              <w:pStyle w:val="TableParagraph"/>
              <w:spacing w:line="234" w:lineRule="exact" w:before="0"/>
              <w:ind w:left="170" w:right="3"/>
              <w:jc w:val="center"/>
              <w:rPr>
                <w:sz w:val="22"/>
              </w:rPr>
            </w:pPr>
            <w:r>
              <w:rPr>
                <w:spacing w:val="-2"/>
                <w:sz w:val="22"/>
              </w:rPr>
              <w:t>1.98%</w:t>
            </w:r>
          </w:p>
        </w:tc>
        <w:tc>
          <w:tcPr>
            <w:tcW w:w="828" w:type="dxa"/>
          </w:tcPr>
          <w:p>
            <w:pPr>
              <w:pStyle w:val="TableParagraph"/>
              <w:spacing w:line="234" w:lineRule="exact" w:before="0"/>
              <w:ind w:right="91"/>
              <w:rPr>
                <w:b/>
                <w:sz w:val="22"/>
              </w:rPr>
            </w:pPr>
            <w:r>
              <w:rPr>
                <w:b/>
                <w:spacing w:val="-5"/>
                <w:sz w:val="22"/>
              </w:rPr>
              <w:t>130</w:t>
            </w:r>
          </w:p>
        </w:tc>
        <w:tc>
          <w:tcPr>
            <w:tcW w:w="1040" w:type="dxa"/>
          </w:tcPr>
          <w:p>
            <w:pPr>
              <w:pStyle w:val="TableParagraph"/>
              <w:spacing w:line="234" w:lineRule="exact" w:before="0"/>
              <w:ind w:right="91"/>
              <w:rPr>
                <w:sz w:val="22"/>
              </w:rPr>
            </w:pPr>
            <w:r>
              <w:rPr>
                <w:spacing w:val="-5"/>
                <w:sz w:val="22"/>
              </w:rPr>
              <w:t>218</w:t>
            </w:r>
          </w:p>
        </w:tc>
        <w:tc>
          <w:tcPr>
            <w:tcW w:w="876" w:type="dxa"/>
          </w:tcPr>
          <w:p>
            <w:pPr>
              <w:pStyle w:val="TableParagraph"/>
              <w:spacing w:line="234" w:lineRule="exact" w:before="0"/>
              <w:ind w:right="91"/>
              <w:rPr>
                <w:sz w:val="22"/>
              </w:rPr>
            </w:pPr>
            <w:r>
              <w:rPr>
                <w:spacing w:val="-5"/>
                <w:sz w:val="22"/>
              </w:rPr>
              <w:t>22</w:t>
            </w:r>
          </w:p>
        </w:tc>
        <w:tc>
          <w:tcPr>
            <w:tcW w:w="1140" w:type="dxa"/>
          </w:tcPr>
          <w:p>
            <w:pPr>
              <w:pStyle w:val="TableParagraph"/>
              <w:spacing w:line="234" w:lineRule="exact" w:before="0"/>
              <w:ind w:right="91"/>
              <w:rPr>
                <w:sz w:val="22"/>
              </w:rPr>
            </w:pPr>
            <w:r>
              <w:rPr>
                <w:spacing w:val="-5"/>
                <w:sz w:val="22"/>
              </w:rPr>
              <w:t>370</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1120</w:t>
            </w:r>
          </w:p>
        </w:tc>
        <w:tc>
          <w:tcPr>
            <w:tcW w:w="4772"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ind w:right="95"/>
              <w:rPr>
                <w:sz w:val="22"/>
              </w:rPr>
            </w:pPr>
            <w:r>
              <w:rPr>
                <w:spacing w:val="-2"/>
                <w:sz w:val="22"/>
              </w:rPr>
              <w:t>1,553</w:t>
            </w:r>
          </w:p>
        </w:tc>
        <w:tc>
          <w:tcPr>
            <w:tcW w:w="1298" w:type="dxa"/>
          </w:tcPr>
          <w:p>
            <w:pPr>
              <w:pStyle w:val="TableParagraph"/>
              <w:ind w:right="92"/>
              <w:rPr>
                <w:sz w:val="22"/>
              </w:rPr>
            </w:pPr>
            <w:r>
              <w:rPr>
                <w:spacing w:val="-2"/>
                <w:sz w:val="22"/>
              </w:rPr>
              <w:t>1,719</w:t>
            </w:r>
          </w:p>
        </w:tc>
        <w:tc>
          <w:tcPr>
            <w:tcW w:w="938" w:type="dxa"/>
          </w:tcPr>
          <w:p>
            <w:pPr>
              <w:pStyle w:val="TableParagraph"/>
              <w:ind w:right="91"/>
              <w:rPr>
                <w:sz w:val="22"/>
              </w:rPr>
            </w:pPr>
            <w:r>
              <w:rPr>
                <w:spacing w:val="-5"/>
                <w:sz w:val="22"/>
              </w:rPr>
              <w:t>166</w:t>
            </w:r>
          </w:p>
        </w:tc>
        <w:tc>
          <w:tcPr>
            <w:tcW w:w="878" w:type="dxa"/>
          </w:tcPr>
          <w:p>
            <w:pPr>
              <w:pStyle w:val="TableParagraph"/>
              <w:ind w:left="110" w:right="43"/>
              <w:jc w:val="center"/>
              <w:rPr>
                <w:sz w:val="22"/>
              </w:rPr>
            </w:pPr>
            <w:r>
              <w:rPr>
                <w:spacing w:val="-2"/>
                <w:sz w:val="22"/>
              </w:rPr>
              <w:t>10.69%</w:t>
            </w:r>
          </w:p>
        </w:tc>
        <w:tc>
          <w:tcPr>
            <w:tcW w:w="828" w:type="dxa"/>
          </w:tcPr>
          <w:p>
            <w:pPr>
              <w:pStyle w:val="TableParagraph"/>
              <w:ind w:right="91"/>
              <w:rPr>
                <w:b/>
                <w:sz w:val="22"/>
              </w:rPr>
            </w:pPr>
            <w:r>
              <w:rPr>
                <w:b/>
                <w:spacing w:val="-5"/>
                <w:sz w:val="22"/>
              </w:rPr>
              <w:t>127</w:t>
            </w:r>
          </w:p>
        </w:tc>
        <w:tc>
          <w:tcPr>
            <w:tcW w:w="1040" w:type="dxa"/>
          </w:tcPr>
          <w:p>
            <w:pPr>
              <w:pStyle w:val="TableParagraph"/>
              <w:ind w:right="91"/>
              <w:rPr>
                <w:sz w:val="22"/>
              </w:rPr>
            </w:pPr>
            <w:r>
              <w:rPr>
                <w:spacing w:val="-5"/>
                <w:sz w:val="22"/>
              </w:rPr>
              <w:t>111</w:t>
            </w:r>
          </w:p>
        </w:tc>
        <w:tc>
          <w:tcPr>
            <w:tcW w:w="876" w:type="dxa"/>
          </w:tcPr>
          <w:p>
            <w:pPr>
              <w:pStyle w:val="TableParagraph"/>
              <w:ind w:right="91"/>
              <w:rPr>
                <w:sz w:val="22"/>
              </w:rPr>
            </w:pPr>
            <w:r>
              <w:rPr>
                <w:spacing w:val="-5"/>
                <w:sz w:val="22"/>
              </w:rPr>
              <w:t>83</w:t>
            </w:r>
          </w:p>
        </w:tc>
        <w:tc>
          <w:tcPr>
            <w:tcW w:w="1140" w:type="dxa"/>
          </w:tcPr>
          <w:p>
            <w:pPr>
              <w:pStyle w:val="TableParagraph"/>
              <w:ind w:right="91"/>
              <w:rPr>
                <w:sz w:val="22"/>
              </w:rPr>
            </w:pPr>
            <w:r>
              <w:rPr>
                <w:spacing w:val="-5"/>
                <w:sz w:val="22"/>
              </w:rPr>
              <w:t>321</w:t>
            </w:r>
          </w:p>
        </w:tc>
      </w:tr>
      <w:tr>
        <w:trPr>
          <w:trHeight w:val="257" w:hRule="atLeast"/>
        </w:trPr>
        <w:tc>
          <w:tcPr>
            <w:tcW w:w="895" w:type="dxa"/>
          </w:tcPr>
          <w:p>
            <w:pPr>
              <w:pStyle w:val="TableParagraph"/>
              <w:spacing w:line="235" w:lineRule="exact"/>
              <w:ind w:left="11" w:right="2"/>
              <w:jc w:val="center"/>
              <w:rPr>
                <w:sz w:val="22"/>
              </w:rPr>
            </w:pPr>
            <w:r>
              <w:rPr>
                <w:spacing w:val="-2"/>
                <w:sz w:val="22"/>
              </w:rPr>
              <w:t>31-</w:t>
            </w:r>
            <w:r>
              <w:rPr>
                <w:spacing w:val="-4"/>
                <w:sz w:val="22"/>
              </w:rPr>
              <w:t>1131</w:t>
            </w:r>
          </w:p>
        </w:tc>
        <w:tc>
          <w:tcPr>
            <w:tcW w:w="4772" w:type="dxa"/>
          </w:tcPr>
          <w:p>
            <w:pPr>
              <w:pStyle w:val="TableParagraph"/>
              <w:spacing w:line="235" w:lineRule="exact"/>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5" w:lineRule="exact"/>
              <w:ind w:right="95"/>
              <w:rPr>
                <w:sz w:val="22"/>
              </w:rPr>
            </w:pPr>
            <w:r>
              <w:rPr>
                <w:spacing w:val="-2"/>
                <w:sz w:val="22"/>
              </w:rPr>
              <w:t>1,941</w:t>
            </w:r>
          </w:p>
        </w:tc>
        <w:tc>
          <w:tcPr>
            <w:tcW w:w="1298" w:type="dxa"/>
          </w:tcPr>
          <w:p>
            <w:pPr>
              <w:pStyle w:val="TableParagraph"/>
              <w:spacing w:line="235" w:lineRule="exact"/>
              <w:ind w:right="92"/>
              <w:rPr>
                <w:sz w:val="22"/>
              </w:rPr>
            </w:pPr>
            <w:r>
              <w:rPr>
                <w:spacing w:val="-2"/>
                <w:sz w:val="22"/>
              </w:rPr>
              <w:t>2,014</w:t>
            </w:r>
          </w:p>
        </w:tc>
        <w:tc>
          <w:tcPr>
            <w:tcW w:w="938" w:type="dxa"/>
          </w:tcPr>
          <w:p>
            <w:pPr>
              <w:pStyle w:val="TableParagraph"/>
              <w:spacing w:line="235" w:lineRule="exact"/>
              <w:ind w:right="94"/>
              <w:rPr>
                <w:sz w:val="22"/>
              </w:rPr>
            </w:pPr>
            <w:r>
              <w:rPr>
                <w:spacing w:val="-5"/>
                <w:sz w:val="22"/>
              </w:rPr>
              <w:t>73</w:t>
            </w:r>
          </w:p>
        </w:tc>
        <w:tc>
          <w:tcPr>
            <w:tcW w:w="878" w:type="dxa"/>
          </w:tcPr>
          <w:p>
            <w:pPr>
              <w:pStyle w:val="TableParagraph"/>
              <w:spacing w:line="235" w:lineRule="exact"/>
              <w:ind w:left="170" w:right="3"/>
              <w:jc w:val="center"/>
              <w:rPr>
                <w:sz w:val="22"/>
              </w:rPr>
            </w:pPr>
            <w:r>
              <w:rPr>
                <w:spacing w:val="-2"/>
                <w:sz w:val="22"/>
              </w:rPr>
              <w:t>3.76%</w:t>
            </w:r>
          </w:p>
        </w:tc>
        <w:tc>
          <w:tcPr>
            <w:tcW w:w="828" w:type="dxa"/>
          </w:tcPr>
          <w:p>
            <w:pPr>
              <w:pStyle w:val="TableParagraph"/>
              <w:spacing w:line="235" w:lineRule="exact"/>
              <w:ind w:right="91"/>
              <w:rPr>
                <w:b/>
                <w:sz w:val="22"/>
              </w:rPr>
            </w:pPr>
            <w:r>
              <w:rPr>
                <w:b/>
                <w:spacing w:val="-5"/>
                <w:sz w:val="22"/>
              </w:rPr>
              <w:t>118</w:t>
            </w:r>
          </w:p>
        </w:tc>
        <w:tc>
          <w:tcPr>
            <w:tcW w:w="1040" w:type="dxa"/>
          </w:tcPr>
          <w:p>
            <w:pPr>
              <w:pStyle w:val="TableParagraph"/>
              <w:spacing w:line="235" w:lineRule="exact"/>
              <w:ind w:right="91"/>
              <w:rPr>
                <w:sz w:val="22"/>
              </w:rPr>
            </w:pPr>
            <w:r>
              <w:rPr>
                <w:spacing w:val="-5"/>
                <w:sz w:val="22"/>
              </w:rPr>
              <w:t>158</w:t>
            </w:r>
          </w:p>
        </w:tc>
        <w:tc>
          <w:tcPr>
            <w:tcW w:w="876" w:type="dxa"/>
          </w:tcPr>
          <w:p>
            <w:pPr>
              <w:pStyle w:val="TableParagraph"/>
              <w:spacing w:line="235" w:lineRule="exact"/>
              <w:ind w:right="91"/>
              <w:rPr>
                <w:sz w:val="22"/>
              </w:rPr>
            </w:pPr>
            <w:r>
              <w:rPr>
                <w:spacing w:val="-5"/>
                <w:sz w:val="22"/>
              </w:rPr>
              <w:t>36</w:t>
            </w:r>
          </w:p>
        </w:tc>
        <w:tc>
          <w:tcPr>
            <w:tcW w:w="1140" w:type="dxa"/>
          </w:tcPr>
          <w:p>
            <w:pPr>
              <w:pStyle w:val="TableParagraph"/>
              <w:spacing w:line="235" w:lineRule="exact"/>
              <w:ind w:right="91"/>
              <w:rPr>
                <w:sz w:val="22"/>
              </w:rPr>
            </w:pPr>
            <w:r>
              <w:rPr>
                <w:spacing w:val="-5"/>
                <w:sz w:val="22"/>
              </w:rPr>
              <w:t>312</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35-</w:t>
            </w:r>
            <w:r>
              <w:rPr>
                <w:spacing w:val="-4"/>
                <w:sz w:val="22"/>
              </w:rPr>
              <w:t>3031</w:t>
            </w:r>
          </w:p>
        </w:tc>
        <w:tc>
          <w:tcPr>
            <w:tcW w:w="4772" w:type="dxa"/>
          </w:tcPr>
          <w:p>
            <w:pPr>
              <w:pStyle w:val="TableParagraph"/>
              <w:spacing w:line="234" w:lineRule="exact" w:before="0"/>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line="234" w:lineRule="exact" w:before="0"/>
              <w:ind w:right="95"/>
              <w:rPr>
                <w:sz w:val="22"/>
              </w:rPr>
            </w:pPr>
            <w:r>
              <w:rPr>
                <w:spacing w:val="-2"/>
                <w:sz w:val="22"/>
              </w:rPr>
              <w:t>1,373</w:t>
            </w:r>
          </w:p>
        </w:tc>
        <w:tc>
          <w:tcPr>
            <w:tcW w:w="1298" w:type="dxa"/>
          </w:tcPr>
          <w:p>
            <w:pPr>
              <w:pStyle w:val="TableParagraph"/>
              <w:spacing w:line="234" w:lineRule="exact" w:before="0"/>
              <w:ind w:right="92"/>
              <w:rPr>
                <w:sz w:val="22"/>
              </w:rPr>
            </w:pPr>
            <w:r>
              <w:rPr>
                <w:spacing w:val="-2"/>
                <w:sz w:val="22"/>
              </w:rPr>
              <w:t>1,424</w:t>
            </w:r>
          </w:p>
        </w:tc>
        <w:tc>
          <w:tcPr>
            <w:tcW w:w="938" w:type="dxa"/>
          </w:tcPr>
          <w:p>
            <w:pPr>
              <w:pStyle w:val="TableParagraph"/>
              <w:spacing w:line="234" w:lineRule="exact" w:before="0"/>
              <w:ind w:right="94"/>
              <w:rPr>
                <w:sz w:val="22"/>
              </w:rPr>
            </w:pPr>
            <w:r>
              <w:rPr>
                <w:spacing w:val="-5"/>
                <w:sz w:val="22"/>
              </w:rPr>
              <w:t>51</w:t>
            </w:r>
          </w:p>
        </w:tc>
        <w:tc>
          <w:tcPr>
            <w:tcW w:w="878" w:type="dxa"/>
          </w:tcPr>
          <w:p>
            <w:pPr>
              <w:pStyle w:val="TableParagraph"/>
              <w:spacing w:line="234" w:lineRule="exact" w:before="0"/>
              <w:ind w:left="170" w:right="3"/>
              <w:jc w:val="center"/>
              <w:rPr>
                <w:sz w:val="22"/>
              </w:rPr>
            </w:pPr>
            <w:r>
              <w:rPr>
                <w:spacing w:val="-2"/>
                <w:sz w:val="22"/>
              </w:rPr>
              <w:t>3.71%</w:t>
            </w:r>
          </w:p>
        </w:tc>
        <w:tc>
          <w:tcPr>
            <w:tcW w:w="828" w:type="dxa"/>
          </w:tcPr>
          <w:p>
            <w:pPr>
              <w:pStyle w:val="TableParagraph"/>
              <w:spacing w:line="234" w:lineRule="exact" w:before="0"/>
              <w:ind w:right="91"/>
              <w:rPr>
                <w:b/>
                <w:sz w:val="22"/>
              </w:rPr>
            </w:pPr>
            <w:r>
              <w:rPr>
                <w:b/>
                <w:spacing w:val="-5"/>
                <w:sz w:val="22"/>
              </w:rPr>
              <w:t>114</w:t>
            </w:r>
          </w:p>
        </w:tc>
        <w:tc>
          <w:tcPr>
            <w:tcW w:w="1040" w:type="dxa"/>
          </w:tcPr>
          <w:p>
            <w:pPr>
              <w:pStyle w:val="TableParagraph"/>
              <w:spacing w:line="234" w:lineRule="exact" w:before="0"/>
              <w:ind w:right="91"/>
              <w:rPr>
                <w:sz w:val="22"/>
              </w:rPr>
            </w:pPr>
            <w:r>
              <w:rPr>
                <w:spacing w:val="-5"/>
                <w:sz w:val="22"/>
              </w:rPr>
              <w:t>173</w:t>
            </w:r>
          </w:p>
        </w:tc>
        <w:tc>
          <w:tcPr>
            <w:tcW w:w="876" w:type="dxa"/>
          </w:tcPr>
          <w:p>
            <w:pPr>
              <w:pStyle w:val="TableParagraph"/>
              <w:spacing w:line="234" w:lineRule="exact" w:before="0"/>
              <w:ind w:right="91"/>
              <w:rPr>
                <w:sz w:val="22"/>
              </w:rPr>
            </w:pPr>
            <w:r>
              <w:rPr>
                <w:spacing w:val="-5"/>
                <w:sz w:val="22"/>
              </w:rPr>
              <w:t>26</w:t>
            </w:r>
          </w:p>
        </w:tc>
        <w:tc>
          <w:tcPr>
            <w:tcW w:w="1140" w:type="dxa"/>
          </w:tcPr>
          <w:p>
            <w:pPr>
              <w:pStyle w:val="TableParagraph"/>
              <w:spacing w:line="234" w:lineRule="exact" w:before="0"/>
              <w:ind w:right="91"/>
              <w:rPr>
                <w:sz w:val="22"/>
              </w:rPr>
            </w:pPr>
            <w:r>
              <w:rPr>
                <w:spacing w:val="-5"/>
                <w:sz w:val="22"/>
              </w:rPr>
              <w:t>313</w:t>
            </w:r>
          </w:p>
        </w:tc>
      </w:tr>
      <w:tr>
        <w:trPr>
          <w:trHeight w:val="256" w:hRule="atLeast"/>
        </w:trPr>
        <w:tc>
          <w:tcPr>
            <w:tcW w:w="895" w:type="dxa"/>
          </w:tcPr>
          <w:p>
            <w:pPr>
              <w:pStyle w:val="TableParagraph"/>
              <w:spacing w:line="234" w:lineRule="exact"/>
              <w:ind w:left="11" w:right="2"/>
              <w:jc w:val="center"/>
              <w:rPr>
                <w:sz w:val="22"/>
              </w:rPr>
            </w:pPr>
            <w:r>
              <w:rPr>
                <w:spacing w:val="-2"/>
                <w:sz w:val="22"/>
              </w:rPr>
              <w:t>43-</w:t>
            </w:r>
            <w:r>
              <w:rPr>
                <w:spacing w:val="-4"/>
                <w:sz w:val="22"/>
              </w:rPr>
              <w:t>9061</w:t>
            </w:r>
          </w:p>
        </w:tc>
        <w:tc>
          <w:tcPr>
            <w:tcW w:w="4772" w:type="dxa"/>
          </w:tcPr>
          <w:p>
            <w:pPr>
              <w:pStyle w:val="TableParagraph"/>
              <w:spacing w:line="234" w:lineRule="exact"/>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4" w:lineRule="exact"/>
              <w:ind w:right="95"/>
              <w:rPr>
                <w:sz w:val="22"/>
              </w:rPr>
            </w:pPr>
            <w:r>
              <w:rPr>
                <w:spacing w:val="-2"/>
                <w:sz w:val="22"/>
              </w:rPr>
              <w:t>2,104</w:t>
            </w:r>
          </w:p>
        </w:tc>
        <w:tc>
          <w:tcPr>
            <w:tcW w:w="1298" w:type="dxa"/>
          </w:tcPr>
          <w:p>
            <w:pPr>
              <w:pStyle w:val="TableParagraph"/>
              <w:spacing w:line="234" w:lineRule="exact"/>
              <w:ind w:right="92"/>
              <w:rPr>
                <w:sz w:val="22"/>
              </w:rPr>
            </w:pPr>
            <w:r>
              <w:rPr>
                <w:spacing w:val="-2"/>
                <w:sz w:val="22"/>
              </w:rPr>
              <w:t>2,149</w:t>
            </w:r>
          </w:p>
        </w:tc>
        <w:tc>
          <w:tcPr>
            <w:tcW w:w="938" w:type="dxa"/>
          </w:tcPr>
          <w:p>
            <w:pPr>
              <w:pStyle w:val="TableParagraph"/>
              <w:spacing w:line="234" w:lineRule="exact"/>
              <w:ind w:right="94"/>
              <w:rPr>
                <w:sz w:val="22"/>
              </w:rPr>
            </w:pPr>
            <w:r>
              <w:rPr>
                <w:spacing w:val="-5"/>
                <w:sz w:val="22"/>
              </w:rPr>
              <w:t>45</w:t>
            </w:r>
          </w:p>
        </w:tc>
        <w:tc>
          <w:tcPr>
            <w:tcW w:w="878" w:type="dxa"/>
          </w:tcPr>
          <w:p>
            <w:pPr>
              <w:pStyle w:val="TableParagraph"/>
              <w:spacing w:line="234" w:lineRule="exact"/>
              <w:ind w:left="170" w:right="3"/>
              <w:jc w:val="center"/>
              <w:rPr>
                <w:sz w:val="22"/>
              </w:rPr>
            </w:pPr>
            <w:r>
              <w:rPr>
                <w:spacing w:val="-2"/>
                <w:sz w:val="22"/>
              </w:rPr>
              <w:t>2.14%</w:t>
            </w:r>
          </w:p>
        </w:tc>
        <w:tc>
          <w:tcPr>
            <w:tcW w:w="828" w:type="dxa"/>
          </w:tcPr>
          <w:p>
            <w:pPr>
              <w:pStyle w:val="TableParagraph"/>
              <w:spacing w:line="234" w:lineRule="exact"/>
              <w:ind w:right="91"/>
              <w:rPr>
                <w:b/>
                <w:sz w:val="22"/>
              </w:rPr>
            </w:pPr>
            <w:r>
              <w:rPr>
                <w:b/>
                <w:spacing w:val="-5"/>
                <w:sz w:val="22"/>
              </w:rPr>
              <w:t>114</w:t>
            </w:r>
          </w:p>
        </w:tc>
        <w:tc>
          <w:tcPr>
            <w:tcW w:w="1040" w:type="dxa"/>
          </w:tcPr>
          <w:p>
            <w:pPr>
              <w:pStyle w:val="TableParagraph"/>
              <w:spacing w:line="234" w:lineRule="exact"/>
              <w:ind w:right="91"/>
              <w:rPr>
                <w:sz w:val="22"/>
              </w:rPr>
            </w:pPr>
            <w:r>
              <w:rPr>
                <w:spacing w:val="-5"/>
                <w:sz w:val="22"/>
              </w:rPr>
              <w:t>133</w:t>
            </w:r>
          </w:p>
        </w:tc>
        <w:tc>
          <w:tcPr>
            <w:tcW w:w="876" w:type="dxa"/>
          </w:tcPr>
          <w:p>
            <w:pPr>
              <w:pStyle w:val="TableParagraph"/>
              <w:spacing w:line="234" w:lineRule="exact"/>
              <w:ind w:right="91"/>
              <w:rPr>
                <w:sz w:val="22"/>
              </w:rPr>
            </w:pPr>
            <w:r>
              <w:rPr>
                <w:spacing w:val="-5"/>
                <w:sz w:val="22"/>
              </w:rPr>
              <w:t>22</w:t>
            </w:r>
          </w:p>
        </w:tc>
        <w:tc>
          <w:tcPr>
            <w:tcW w:w="1140" w:type="dxa"/>
          </w:tcPr>
          <w:p>
            <w:pPr>
              <w:pStyle w:val="TableParagraph"/>
              <w:spacing w:line="234" w:lineRule="exact"/>
              <w:ind w:right="91"/>
              <w:rPr>
                <w:sz w:val="22"/>
              </w:rPr>
            </w:pPr>
            <w:r>
              <w:rPr>
                <w:spacing w:val="-5"/>
                <w:sz w:val="22"/>
              </w:rPr>
              <w:t>269</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53-</w:t>
            </w:r>
            <w:r>
              <w:rPr>
                <w:spacing w:val="-4"/>
                <w:sz w:val="22"/>
              </w:rPr>
              <w:t>7062</w:t>
            </w:r>
          </w:p>
        </w:tc>
        <w:tc>
          <w:tcPr>
            <w:tcW w:w="4772" w:type="dxa"/>
          </w:tcPr>
          <w:p>
            <w:pPr>
              <w:pStyle w:val="TableParagraph"/>
              <w:spacing w:line="234" w:lineRule="exact" w:before="0"/>
              <w:ind w:left="108"/>
              <w:jc w:val="left"/>
              <w:rPr>
                <w:sz w:val="22"/>
              </w:rPr>
            </w:pPr>
            <w:r>
              <w:rPr>
                <w:sz w:val="22"/>
              </w:rPr>
              <w:t>Laborers</w:t>
            </w:r>
            <w:r>
              <w:rPr>
                <w:spacing w:val="-7"/>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6"/>
                <w:sz w:val="22"/>
              </w:rPr>
              <w:t> </w:t>
            </w:r>
            <w:r>
              <w:rPr>
                <w:sz w:val="22"/>
              </w:rPr>
              <w:t>Movers,</w:t>
            </w:r>
            <w:r>
              <w:rPr>
                <w:spacing w:val="-2"/>
                <w:sz w:val="22"/>
              </w:rPr>
              <w:t> </w:t>
            </w:r>
            <w:r>
              <w:rPr>
                <w:spacing w:val="-4"/>
                <w:sz w:val="22"/>
              </w:rPr>
              <w:t>Hand</w:t>
            </w:r>
          </w:p>
        </w:tc>
        <w:tc>
          <w:tcPr>
            <w:tcW w:w="1298" w:type="dxa"/>
          </w:tcPr>
          <w:p>
            <w:pPr>
              <w:pStyle w:val="TableParagraph"/>
              <w:spacing w:line="234" w:lineRule="exact" w:before="0"/>
              <w:ind w:right="95"/>
              <w:rPr>
                <w:sz w:val="22"/>
              </w:rPr>
            </w:pPr>
            <w:r>
              <w:rPr>
                <w:spacing w:val="-2"/>
                <w:sz w:val="22"/>
              </w:rPr>
              <w:t>2,456</w:t>
            </w:r>
          </w:p>
        </w:tc>
        <w:tc>
          <w:tcPr>
            <w:tcW w:w="1298" w:type="dxa"/>
          </w:tcPr>
          <w:p>
            <w:pPr>
              <w:pStyle w:val="TableParagraph"/>
              <w:spacing w:line="234" w:lineRule="exact" w:before="0"/>
              <w:ind w:right="92"/>
              <w:rPr>
                <w:sz w:val="22"/>
              </w:rPr>
            </w:pPr>
            <w:r>
              <w:rPr>
                <w:spacing w:val="-2"/>
                <w:sz w:val="22"/>
              </w:rPr>
              <w:t>2,450</w:t>
            </w:r>
          </w:p>
        </w:tc>
        <w:tc>
          <w:tcPr>
            <w:tcW w:w="938" w:type="dxa"/>
          </w:tcPr>
          <w:p>
            <w:pPr>
              <w:pStyle w:val="TableParagraph"/>
              <w:spacing w:line="234" w:lineRule="exact" w:before="0"/>
              <w:ind w:right="94"/>
              <w:rPr>
                <w:sz w:val="22"/>
              </w:rPr>
            </w:pPr>
            <w:r>
              <w:rPr>
                <w:spacing w:val="-2"/>
                <w:sz w:val="22"/>
              </w:rPr>
              <w:t>-</w:t>
            </w:r>
            <w:r>
              <w:rPr>
                <w:spacing w:val="-12"/>
                <w:sz w:val="22"/>
              </w:rPr>
              <w:t>6</w:t>
            </w:r>
          </w:p>
        </w:tc>
        <w:tc>
          <w:tcPr>
            <w:tcW w:w="878" w:type="dxa"/>
          </w:tcPr>
          <w:p>
            <w:pPr>
              <w:pStyle w:val="TableParagraph"/>
              <w:spacing w:line="234" w:lineRule="exact" w:before="0"/>
              <w:ind w:left="110" w:right="3"/>
              <w:jc w:val="center"/>
              <w:rPr>
                <w:sz w:val="22"/>
              </w:rPr>
            </w:pPr>
            <w:r>
              <w:rPr>
                <w:spacing w:val="-2"/>
                <w:sz w:val="22"/>
              </w:rPr>
              <w:t>-0.24%</w:t>
            </w:r>
          </w:p>
        </w:tc>
        <w:tc>
          <w:tcPr>
            <w:tcW w:w="828" w:type="dxa"/>
          </w:tcPr>
          <w:p>
            <w:pPr>
              <w:pStyle w:val="TableParagraph"/>
              <w:spacing w:line="234" w:lineRule="exact" w:before="0"/>
              <w:ind w:right="91"/>
              <w:rPr>
                <w:b/>
                <w:sz w:val="22"/>
              </w:rPr>
            </w:pPr>
            <w:r>
              <w:rPr>
                <w:b/>
                <w:spacing w:val="-5"/>
                <w:sz w:val="22"/>
              </w:rPr>
              <w:t>112</w:t>
            </w:r>
          </w:p>
        </w:tc>
        <w:tc>
          <w:tcPr>
            <w:tcW w:w="1040" w:type="dxa"/>
          </w:tcPr>
          <w:p>
            <w:pPr>
              <w:pStyle w:val="TableParagraph"/>
              <w:spacing w:line="234" w:lineRule="exact" w:before="0"/>
              <w:ind w:right="91"/>
              <w:rPr>
                <w:sz w:val="22"/>
              </w:rPr>
            </w:pPr>
            <w:r>
              <w:rPr>
                <w:spacing w:val="-5"/>
                <w:sz w:val="22"/>
              </w:rPr>
              <w:t>205</w:t>
            </w:r>
          </w:p>
        </w:tc>
        <w:tc>
          <w:tcPr>
            <w:tcW w:w="876" w:type="dxa"/>
          </w:tcPr>
          <w:p>
            <w:pPr>
              <w:pStyle w:val="TableParagraph"/>
              <w:spacing w:line="234" w:lineRule="exact" w:before="0"/>
              <w:ind w:right="91"/>
              <w:rPr>
                <w:sz w:val="22"/>
              </w:rPr>
            </w:pPr>
            <w:r>
              <w:rPr>
                <w:spacing w:val="-2"/>
                <w:sz w:val="22"/>
              </w:rPr>
              <w:t>-</w:t>
            </w:r>
            <w:r>
              <w:rPr>
                <w:spacing w:val="-12"/>
                <w:sz w:val="22"/>
              </w:rPr>
              <w:t>3</w:t>
            </w:r>
          </w:p>
        </w:tc>
        <w:tc>
          <w:tcPr>
            <w:tcW w:w="1140" w:type="dxa"/>
          </w:tcPr>
          <w:p>
            <w:pPr>
              <w:pStyle w:val="TableParagraph"/>
              <w:spacing w:line="234" w:lineRule="exact" w:before="0"/>
              <w:ind w:right="91"/>
              <w:rPr>
                <w:sz w:val="22"/>
              </w:rPr>
            </w:pPr>
            <w:r>
              <w:rPr>
                <w:spacing w:val="-5"/>
                <w:sz w:val="22"/>
              </w:rPr>
              <w:t>314</w:t>
            </w:r>
          </w:p>
        </w:tc>
      </w:tr>
    </w:tbl>
    <w:p>
      <w:pPr>
        <w:pStyle w:val="BodyText"/>
        <w:rPr>
          <w:rFonts w:ascii="Arial"/>
          <w:b/>
          <w:sz w:val="24"/>
        </w:rPr>
      </w:pPr>
    </w:p>
    <w:p>
      <w:pPr>
        <w:pStyle w:val="BodyText"/>
        <w:spacing w:before="8"/>
        <w:rPr>
          <w:rFonts w:ascii="Arial"/>
          <w:b/>
          <w:sz w:val="24"/>
        </w:rPr>
      </w:pPr>
    </w:p>
    <w:p>
      <w:pPr>
        <w:spacing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2"/>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3,372</w:t>
            </w:r>
          </w:p>
        </w:tc>
        <w:tc>
          <w:tcPr>
            <w:tcW w:w="1298" w:type="dxa"/>
          </w:tcPr>
          <w:p>
            <w:pPr>
              <w:pStyle w:val="TableParagraph"/>
              <w:ind w:right="92"/>
              <w:rPr>
                <w:sz w:val="22"/>
              </w:rPr>
            </w:pPr>
            <w:r>
              <w:rPr>
                <w:spacing w:val="-2"/>
                <w:sz w:val="22"/>
              </w:rPr>
              <w:t>3,535</w:t>
            </w:r>
          </w:p>
        </w:tc>
        <w:tc>
          <w:tcPr>
            <w:tcW w:w="938" w:type="dxa"/>
          </w:tcPr>
          <w:p>
            <w:pPr>
              <w:pStyle w:val="TableParagraph"/>
              <w:ind w:right="91"/>
              <w:rPr>
                <w:sz w:val="22"/>
              </w:rPr>
            </w:pPr>
            <w:r>
              <w:rPr>
                <w:spacing w:val="-5"/>
                <w:sz w:val="22"/>
              </w:rPr>
              <w:t>163</w:t>
            </w:r>
          </w:p>
        </w:tc>
        <w:tc>
          <w:tcPr>
            <w:tcW w:w="878" w:type="dxa"/>
          </w:tcPr>
          <w:p>
            <w:pPr>
              <w:pStyle w:val="TableParagraph"/>
              <w:ind w:right="91"/>
              <w:rPr>
                <w:sz w:val="22"/>
              </w:rPr>
            </w:pPr>
            <w:r>
              <w:rPr>
                <w:spacing w:val="-2"/>
                <w:sz w:val="22"/>
              </w:rPr>
              <w:t>4.83%</w:t>
            </w:r>
          </w:p>
        </w:tc>
        <w:tc>
          <w:tcPr>
            <w:tcW w:w="828" w:type="dxa"/>
          </w:tcPr>
          <w:p>
            <w:pPr>
              <w:pStyle w:val="TableParagraph"/>
              <w:ind w:right="91"/>
              <w:rPr>
                <w:sz w:val="22"/>
              </w:rPr>
            </w:pPr>
            <w:r>
              <w:rPr>
                <w:spacing w:val="-5"/>
                <w:sz w:val="22"/>
              </w:rPr>
              <w:t>364</w:t>
            </w:r>
          </w:p>
        </w:tc>
        <w:tc>
          <w:tcPr>
            <w:tcW w:w="1040" w:type="dxa"/>
          </w:tcPr>
          <w:p>
            <w:pPr>
              <w:pStyle w:val="TableParagraph"/>
              <w:ind w:right="91"/>
              <w:rPr>
                <w:b/>
                <w:sz w:val="22"/>
              </w:rPr>
            </w:pPr>
            <w:r>
              <w:rPr>
                <w:b/>
                <w:spacing w:val="-5"/>
                <w:sz w:val="22"/>
              </w:rPr>
              <w:t>437</w:t>
            </w:r>
          </w:p>
        </w:tc>
        <w:tc>
          <w:tcPr>
            <w:tcW w:w="876" w:type="dxa"/>
          </w:tcPr>
          <w:p>
            <w:pPr>
              <w:pStyle w:val="TableParagraph"/>
              <w:ind w:right="91"/>
              <w:rPr>
                <w:sz w:val="22"/>
              </w:rPr>
            </w:pPr>
            <w:r>
              <w:rPr>
                <w:spacing w:val="-5"/>
                <w:sz w:val="22"/>
              </w:rPr>
              <w:t>82</w:t>
            </w:r>
          </w:p>
        </w:tc>
        <w:tc>
          <w:tcPr>
            <w:tcW w:w="1051" w:type="dxa"/>
          </w:tcPr>
          <w:p>
            <w:pPr>
              <w:pStyle w:val="TableParagraph"/>
              <w:ind w:right="93"/>
              <w:rPr>
                <w:sz w:val="22"/>
              </w:rPr>
            </w:pPr>
            <w:r>
              <w:rPr>
                <w:spacing w:val="-5"/>
                <w:sz w:val="22"/>
              </w:rPr>
              <w:t>883</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772" w:type="dxa"/>
          </w:tcPr>
          <w:p>
            <w:pPr>
              <w:pStyle w:val="TableParagraph"/>
              <w:spacing w:before="5"/>
              <w:ind w:left="108"/>
              <w:jc w:val="left"/>
              <w:rPr>
                <w:sz w:val="22"/>
              </w:rPr>
            </w:pPr>
            <w:r>
              <w:rPr>
                <w:spacing w:val="-2"/>
                <w:sz w:val="22"/>
              </w:rPr>
              <w:t>Cashiers</w:t>
            </w:r>
          </w:p>
        </w:tc>
        <w:tc>
          <w:tcPr>
            <w:tcW w:w="1298" w:type="dxa"/>
          </w:tcPr>
          <w:p>
            <w:pPr>
              <w:pStyle w:val="TableParagraph"/>
              <w:spacing w:before="5"/>
              <w:ind w:right="95"/>
              <w:rPr>
                <w:sz w:val="22"/>
              </w:rPr>
            </w:pPr>
            <w:r>
              <w:rPr>
                <w:spacing w:val="-2"/>
                <w:sz w:val="22"/>
              </w:rPr>
              <w:t>2,891</w:t>
            </w:r>
          </w:p>
        </w:tc>
        <w:tc>
          <w:tcPr>
            <w:tcW w:w="1298" w:type="dxa"/>
          </w:tcPr>
          <w:p>
            <w:pPr>
              <w:pStyle w:val="TableParagraph"/>
              <w:spacing w:before="5"/>
              <w:ind w:right="92"/>
              <w:rPr>
                <w:sz w:val="22"/>
              </w:rPr>
            </w:pPr>
            <w:r>
              <w:rPr>
                <w:spacing w:val="-2"/>
                <w:sz w:val="22"/>
              </w:rPr>
              <w:t>2,851</w:t>
            </w:r>
          </w:p>
        </w:tc>
        <w:tc>
          <w:tcPr>
            <w:tcW w:w="938" w:type="dxa"/>
          </w:tcPr>
          <w:p>
            <w:pPr>
              <w:pStyle w:val="TableParagraph"/>
              <w:spacing w:before="5"/>
              <w:ind w:right="94"/>
              <w:rPr>
                <w:sz w:val="22"/>
              </w:rPr>
            </w:pPr>
            <w:r>
              <w:rPr>
                <w:spacing w:val="-2"/>
                <w:sz w:val="22"/>
              </w:rPr>
              <w:t>-</w:t>
            </w:r>
            <w:r>
              <w:rPr>
                <w:spacing w:val="-7"/>
                <w:sz w:val="22"/>
              </w:rPr>
              <w:t>40</w:t>
            </w:r>
          </w:p>
        </w:tc>
        <w:tc>
          <w:tcPr>
            <w:tcW w:w="878" w:type="dxa"/>
          </w:tcPr>
          <w:p>
            <w:pPr>
              <w:pStyle w:val="TableParagraph"/>
              <w:spacing w:before="5"/>
              <w:ind w:right="91"/>
              <w:rPr>
                <w:sz w:val="22"/>
              </w:rPr>
            </w:pPr>
            <w:r>
              <w:rPr>
                <w:spacing w:val="-2"/>
                <w:sz w:val="22"/>
              </w:rPr>
              <w:t>-1.38%</w:t>
            </w:r>
          </w:p>
        </w:tc>
        <w:tc>
          <w:tcPr>
            <w:tcW w:w="828" w:type="dxa"/>
          </w:tcPr>
          <w:p>
            <w:pPr>
              <w:pStyle w:val="TableParagraph"/>
              <w:spacing w:before="5"/>
              <w:ind w:right="91"/>
              <w:rPr>
                <w:sz w:val="22"/>
              </w:rPr>
            </w:pPr>
            <w:r>
              <w:rPr>
                <w:spacing w:val="-5"/>
                <w:sz w:val="22"/>
              </w:rPr>
              <w:t>262</w:t>
            </w:r>
          </w:p>
        </w:tc>
        <w:tc>
          <w:tcPr>
            <w:tcW w:w="1040" w:type="dxa"/>
          </w:tcPr>
          <w:p>
            <w:pPr>
              <w:pStyle w:val="TableParagraph"/>
              <w:spacing w:before="5"/>
              <w:ind w:right="91"/>
              <w:rPr>
                <w:b/>
                <w:sz w:val="22"/>
              </w:rPr>
            </w:pPr>
            <w:r>
              <w:rPr>
                <w:b/>
                <w:spacing w:val="-5"/>
                <w:sz w:val="22"/>
              </w:rPr>
              <w:t>284</w:t>
            </w:r>
          </w:p>
        </w:tc>
        <w:tc>
          <w:tcPr>
            <w:tcW w:w="876" w:type="dxa"/>
          </w:tcPr>
          <w:p>
            <w:pPr>
              <w:pStyle w:val="TableParagraph"/>
              <w:spacing w:before="5"/>
              <w:ind w:right="91"/>
              <w:rPr>
                <w:sz w:val="22"/>
              </w:rPr>
            </w:pPr>
            <w:r>
              <w:rPr>
                <w:spacing w:val="-2"/>
                <w:sz w:val="22"/>
              </w:rPr>
              <w:t>-</w:t>
            </w:r>
            <w:r>
              <w:rPr>
                <w:spacing w:val="-7"/>
                <w:sz w:val="22"/>
              </w:rPr>
              <w:t>20</w:t>
            </w:r>
          </w:p>
        </w:tc>
        <w:tc>
          <w:tcPr>
            <w:tcW w:w="1051" w:type="dxa"/>
          </w:tcPr>
          <w:p>
            <w:pPr>
              <w:pStyle w:val="TableParagraph"/>
              <w:spacing w:before="5"/>
              <w:ind w:right="93"/>
              <w:rPr>
                <w:sz w:val="22"/>
              </w:rPr>
            </w:pPr>
            <w:r>
              <w:rPr>
                <w:spacing w:val="-5"/>
                <w:sz w:val="22"/>
              </w:rPr>
              <w:t>526</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2,168</w:t>
            </w:r>
          </w:p>
        </w:tc>
        <w:tc>
          <w:tcPr>
            <w:tcW w:w="1298" w:type="dxa"/>
          </w:tcPr>
          <w:p>
            <w:pPr>
              <w:pStyle w:val="TableParagraph"/>
              <w:ind w:right="92"/>
              <w:rPr>
                <w:sz w:val="22"/>
              </w:rPr>
            </w:pPr>
            <w:r>
              <w:rPr>
                <w:spacing w:val="-2"/>
                <w:sz w:val="22"/>
              </w:rPr>
              <w:t>2,211</w:t>
            </w:r>
          </w:p>
        </w:tc>
        <w:tc>
          <w:tcPr>
            <w:tcW w:w="938" w:type="dxa"/>
          </w:tcPr>
          <w:p>
            <w:pPr>
              <w:pStyle w:val="TableParagraph"/>
              <w:ind w:right="94"/>
              <w:rPr>
                <w:sz w:val="22"/>
              </w:rPr>
            </w:pPr>
            <w:r>
              <w:rPr>
                <w:spacing w:val="-5"/>
                <w:sz w:val="22"/>
              </w:rPr>
              <w:t>43</w:t>
            </w:r>
          </w:p>
        </w:tc>
        <w:tc>
          <w:tcPr>
            <w:tcW w:w="878" w:type="dxa"/>
          </w:tcPr>
          <w:p>
            <w:pPr>
              <w:pStyle w:val="TableParagraph"/>
              <w:ind w:right="91"/>
              <w:rPr>
                <w:sz w:val="22"/>
              </w:rPr>
            </w:pPr>
            <w:r>
              <w:rPr>
                <w:spacing w:val="-2"/>
                <w:sz w:val="22"/>
              </w:rPr>
              <w:t>1.98%</w:t>
            </w:r>
          </w:p>
        </w:tc>
        <w:tc>
          <w:tcPr>
            <w:tcW w:w="828" w:type="dxa"/>
          </w:tcPr>
          <w:p>
            <w:pPr>
              <w:pStyle w:val="TableParagraph"/>
              <w:ind w:right="91"/>
              <w:rPr>
                <w:sz w:val="22"/>
              </w:rPr>
            </w:pPr>
            <w:r>
              <w:rPr>
                <w:spacing w:val="-5"/>
                <w:sz w:val="22"/>
              </w:rPr>
              <w:t>130</w:t>
            </w:r>
          </w:p>
        </w:tc>
        <w:tc>
          <w:tcPr>
            <w:tcW w:w="1040" w:type="dxa"/>
          </w:tcPr>
          <w:p>
            <w:pPr>
              <w:pStyle w:val="TableParagraph"/>
              <w:ind w:right="91"/>
              <w:rPr>
                <w:b/>
                <w:sz w:val="22"/>
              </w:rPr>
            </w:pPr>
            <w:r>
              <w:rPr>
                <w:b/>
                <w:spacing w:val="-5"/>
                <w:sz w:val="22"/>
              </w:rPr>
              <w:t>218</w:t>
            </w:r>
          </w:p>
        </w:tc>
        <w:tc>
          <w:tcPr>
            <w:tcW w:w="876" w:type="dxa"/>
          </w:tcPr>
          <w:p>
            <w:pPr>
              <w:pStyle w:val="TableParagraph"/>
              <w:ind w:right="91"/>
              <w:rPr>
                <w:sz w:val="22"/>
              </w:rPr>
            </w:pPr>
            <w:r>
              <w:rPr>
                <w:spacing w:val="-5"/>
                <w:sz w:val="22"/>
              </w:rPr>
              <w:t>22</w:t>
            </w:r>
          </w:p>
        </w:tc>
        <w:tc>
          <w:tcPr>
            <w:tcW w:w="1051" w:type="dxa"/>
          </w:tcPr>
          <w:p>
            <w:pPr>
              <w:pStyle w:val="TableParagraph"/>
              <w:ind w:right="93"/>
              <w:rPr>
                <w:sz w:val="22"/>
              </w:rPr>
            </w:pPr>
            <w:r>
              <w:rPr>
                <w:spacing w:val="-5"/>
                <w:sz w:val="22"/>
              </w:rPr>
              <w:t>370</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7062</w:t>
            </w:r>
          </w:p>
        </w:tc>
        <w:tc>
          <w:tcPr>
            <w:tcW w:w="4772" w:type="dxa"/>
          </w:tcPr>
          <w:p>
            <w:pPr>
              <w:pStyle w:val="TableParagraph"/>
              <w:spacing w:line="234" w:lineRule="exact"/>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4"/>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34" w:lineRule="exact"/>
              <w:ind w:right="95"/>
              <w:rPr>
                <w:sz w:val="22"/>
              </w:rPr>
            </w:pPr>
            <w:r>
              <w:rPr>
                <w:spacing w:val="-2"/>
                <w:sz w:val="22"/>
              </w:rPr>
              <w:t>2,456</w:t>
            </w:r>
          </w:p>
        </w:tc>
        <w:tc>
          <w:tcPr>
            <w:tcW w:w="1298" w:type="dxa"/>
          </w:tcPr>
          <w:p>
            <w:pPr>
              <w:pStyle w:val="TableParagraph"/>
              <w:spacing w:line="234" w:lineRule="exact"/>
              <w:ind w:right="92"/>
              <w:rPr>
                <w:sz w:val="22"/>
              </w:rPr>
            </w:pPr>
            <w:r>
              <w:rPr>
                <w:spacing w:val="-2"/>
                <w:sz w:val="22"/>
              </w:rPr>
              <w:t>2,450</w:t>
            </w:r>
          </w:p>
        </w:tc>
        <w:tc>
          <w:tcPr>
            <w:tcW w:w="938" w:type="dxa"/>
          </w:tcPr>
          <w:p>
            <w:pPr>
              <w:pStyle w:val="TableParagraph"/>
              <w:spacing w:line="234" w:lineRule="exact"/>
              <w:ind w:right="94"/>
              <w:rPr>
                <w:sz w:val="22"/>
              </w:rPr>
            </w:pPr>
            <w:r>
              <w:rPr>
                <w:spacing w:val="-2"/>
                <w:sz w:val="22"/>
              </w:rPr>
              <w:t>-</w:t>
            </w:r>
            <w:r>
              <w:rPr>
                <w:spacing w:val="-12"/>
                <w:sz w:val="22"/>
              </w:rPr>
              <w:t>6</w:t>
            </w:r>
          </w:p>
        </w:tc>
        <w:tc>
          <w:tcPr>
            <w:tcW w:w="878" w:type="dxa"/>
          </w:tcPr>
          <w:p>
            <w:pPr>
              <w:pStyle w:val="TableParagraph"/>
              <w:spacing w:line="234" w:lineRule="exact"/>
              <w:ind w:right="91"/>
              <w:rPr>
                <w:sz w:val="22"/>
              </w:rPr>
            </w:pPr>
            <w:r>
              <w:rPr>
                <w:spacing w:val="-2"/>
                <w:sz w:val="22"/>
              </w:rPr>
              <w:t>-0.24%</w:t>
            </w:r>
          </w:p>
        </w:tc>
        <w:tc>
          <w:tcPr>
            <w:tcW w:w="828" w:type="dxa"/>
          </w:tcPr>
          <w:p>
            <w:pPr>
              <w:pStyle w:val="TableParagraph"/>
              <w:spacing w:line="234" w:lineRule="exact"/>
              <w:ind w:right="91"/>
              <w:rPr>
                <w:sz w:val="22"/>
              </w:rPr>
            </w:pPr>
            <w:r>
              <w:rPr>
                <w:spacing w:val="-5"/>
                <w:sz w:val="22"/>
              </w:rPr>
              <w:t>112</w:t>
            </w:r>
          </w:p>
        </w:tc>
        <w:tc>
          <w:tcPr>
            <w:tcW w:w="1040" w:type="dxa"/>
          </w:tcPr>
          <w:p>
            <w:pPr>
              <w:pStyle w:val="TableParagraph"/>
              <w:spacing w:line="234" w:lineRule="exact"/>
              <w:ind w:right="91"/>
              <w:rPr>
                <w:b/>
                <w:sz w:val="22"/>
              </w:rPr>
            </w:pPr>
            <w:r>
              <w:rPr>
                <w:b/>
                <w:spacing w:val="-5"/>
                <w:sz w:val="22"/>
              </w:rPr>
              <w:t>205</w:t>
            </w:r>
          </w:p>
        </w:tc>
        <w:tc>
          <w:tcPr>
            <w:tcW w:w="876" w:type="dxa"/>
          </w:tcPr>
          <w:p>
            <w:pPr>
              <w:pStyle w:val="TableParagraph"/>
              <w:spacing w:line="234" w:lineRule="exact"/>
              <w:ind w:right="91"/>
              <w:rPr>
                <w:sz w:val="22"/>
              </w:rPr>
            </w:pPr>
            <w:r>
              <w:rPr>
                <w:spacing w:val="-2"/>
                <w:sz w:val="22"/>
              </w:rPr>
              <w:t>-</w:t>
            </w:r>
            <w:r>
              <w:rPr>
                <w:spacing w:val="-12"/>
                <w:sz w:val="22"/>
              </w:rPr>
              <w:t>3</w:t>
            </w:r>
          </w:p>
        </w:tc>
        <w:tc>
          <w:tcPr>
            <w:tcW w:w="1051" w:type="dxa"/>
          </w:tcPr>
          <w:p>
            <w:pPr>
              <w:pStyle w:val="TableParagraph"/>
              <w:spacing w:line="234" w:lineRule="exact"/>
              <w:ind w:right="93"/>
              <w:rPr>
                <w:sz w:val="22"/>
              </w:rPr>
            </w:pPr>
            <w:r>
              <w:rPr>
                <w:spacing w:val="-5"/>
                <w:sz w:val="22"/>
              </w:rPr>
              <w:t>314</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2031</w:t>
            </w:r>
          </w:p>
        </w:tc>
        <w:tc>
          <w:tcPr>
            <w:tcW w:w="4772" w:type="dxa"/>
          </w:tcPr>
          <w:p>
            <w:pPr>
              <w:pStyle w:val="TableParagraph"/>
              <w:ind w:left="108"/>
              <w:jc w:val="left"/>
              <w:rPr>
                <w:sz w:val="22"/>
              </w:rPr>
            </w:pPr>
            <w:r>
              <w:rPr>
                <w:sz w:val="22"/>
              </w:rPr>
              <w:t>Retail</w:t>
            </w:r>
            <w:r>
              <w:rPr>
                <w:spacing w:val="-7"/>
                <w:sz w:val="22"/>
              </w:rPr>
              <w:t> </w:t>
            </w:r>
            <w:r>
              <w:rPr>
                <w:spacing w:val="-2"/>
                <w:sz w:val="22"/>
              </w:rPr>
              <w:t>Salespersons</w:t>
            </w:r>
          </w:p>
        </w:tc>
        <w:tc>
          <w:tcPr>
            <w:tcW w:w="1298" w:type="dxa"/>
          </w:tcPr>
          <w:p>
            <w:pPr>
              <w:pStyle w:val="TableParagraph"/>
              <w:ind w:right="95"/>
              <w:rPr>
                <w:sz w:val="22"/>
              </w:rPr>
            </w:pPr>
            <w:r>
              <w:rPr>
                <w:spacing w:val="-2"/>
                <w:sz w:val="22"/>
              </w:rPr>
              <w:t>2,455</w:t>
            </w:r>
          </w:p>
        </w:tc>
        <w:tc>
          <w:tcPr>
            <w:tcW w:w="1298" w:type="dxa"/>
          </w:tcPr>
          <w:p>
            <w:pPr>
              <w:pStyle w:val="TableParagraph"/>
              <w:ind w:right="92"/>
              <w:rPr>
                <w:sz w:val="22"/>
              </w:rPr>
            </w:pPr>
            <w:r>
              <w:rPr>
                <w:spacing w:val="-2"/>
                <w:sz w:val="22"/>
              </w:rPr>
              <w:t>2,463</w:t>
            </w:r>
          </w:p>
        </w:tc>
        <w:tc>
          <w:tcPr>
            <w:tcW w:w="938" w:type="dxa"/>
          </w:tcPr>
          <w:p>
            <w:pPr>
              <w:pStyle w:val="TableParagraph"/>
              <w:ind w:right="94"/>
              <w:rPr>
                <w:sz w:val="22"/>
              </w:rPr>
            </w:pPr>
            <w:r>
              <w:rPr>
                <w:spacing w:val="-10"/>
                <w:sz w:val="22"/>
              </w:rPr>
              <w:t>8</w:t>
            </w:r>
          </w:p>
        </w:tc>
        <w:tc>
          <w:tcPr>
            <w:tcW w:w="878" w:type="dxa"/>
          </w:tcPr>
          <w:p>
            <w:pPr>
              <w:pStyle w:val="TableParagraph"/>
              <w:ind w:right="91"/>
              <w:rPr>
                <w:sz w:val="22"/>
              </w:rPr>
            </w:pPr>
            <w:r>
              <w:rPr>
                <w:spacing w:val="-2"/>
                <w:sz w:val="22"/>
              </w:rPr>
              <w:t>0.33%</w:t>
            </w:r>
          </w:p>
        </w:tc>
        <w:tc>
          <w:tcPr>
            <w:tcW w:w="828" w:type="dxa"/>
          </w:tcPr>
          <w:p>
            <w:pPr>
              <w:pStyle w:val="TableParagraph"/>
              <w:ind w:right="91"/>
              <w:rPr>
                <w:sz w:val="22"/>
              </w:rPr>
            </w:pPr>
            <w:r>
              <w:rPr>
                <w:spacing w:val="-5"/>
                <w:sz w:val="22"/>
              </w:rPr>
              <w:t>155</w:t>
            </w:r>
          </w:p>
        </w:tc>
        <w:tc>
          <w:tcPr>
            <w:tcW w:w="1040" w:type="dxa"/>
          </w:tcPr>
          <w:p>
            <w:pPr>
              <w:pStyle w:val="TableParagraph"/>
              <w:ind w:right="91"/>
              <w:rPr>
                <w:b/>
                <w:sz w:val="22"/>
              </w:rPr>
            </w:pPr>
            <w:r>
              <w:rPr>
                <w:b/>
                <w:spacing w:val="-5"/>
                <w:sz w:val="22"/>
              </w:rPr>
              <w:t>201</w:t>
            </w:r>
          </w:p>
        </w:tc>
        <w:tc>
          <w:tcPr>
            <w:tcW w:w="876" w:type="dxa"/>
          </w:tcPr>
          <w:p>
            <w:pPr>
              <w:pStyle w:val="TableParagraph"/>
              <w:ind w:right="91"/>
              <w:rPr>
                <w:sz w:val="22"/>
              </w:rPr>
            </w:pPr>
            <w:r>
              <w:rPr>
                <w:spacing w:val="-10"/>
                <w:sz w:val="22"/>
              </w:rPr>
              <w:t>4</w:t>
            </w:r>
          </w:p>
        </w:tc>
        <w:tc>
          <w:tcPr>
            <w:tcW w:w="1051" w:type="dxa"/>
          </w:tcPr>
          <w:p>
            <w:pPr>
              <w:pStyle w:val="TableParagraph"/>
              <w:ind w:right="93"/>
              <w:rPr>
                <w:sz w:val="22"/>
              </w:rPr>
            </w:pPr>
            <w:r>
              <w:rPr>
                <w:spacing w:val="-5"/>
                <w:sz w:val="22"/>
              </w:rPr>
              <w:t>360</w:t>
            </w:r>
          </w:p>
        </w:tc>
      </w:tr>
      <w:tr>
        <w:trPr>
          <w:trHeight w:val="254" w:hRule="atLeast"/>
        </w:trPr>
        <w:tc>
          <w:tcPr>
            <w:tcW w:w="895" w:type="dxa"/>
          </w:tcPr>
          <w:p>
            <w:pPr>
              <w:pStyle w:val="TableParagraph"/>
              <w:ind w:left="11" w:right="2"/>
              <w:jc w:val="center"/>
              <w:rPr>
                <w:sz w:val="22"/>
              </w:rPr>
            </w:pPr>
            <w:r>
              <w:rPr>
                <w:spacing w:val="-2"/>
                <w:sz w:val="22"/>
              </w:rPr>
              <w:t>51-</w:t>
            </w:r>
            <w:r>
              <w:rPr>
                <w:spacing w:val="-4"/>
                <w:sz w:val="22"/>
              </w:rPr>
              <w:t>2090</w:t>
            </w:r>
          </w:p>
        </w:tc>
        <w:tc>
          <w:tcPr>
            <w:tcW w:w="4772" w:type="dxa"/>
          </w:tcPr>
          <w:p>
            <w:pPr>
              <w:pStyle w:val="TableParagraph"/>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9"/>
                <w:sz w:val="22"/>
              </w:rPr>
              <w:t> </w:t>
            </w:r>
            <w:r>
              <w:rPr>
                <w:spacing w:val="-2"/>
                <w:sz w:val="22"/>
              </w:rPr>
              <w:t>Fabricators</w:t>
            </w:r>
          </w:p>
        </w:tc>
        <w:tc>
          <w:tcPr>
            <w:tcW w:w="1298" w:type="dxa"/>
          </w:tcPr>
          <w:p>
            <w:pPr>
              <w:pStyle w:val="TableParagraph"/>
              <w:ind w:right="95"/>
              <w:rPr>
                <w:sz w:val="22"/>
              </w:rPr>
            </w:pPr>
            <w:r>
              <w:rPr>
                <w:spacing w:val="-2"/>
                <w:sz w:val="22"/>
              </w:rPr>
              <w:t>2,670</w:t>
            </w:r>
          </w:p>
        </w:tc>
        <w:tc>
          <w:tcPr>
            <w:tcW w:w="1298" w:type="dxa"/>
          </w:tcPr>
          <w:p>
            <w:pPr>
              <w:pStyle w:val="TableParagraph"/>
              <w:ind w:right="92"/>
              <w:rPr>
                <w:sz w:val="22"/>
              </w:rPr>
            </w:pPr>
            <w:r>
              <w:rPr>
                <w:spacing w:val="-2"/>
                <w:sz w:val="22"/>
              </w:rPr>
              <w:t>2,557</w:t>
            </w:r>
          </w:p>
        </w:tc>
        <w:tc>
          <w:tcPr>
            <w:tcW w:w="938" w:type="dxa"/>
          </w:tcPr>
          <w:p>
            <w:pPr>
              <w:pStyle w:val="TableParagraph"/>
              <w:ind w:right="91"/>
              <w:rPr>
                <w:sz w:val="22"/>
              </w:rPr>
            </w:pPr>
            <w:r>
              <w:rPr>
                <w:spacing w:val="-2"/>
                <w:sz w:val="22"/>
              </w:rPr>
              <w:t>-</w:t>
            </w:r>
            <w:r>
              <w:rPr>
                <w:spacing w:val="-5"/>
                <w:sz w:val="22"/>
              </w:rPr>
              <w:t>113</w:t>
            </w:r>
          </w:p>
        </w:tc>
        <w:tc>
          <w:tcPr>
            <w:tcW w:w="878" w:type="dxa"/>
          </w:tcPr>
          <w:p>
            <w:pPr>
              <w:pStyle w:val="TableParagraph"/>
              <w:ind w:right="91"/>
              <w:rPr>
                <w:sz w:val="22"/>
              </w:rPr>
            </w:pPr>
            <w:r>
              <w:rPr>
                <w:spacing w:val="-2"/>
                <w:sz w:val="22"/>
              </w:rPr>
              <w:t>-4.23%</w:t>
            </w:r>
          </w:p>
        </w:tc>
        <w:tc>
          <w:tcPr>
            <w:tcW w:w="828" w:type="dxa"/>
          </w:tcPr>
          <w:p>
            <w:pPr>
              <w:pStyle w:val="TableParagraph"/>
              <w:ind w:right="91"/>
              <w:rPr>
                <w:sz w:val="22"/>
              </w:rPr>
            </w:pPr>
            <w:r>
              <w:rPr>
                <w:spacing w:val="-5"/>
                <w:sz w:val="22"/>
              </w:rPr>
              <w:t>100</w:t>
            </w:r>
          </w:p>
        </w:tc>
        <w:tc>
          <w:tcPr>
            <w:tcW w:w="1040" w:type="dxa"/>
          </w:tcPr>
          <w:p>
            <w:pPr>
              <w:pStyle w:val="TableParagraph"/>
              <w:ind w:right="91"/>
              <w:rPr>
                <w:b/>
                <w:sz w:val="22"/>
              </w:rPr>
            </w:pPr>
            <w:r>
              <w:rPr>
                <w:b/>
                <w:spacing w:val="-5"/>
                <w:sz w:val="22"/>
              </w:rPr>
              <w:t>179</w:t>
            </w:r>
          </w:p>
        </w:tc>
        <w:tc>
          <w:tcPr>
            <w:tcW w:w="876" w:type="dxa"/>
          </w:tcPr>
          <w:p>
            <w:pPr>
              <w:pStyle w:val="TableParagraph"/>
              <w:ind w:right="91"/>
              <w:rPr>
                <w:sz w:val="22"/>
              </w:rPr>
            </w:pPr>
            <w:r>
              <w:rPr>
                <w:spacing w:val="-2"/>
                <w:sz w:val="22"/>
              </w:rPr>
              <w:t>-</w:t>
            </w:r>
            <w:r>
              <w:rPr>
                <w:spacing w:val="-7"/>
                <w:sz w:val="22"/>
              </w:rPr>
              <w:t>56</w:t>
            </w:r>
          </w:p>
        </w:tc>
        <w:tc>
          <w:tcPr>
            <w:tcW w:w="1051" w:type="dxa"/>
          </w:tcPr>
          <w:p>
            <w:pPr>
              <w:pStyle w:val="TableParagraph"/>
              <w:ind w:right="93"/>
              <w:rPr>
                <w:sz w:val="22"/>
              </w:rPr>
            </w:pPr>
            <w:r>
              <w:rPr>
                <w:spacing w:val="-5"/>
                <w:sz w:val="22"/>
              </w:rPr>
              <w:t>223</w:t>
            </w:r>
          </w:p>
        </w:tc>
      </w:tr>
      <w:tr>
        <w:trPr>
          <w:trHeight w:val="256" w:hRule="atLeast"/>
        </w:trPr>
        <w:tc>
          <w:tcPr>
            <w:tcW w:w="895" w:type="dxa"/>
          </w:tcPr>
          <w:p>
            <w:pPr>
              <w:pStyle w:val="TableParagraph"/>
              <w:spacing w:before="5"/>
              <w:ind w:left="11" w:right="2"/>
              <w:jc w:val="center"/>
              <w:rPr>
                <w:sz w:val="22"/>
              </w:rPr>
            </w:pPr>
            <w:r>
              <w:rPr>
                <w:spacing w:val="-2"/>
                <w:sz w:val="22"/>
              </w:rPr>
              <w:t>35-</w:t>
            </w:r>
            <w:r>
              <w:rPr>
                <w:spacing w:val="-4"/>
                <w:sz w:val="22"/>
              </w:rPr>
              <w:t>3031</w:t>
            </w:r>
          </w:p>
        </w:tc>
        <w:tc>
          <w:tcPr>
            <w:tcW w:w="4772" w:type="dxa"/>
          </w:tcPr>
          <w:p>
            <w:pPr>
              <w:pStyle w:val="TableParagraph"/>
              <w:spacing w:before="5"/>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before="5"/>
              <w:ind w:right="95"/>
              <w:rPr>
                <w:sz w:val="22"/>
              </w:rPr>
            </w:pPr>
            <w:r>
              <w:rPr>
                <w:spacing w:val="-2"/>
                <w:sz w:val="22"/>
              </w:rPr>
              <w:t>1,373</w:t>
            </w:r>
          </w:p>
        </w:tc>
        <w:tc>
          <w:tcPr>
            <w:tcW w:w="1298" w:type="dxa"/>
          </w:tcPr>
          <w:p>
            <w:pPr>
              <w:pStyle w:val="TableParagraph"/>
              <w:spacing w:before="5"/>
              <w:ind w:right="92"/>
              <w:rPr>
                <w:sz w:val="22"/>
              </w:rPr>
            </w:pPr>
            <w:r>
              <w:rPr>
                <w:spacing w:val="-2"/>
                <w:sz w:val="22"/>
              </w:rPr>
              <w:t>1,424</w:t>
            </w:r>
          </w:p>
        </w:tc>
        <w:tc>
          <w:tcPr>
            <w:tcW w:w="938" w:type="dxa"/>
          </w:tcPr>
          <w:p>
            <w:pPr>
              <w:pStyle w:val="TableParagraph"/>
              <w:spacing w:before="5"/>
              <w:ind w:right="94"/>
              <w:rPr>
                <w:sz w:val="22"/>
              </w:rPr>
            </w:pPr>
            <w:r>
              <w:rPr>
                <w:spacing w:val="-5"/>
                <w:sz w:val="22"/>
              </w:rPr>
              <w:t>51</w:t>
            </w:r>
          </w:p>
        </w:tc>
        <w:tc>
          <w:tcPr>
            <w:tcW w:w="878" w:type="dxa"/>
          </w:tcPr>
          <w:p>
            <w:pPr>
              <w:pStyle w:val="TableParagraph"/>
              <w:spacing w:before="5"/>
              <w:ind w:right="91"/>
              <w:rPr>
                <w:sz w:val="22"/>
              </w:rPr>
            </w:pPr>
            <w:r>
              <w:rPr>
                <w:spacing w:val="-2"/>
                <w:sz w:val="22"/>
              </w:rPr>
              <w:t>3.71%</w:t>
            </w:r>
          </w:p>
        </w:tc>
        <w:tc>
          <w:tcPr>
            <w:tcW w:w="828" w:type="dxa"/>
          </w:tcPr>
          <w:p>
            <w:pPr>
              <w:pStyle w:val="TableParagraph"/>
              <w:spacing w:before="5"/>
              <w:ind w:right="91"/>
              <w:rPr>
                <w:sz w:val="22"/>
              </w:rPr>
            </w:pPr>
            <w:r>
              <w:rPr>
                <w:spacing w:val="-5"/>
                <w:sz w:val="22"/>
              </w:rPr>
              <w:t>114</w:t>
            </w:r>
          </w:p>
        </w:tc>
        <w:tc>
          <w:tcPr>
            <w:tcW w:w="1040" w:type="dxa"/>
          </w:tcPr>
          <w:p>
            <w:pPr>
              <w:pStyle w:val="TableParagraph"/>
              <w:spacing w:before="5"/>
              <w:ind w:right="91"/>
              <w:rPr>
                <w:b/>
                <w:sz w:val="22"/>
              </w:rPr>
            </w:pPr>
            <w:r>
              <w:rPr>
                <w:b/>
                <w:spacing w:val="-5"/>
                <w:sz w:val="22"/>
              </w:rPr>
              <w:t>173</w:t>
            </w:r>
          </w:p>
        </w:tc>
        <w:tc>
          <w:tcPr>
            <w:tcW w:w="876" w:type="dxa"/>
          </w:tcPr>
          <w:p>
            <w:pPr>
              <w:pStyle w:val="TableParagraph"/>
              <w:spacing w:before="5"/>
              <w:ind w:right="91"/>
              <w:rPr>
                <w:sz w:val="22"/>
              </w:rPr>
            </w:pPr>
            <w:r>
              <w:rPr>
                <w:spacing w:val="-5"/>
                <w:sz w:val="22"/>
              </w:rPr>
              <w:t>26</w:t>
            </w:r>
          </w:p>
        </w:tc>
        <w:tc>
          <w:tcPr>
            <w:tcW w:w="1051" w:type="dxa"/>
          </w:tcPr>
          <w:p>
            <w:pPr>
              <w:pStyle w:val="TableParagraph"/>
              <w:spacing w:before="5"/>
              <w:ind w:right="93"/>
              <w:rPr>
                <w:sz w:val="22"/>
              </w:rPr>
            </w:pPr>
            <w:r>
              <w:rPr>
                <w:spacing w:val="-5"/>
                <w:sz w:val="22"/>
              </w:rPr>
              <w:t>313</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4772" w:type="dxa"/>
          </w:tcPr>
          <w:p>
            <w:pPr>
              <w:pStyle w:val="TableParagraph"/>
              <w:ind w:left="108"/>
              <w:jc w:val="left"/>
              <w:rPr>
                <w:sz w:val="22"/>
              </w:rPr>
            </w:pPr>
            <w:r>
              <w:rPr>
                <w:sz w:val="22"/>
              </w:rPr>
              <w:t>Nursing</w:t>
            </w:r>
            <w:r>
              <w:rPr>
                <w:spacing w:val="-6"/>
                <w:sz w:val="22"/>
              </w:rPr>
              <w:t> </w:t>
            </w:r>
            <w:r>
              <w:rPr>
                <w:spacing w:val="-2"/>
                <w:sz w:val="22"/>
              </w:rPr>
              <w:t>Assistants</w:t>
            </w:r>
          </w:p>
        </w:tc>
        <w:tc>
          <w:tcPr>
            <w:tcW w:w="1298" w:type="dxa"/>
          </w:tcPr>
          <w:p>
            <w:pPr>
              <w:pStyle w:val="TableParagraph"/>
              <w:ind w:right="95"/>
              <w:rPr>
                <w:sz w:val="22"/>
              </w:rPr>
            </w:pPr>
            <w:r>
              <w:rPr>
                <w:spacing w:val="-2"/>
                <w:sz w:val="22"/>
              </w:rPr>
              <w:t>1,941</w:t>
            </w:r>
          </w:p>
        </w:tc>
        <w:tc>
          <w:tcPr>
            <w:tcW w:w="1298" w:type="dxa"/>
          </w:tcPr>
          <w:p>
            <w:pPr>
              <w:pStyle w:val="TableParagraph"/>
              <w:ind w:right="92"/>
              <w:rPr>
                <w:sz w:val="22"/>
              </w:rPr>
            </w:pPr>
            <w:r>
              <w:rPr>
                <w:spacing w:val="-2"/>
                <w:sz w:val="22"/>
              </w:rPr>
              <w:t>2,014</w:t>
            </w:r>
          </w:p>
        </w:tc>
        <w:tc>
          <w:tcPr>
            <w:tcW w:w="938" w:type="dxa"/>
          </w:tcPr>
          <w:p>
            <w:pPr>
              <w:pStyle w:val="TableParagraph"/>
              <w:ind w:right="94"/>
              <w:rPr>
                <w:sz w:val="22"/>
              </w:rPr>
            </w:pPr>
            <w:r>
              <w:rPr>
                <w:spacing w:val="-5"/>
                <w:sz w:val="22"/>
              </w:rPr>
              <w:t>73</w:t>
            </w:r>
          </w:p>
        </w:tc>
        <w:tc>
          <w:tcPr>
            <w:tcW w:w="878" w:type="dxa"/>
          </w:tcPr>
          <w:p>
            <w:pPr>
              <w:pStyle w:val="TableParagraph"/>
              <w:ind w:right="91"/>
              <w:rPr>
                <w:sz w:val="22"/>
              </w:rPr>
            </w:pPr>
            <w:r>
              <w:rPr>
                <w:spacing w:val="-2"/>
                <w:sz w:val="22"/>
              </w:rPr>
              <w:t>3.76%</w:t>
            </w:r>
          </w:p>
        </w:tc>
        <w:tc>
          <w:tcPr>
            <w:tcW w:w="828" w:type="dxa"/>
          </w:tcPr>
          <w:p>
            <w:pPr>
              <w:pStyle w:val="TableParagraph"/>
              <w:ind w:right="91"/>
              <w:rPr>
                <w:sz w:val="22"/>
              </w:rPr>
            </w:pPr>
            <w:r>
              <w:rPr>
                <w:spacing w:val="-5"/>
                <w:sz w:val="22"/>
              </w:rPr>
              <w:t>118</w:t>
            </w:r>
          </w:p>
        </w:tc>
        <w:tc>
          <w:tcPr>
            <w:tcW w:w="1040" w:type="dxa"/>
          </w:tcPr>
          <w:p>
            <w:pPr>
              <w:pStyle w:val="TableParagraph"/>
              <w:ind w:right="91"/>
              <w:rPr>
                <w:b/>
                <w:sz w:val="22"/>
              </w:rPr>
            </w:pPr>
            <w:r>
              <w:rPr>
                <w:b/>
                <w:spacing w:val="-5"/>
                <w:sz w:val="22"/>
              </w:rPr>
              <w:t>158</w:t>
            </w:r>
          </w:p>
        </w:tc>
        <w:tc>
          <w:tcPr>
            <w:tcW w:w="876" w:type="dxa"/>
          </w:tcPr>
          <w:p>
            <w:pPr>
              <w:pStyle w:val="TableParagraph"/>
              <w:ind w:right="91"/>
              <w:rPr>
                <w:sz w:val="22"/>
              </w:rPr>
            </w:pPr>
            <w:r>
              <w:rPr>
                <w:spacing w:val="-5"/>
                <w:sz w:val="22"/>
              </w:rPr>
              <w:t>36</w:t>
            </w:r>
          </w:p>
        </w:tc>
        <w:tc>
          <w:tcPr>
            <w:tcW w:w="1051" w:type="dxa"/>
          </w:tcPr>
          <w:p>
            <w:pPr>
              <w:pStyle w:val="TableParagraph"/>
              <w:ind w:right="93"/>
              <w:rPr>
                <w:sz w:val="22"/>
              </w:rPr>
            </w:pPr>
            <w:r>
              <w:rPr>
                <w:spacing w:val="-5"/>
                <w:sz w:val="22"/>
              </w:rPr>
              <w:t>312</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1021</w:t>
            </w:r>
          </w:p>
        </w:tc>
        <w:tc>
          <w:tcPr>
            <w:tcW w:w="4772" w:type="dxa"/>
          </w:tcPr>
          <w:p>
            <w:pPr>
              <w:pStyle w:val="TableParagraph"/>
              <w:spacing w:line="234" w:lineRule="exact"/>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line="234" w:lineRule="exact"/>
              <w:ind w:right="95"/>
              <w:rPr>
                <w:sz w:val="22"/>
              </w:rPr>
            </w:pPr>
            <w:r>
              <w:rPr>
                <w:spacing w:val="-2"/>
                <w:sz w:val="22"/>
              </w:rPr>
              <w:t>2,493</w:t>
            </w:r>
          </w:p>
        </w:tc>
        <w:tc>
          <w:tcPr>
            <w:tcW w:w="1298" w:type="dxa"/>
          </w:tcPr>
          <w:p>
            <w:pPr>
              <w:pStyle w:val="TableParagraph"/>
              <w:spacing w:line="234" w:lineRule="exact"/>
              <w:ind w:right="92"/>
              <w:rPr>
                <w:sz w:val="22"/>
              </w:rPr>
            </w:pPr>
            <w:r>
              <w:rPr>
                <w:spacing w:val="-2"/>
                <w:sz w:val="22"/>
              </w:rPr>
              <w:t>2,587</w:t>
            </w:r>
          </w:p>
        </w:tc>
        <w:tc>
          <w:tcPr>
            <w:tcW w:w="938" w:type="dxa"/>
          </w:tcPr>
          <w:p>
            <w:pPr>
              <w:pStyle w:val="TableParagraph"/>
              <w:spacing w:line="234" w:lineRule="exact"/>
              <w:ind w:right="94"/>
              <w:rPr>
                <w:sz w:val="22"/>
              </w:rPr>
            </w:pPr>
            <w:r>
              <w:rPr>
                <w:spacing w:val="-5"/>
                <w:sz w:val="22"/>
              </w:rPr>
              <w:t>94</w:t>
            </w:r>
          </w:p>
        </w:tc>
        <w:tc>
          <w:tcPr>
            <w:tcW w:w="878" w:type="dxa"/>
          </w:tcPr>
          <w:p>
            <w:pPr>
              <w:pStyle w:val="TableParagraph"/>
              <w:spacing w:line="234" w:lineRule="exact"/>
              <w:ind w:right="91"/>
              <w:rPr>
                <w:sz w:val="22"/>
              </w:rPr>
            </w:pPr>
            <w:r>
              <w:rPr>
                <w:spacing w:val="-2"/>
                <w:sz w:val="22"/>
              </w:rPr>
              <w:t>3.77%</w:t>
            </w:r>
          </w:p>
        </w:tc>
        <w:tc>
          <w:tcPr>
            <w:tcW w:w="828" w:type="dxa"/>
          </w:tcPr>
          <w:p>
            <w:pPr>
              <w:pStyle w:val="TableParagraph"/>
              <w:spacing w:line="234" w:lineRule="exact"/>
              <w:ind w:right="93"/>
              <w:rPr>
                <w:sz w:val="22"/>
              </w:rPr>
            </w:pPr>
            <w:r>
              <w:rPr>
                <w:spacing w:val="-5"/>
                <w:sz w:val="22"/>
              </w:rPr>
              <w:t>57</w:t>
            </w:r>
          </w:p>
        </w:tc>
        <w:tc>
          <w:tcPr>
            <w:tcW w:w="1040" w:type="dxa"/>
          </w:tcPr>
          <w:p>
            <w:pPr>
              <w:pStyle w:val="TableParagraph"/>
              <w:spacing w:line="234" w:lineRule="exact"/>
              <w:ind w:right="91"/>
              <w:rPr>
                <w:b/>
                <w:sz w:val="22"/>
              </w:rPr>
            </w:pPr>
            <w:r>
              <w:rPr>
                <w:b/>
                <w:spacing w:val="-5"/>
                <w:sz w:val="22"/>
              </w:rPr>
              <w:t>147</w:t>
            </w:r>
          </w:p>
        </w:tc>
        <w:tc>
          <w:tcPr>
            <w:tcW w:w="876" w:type="dxa"/>
          </w:tcPr>
          <w:p>
            <w:pPr>
              <w:pStyle w:val="TableParagraph"/>
              <w:spacing w:line="234" w:lineRule="exact"/>
              <w:ind w:right="91"/>
              <w:rPr>
                <w:sz w:val="22"/>
              </w:rPr>
            </w:pPr>
            <w:r>
              <w:rPr>
                <w:spacing w:val="-5"/>
                <w:sz w:val="22"/>
              </w:rPr>
              <w:t>47</w:t>
            </w:r>
          </w:p>
        </w:tc>
        <w:tc>
          <w:tcPr>
            <w:tcW w:w="1051" w:type="dxa"/>
          </w:tcPr>
          <w:p>
            <w:pPr>
              <w:pStyle w:val="TableParagraph"/>
              <w:spacing w:line="234" w:lineRule="exact"/>
              <w:ind w:right="93"/>
              <w:rPr>
                <w:sz w:val="22"/>
              </w:rPr>
            </w:pPr>
            <w:r>
              <w:rPr>
                <w:spacing w:val="-5"/>
                <w:sz w:val="22"/>
              </w:rPr>
              <w:t>251</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772"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2,104</w:t>
            </w:r>
          </w:p>
        </w:tc>
        <w:tc>
          <w:tcPr>
            <w:tcW w:w="1298" w:type="dxa"/>
          </w:tcPr>
          <w:p>
            <w:pPr>
              <w:pStyle w:val="TableParagraph"/>
              <w:ind w:right="92"/>
              <w:rPr>
                <w:sz w:val="22"/>
              </w:rPr>
            </w:pPr>
            <w:r>
              <w:rPr>
                <w:spacing w:val="-2"/>
                <w:sz w:val="22"/>
              </w:rPr>
              <w:t>2,149</w:t>
            </w:r>
          </w:p>
        </w:tc>
        <w:tc>
          <w:tcPr>
            <w:tcW w:w="938" w:type="dxa"/>
          </w:tcPr>
          <w:p>
            <w:pPr>
              <w:pStyle w:val="TableParagraph"/>
              <w:ind w:right="94"/>
              <w:rPr>
                <w:sz w:val="22"/>
              </w:rPr>
            </w:pPr>
            <w:r>
              <w:rPr>
                <w:spacing w:val="-5"/>
                <w:sz w:val="22"/>
              </w:rPr>
              <w:t>45</w:t>
            </w:r>
          </w:p>
        </w:tc>
        <w:tc>
          <w:tcPr>
            <w:tcW w:w="878" w:type="dxa"/>
          </w:tcPr>
          <w:p>
            <w:pPr>
              <w:pStyle w:val="TableParagraph"/>
              <w:ind w:right="91"/>
              <w:rPr>
                <w:sz w:val="22"/>
              </w:rPr>
            </w:pPr>
            <w:r>
              <w:rPr>
                <w:spacing w:val="-2"/>
                <w:sz w:val="22"/>
              </w:rPr>
              <w:t>2.14%</w:t>
            </w:r>
          </w:p>
        </w:tc>
        <w:tc>
          <w:tcPr>
            <w:tcW w:w="828" w:type="dxa"/>
          </w:tcPr>
          <w:p>
            <w:pPr>
              <w:pStyle w:val="TableParagraph"/>
              <w:ind w:right="91"/>
              <w:rPr>
                <w:sz w:val="22"/>
              </w:rPr>
            </w:pPr>
            <w:r>
              <w:rPr>
                <w:spacing w:val="-5"/>
                <w:sz w:val="22"/>
              </w:rPr>
              <w:t>114</w:t>
            </w:r>
          </w:p>
        </w:tc>
        <w:tc>
          <w:tcPr>
            <w:tcW w:w="1040" w:type="dxa"/>
          </w:tcPr>
          <w:p>
            <w:pPr>
              <w:pStyle w:val="TableParagraph"/>
              <w:ind w:right="91"/>
              <w:rPr>
                <w:b/>
                <w:sz w:val="22"/>
              </w:rPr>
            </w:pPr>
            <w:r>
              <w:rPr>
                <w:b/>
                <w:spacing w:val="-5"/>
                <w:sz w:val="22"/>
              </w:rPr>
              <w:t>133</w:t>
            </w:r>
          </w:p>
        </w:tc>
        <w:tc>
          <w:tcPr>
            <w:tcW w:w="876" w:type="dxa"/>
          </w:tcPr>
          <w:p>
            <w:pPr>
              <w:pStyle w:val="TableParagraph"/>
              <w:ind w:right="91"/>
              <w:rPr>
                <w:sz w:val="22"/>
              </w:rPr>
            </w:pPr>
            <w:r>
              <w:rPr>
                <w:spacing w:val="-5"/>
                <w:sz w:val="22"/>
              </w:rPr>
              <w:t>22</w:t>
            </w:r>
          </w:p>
        </w:tc>
        <w:tc>
          <w:tcPr>
            <w:tcW w:w="1051" w:type="dxa"/>
          </w:tcPr>
          <w:p>
            <w:pPr>
              <w:pStyle w:val="TableParagraph"/>
              <w:ind w:right="93"/>
              <w:rPr>
                <w:sz w:val="22"/>
              </w:rPr>
            </w:pPr>
            <w:r>
              <w:rPr>
                <w:spacing w:val="-5"/>
                <w:sz w:val="22"/>
              </w:rPr>
              <w:t>269</w:t>
            </w:r>
          </w:p>
        </w:tc>
      </w:tr>
    </w:tbl>
    <w:p>
      <w:pPr>
        <w:pStyle w:val="TableParagraph"/>
        <w:spacing w:after="0"/>
        <w:rPr>
          <w:sz w:val="22"/>
        </w:rPr>
        <w:sectPr>
          <w:headerReference w:type="even" r:id="rId87"/>
          <w:footerReference w:type="even" r:id="rId88"/>
          <w:pgSz w:w="15840" w:h="12240" w:orient="landscape"/>
          <w:pgMar w:header="720" w:footer="0" w:top="1000" w:bottom="280" w:left="0" w:right="0"/>
          <w:pgNumType w:start="36"/>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390"/>
        <w:gridCol w:w="1299"/>
        <w:gridCol w:w="939"/>
        <w:gridCol w:w="879"/>
        <w:gridCol w:w="829"/>
        <w:gridCol w:w="1041"/>
        <w:gridCol w:w="877"/>
        <w:gridCol w:w="1050"/>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1"/>
              <w:ind w:left="12" w:right="5"/>
              <w:jc w:val="center"/>
              <w:rPr>
                <w:b/>
                <w:sz w:val="22"/>
              </w:rPr>
            </w:pPr>
            <w:r>
              <w:rPr>
                <w:b/>
                <w:sz w:val="22"/>
              </w:rPr>
              <w:t>SOC</w:t>
            </w:r>
            <w:r>
              <w:rPr>
                <w:b/>
                <w:spacing w:val="-2"/>
                <w:sz w:val="22"/>
              </w:rPr>
              <w:t> Title</w:t>
            </w:r>
          </w:p>
        </w:tc>
        <w:tc>
          <w:tcPr>
            <w:tcW w:w="1390" w:type="dxa"/>
          </w:tcPr>
          <w:p>
            <w:pPr>
              <w:pStyle w:val="TableParagraph"/>
              <w:spacing w:line="252" w:lineRule="exact" w:before="3"/>
              <w:ind w:left="2"/>
              <w:jc w:val="center"/>
              <w:rPr>
                <w:b/>
                <w:sz w:val="22"/>
              </w:rPr>
            </w:pPr>
            <w:r>
              <w:rPr>
                <w:b/>
                <w:spacing w:val="-4"/>
                <w:sz w:val="22"/>
              </w:rPr>
              <w:t>2024</w:t>
            </w:r>
          </w:p>
          <w:p>
            <w:pPr>
              <w:pStyle w:val="TableParagraph"/>
              <w:spacing w:line="252" w:lineRule="exact" w:before="0"/>
              <w:ind w:left="151" w:right="141" w:hanging="5"/>
              <w:jc w:val="center"/>
              <w:rPr>
                <w:b/>
                <w:sz w:val="22"/>
              </w:rPr>
            </w:pPr>
            <w:r>
              <w:rPr>
                <w:b/>
                <w:spacing w:val="-2"/>
                <w:sz w:val="22"/>
              </w:rPr>
              <w:t>Estimated Employment</w:t>
            </w:r>
          </w:p>
        </w:tc>
        <w:tc>
          <w:tcPr>
            <w:tcW w:w="1299" w:type="dxa"/>
          </w:tcPr>
          <w:p>
            <w:pPr>
              <w:pStyle w:val="TableParagraph"/>
              <w:spacing w:line="252" w:lineRule="exact" w:before="3"/>
              <w:ind w:left="11" w:right="5"/>
              <w:jc w:val="center"/>
              <w:rPr>
                <w:b/>
                <w:sz w:val="22"/>
              </w:rPr>
            </w:pPr>
            <w:r>
              <w:rPr>
                <w:b/>
                <w:spacing w:val="-4"/>
                <w:sz w:val="22"/>
              </w:rPr>
              <w:t>2026</w:t>
            </w:r>
          </w:p>
          <w:p>
            <w:pPr>
              <w:pStyle w:val="TableParagraph"/>
              <w:spacing w:line="252" w:lineRule="exact" w:before="0"/>
              <w:ind w:left="107" w:right="94" w:hanging="3"/>
              <w:jc w:val="center"/>
              <w:rPr>
                <w:b/>
                <w:sz w:val="22"/>
              </w:rPr>
            </w:pPr>
            <w:r>
              <w:rPr>
                <w:b/>
                <w:spacing w:val="-2"/>
                <w:sz w:val="22"/>
              </w:rPr>
              <w:t>Projected Employment</w:t>
            </w:r>
          </w:p>
        </w:tc>
        <w:tc>
          <w:tcPr>
            <w:tcW w:w="939" w:type="dxa"/>
          </w:tcPr>
          <w:p>
            <w:pPr>
              <w:pStyle w:val="TableParagraph"/>
              <w:spacing w:line="240" w:lineRule="auto" w:before="127"/>
              <w:ind w:left="136" w:right="94" w:hanging="29"/>
              <w:jc w:val="left"/>
              <w:rPr>
                <w:b/>
                <w:sz w:val="22"/>
              </w:rPr>
            </w:pPr>
            <w:r>
              <w:rPr>
                <w:b/>
                <w:spacing w:val="-2"/>
                <w:sz w:val="22"/>
              </w:rPr>
              <w:t>Numeric Change</w:t>
            </w:r>
          </w:p>
        </w:tc>
        <w:tc>
          <w:tcPr>
            <w:tcW w:w="879" w:type="dxa"/>
          </w:tcPr>
          <w:p>
            <w:pPr>
              <w:pStyle w:val="TableParagraph"/>
              <w:spacing w:line="240" w:lineRule="auto" w:before="127"/>
              <w:ind w:left="107" w:right="92"/>
              <w:jc w:val="left"/>
              <w:rPr>
                <w:b/>
                <w:sz w:val="22"/>
              </w:rPr>
            </w:pPr>
            <w:r>
              <w:rPr>
                <w:b/>
                <w:spacing w:val="-2"/>
                <w:sz w:val="22"/>
              </w:rPr>
              <w:t>Percent Change</w:t>
            </w:r>
          </w:p>
        </w:tc>
        <w:tc>
          <w:tcPr>
            <w:tcW w:w="829" w:type="dxa"/>
          </w:tcPr>
          <w:p>
            <w:pPr>
              <w:pStyle w:val="TableParagraph"/>
              <w:spacing w:line="240" w:lineRule="auto" w:before="127"/>
              <w:ind w:left="195" w:right="93" w:hanging="89"/>
              <w:jc w:val="left"/>
              <w:rPr>
                <w:b/>
                <w:sz w:val="22"/>
              </w:rPr>
            </w:pPr>
            <w:r>
              <w:rPr>
                <w:b/>
                <w:spacing w:val="-2"/>
                <w:sz w:val="22"/>
              </w:rPr>
              <w:t>Annual Exits</w:t>
            </w:r>
          </w:p>
        </w:tc>
        <w:tc>
          <w:tcPr>
            <w:tcW w:w="1041" w:type="dxa"/>
          </w:tcPr>
          <w:p>
            <w:pPr>
              <w:pStyle w:val="TableParagraph"/>
              <w:spacing w:line="240" w:lineRule="auto" w:before="127"/>
              <w:ind w:left="105" w:firstLine="105"/>
              <w:jc w:val="left"/>
              <w:rPr>
                <w:b/>
                <w:sz w:val="22"/>
              </w:rPr>
            </w:pPr>
            <w:r>
              <w:rPr>
                <w:b/>
                <w:spacing w:val="-2"/>
                <w:sz w:val="22"/>
              </w:rPr>
              <w:t>Annual Transfers</w:t>
            </w:r>
          </w:p>
        </w:tc>
        <w:tc>
          <w:tcPr>
            <w:tcW w:w="877" w:type="dxa"/>
          </w:tcPr>
          <w:p>
            <w:pPr>
              <w:pStyle w:val="TableParagraph"/>
              <w:spacing w:line="240" w:lineRule="auto" w:before="127"/>
              <w:ind w:left="104" w:right="93" w:firstLine="24"/>
              <w:jc w:val="left"/>
              <w:rPr>
                <w:b/>
                <w:sz w:val="22"/>
              </w:rPr>
            </w:pPr>
            <w:r>
              <w:rPr>
                <w:b/>
                <w:spacing w:val="-2"/>
                <w:sz w:val="22"/>
              </w:rPr>
              <w:t>Annual Change</w:t>
            </w:r>
          </w:p>
        </w:tc>
        <w:tc>
          <w:tcPr>
            <w:tcW w:w="1050" w:type="dxa"/>
          </w:tcPr>
          <w:p>
            <w:pPr>
              <w:pStyle w:val="TableParagraph"/>
              <w:spacing w:line="252" w:lineRule="exact" w:before="0"/>
              <w:ind w:left="103" w:right="99" w:hanging="5"/>
              <w:jc w:val="center"/>
              <w:rPr>
                <w:b/>
                <w:sz w:val="22"/>
              </w:rPr>
            </w:pPr>
            <w:r>
              <w:rPr>
                <w:b/>
                <w:spacing w:val="-2"/>
                <w:sz w:val="22"/>
              </w:rPr>
              <w:t>Total Annual Openings</w:t>
            </w:r>
          </w:p>
        </w:tc>
      </w:tr>
      <w:tr>
        <w:trPr>
          <w:trHeight w:val="255" w:hRule="atLeast"/>
        </w:trPr>
        <w:tc>
          <w:tcPr>
            <w:tcW w:w="895" w:type="dxa"/>
          </w:tcPr>
          <w:p>
            <w:pPr>
              <w:pStyle w:val="TableParagraph"/>
              <w:spacing w:line="234" w:lineRule="exact" w:before="1"/>
              <w:ind w:left="11" w:right="2"/>
              <w:jc w:val="center"/>
              <w:rPr>
                <w:sz w:val="22"/>
              </w:rPr>
            </w:pPr>
            <w:r>
              <w:rPr>
                <w:spacing w:val="-2"/>
                <w:sz w:val="22"/>
              </w:rPr>
              <w:t>35-</w:t>
            </w:r>
            <w:r>
              <w:rPr>
                <w:spacing w:val="-4"/>
                <w:sz w:val="22"/>
              </w:rPr>
              <w:t>3023</w:t>
            </w:r>
          </w:p>
        </w:tc>
        <w:tc>
          <w:tcPr>
            <w:tcW w:w="4772" w:type="dxa"/>
          </w:tcPr>
          <w:p>
            <w:pPr>
              <w:pStyle w:val="TableParagraph"/>
              <w:spacing w:line="234" w:lineRule="exact" w:before="1"/>
              <w:ind w:left="108"/>
              <w:jc w:val="left"/>
              <w:rPr>
                <w:sz w:val="22"/>
              </w:rPr>
            </w:pPr>
            <w:r>
              <w:rPr>
                <w:sz w:val="22"/>
              </w:rPr>
              <w:t>Fast</w:t>
            </w:r>
            <w:r>
              <w:rPr>
                <w:spacing w:val="-4"/>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90" w:type="dxa"/>
          </w:tcPr>
          <w:p>
            <w:pPr>
              <w:pStyle w:val="TableParagraph"/>
              <w:spacing w:line="234" w:lineRule="exact" w:before="1"/>
              <w:ind w:right="96"/>
              <w:rPr>
                <w:sz w:val="22"/>
              </w:rPr>
            </w:pPr>
            <w:r>
              <w:rPr>
                <w:spacing w:val="-2"/>
                <w:sz w:val="22"/>
              </w:rPr>
              <w:t>3,372</w:t>
            </w:r>
          </w:p>
        </w:tc>
        <w:tc>
          <w:tcPr>
            <w:tcW w:w="1299" w:type="dxa"/>
          </w:tcPr>
          <w:p>
            <w:pPr>
              <w:pStyle w:val="TableParagraph"/>
              <w:spacing w:line="234" w:lineRule="exact" w:before="1"/>
              <w:ind w:right="94"/>
              <w:rPr>
                <w:sz w:val="22"/>
              </w:rPr>
            </w:pPr>
            <w:r>
              <w:rPr>
                <w:spacing w:val="-2"/>
                <w:sz w:val="22"/>
              </w:rPr>
              <w:t>3,535</w:t>
            </w:r>
          </w:p>
        </w:tc>
        <w:tc>
          <w:tcPr>
            <w:tcW w:w="939" w:type="dxa"/>
          </w:tcPr>
          <w:p>
            <w:pPr>
              <w:pStyle w:val="TableParagraph"/>
              <w:spacing w:line="234" w:lineRule="exact" w:before="1"/>
              <w:ind w:right="94"/>
              <w:rPr>
                <w:sz w:val="22"/>
              </w:rPr>
            </w:pPr>
            <w:r>
              <w:rPr>
                <w:spacing w:val="-5"/>
                <w:sz w:val="22"/>
              </w:rPr>
              <w:t>163</w:t>
            </w:r>
          </w:p>
        </w:tc>
        <w:tc>
          <w:tcPr>
            <w:tcW w:w="879" w:type="dxa"/>
          </w:tcPr>
          <w:p>
            <w:pPr>
              <w:pStyle w:val="TableParagraph"/>
              <w:spacing w:line="234" w:lineRule="exact" w:before="1"/>
              <w:ind w:left="161"/>
              <w:jc w:val="center"/>
              <w:rPr>
                <w:sz w:val="22"/>
              </w:rPr>
            </w:pPr>
            <w:r>
              <w:rPr>
                <w:spacing w:val="-2"/>
                <w:sz w:val="22"/>
              </w:rPr>
              <w:t>4.83%</w:t>
            </w:r>
          </w:p>
        </w:tc>
        <w:tc>
          <w:tcPr>
            <w:tcW w:w="829" w:type="dxa"/>
          </w:tcPr>
          <w:p>
            <w:pPr>
              <w:pStyle w:val="TableParagraph"/>
              <w:spacing w:line="234" w:lineRule="exact" w:before="1"/>
              <w:ind w:right="96"/>
              <w:rPr>
                <w:sz w:val="22"/>
              </w:rPr>
            </w:pPr>
            <w:r>
              <w:rPr>
                <w:spacing w:val="-5"/>
                <w:sz w:val="22"/>
              </w:rPr>
              <w:t>364</w:t>
            </w:r>
          </w:p>
        </w:tc>
        <w:tc>
          <w:tcPr>
            <w:tcW w:w="1041" w:type="dxa"/>
          </w:tcPr>
          <w:p>
            <w:pPr>
              <w:pStyle w:val="TableParagraph"/>
              <w:spacing w:line="234" w:lineRule="exact" w:before="1"/>
              <w:ind w:right="97"/>
              <w:rPr>
                <w:sz w:val="22"/>
              </w:rPr>
            </w:pPr>
            <w:r>
              <w:rPr>
                <w:spacing w:val="-5"/>
                <w:sz w:val="22"/>
              </w:rPr>
              <w:t>437</w:t>
            </w:r>
          </w:p>
        </w:tc>
        <w:tc>
          <w:tcPr>
            <w:tcW w:w="877" w:type="dxa"/>
          </w:tcPr>
          <w:p>
            <w:pPr>
              <w:pStyle w:val="TableParagraph"/>
              <w:spacing w:line="234" w:lineRule="exact" w:before="1"/>
              <w:ind w:right="98"/>
              <w:rPr>
                <w:sz w:val="22"/>
              </w:rPr>
            </w:pPr>
            <w:r>
              <w:rPr>
                <w:spacing w:val="-5"/>
                <w:sz w:val="22"/>
              </w:rPr>
              <w:t>82</w:t>
            </w:r>
          </w:p>
        </w:tc>
        <w:tc>
          <w:tcPr>
            <w:tcW w:w="1050" w:type="dxa"/>
          </w:tcPr>
          <w:p>
            <w:pPr>
              <w:pStyle w:val="TableParagraph"/>
              <w:spacing w:line="234" w:lineRule="exact" w:before="1"/>
              <w:ind w:right="99"/>
              <w:rPr>
                <w:b/>
                <w:sz w:val="22"/>
              </w:rPr>
            </w:pPr>
            <w:r>
              <w:rPr>
                <w:b/>
                <w:spacing w:val="-5"/>
                <w:sz w:val="22"/>
              </w:rPr>
              <w:t>883</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390" w:type="dxa"/>
          </w:tcPr>
          <w:p>
            <w:pPr>
              <w:pStyle w:val="TableParagraph"/>
              <w:ind w:right="96"/>
              <w:rPr>
                <w:sz w:val="22"/>
              </w:rPr>
            </w:pPr>
            <w:r>
              <w:rPr>
                <w:spacing w:val="-2"/>
                <w:sz w:val="22"/>
              </w:rPr>
              <w:t>2,891</w:t>
            </w:r>
          </w:p>
        </w:tc>
        <w:tc>
          <w:tcPr>
            <w:tcW w:w="1299" w:type="dxa"/>
          </w:tcPr>
          <w:p>
            <w:pPr>
              <w:pStyle w:val="TableParagraph"/>
              <w:ind w:right="94"/>
              <w:rPr>
                <w:sz w:val="22"/>
              </w:rPr>
            </w:pPr>
            <w:r>
              <w:rPr>
                <w:spacing w:val="-2"/>
                <w:sz w:val="22"/>
              </w:rPr>
              <w:t>2,851</w:t>
            </w:r>
          </w:p>
        </w:tc>
        <w:tc>
          <w:tcPr>
            <w:tcW w:w="939" w:type="dxa"/>
          </w:tcPr>
          <w:p>
            <w:pPr>
              <w:pStyle w:val="TableParagraph"/>
              <w:ind w:right="98"/>
              <w:rPr>
                <w:sz w:val="22"/>
              </w:rPr>
            </w:pPr>
            <w:r>
              <w:rPr>
                <w:spacing w:val="-2"/>
                <w:sz w:val="22"/>
              </w:rPr>
              <w:t>-</w:t>
            </w:r>
            <w:r>
              <w:rPr>
                <w:spacing w:val="-7"/>
                <w:sz w:val="22"/>
              </w:rPr>
              <w:t>40</w:t>
            </w:r>
          </w:p>
        </w:tc>
        <w:tc>
          <w:tcPr>
            <w:tcW w:w="879" w:type="dxa"/>
          </w:tcPr>
          <w:p>
            <w:pPr>
              <w:pStyle w:val="TableParagraph"/>
              <w:ind w:left="161" w:right="60"/>
              <w:jc w:val="center"/>
              <w:rPr>
                <w:sz w:val="22"/>
              </w:rPr>
            </w:pPr>
            <w:r>
              <w:rPr>
                <w:spacing w:val="-2"/>
                <w:sz w:val="22"/>
              </w:rPr>
              <w:t>-1.38%</w:t>
            </w:r>
          </w:p>
        </w:tc>
        <w:tc>
          <w:tcPr>
            <w:tcW w:w="829" w:type="dxa"/>
          </w:tcPr>
          <w:p>
            <w:pPr>
              <w:pStyle w:val="TableParagraph"/>
              <w:ind w:right="96"/>
              <w:rPr>
                <w:sz w:val="22"/>
              </w:rPr>
            </w:pPr>
            <w:r>
              <w:rPr>
                <w:spacing w:val="-5"/>
                <w:sz w:val="22"/>
              </w:rPr>
              <w:t>262</w:t>
            </w:r>
          </w:p>
        </w:tc>
        <w:tc>
          <w:tcPr>
            <w:tcW w:w="1041" w:type="dxa"/>
          </w:tcPr>
          <w:p>
            <w:pPr>
              <w:pStyle w:val="TableParagraph"/>
              <w:ind w:right="97"/>
              <w:rPr>
                <w:sz w:val="22"/>
              </w:rPr>
            </w:pPr>
            <w:r>
              <w:rPr>
                <w:spacing w:val="-5"/>
                <w:sz w:val="22"/>
              </w:rPr>
              <w:t>284</w:t>
            </w:r>
          </w:p>
        </w:tc>
        <w:tc>
          <w:tcPr>
            <w:tcW w:w="877" w:type="dxa"/>
          </w:tcPr>
          <w:p>
            <w:pPr>
              <w:pStyle w:val="TableParagraph"/>
              <w:ind w:right="98"/>
              <w:rPr>
                <w:sz w:val="22"/>
              </w:rPr>
            </w:pPr>
            <w:r>
              <w:rPr>
                <w:spacing w:val="-2"/>
                <w:sz w:val="22"/>
              </w:rPr>
              <w:t>-</w:t>
            </w:r>
            <w:r>
              <w:rPr>
                <w:spacing w:val="-7"/>
                <w:sz w:val="22"/>
              </w:rPr>
              <w:t>20</w:t>
            </w:r>
          </w:p>
        </w:tc>
        <w:tc>
          <w:tcPr>
            <w:tcW w:w="1050" w:type="dxa"/>
          </w:tcPr>
          <w:p>
            <w:pPr>
              <w:pStyle w:val="TableParagraph"/>
              <w:ind w:right="99"/>
              <w:rPr>
                <w:b/>
                <w:sz w:val="22"/>
              </w:rPr>
            </w:pPr>
            <w:r>
              <w:rPr>
                <w:b/>
                <w:spacing w:val="-5"/>
                <w:sz w:val="22"/>
              </w:rPr>
              <w:t>526</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390" w:type="dxa"/>
          </w:tcPr>
          <w:p>
            <w:pPr>
              <w:pStyle w:val="TableParagraph"/>
              <w:ind w:right="96"/>
              <w:rPr>
                <w:sz w:val="22"/>
              </w:rPr>
            </w:pPr>
            <w:r>
              <w:rPr>
                <w:spacing w:val="-2"/>
                <w:sz w:val="22"/>
              </w:rPr>
              <w:t>3,399</w:t>
            </w:r>
          </w:p>
        </w:tc>
        <w:tc>
          <w:tcPr>
            <w:tcW w:w="1299" w:type="dxa"/>
          </w:tcPr>
          <w:p>
            <w:pPr>
              <w:pStyle w:val="TableParagraph"/>
              <w:ind w:right="94"/>
              <w:rPr>
                <w:sz w:val="22"/>
              </w:rPr>
            </w:pPr>
            <w:r>
              <w:rPr>
                <w:spacing w:val="-2"/>
                <w:sz w:val="22"/>
              </w:rPr>
              <w:t>3,431</w:t>
            </w:r>
          </w:p>
        </w:tc>
        <w:tc>
          <w:tcPr>
            <w:tcW w:w="939" w:type="dxa"/>
          </w:tcPr>
          <w:p>
            <w:pPr>
              <w:pStyle w:val="TableParagraph"/>
              <w:ind w:right="98"/>
              <w:rPr>
                <w:sz w:val="22"/>
              </w:rPr>
            </w:pPr>
            <w:r>
              <w:rPr>
                <w:spacing w:val="-5"/>
                <w:sz w:val="22"/>
              </w:rPr>
              <w:t>32</w:t>
            </w:r>
          </w:p>
        </w:tc>
        <w:tc>
          <w:tcPr>
            <w:tcW w:w="879" w:type="dxa"/>
          </w:tcPr>
          <w:p>
            <w:pPr>
              <w:pStyle w:val="TableParagraph"/>
              <w:ind w:left="161"/>
              <w:jc w:val="center"/>
              <w:rPr>
                <w:sz w:val="22"/>
              </w:rPr>
            </w:pPr>
            <w:r>
              <w:rPr>
                <w:spacing w:val="-2"/>
                <w:sz w:val="22"/>
              </w:rPr>
              <w:t>0.94%</w:t>
            </w:r>
          </w:p>
        </w:tc>
        <w:tc>
          <w:tcPr>
            <w:tcW w:w="829" w:type="dxa"/>
          </w:tcPr>
          <w:p>
            <w:pPr>
              <w:pStyle w:val="TableParagraph"/>
              <w:ind w:right="96"/>
              <w:rPr>
                <w:sz w:val="22"/>
              </w:rPr>
            </w:pPr>
            <w:r>
              <w:rPr>
                <w:spacing w:val="-5"/>
                <w:sz w:val="22"/>
              </w:rPr>
              <w:t>234</w:t>
            </w:r>
          </w:p>
        </w:tc>
        <w:tc>
          <w:tcPr>
            <w:tcW w:w="1041" w:type="dxa"/>
          </w:tcPr>
          <w:p>
            <w:pPr>
              <w:pStyle w:val="TableParagraph"/>
              <w:ind w:right="97"/>
              <w:rPr>
                <w:sz w:val="22"/>
              </w:rPr>
            </w:pPr>
            <w:r>
              <w:rPr>
                <w:spacing w:val="-5"/>
                <w:sz w:val="22"/>
              </w:rPr>
              <w:t>128</w:t>
            </w:r>
          </w:p>
        </w:tc>
        <w:tc>
          <w:tcPr>
            <w:tcW w:w="877" w:type="dxa"/>
          </w:tcPr>
          <w:p>
            <w:pPr>
              <w:pStyle w:val="TableParagraph"/>
              <w:ind w:right="98"/>
              <w:rPr>
                <w:sz w:val="22"/>
              </w:rPr>
            </w:pPr>
            <w:r>
              <w:rPr>
                <w:spacing w:val="-5"/>
                <w:sz w:val="22"/>
              </w:rPr>
              <w:t>16</w:t>
            </w:r>
          </w:p>
        </w:tc>
        <w:tc>
          <w:tcPr>
            <w:tcW w:w="1050" w:type="dxa"/>
          </w:tcPr>
          <w:p>
            <w:pPr>
              <w:pStyle w:val="TableParagraph"/>
              <w:ind w:right="99"/>
              <w:rPr>
                <w:b/>
                <w:sz w:val="22"/>
              </w:rPr>
            </w:pPr>
            <w:r>
              <w:rPr>
                <w:b/>
                <w:spacing w:val="-5"/>
                <w:sz w:val="22"/>
              </w:rPr>
              <w:t>378</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7065</w:t>
            </w:r>
          </w:p>
        </w:tc>
        <w:tc>
          <w:tcPr>
            <w:tcW w:w="4772" w:type="dxa"/>
          </w:tcPr>
          <w:p>
            <w:pPr>
              <w:pStyle w:val="TableParagraph"/>
              <w:spacing w:before="5"/>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90" w:type="dxa"/>
          </w:tcPr>
          <w:p>
            <w:pPr>
              <w:pStyle w:val="TableParagraph"/>
              <w:spacing w:before="5"/>
              <w:ind w:right="96"/>
              <w:rPr>
                <w:sz w:val="22"/>
              </w:rPr>
            </w:pPr>
            <w:r>
              <w:rPr>
                <w:spacing w:val="-2"/>
                <w:sz w:val="22"/>
              </w:rPr>
              <w:t>2,168</w:t>
            </w:r>
          </w:p>
        </w:tc>
        <w:tc>
          <w:tcPr>
            <w:tcW w:w="1299" w:type="dxa"/>
          </w:tcPr>
          <w:p>
            <w:pPr>
              <w:pStyle w:val="TableParagraph"/>
              <w:spacing w:before="5"/>
              <w:ind w:right="94"/>
              <w:rPr>
                <w:sz w:val="22"/>
              </w:rPr>
            </w:pPr>
            <w:r>
              <w:rPr>
                <w:spacing w:val="-2"/>
                <w:sz w:val="22"/>
              </w:rPr>
              <w:t>2,211</w:t>
            </w:r>
          </w:p>
        </w:tc>
        <w:tc>
          <w:tcPr>
            <w:tcW w:w="939" w:type="dxa"/>
          </w:tcPr>
          <w:p>
            <w:pPr>
              <w:pStyle w:val="TableParagraph"/>
              <w:spacing w:before="5"/>
              <w:ind w:right="98"/>
              <w:rPr>
                <w:sz w:val="22"/>
              </w:rPr>
            </w:pPr>
            <w:r>
              <w:rPr>
                <w:spacing w:val="-5"/>
                <w:sz w:val="22"/>
              </w:rPr>
              <w:t>43</w:t>
            </w:r>
          </w:p>
        </w:tc>
        <w:tc>
          <w:tcPr>
            <w:tcW w:w="879" w:type="dxa"/>
          </w:tcPr>
          <w:p>
            <w:pPr>
              <w:pStyle w:val="TableParagraph"/>
              <w:spacing w:before="5"/>
              <w:ind w:left="161"/>
              <w:jc w:val="center"/>
              <w:rPr>
                <w:sz w:val="22"/>
              </w:rPr>
            </w:pPr>
            <w:r>
              <w:rPr>
                <w:spacing w:val="-2"/>
                <w:sz w:val="22"/>
              </w:rPr>
              <w:t>1.98%</w:t>
            </w:r>
          </w:p>
        </w:tc>
        <w:tc>
          <w:tcPr>
            <w:tcW w:w="829" w:type="dxa"/>
          </w:tcPr>
          <w:p>
            <w:pPr>
              <w:pStyle w:val="TableParagraph"/>
              <w:spacing w:before="5"/>
              <w:ind w:right="96"/>
              <w:rPr>
                <w:sz w:val="22"/>
              </w:rPr>
            </w:pPr>
            <w:r>
              <w:rPr>
                <w:spacing w:val="-5"/>
                <w:sz w:val="22"/>
              </w:rPr>
              <w:t>130</w:t>
            </w:r>
          </w:p>
        </w:tc>
        <w:tc>
          <w:tcPr>
            <w:tcW w:w="1041" w:type="dxa"/>
          </w:tcPr>
          <w:p>
            <w:pPr>
              <w:pStyle w:val="TableParagraph"/>
              <w:spacing w:before="5"/>
              <w:ind w:right="97"/>
              <w:rPr>
                <w:sz w:val="22"/>
              </w:rPr>
            </w:pPr>
            <w:r>
              <w:rPr>
                <w:spacing w:val="-5"/>
                <w:sz w:val="22"/>
              </w:rPr>
              <w:t>218</w:t>
            </w:r>
          </w:p>
        </w:tc>
        <w:tc>
          <w:tcPr>
            <w:tcW w:w="877" w:type="dxa"/>
          </w:tcPr>
          <w:p>
            <w:pPr>
              <w:pStyle w:val="TableParagraph"/>
              <w:spacing w:before="5"/>
              <w:ind w:right="98"/>
              <w:rPr>
                <w:sz w:val="22"/>
              </w:rPr>
            </w:pPr>
            <w:r>
              <w:rPr>
                <w:spacing w:val="-5"/>
                <w:sz w:val="22"/>
              </w:rPr>
              <w:t>22</w:t>
            </w:r>
          </w:p>
        </w:tc>
        <w:tc>
          <w:tcPr>
            <w:tcW w:w="1050" w:type="dxa"/>
          </w:tcPr>
          <w:p>
            <w:pPr>
              <w:pStyle w:val="TableParagraph"/>
              <w:spacing w:before="5"/>
              <w:ind w:right="99"/>
              <w:rPr>
                <w:b/>
                <w:sz w:val="22"/>
              </w:rPr>
            </w:pPr>
            <w:r>
              <w:rPr>
                <w:b/>
                <w:spacing w:val="-5"/>
                <w:sz w:val="22"/>
              </w:rPr>
              <w:t>370</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2031</w:t>
            </w:r>
          </w:p>
        </w:tc>
        <w:tc>
          <w:tcPr>
            <w:tcW w:w="4772" w:type="dxa"/>
          </w:tcPr>
          <w:p>
            <w:pPr>
              <w:pStyle w:val="TableParagraph"/>
              <w:ind w:left="108"/>
              <w:jc w:val="left"/>
              <w:rPr>
                <w:sz w:val="22"/>
              </w:rPr>
            </w:pPr>
            <w:r>
              <w:rPr>
                <w:sz w:val="22"/>
              </w:rPr>
              <w:t>Retail</w:t>
            </w:r>
            <w:r>
              <w:rPr>
                <w:spacing w:val="-7"/>
                <w:sz w:val="22"/>
              </w:rPr>
              <w:t> </w:t>
            </w:r>
            <w:r>
              <w:rPr>
                <w:spacing w:val="-2"/>
                <w:sz w:val="22"/>
              </w:rPr>
              <w:t>Salespersons</w:t>
            </w:r>
          </w:p>
        </w:tc>
        <w:tc>
          <w:tcPr>
            <w:tcW w:w="1390" w:type="dxa"/>
          </w:tcPr>
          <w:p>
            <w:pPr>
              <w:pStyle w:val="TableParagraph"/>
              <w:ind w:right="96"/>
              <w:rPr>
                <w:sz w:val="22"/>
              </w:rPr>
            </w:pPr>
            <w:r>
              <w:rPr>
                <w:spacing w:val="-2"/>
                <w:sz w:val="22"/>
              </w:rPr>
              <w:t>2,455</w:t>
            </w:r>
          </w:p>
        </w:tc>
        <w:tc>
          <w:tcPr>
            <w:tcW w:w="1299" w:type="dxa"/>
          </w:tcPr>
          <w:p>
            <w:pPr>
              <w:pStyle w:val="TableParagraph"/>
              <w:ind w:right="94"/>
              <w:rPr>
                <w:sz w:val="22"/>
              </w:rPr>
            </w:pPr>
            <w:r>
              <w:rPr>
                <w:spacing w:val="-2"/>
                <w:sz w:val="22"/>
              </w:rPr>
              <w:t>2,463</w:t>
            </w:r>
          </w:p>
        </w:tc>
        <w:tc>
          <w:tcPr>
            <w:tcW w:w="939" w:type="dxa"/>
          </w:tcPr>
          <w:p>
            <w:pPr>
              <w:pStyle w:val="TableParagraph"/>
              <w:ind w:right="97"/>
              <w:rPr>
                <w:sz w:val="22"/>
              </w:rPr>
            </w:pPr>
            <w:r>
              <w:rPr>
                <w:spacing w:val="-10"/>
                <w:sz w:val="22"/>
              </w:rPr>
              <w:t>8</w:t>
            </w:r>
          </w:p>
        </w:tc>
        <w:tc>
          <w:tcPr>
            <w:tcW w:w="879" w:type="dxa"/>
          </w:tcPr>
          <w:p>
            <w:pPr>
              <w:pStyle w:val="TableParagraph"/>
              <w:ind w:left="161"/>
              <w:jc w:val="center"/>
              <w:rPr>
                <w:sz w:val="22"/>
              </w:rPr>
            </w:pPr>
            <w:r>
              <w:rPr>
                <w:spacing w:val="-2"/>
                <w:sz w:val="22"/>
              </w:rPr>
              <w:t>0.33%</w:t>
            </w:r>
          </w:p>
        </w:tc>
        <w:tc>
          <w:tcPr>
            <w:tcW w:w="829" w:type="dxa"/>
          </w:tcPr>
          <w:p>
            <w:pPr>
              <w:pStyle w:val="TableParagraph"/>
              <w:ind w:right="96"/>
              <w:rPr>
                <w:sz w:val="22"/>
              </w:rPr>
            </w:pPr>
            <w:r>
              <w:rPr>
                <w:spacing w:val="-5"/>
                <w:sz w:val="22"/>
              </w:rPr>
              <w:t>155</w:t>
            </w:r>
          </w:p>
        </w:tc>
        <w:tc>
          <w:tcPr>
            <w:tcW w:w="1041" w:type="dxa"/>
          </w:tcPr>
          <w:p>
            <w:pPr>
              <w:pStyle w:val="TableParagraph"/>
              <w:ind w:right="97"/>
              <w:rPr>
                <w:sz w:val="22"/>
              </w:rPr>
            </w:pPr>
            <w:r>
              <w:rPr>
                <w:spacing w:val="-5"/>
                <w:sz w:val="22"/>
              </w:rPr>
              <w:t>201</w:t>
            </w:r>
          </w:p>
        </w:tc>
        <w:tc>
          <w:tcPr>
            <w:tcW w:w="877" w:type="dxa"/>
          </w:tcPr>
          <w:p>
            <w:pPr>
              <w:pStyle w:val="TableParagraph"/>
              <w:ind w:right="98"/>
              <w:rPr>
                <w:sz w:val="22"/>
              </w:rPr>
            </w:pPr>
            <w:r>
              <w:rPr>
                <w:spacing w:val="-10"/>
                <w:sz w:val="22"/>
              </w:rPr>
              <w:t>4</w:t>
            </w:r>
          </w:p>
        </w:tc>
        <w:tc>
          <w:tcPr>
            <w:tcW w:w="1050" w:type="dxa"/>
          </w:tcPr>
          <w:p>
            <w:pPr>
              <w:pStyle w:val="TableParagraph"/>
              <w:ind w:right="99"/>
              <w:rPr>
                <w:b/>
                <w:sz w:val="22"/>
              </w:rPr>
            </w:pPr>
            <w:r>
              <w:rPr>
                <w:b/>
                <w:spacing w:val="-5"/>
                <w:sz w:val="22"/>
              </w:rPr>
              <w:t>360</w:t>
            </w:r>
          </w:p>
        </w:tc>
      </w:tr>
      <w:tr>
        <w:trPr>
          <w:trHeight w:val="256" w:hRule="atLeast"/>
        </w:trPr>
        <w:tc>
          <w:tcPr>
            <w:tcW w:w="895" w:type="dxa"/>
          </w:tcPr>
          <w:p>
            <w:pPr>
              <w:pStyle w:val="TableParagraph"/>
              <w:spacing w:before="5"/>
              <w:ind w:left="11" w:right="2"/>
              <w:jc w:val="center"/>
              <w:rPr>
                <w:sz w:val="22"/>
              </w:rPr>
            </w:pPr>
            <w:r>
              <w:rPr>
                <w:spacing w:val="-2"/>
                <w:sz w:val="22"/>
              </w:rPr>
              <w:t>31-</w:t>
            </w:r>
            <w:r>
              <w:rPr>
                <w:spacing w:val="-4"/>
                <w:sz w:val="22"/>
              </w:rPr>
              <w:t>1120</w:t>
            </w:r>
          </w:p>
        </w:tc>
        <w:tc>
          <w:tcPr>
            <w:tcW w:w="4772" w:type="dxa"/>
          </w:tcPr>
          <w:p>
            <w:pPr>
              <w:pStyle w:val="TableParagraph"/>
              <w:spacing w:before="5"/>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90" w:type="dxa"/>
          </w:tcPr>
          <w:p>
            <w:pPr>
              <w:pStyle w:val="TableParagraph"/>
              <w:spacing w:before="5"/>
              <w:ind w:right="96"/>
              <w:rPr>
                <w:sz w:val="22"/>
              </w:rPr>
            </w:pPr>
            <w:r>
              <w:rPr>
                <w:spacing w:val="-2"/>
                <w:sz w:val="22"/>
              </w:rPr>
              <w:t>1,553</w:t>
            </w:r>
          </w:p>
        </w:tc>
        <w:tc>
          <w:tcPr>
            <w:tcW w:w="1299" w:type="dxa"/>
          </w:tcPr>
          <w:p>
            <w:pPr>
              <w:pStyle w:val="TableParagraph"/>
              <w:spacing w:before="5"/>
              <w:ind w:right="94"/>
              <w:rPr>
                <w:sz w:val="22"/>
              </w:rPr>
            </w:pPr>
            <w:r>
              <w:rPr>
                <w:spacing w:val="-2"/>
                <w:sz w:val="22"/>
              </w:rPr>
              <w:t>1,719</w:t>
            </w:r>
          </w:p>
        </w:tc>
        <w:tc>
          <w:tcPr>
            <w:tcW w:w="939" w:type="dxa"/>
          </w:tcPr>
          <w:p>
            <w:pPr>
              <w:pStyle w:val="TableParagraph"/>
              <w:spacing w:before="5"/>
              <w:ind w:right="94"/>
              <w:rPr>
                <w:sz w:val="22"/>
              </w:rPr>
            </w:pPr>
            <w:r>
              <w:rPr>
                <w:spacing w:val="-5"/>
                <w:sz w:val="22"/>
              </w:rPr>
              <w:t>166</w:t>
            </w:r>
          </w:p>
        </w:tc>
        <w:tc>
          <w:tcPr>
            <w:tcW w:w="879" w:type="dxa"/>
          </w:tcPr>
          <w:p>
            <w:pPr>
              <w:pStyle w:val="TableParagraph"/>
              <w:spacing w:before="5"/>
              <w:ind w:left="60"/>
              <w:jc w:val="center"/>
              <w:rPr>
                <w:sz w:val="22"/>
              </w:rPr>
            </w:pPr>
            <w:r>
              <w:rPr>
                <w:spacing w:val="-2"/>
                <w:sz w:val="22"/>
              </w:rPr>
              <w:t>10.69%</w:t>
            </w:r>
          </w:p>
        </w:tc>
        <w:tc>
          <w:tcPr>
            <w:tcW w:w="829" w:type="dxa"/>
          </w:tcPr>
          <w:p>
            <w:pPr>
              <w:pStyle w:val="TableParagraph"/>
              <w:spacing w:before="5"/>
              <w:ind w:right="96"/>
              <w:rPr>
                <w:sz w:val="22"/>
              </w:rPr>
            </w:pPr>
            <w:r>
              <w:rPr>
                <w:spacing w:val="-5"/>
                <w:sz w:val="22"/>
              </w:rPr>
              <w:t>127</w:t>
            </w:r>
          </w:p>
        </w:tc>
        <w:tc>
          <w:tcPr>
            <w:tcW w:w="1041" w:type="dxa"/>
          </w:tcPr>
          <w:p>
            <w:pPr>
              <w:pStyle w:val="TableParagraph"/>
              <w:spacing w:before="5"/>
              <w:ind w:right="97"/>
              <w:rPr>
                <w:sz w:val="22"/>
              </w:rPr>
            </w:pPr>
            <w:r>
              <w:rPr>
                <w:spacing w:val="-5"/>
                <w:sz w:val="22"/>
              </w:rPr>
              <w:t>111</w:t>
            </w:r>
          </w:p>
        </w:tc>
        <w:tc>
          <w:tcPr>
            <w:tcW w:w="877" w:type="dxa"/>
          </w:tcPr>
          <w:p>
            <w:pPr>
              <w:pStyle w:val="TableParagraph"/>
              <w:spacing w:before="5"/>
              <w:ind w:right="98"/>
              <w:rPr>
                <w:sz w:val="22"/>
              </w:rPr>
            </w:pPr>
            <w:r>
              <w:rPr>
                <w:spacing w:val="-5"/>
                <w:sz w:val="22"/>
              </w:rPr>
              <w:t>83</w:t>
            </w:r>
          </w:p>
        </w:tc>
        <w:tc>
          <w:tcPr>
            <w:tcW w:w="1050" w:type="dxa"/>
          </w:tcPr>
          <w:p>
            <w:pPr>
              <w:pStyle w:val="TableParagraph"/>
              <w:spacing w:before="5"/>
              <w:ind w:right="99"/>
              <w:rPr>
                <w:b/>
                <w:sz w:val="22"/>
              </w:rPr>
            </w:pPr>
            <w:r>
              <w:rPr>
                <w:b/>
                <w:spacing w:val="-5"/>
                <w:sz w:val="22"/>
              </w:rPr>
              <w:t>321</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390" w:type="dxa"/>
          </w:tcPr>
          <w:p>
            <w:pPr>
              <w:pStyle w:val="TableParagraph"/>
              <w:ind w:right="96"/>
              <w:rPr>
                <w:sz w:val="22"/>
              </w:rPr>
            </w:pPr>
            <w:r>
              <w:rPr>
                <w:spacing w:val="-2"/>
                <w:sz w:val="22"/>
              </w:rPr>
              <w:t>2,456</w:t>
            </w:r>
          </w:p>
        </w:tc>
        <w:tc>
          <w:tcPr>
            <w:tcW w:w="1299" w:type="dxa"/>
          </w:tcPr>
          <w:p>
            <w:pPr>
              <w:pStyle w:val="TableParagraph"/>
              <w:ind w:right="94"/>
              <w:rPr>
                <w:sz w:val="22"/>
              </w:rPr>
            </w:pPr>
            <w:r>
              <w:rPr>
                <w:spacing w:val="-2"/>
                <w:sz w:val="22"/>
              </w:rPr>
              <w:t>2,450</w:t>
            </w:r>
          </w:p>
        </w:tc>
        <w:tc>
          <w:tcPr>
            <w:tcW w:w="939" w:type="dxa"/>
          </w:tcPr>
          <w:p>
            <w:pPr>
              <w:pStyle w:val="TableParagraph"/>
              <w:ind w:right="97"/>
              <w:rPr>
                <w:sz w:val="22"/>
              </w:rPr>
            </w:pPr>
            <w:r>
              <w:rPr>
                <w:spacing w:val="-2"/>
                <w:sz w:val="22"/>
              </w:rPr>
              <w:t>-</w:t>
            </w:r>
            <w:r>
              <w:rPr>
                <w:spacing w:val="-12"/>
                <w:sz w:val="22"/>
              </w:rPr>
              <w:t>6</w:t>
            </w:r>
          </w:p>
        </w:tc>
        <w:tc>
          <w:tcPr>
            <w:tcW w:w="879" w:type="dxa"/>
          </w:tcPr>
          <w:p>
            <w:pPr>
              <w:pStyle w:val="TableParagraph"/>
              <w:ind w:left="161" w:right="60"/>
              <w:jc w:val="center"/>
              <w:rPr>
                <w:sz w:val="22"/>
              </w:rPr>
            </w:pPr>
            <w:r>
              <w:rPr>
                <w:spacing w:val="-2"/>
                <w:sz w:val="22"/>
              </w:rPr>
              <w:t>-0.24%</w:t>
            </w:r>
          </w:p>
        </w:tc>
        <w:tc>
          <w:tcPr>
            <w:tcW w:w="829" w:type="dxa"/>
          </w:tcPr>
          <w:p>
            <w:pPr>
              <w:pStyle w:val="TableParagraph"/>
              <w:ind w:right="96"/>
              <w:rPr>
                <w:sz w:val="22"/>
              </w:rPr>
            </w:pPr>
            <w:r>
              <w:rPr>
                <w:spacing w:val="-5"/>
                <w:sz w:val="22"/>
              </w:rPr>
              <w:t>112</w:t>
            </w:r>
          </w:p>
        </w:tc>
        <w:tc>
          <w:tcPr>
            <w:tcW w:w="1041" w:type="dxa"/>
          </w:tcPr>
          <w:p>
            <w:pPr>
              <w:pStyle w:val="TableParagraph"/>
              <w:ind w:right="97"/>
              <w:rPr>
                <w:sz w:val="22"/>
              </w:rPr>
            </w:pPr>
            <w:r>
              <w:rPr>
                <w:spacing w:val="-5"/>
                <w:sz w:val="22"/>
              </w:rPr>
              <w:t>205</w:t>
            </w:r>
          </w:p>
        </w:tc>
        <w:tc>
          <w:tcPr>
            <w:tcW w:w="877" w:type="dxa"/>
          </w:tcPr>
          <w:p>
            <w:pPr>
              <w:pStyle w:val="TableParagraph"/>
              <w:ind w:right="98"/>
              <w:rPr>
                <w:sz w:val="22"/>
              </w:rPr>
            </w:pPr>
            <w:r>
              <w:rPr>
                <w:spacing w:val="-2"/>
                <w:sz w:val="22"/>
              </w:rPr>
              <w:t>-</w:t>
            </w:r>
            <w:r>
              <w:rPr>
                <w:spacing w:val="-12"/>
                <w:sz w:val="22"/>
              </w:rPr>
              <w:t>3</w:t>
            </w:r>
          </w:p>
        </w:tc>
        <w:tc>
          <w:tcPr>
            <w:tcW w:w="1050" w:type="dxa"/>
          </w:tcPr>
          <w:p>
            <w:pPr>
              <w:pStyle w:val="TableParagraph"/>
              <w:ind w:right="99"/>
              <w:rPr>
                <w:b/>
                <w:sz w:val="22"/>
              </w:rPr>
            </w:pPr>
            <w:r>
              <w:rPr>
                <w:b/>
                <w:spacing w:val="-5"/>
                <w:sz w:val="22"/>
              </w:rPr>
              <w:t>314</w:t>
            </w:r>
          </w:p>
        </w:tc>
      </w:tr>
      <w:tr>
        <w:trPr>
          <w:trHeight w:val="257" w:hRule="atLeast"/>
        </w:trPr>
        <w:tc>
          <w:tcPr>
            <w:tcW w:w="895" w:type="dxa"/>
          </w:tcPr>
          <w:p>
            <w:pPr>
              <w:pStyle w:val="TableParagraph"/>
              <w:spacing w:line="234" w:lineRule="exact" w:before="3"/>
              <w:ind w:left="11" w:right="2"/>
              <w:jc w:val="center"/>
              <w:rPr>
                <w:sz w:val="22"/>
              </w:rPr>
            </w:pPr>
            <w:r>
              <w:rPr>
                <w:spacing w:val="-2"/>
                <w:sz w:val="22"/>
              </w:rPr>
              <w:t>35-</w:t>
            </w:r>
            <w:r>
              <w:rPr>
                <w:spacing w:val="-4"/>
                <w:sz w:val="22"/>
              </w:rPr>
              <w:t>3031</w:t>
            </w:r>
          </w:p>
        </w:tc>
        <w:tc>
          <w:tcPr>
            <w:tcW w:w="4772" w:type="dxa"/>
          </w:tcPr>
          <w:p>
            <w:pPr>
              <w:pStyle w:val="TableParagraph"/>
              <w:spacing w:line="234" w:lineRule="exact" w:before="3"/>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390" w:type="dxa"/>
          </w:tcPr>
          <w:p>
            <w:pPr>
              <w:pStyle w:val="TableParagraph"/>
              <w:spacing w:line="234" w:lineRule="exact" w:before="3"/>
              <w:ind w:right="96"/>
              <w:rPr>
                <w:sz w:val="22"/>
              </w:rPr>
            </w:pPr>
            <w:r>
              <w:rPr>
                <w:spacing w:val="-2"/>
                <w:sz w:val="22"/>
              </w:rPr>
              <w:t>1,373</w:t>
            </w:r>
          </w:p>
        </w:tc>
        <w:tc>
          <w:tcPr>
            <w:tcW w:w="1299" w:type="dxa"/>
          </w:tcPr>
          <w:p>
            <w:pPr>
              <w:pStyle w:val="TableParagraph"/>
              <w:spacing w:line="234" w:lineRule="exact" w:before="3"/>
              <w:ind w:right="94"/>
              <w:rPr>
                <w:sz w:val="22"/>
              </w:rPr>
            </w:pPr>
            <w:r>
              <w:rPr>
                <w:spacing w:val="-2"/>
                <w:sz w:val="22"/>
              </w:rPr>
              <w:t>1,424</w:t>
            </w:r>
          </w:p>
        </w:tc>
        <w:tc>
          <w:tcPr>
            <w:tcW w:w="939" w:type="dxa"/>
          </w:tcPr>
          <w:p>
            <w:pPr>
              <w:pStyle w:val="TableParagraph"/>
              <w:spacing w:line="234" w:lineRule="exact" w:before="3"/>
              <w:ind w:right="98"/>
              <w:rPr>
                <w:sz w:val="22"/>
              </w:rPr>
            </w:pPr>
            <w:r>
              <w:rPr>
                <w:spacing w:val="-5"/>
                <w:sz w:val="22"/>
              </w:rPr>
              <w:t>51</w:t>
            </w:r>
          </w:p>
        </w:tc>
        <w:tc>
          <w:tcPr>
            <w:tcW w:w="879" w:type="dxa"/>
          </w:tcPr>
          <w:p>
            <w:pPr>
              <w:pStyle w:val="TableParagraph"/>
              <w:spacing w:line="234" w:lineRule="exact" w:before="3"/>
              <w:ind w:left="161"/>
              <w:jc w:val="center"/>
              <w:rPr>
                <w:sz w:val="22"/>
              </w:rPr>
            </w:pPr>
            <w:r>
              <w:rPr>
                <w:spacing w:val="-2"/>
                <w:sz w:val="22"/>
              </w:rPr>
              <w:t>3.71%</w:t>
            </w:r>
          </w:p>
        </w:tc>
        <w:tc>
          <w:tcPr>
            <w:tcW w:w="829" w:type="dxa"/>
          </w:tcPr>
          <w:p>
            <w:pPr>
              <w:pStyle w:val="TableParagraph"/>
              <w:spacing w:line="234" w:lineRule="exact" w:before="3"/>
              <w:ind w:right="96"/>
              <w:rPr>
                <w:sz w:val="22"/>
              </w:rPr>
            </w:pPr>
            <w:r>
              <w:rPr>
                <w:spacing w:val="-5"/>
                <w:sz w:val="22"/>
              </w:rPr>
              <w:t>114</w:t>
            </w:r>
          </w:p>
        </w:tc>
        <w:tc>
          <w:tcPr>
            <w:tcW w:w="1041" w:type="dxa"/>
          </w:tcPr>
          <w:p>
            <w:pPr>
              <w:pStyle w:val="TableParagraph"/>
              <w:spacing w:line="234" w:lineRule="exact" w:before="3"/>
              <w:ind w:right="97"/>
              <w:rPr>
                <w:sz w:val="22"/>
              </w:rPr>
            </w:pPr>
            <w:r>
              <w:rPr>
                <w:spacing w:val="-5"/>
                <w:sz w:val="22"/>
              </w:rPr>
              <w:t>173</w:t>
            </w:r>
          </w:p>
        </w:tc>
        <w:tc>
          <w:tcPr>
            <w:tcW w:w="877" w:type="dxa"/>
          </w:tcPr>
          <w:p>
            <w:pPr>
              <w:pStyle w:val="TableParagraph"/>
              <w:spacing w:line="234" w:lineRule="exact" w:before="3"/>
              <w:ind w:right="98"/>
              <w:rPr>
                <w:sz w:val="22"/>
              </w:rPr>
            </w:pPr>
            <w:r>
              <w:rPr>
                <w:spacing w:val="-5"/>
                <w:sz w:val="22"/>
              </w:rPr>
              <w:t>26</w:t>
            </w:r>
          </w:p>
        </w:tc>
        <w:tc>
          <w:tcPr>
            <w:tcW w:w="1050" w:type="dxa"/>
          </w:tcPr>
          <w:p>
            <w:pPr>
              <w:pStyle w:val="TableParagraph"/>
              <w:spacing w:line="234" w:lineRule="exact" w:before="3"/>
              <w:ind w:right="99"/>
              <w:rPr>
                <w:b/>
                <w:sz w:val="22"/>
              </w:rPr>
            </w:pPr>
            <w:r>
              <w:rPr>
                <w:b/>
                <w:spacing w:val="-5"/>
                <w:sz w:val="22"/>
              </w:rPr>
              <w:t>313</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4772" w:type="dxa"/>
          </w:tcPr>
          <w:p>
            <w:pPr>
              <w:pStyle w:val="TableParagraph"/>
              <w:ind w:left="108"/>
              <w:jc w:val="left"/>
              <w:rPr>
                <w:sz w:val="22"/>
              </w:rPr>
            </w:pPr>
            <w:r>
              <w:rPr>
                <w:sz w:val="22"/>
              </w:rPr>
              <w:t>Nursing</w:t>
            </w:r>
            <w:r>
              <w:rPr>
                <w:spacing w:val="-6"/>
                <w:sz w:val="22"/>
              </w:rPr>
              <w:t> </w:t>
            </w:r>
            <w:r>
              <w:rPr>
                <w:spacing w:val="-2"/>
                <w:sz w:val="22"/>
              </w:rPr>
              <w:t>Assistants</w:t>
            </w:r>
          </w:p>
        </w:tc>
        <w:tc>
          <w:tcPr>
            <w:tcW w:w="1390" w:type="dxa"/>
          </w:tcPr>
          <w:p>
            <w:pPr>
              <w:pStyle w:val="TableParagraph"/>
              <w:ind w:right="96"/>
              <w:rPr>
                <w:sz w:val="22"/>
              </w:rPr>
            </w:pPr>
            <w:r>
              <w:rPr>
                <w:spacing w:val="-2"/>
                <w:sz w:val="22"/>
              </w:rPr>
              <w:t>1,941</w:t>
            </w:r>
          </w:p>
        </w:tc>
        <w:tc>
          <w:tcPr>
            <w:tcW w:w="1299" w:type="dxa"/>
          </w:tcPr>
          <w:p>
            <w:pPr>
              <w:pStyle w:val="TableParagraph"/>
              <w:ind w:right="94"/>
              <w:rPr>
                <w:sz w:val="22"/>
              </w:rPr>
            </w:pPr>
            <w:r>
              <w:rPr>
                <w:spacing w:val="-2"/>
                <w:sz w:val="22"/>
              </w:rPr>
              <w:t>2,014</w:t>
            </w:r>
          </w:p>
        </w:tc>
        <w:tc>
          <w:tcPr>
            <w:tcW w:w="939" w:type="dxa"/>
          </w:tcPr>
          <w:p>
            <w:pPr>
              <w:pStyle w:val="TableParagraph"/>
              <w:ind w:right="98"/>
              <w:rPr>
                <w:sz w:val="22"/>
              </w:rPr>
            </w:pPr>
            <w:r>
              <w:rPr>
                <w:spacing w:val="-5"/>
                <w:sz w:val="22"/>
              </w:rPr>
              <w:t>73</w:t>
            </w:r>
          </w:p>
        </w:tc>
        <w:tc>
          <w:tcPr>
            <w:tcW w:w="879" w:type="dxa"/>
          </w:tcPr>
          <w:p>
            <w:pPr>
              <w:pStyle w:val="TableParagraph"/>
              <w:ind w:left="161"/>
              <w:jc w:val="center"/>
              <w:rPr>
                <w:sz w:val="22"/>
              </w:rPr>
            </w:pPr>
            <w:r>
              <w:rPr>
                <w:spacing w:val="-2"/>
                <w:sz w:val="22"/>
              </w:rPr>
              <w:t>3.76%</w:t>
            </w:r>
          </w:p>
        </w:tc>
        <w:tc>
          <w:tcPr>
            <w:tcW w:w="829" w:type="dxa"/>
          </w:tcPr>
          <w:p>
            <w:pPr>
              <w:pStyle w:val="TableParagraph"/>
              <w:ind w:right="96"/>
              <w:rPr>
                <w:sz w:val="22"/>
              </w:rPr>
            </w:pPr>
            <w:r>
              <w:rPr>
                <w:spacing w:val="-5"/>
                <w:sz w:val="22"/>
              </w:rPr>
              <w:t>118</w:t>
            </w:r>
          </w:p>
        </w:tc>
        <w:tc>
          <w:tcPr>
            <w:tcW w:w="1041" w:type="dxa"/>
          </w:tcPr>
          <w:p>
            <w:pPr>
              <w:pStyle w:val="TableParagraph"/>
              <w:ind w:right="97"/>
              <w:rPr>
                <w:sz w:val="22"/>
              </w:rPr>
            </w:pPr>
            <w:r>
              <w:rPr>
                <w:spacing w:val="-5"/>
                <w:sz w:val="22"/>
              </w:rPr>
              <w:t>158</w:t>
            </w:r>
          </w:p>
        </w:tc>
        <w:tc>
          <w:tcPr>
            <w:tcW w:w="877" w:type="dxa"/>
          </w:tcPr>
          <w:p>
            <w:pPr>
              <w:pStyle w:val="TableParagraph"/>
              <w:ind w:right="98"/>
              <w:rPr>
                <w:sz w:val="22"/>
              </w:rPr>
            </w:pPr>
            <w:r>
              <w:rPr>
                <w:spacing w:val="-5"/>
                <w:sz w:val="22"/>
              </w:rPr>
              <w:t>36</w:t>
            </w:r>
          </w:p>
        </w:tc>
        <w:tc>
          <w:tcPr>
            <w:tcW w:w="1050" w:type="dxa"/>
          </w:tcPr>
          <w:p>
            <w:pPr>
              <w:pStyle w:val="TableParagraph"/>
              <w:ind w:right="99"/>
              <w:rPr>
                <w:b/>
                <w:sz w:val="22"/>
              </w:rPr>
            </w:pPr>
            <w:r>
              <w:rPr>
                <w:b/>
                <w:spacing w:val="-5"/>
                <w:sz w:val="22"/>
              </w:rPr>
              <w:t>312</w:t>
            </w:r>
          </w:p>
        </w:tc>
      </w:tr>
      <w:tr>
        <w:trPr>
          <w:trHeight w:val="256" w:hRule="atLeast"/>
        </w:trPr>
        <w:tc>
          <w:tcPr>
            <w:tcW w:w="895" w:type="dxa"/>
          </w:tcPr>
          <w:p>
            <w:pPr>
              <w:pStyle w:val="TableParagraph"/>
              <w:spacing w:line="234" w:lineRule="exact"/>
              <w:ind w:left="11" w:right="2"/>
              <w:jc w:val="center"/>
              <w:rPr>
                <w:sz w:val="22"/>
              </w:rPr>
            </w:pPr>
            <w:r>
              <w:rPr>
                <w:spacing w:val="-2"/>
                <w:sz w:val="22"/>
              </w:rPr>
              <w:t>43-</w:t>
            </w:r>
            <w:r>
              <w:rPr>
                <w:spacing w:val="-4"/>
                <w:sz w:val="22"/>
              </w:rPr>
              <w:t>9061</w:t>
            </w:r>
          </w:p>
        </w:tc>
        <w:tc>
          <w:tcPr>
            <w:tcW w:w="4772" w:type="dxa"/>
          </w:tcPr>
          <w:p>
            <w:pPr>
              <w:pStyle w:val="TableParagraph"/>
              <w:spacing w:line="234" w:lineRule="exact"/>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90" w:type="dxa"/>
          </w:tcPr>
          <w:p>
            <w:pPr>
              <w:pStyle w:val="TableParagraph"/>
              <w:spacing w:line="234" w:lineRule="exact"/>
              <w:ind w:right="96"/>
              <w:rPr>
                <w:sz w:val="22"/>
              </w:rPr>
            </w:pPr>
            <w:r>
              <w:rPr>
                <w:spacing w:val="-2"/>
                <w:sz w:val="22"/>
              </w:rPr>
              <w:t>2,104</w:t>
            </w:r>
          </w:p>
        </w:tc>
        <w:tc>
          <w:tcPr>
            <w:tcW w:w="1299" w:type="dxa"/>
          </w:tcPr>
          <w:p>
            <w:pPr>
              <w:pStyle w:val="TableParagraph"/>
              <w:spacing w:line="234" w:lineRule="exact"/>
              <w:ind w:right="94"/>
              <w:rPr>
                <w:sz w:val="22"/>
              </w:rPr>
            </w:pPr>
            <w:r>
              <w:rPr>
                <w:spacing w:val="-2"/>
                <w:sz w:val="22"/>
              </w:rPr>
              <w:t>2,149</w:t>
            </w:r>
          </w:p>
        </w:tc>
        <w:tc>
          <w:tcPr>
            <w:tcW w:w="939" w:type="dxa"/>
          </w:tcPr>
          <w:p>
            <w:pPr>
              <w:pStyle w:val="TableParagraph"/>
              <w:spacing w:line="234" w:lineRule="exact"/>
              <w:ind w:right="98"/>
              <w:rPr>
                <w:sz w:val="22"/>
              </w:rPr>
            </w:pPr>
            <w:r>
              <w:rPr>
                <w:spacing w:val="-5"/>
                <w:sz w:val="22"/>
              </w:rPr>
              <w:t>45</w:t>
            </w:r>
          </w:p>
        </w:tc>
        <w:tc>
          <w:tcPr>
            <w:tcW w:w="879" w:type="dxa"/>
          </w:tcPr>
          <w:p>
            <w:pPr>
              <w:pStyle w:val="TableParagraph"/>
              <w:spacing w:line="234" w:lineRule="exact"/>
              <w:ind w:left="161"/>
              <w:jc w:val="center"/>
              <w:rPr>
                <w:sz w:val="22"/>
              </w:rPr>
            </w:pPr>
            <w:r>
              <w:rPr>
                <w:spacing w:val="-2"/>
                <w:sz w:val="22"/>
              </w:rPr>
              <w:t>2.14%</w:t>
            </w:r>
          </w:p>
        </w:tc>
        <w:tc>
          <w:tcPr>
            <w:tcW w:w="829" w:type="dxa"/>
          </w:tcPr>
          <w:p>
            <w:pPr>
              <w:pStyle w:val="TableParagraph"/>
              <w:spacing w:line="234" w:lineRule="exact"/>
              <w:ind w:right="96"/>
              <w:rPr>
                <w:sz w:val="22"/>
              </w:rPr>
            </w:pPr>
            <w:r>
              <w:rPr>
                <w:spacing w:val="-5"/>
                <w:sz w:val="22"/>
              </w:rPr>
              <w:t>114</w:t>
            </w:r>
          </w:p>
        </w:tc>
        <w:tc>
          <w:tcPr>
            <w:tcW w:w="1041" w:type="dxa"/>
          </w:tcPr>
          <w:p>
            <w:pPr>
              <w:pStyle w:val="TableParagraph"/>
              <w:spacing w:line="234" w:lineRule="exact"/>
              <w:ind w:right="97"/>
              <w:rPr>
                <w:sz w:val="22"/>
              </w:rPr>
            </w:pPr>
            <w:r>
              <w:rPr>
                <w:spacing w:val="-5"/>
                <w:sz w:val="22"/>
              </w:rPr>
              <w:t>133</w:t>
            </w:r>
          </w:p>
        </w:tc>
        <w:tc>
          <w:tcPr>
            <w:tcW w:w="877" w:type="dxa"/>
          </w:tcPr>
          <w:p>
            <w:pPr>
              <w:pStyle w:val="TableParagraph"/>
              <w:spacing w:line="234" w:lineRule="exact"/>
              <w:ind w:right="98"/>
              <w:rPr>
                <w:sz w:val="22"/>
              </w:rPr>
            </w:pPr>
            <w:r>
              <w:rPr>
                <w:spacing w:val="-5"/>
                <w:sz w:val="22"/>
              </w:rPr>
              <w:t>22</w:t>
            </w:r>
          </w:p>
        </w:tc>
        <w:tc>
          <w:tcPr>
            <w:tcW w:w="1050" w:type="dxa"/>
          </w:tcPr>
          <w:p>
            <w:pPr>
              <w:pStyle w:val="TableParagraph"/>
              <w:spacing w:line="234" w:lineRule="exact"/>
              <w:ind w:right="99"/>
              <w:rPr>
                <w:b/>
                <w:sz w:val="22"/>
              </w:rPr>
            </w:pPr>
            <w:r>
              <w:rPr>
                <w:b/>
                <w:spacing w:val="-5"/>
                <w:sz w:val="22"/>
              </w:rPr>
              <w:t>269</w:t>
            </w:r>
          </w:p>
        </w:tc>
      </w:tr>
    </w:tbl>
    <w:p>
      <w:pPr>
        <w:pStyle w:val="BodyText"/>
        <w:spacing w:before="4"/>
        <w:rPr>
          <w:rFonts w:ascii="Arial"/>
          <w:b/>
          <w:sz w:val="24"/>
        </w:rPr>
      </w:pPr>
    </w:p>
    <w:p>
      <w:pPr>
        <w:spacing w:before="1"/>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312"/>
        <w:gridCol w:w="1380"/>
        <w:gridCol w:w="1380"/>
        <w:gridCol w:w="993"/>
        <w:gridCol w:w="919"/>
        <w:gridCol w:w="869"/>
        <w:gridCol w:w="1063"/>
        <w:gridCol w:w="893"/>
        <w:gridCol w:w="1076"/>
      </w:tblGrid>
      <w:tr>
        <w:trPr>
          <w:trHeight w:val="913" w:hRule="atLeast"/>
        </w:trPr>
        <w:tc>
          <w:tcPr>
            <w:tcW w:w="895" w:type="dxa"/>
          </w:tcPr>
          <w:p>
            <w:pPr>
              <w:pStyle w:val="TableParagraph"/>
              <w:spacing w:line="252" w:lineRule="exact" w:before="20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312" w:type="dxa"/>
          </w:tcPr>
          <w:p>
            <w:pPr>
              <w:pStyle w:val="TableParagraph"/>
              <w:spacing w:line="240" w:lineRule="auto" w:before="78"/>
              <w:jc w:val="left"/>
              <w:rPr>
                <w:rFonts w:ascii="Arial"/>
                <w:b/>
                <w:sz w:val="22"/>
              </w:rPr>
            </w:pPr>
          </w:p>
          <w:p>
            <w:pPr>
              <w:pStyle w:val="TableParagraph"/>
              <w:spacing w:line="240" w:lineRule="auto" w:before="0"/>
              <w:ind w:left="9"/>
              <w:jc w:val="center"/>
              <w:rPr>
                <w:b/>
                <w:sz w:val="22"/>
              </w:rPr>
            </w:pPr>
            <w:r>
              <w:rPr>
                <w:b/>
                <w:sz w:val="22"/>
              </w:rPr>
              <w:t>SOC</w:t>
            </w:r>
            <w:r>
              <w:rPr>
                <w:b/>
                <w:spacing w:val="-2"/>
                <w:sz w:val="22"/>
              </w:rPr>
              <w:t> Title</w:t>
            </w:r>
          </w:p>
        </w:tc>
        <w:tc>
          <w:tcPr>
            <w:tcW w:w="1380" w:type="dxa"/>
          </w:tcPr>
          <w:p>
            <w:pPr>
              <w:pStyle w:val="TableParagraph"/>
              <w:spacing w:line="252" w:lineRule="exact" w:before="79"/>
              <w:ind w:left="8" w:right="5"/>
              <w:jc w:val="center"/>
              <w:rPr>
                <w:b/>
                <w:sz w:val="22"/>
              </w:rPr>
            </w:pPr>
            <w:r>
              <w:rPr>
                <w:b/>
                <w:spacing w:val="-4"/>
                <w:sz w:val="22"/>
              </w:rPr>
              <w:t>2024</w:t>
            </w:r>
          </w:p>
          <w:p>
            <w:pPr>
              <w:pStyle w:val="TableParagraph"/>
              <w:spacing w:line="240" w:lineRule="auto" w:before="0"/>
              <w:ind w:left="146" w:right="136" w:hanging="5"/>
              <w:jc w:val="center"/>
              <w:rPr>
                <w:b/>
                <w:sz w:val="22"/>
              </w:rPr>
            </w:pPr>
            <w:r>
              <w:rPr>
                <w:b/>
                <w:spacing w:val="-2"/>
                <w:sz w:val="22"/>
              </w:rPr>
              <w:t>Estimated Employment</w:t>
            </w:r>
          </w:p>
        </w:tc>
        <w:tc>
          <w:tcPr>
            <w:tcW w:w="1380" w:type="dxa"/>
          </w:tcPr>
          <w:p>
            <w:pPr>
              <w:pStyle w:val="TableParagraph"/>
              <w:spacing w:line="252" w:lineRule="exact" w:before="79"/>
              <w:ind w:left="8"/>
              <w:jc w:val="center"/>
              <w:rPr>
                <w:b/>
                <w:sz w:val="22"/>
              </w:rPr>
            </w:pPr>
            <w:r>
              <w:rPr>
                <w:b/>
                <w:spacing w:val="-4"/>
                <w:sz w:val="22"/>
              </w:rPr>
              <w:t>2026</w:t>
            </w:r>
          </w:p>
          <w:p>
            <w:pPr>
              <w:pStyle w:val="TableParagraph"/>
              <w:spacing w:line="240" w:lineRule="auto" w:before="0"/>
              <w:ind w:left="148" w:right="133" w:hanging="2"/>
              <w:jc w:val="center"/>
              <w:rPr>
                <w:b/>
                <w:sz w:val="22"/>
              </w:rPr>
            </w:pPr>
            <w:r>
              <w:rPr>
                <w:b/>
                <w:spacing w:val="-2"/>
                <w:sz w:val="22"/>
              </w:rPr>
              <w:t>Projected Employment</w:t>
            </w:r>
          </w:p>
        </w:tc>
        <w:tc>
          <w:tcPr>
            <w:tcW w:w="993" w:type="dxa"/>
          </w:tcPr>
          <w:p>
            <w:pPr>
              <w:pStyle w:val="TableParagraph"/>
              <w:spacing w:line="240" w:lineRule="auto" w:before="204"/>
              <w:ind w:left="166" w:right="121" w:hanging="32"/>
              <w:jc w:val="left"/>
              <w:rPr>
                <w:b/>
                <w:sz w:val="22"/>
              </w:rPr>
            </w:pPr>
            <w:r>
              <w:rPr>
                <w:b/>
                <w:spacing w:val="-2"/>
                <w:sz w:val="22"/>
              </w:rPr>
              <w:t>Numeric Change</w:t>
            </w:r>
          </w:p>
        </w:tc>
        <w:tc>
          <w:tcPr>
            <w:tcW w:w="919" w:type="dxa"/>
          </w:tcPr>
          <w:p>
            <w:pPr>
              <w:pStyle w:val="TableParagraph"/>
              <w:spacing w:line="240" w:lineRule="auto" w:before="204"/>
              <w:ind w:left="128" w:right="111"/>
              <w:jc w:val="left"/>
              <w:rPr>
                <w:b/>
                <w:sz w:val="22"/>
              </w:rPr>
            </w:pPr>
            <w:r>
              <w:rPr>
                <w:b/>
                <w:spacing w:val="-2"/>
                <w:sz w:val="22"/>
              </w:rPr>
              <w:t>Percent Change</w:t>
            </w:r>
          </w:p>
        </w:tc>
        <w:tc>
          <w:tcPr>
            <w:tcW w:w="869" w:type="dxa"/>
          </w:tcPr>
          <w:p>
            <w:pPr>
              <w:pStyle w:val="TableParagraph"/>
              <w:spacing w:line="240" w:lineRule="auto" w:before="204"/>
              <w:ind w:left="217" w:right="111" w:hanging="89"/>
              <w:jc w:val="left"/>
              <w:rPr>
                <w:b/>
                <w:sz w:val="22"/>
              </w:rPr>
            </w:pPr>
            <w:r>
              <w:rPr>
                <w:b/>
                <w:spacing w:val="-2"/>
                <w:sz w:val="22"/>
              </w:rPr>
              <w:t>Annual Exits</w:t>
            </w:r>
          </w:p>
        </w:tc>
        <w:tc>
          <w:tcPr>
            <w:tcW w:w="1063" w:type="dxa"/>
          </w:tcPr>
          <w:p>
            <w:pPr>
              <w:pStyle w:val="TableParagraph"/>
              <w:spacing w:line="240" w:lineRule="auto" w:before="204"/>
              <w:ind w:left="121" w:firstLine="105"/>
              <w:jc w:val="left"/>
              <w:rPr>
                <w:b/>
                <w:sz w:val="22"/>
              </w:rPr>
            </w:pPr>
            <w:r>
              <w:rPr>
                <w:b/>
                <w:spacing w:val="-2"/>
                <w:sz w:val="22"/>
              </w:rPr>
              <w:t>Annual Transfers</w:t>
            </w:r>
          </w:p>
        </w:tc>
        <w:tc>
          <w:tcPr>
            <w:tcW w:w="893" w:type="dxa"/>
          </w:tcPr>
          <w:p>
            <w:pPr>
              <w:pStyle w:val="TableParagraph"/>
              <w:spacing w:line="240" w:lineRule="auto" w:before="204"/>
              <w:ind w:left="117" w:right="96" w:firstLine="24"/>
              <w:jc w:val="left"/>
              <w:rPr>
                <w:b/>
                <w:sz w:val="22"/>
              </w:rPr>
            </w:pPr>
            <w:r>
              <w:rPr>
                <w:b/>
                <w:spacing w:val="-2"/>
                <w:sz w:val="22"/>
              </w:rPr>
              <w:t>Annual Change</w:t>
            </w:r>
          </w:p>
        </w:tc>
        <w:tc>
          <w:tcPr>
            <w:tcW w:w="1076" w:type="dxa"/>
          </w:tcPr>
          <w:p>
            <w:pPr>
              <w:pStyle w:val="TableParagraph"/>
              <w:spacing w:line="240" w:lineRule="auto" w:before="79"/>
              <w:ind w:left="51" w:right="37"/>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2090</w:t>
            </w:r>
          </w:p>
        </w:tc>
        <w:tc>
          <w:tcPr>
            <w:tcW w:w="5312" w:type="dxa"/>
          </w:tcPr>
          <w:p>
            <w:pPr>
              <w:pStyle w:val="TableParagraph"/>
              <w:spacing w:line="240" w:lineRule="auto" w:before="24"/>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8"/>
                <w:sz w:val="22"/>
              </w:rPr>
              <w:t> </w:t>
            </w:r>
            <w:r>
              <w:rPr>
                <w:spacing w:val="-2"/>
                <w:sz w:val="22"/>
              </w:rPr>
              <w:t>Fabricators</w:t>
            </w:r>
          </w:p>
        </w:tc>
        <w:tc>
          <w:tcPr>
            <w:tcW w:w="1380" w:type="dxa"/>
          </w:tcPr>
          <w:p>
            <w:pPr>
              <w:pStyle w:val="TableParagraph"/>
              <w:spacing w:before="48"/>
              <w:ind w:right="95"/>
              <w:rPr>
                <w:sz w:val="22"/>
              </w:rPr>
            </w:pPr>
            <w:r>
              <w:rPr>
                <w:spacing w:val="-2"/>
                <w:sz w:val="22"/>
              </w:rPr>
              <w:t>2,670</w:t>
            </w:r>
          </w:p>
        </w:tc>
        <w:tc>
          <w:tcPr>
            <w:tcW w:w="1380" w:type="dxa"/>
          </w:tcPr>
          <w:p>
            <w:pPr>
              <w:pStyle w:val="TableParagraph"/>
              <w:spacing w:before="48"/>
              <w:ind w:right="92"/>
              <w:rPr>
                <w:sz w:val="22"/>
              </w:rPr>
            </w:pPr>
            <w:r>
              <w:rPr>
                <w:spacing w:val="-2"/>
                <w:sz w:val="22"/>
              </w:rPr>
              <w:t>2,557</w:t>
            </w:r>
          </w:p>
        </w:tc>
        <w:tc>
          <w:tcPr>
            <w:tcW w:w="993" w:type="dxa"/>
          </w:tcPr>
          <w:p>
            <w:pPr>
              <w:pStyle w:val="TableParagraph"/>
              <w:spacing w:before="48"/>
              <w:ind w:right="92"/>
              <w:rPr>
                <w:b/>
                <w:sz w:val="22"/>
              </w:rPr>
            </w:pPr>
            <w:r>
              <w:rPr>
                <w:b/>
                <w:spacing w:val="-2"/>
                <w:sz w:val="22"/>
              </w:rPr>
              <w:t>-</w:t>
            </w:r>
            <w:r>
              <w:rPr>
                <w:b/>
                <w:spacing w:val="-5"/>
                <w:sz w:val="22"/>
              </w:rPr>
              <w:t>113</w:t>
            </w:r>
          </w:p>
        </w:tc>
        <w:tc>
          <w:tcPr>
            <w:tcW w:w="919" w:type="dxa"/>
          </w:tcPr>
          <w:p>
            <w:pPr>
              <w:pStyle w:val="TableParagraph"/>
              <w:spacing w:before="48"/>
              <w:ind w:right="91"/>
              <w:rPr>
                <w:sz w:val="22"/>
              </w:rPr>
            </w:pPr>
            <w:r>
              <w:rPr>
                <w:spacing w:val="-2"/>
                <w:sz w:val="22"/>
              </w:rPr>
              <w:t>-4.23%</w:t>
            </w:r>
          </w:p>
        </w:tc>
        <w:tc>
          <w:tcPr>
            <w:tcW w:w="869" w:type="dxa"/>
          </w:tcPr>
          <w:p>
            <w:pPr>
              <w:pStyle w:val="TableParagraph"/>
              <w:spacing w:before="48"/>
              <w:ind w:right="94"/>
              <w:rPr>
                <w:sz w:val="22"/>
              </w:rPr>
            </w:pPr>
            <w:r>
              <w:rPr>
                <w:spacing w:val="-5"/>
                <w:sz w:val="22"/>
              </w:rPr>
              <w:t>100</w:t>
            </w:r>
          </w:p>
        </w:tc>
        <w:tc>
          <w:tcPr>
            <w:tcW w:w="1063" w:type="dxa"/>
          </w:tcPr>
          <w:p>
            <w:pPr>
              <w:pStyle w:val="TableParagraph"/>
              <w:spacing w:before="48"/>
              <w:ind w:right="91"/>
              <w:rPr>
                <w:sz w:val="22"/>
              </w:rPr>
            </w:pPr>
            <w:r>
              <w:rPr>
                <w:spacing w:val="-5"/>
                <w:sz w:val="22"/>
              </w:rPr>
              <w:t>179</w:t>
            </w:r>
          </w:p>
        </w:tc>
        <w:tc>
          <w:tcPr>
            <w:tcW w:w="893" w:type="dxa"/>
          </w:tcPr>
          <w:p>
            <w:pPr>
              <w:pStyle w:val="TableParagraph"/>
              <w:spacing w:before="48"/>
              <w:ind w:right="94"/>
              <w:rPr>
                <w:sz w:val="22"/>
              </w:rPr>
            </w:pPr>
            <w:r>
              <w:rPr>
                <w:spacing w:val="-2"/>
                <w:sz w:val="22"/>
              </w:rPr>
              <w:t>-</w:t>
            </w:r>
            <w:r>
              <w:rPr>
                <w:spacing w:val="-7"/>
                <w:sz w:val="22"/>
              </w:rPr>
              <w:t>56</w:t>
            </w:r>
          </w:p>
        </w:tc>
        <w:tc>
          <w:tcPr>
            <w:tcW w:w="1076" w:type="dxa"/>
          </w:tcPr>
          <w:p>
            <w:pPr>
              <w:pStyle w:val="TableParagraph"/>
              <w:spacing w:before="48"/>
              <w:ind w:right="92"/>
              <w:rPr>
                <w:sz w:val="22"/>
              </w:rPr>
            </w:pPr>
            <w:r>
              <w:rPr>
                <w:spacing w:val="-5"/>
                <w:sz w:val="22"/>
              </w:rPr>
              <w:t>223</w:t>
            </w:r>
          </w:p>
        </w:tc>
      </w:tr>
      <w:tr>
        <w:trPr>
          <w:trHeight w:val="300" w:hRule="atLeast"/>
        </w:trPr>
        <w:tc>
          <w:tcPr>
            <w:tcW w:w="895" w:type="dxa"/>
          </w:tcPr>
          <w:p>
            <w:pPr>
              <w:pStyle w:val="TableParagraph"/>
              <w:spacing w:line="240" w:lineRule="auto" w:before="24"/>
              <w:ind w:left="11" w:right="2"/>
              <w:jc w:val="center"/>
              <w:rPr>
                <w:sz w:val="22"/>
              </w:rPr>
            </w:pPr>
            <w:r>
              <w:rPr>
                <w:spacing w:val="-2"/>
                <w:sz w:val="22"/>
              </w:rPr>
              <w:t>41-</w:t>
            </w:r>
            <w:r>
              <w:rPr>
                <w:spacing w:val="-4"/>
                <w:sz w:val="22"/>
              </w:rPr>
              <w:t>2011</w:t>
            </w:r>
          </w:p>
        </w:tc>
        <w:tc>
          <w:tcPr>
            <w:tcW w:w="5312" w:type="dxa"/>
          </w:tcPr>
          <w:p>
            <w:pPr>
              <w:pStyle w:val="TableParagraph"/>
              <w:spacing w:line="240" w:lineRule="auto" w:before="24"/>
              <w:ind w:left="108"/>
              <w:jc w:val="left"/>
              <w:rPr>
                <w:sz w:val="22"/>
              </w:rPr>
            </w:pPr>
            <w:r>
              <w:rPr>
                <w:spacing w:val="-2"/>
                <w:sz w:val="22"/>
              </w:rPr>
              <w:t>Cashiers</w:t>
            </w:r>
          </w:p>
        </w:tc>
        <w:tc>
          <w:tcPr>
            <w:tcW w:w="1380" w:type="dxa"/>
          </w:tcPr>
          <w:p>
            <w:pPr>
              <w:pStyle w:val="TableParagraph"/>
              <w:spacing w:before="48"/>
              <w:ind w:right="95"/>
              <w:rPr>
                <w:sz w:val="22"/>
              </w:rPr>
            </w:pPr>
            <w:r>
              <w:rPr>
                <w:spacing w:val="-2"/>
                <w:sz w:val="22"/>
              </w:rPr>
              <w:t>2,891</w:t>
            </w:r>
          </w:p>
        </w:tc>
        <w:tc>
          <w:tcPr>
            <w:tcW w:w="1380" w:type="dxa"/>
          </w:tcPr>
          <w:p>
            <w:pPr>
              <w:pStyle w:val="TableParagraph"/>
              <w:spacing w:before="48"/>
              <w:ind w:right="92"/>
              <w:rPr>
                <w:sz w:val="22"/>
              </w:rPr>
            </w:pPr>
            <w:r>
              <w:rPr>
                <w:spacing w:val="-2"/>
                <w:sz w:val="22"/>
              </w:rPr>
              <w:t>2,851</w:t>
            </w:r>
          </w:p>
        </w:tc>
        <w:tc>
          <w:tcPr>
            <w:tcW w:w="993" w:type="dxa"/>
          </w:tcPr>
          <w:p>
            <w:pPr>
              <w:pStyle w:val="TableParagraph"/>
              <w:spacing w:before="48"/>
              <w:ind w:right="94"/>
              <w:rPr>
                <w:b/>
                <w:sz w:val="22"/>
              </w:rPr>
            </w:pPr>
            <w:r>
              <w:rPr>
                <w:b/>
                <w:spacing w:val="-2"/>
                <w:sz w:val="22"/>
              </w:rPr>
              <w:t>-</w:t>
            </w:r>
            <w:r>
              <w:rPr>
                <w:b/>
                <w:spacing w:val="-7"/>
                <w:sz w:val="22"/>
              </w:rPr>
              <w:t>40</w:t>
            </w:r>
          </w:p>
        </w:tc>
        <w:tc>
          <w:tcPr>
            <w:tcW w:w="919" w:type="dxa"/>
          </w:tcPr>
          <w:p>
            <w:pPr>
              <w:pStyle w:val="TableParagraph"/>
              <w:spacing w:before="48"/>
              <w:ind w:right="91"/>
              <w:rPr>
                <w:sz w:val="22"/>
              </w:rPr>
            </w:pPr>
            <w:r>
              <w:rPr>
                <w:spacing w:val="-2"/>
                <w:sz w:val="22"/>
              </w:rPr>
              <w:t>-1.38%</w:t>
            </w:r>
          </w:p>
        </w:tc>
        <w:tc>
          <w:tcPr>
            <w:tcW w:w="869" w:type="dxa"/>
          </w:tcPr>
          <w:p>
            <w:pPr>
              <w:pStyle w:val="TableParagraph"/>
              <w:spacing w:before="48"/>
              <w:ind w:right="94"/>
              <w:rPr>
                <w:sz w:val="22"/>
              </w:rPr>
            </w:pPr>
            <w:r>
              <w:rPr>
                <w:spacing w:val="-5"/>
                <w:sz w:val="22"/>
              </w:rPr>
              <w:t>262</w:t>
            </w:r>
          </w:p>
        </w:tc>
        <w:tc>
          <w:tcPr>
            <w:tcW w:w="1063" w:type="dxa"/>
          </w:tcPr>
          <w:p>
            <w:pPr>
              <w:pStyle w:val="TableParagraph"/>
              <w:spacing w:before="48"/>
              <w:ind w:right="91"/>
              <w:rPr>
                <w:sz w:val="22"/>
              </w:rPr>
            </w:pPr>
            <w:r>
              <w:rPr>
                <w:spacing w:val="-5"/>
                <w:sz w:val="22"/>
              </w:rPr>
              <w:t>284</w:t>
            </w:r>
          </w:p>
        </w:tc>
        <w:tc>
          <w:tcPr>
            <w:tcW w:w="893" w:type="dxa"/>
          </w:tcPr>
          <w:p>
            <w:pPr>
              <w:pStyle w:val="TableParagraph"/>
              <w:spacing w:before="48"/>
              <w:ind w:right="94"/>
              <w:rPr>
                <w:sz w:val="22"/>
              </w:rPr>
            </w:pPr>
            <w:r>
              <w:rPr>
                <w:spacing w:val="-2"/>
                <w:sz w:val="22"/>
              </w:rPr>
              <w:t>-</w:t>
            </w:r>
            <w:r>
              <w:rPr>
                <w:spacing w:val="-7"/>
                <w:sz w:val="22"/>
              </w:rPr>
              <w:t>20</w:t>
            </w:r>
          </w:p>
        </w:tc>
        <w:tc>
          <w:tcPr>
            <w:tcW w:w="1076" w:type="dxa"/>
          </w:tcPr>
          <w:p>
            <w:pPr>
              <w:pStyle w:val="TableParagraph"/>
              <w:spacing w:before="48"/>
              <w:ind w:right="92"/>
              <w:rPr>
                <w:sz w:val="22"/>
              </w:rPr>
            </w:pPr>
            <w:r>
              <w:rPr>
                <w:spacing w:val="-5"/>
                <w:sz w:val="22"/>
              </w:rPr>
              <w:t>526</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21-</w:t>
            </w:r>
            <w:r>
              <w:rPr>
                <w:spacing w:val="-4"/>
                <w:sz w:val="22"/>
              </w:rPr>
              <w:t>2011</w:t>
            </w:r>
          </w:p>
        </w:tc>
        <w:tc>
          <w:tcPr>
            <w:tcW w:w="5312" w:type="dxa"/>
          </w:tcPr>
          <w:p>
            <w:pPr>
              <w:pStyle w:val="TableParagraph"/>
              <w:spacing w:line="240" w:lineRule="auto" w:before="24"/>
              <w:ind w:left="108"/>
              <w:jc w:val="left"/>
              <w:rPr>
                <w:sz w:val="22"/>
              </w:rPr>
            </w:pPr>
            <w:r>
              <w:rPr>
                <w:spacing w:val="-2"/>
                <w:sz w:val="22"/>
              </w:rPr>
              <w:t>Clergy</w:t>
            </w:r>
          </w:p>
        </w:tc>
        <w:tc>
          <w:tcPr>
            <w:tcW w:w="1380" w:type="dxa"/>
          </w:tcPr>
          <w:p>
            <w:pPr>
              <w:pStyle w:val="TableParagraph"/>
              <w:spacing w:before="48"/>
              <w:ind w:right="95"/>
              <w:rPr>
                <w:sz w:val="22"/>
              </w:rPr>
            </w:pPr>
            <w:r>
              <w:rPr>
                <w:spacing w:val="-5"/>
                <w:sz w:val="22"/>
              </w:rPr>
              <w:t>482</w:t>
            </w:r>
          </w:p>
        </w:tc>
        <w:tc>
          <w:tcPr>
            <w:tcW w:w="1380" w:type="dxa"/>
          </w:tcPr>
          <w:p>
            <w:pPr>
              <w:pStyle w:val="TableParagraph"/>
              <w:spacing w:before="48"/>
              <w:ind w:right="94"/>
              <w:rPr>
                <w:sz w:val="22"/>
              </w:rPr>
            </w:pPr>
            <w:r>
              <w:rPr>
                <w:spacing w:val="-5"/>
                <w:sz w:val="22"/>
              </w:rPr>
              <w:t>445</w:t>
            </w:r>
          </w:p>
        </w:tc>
        <w:tc>
          <w:tcPr>
            <w:tcW w:w="993" w:type="dxa"/>
          </w:tcPr>
          <w:p>
            <w:pPr>
              <w:pStyle w:val="TableParagraph"/>
              <w:spacing w:before="48"/>
              <w:ind w:right="94"/>
              <w:rPr>
                <w:b/>
                <w:sz w:val="22"/>
              </w:rPr>
            </w:pPr>
            <w:r>
              <w:rPr>
                <w:b/>
                <w:spacing w:val="-2"/>
                <w:sz w:val="22"/>
              </w:rPr>
              <w:t>-</w:t>
            </w:r>
            <w:r>
              <w:rPr>
                <w:b/>
                <w:spacing w:val="-7"/>
                <w:sz w:val="22"/>
              </w:rPr>
              <w:t>37</w:t>
            </w:r>
          </w:p>
        </w:tc>
        <w:tc>
          <w:tcPr>
            <w:tcW w:w="919" w:type="dxa"/>
          </w:tcPr>
          <w:p>
            <w:pPr>
              <w:pStyle w:val="TableParagraph"/>
              <w:spacing w:before="48"/>
              <w:ind w:right="91"/>
              <w:rPr>
                <w:sz w:val="22"/>
              </w:rPr>
            </w:pPr>
            <w:r>
              <w:rPr>
                <w:spacing w:val="-2"/>
                <w:sz w:val="22"/>
              </w:rPr>
              <w:t>-7.68%</w:t>
            </w:r>
          </w:p>
        </w:tc>
        <w:tc>
          <w:tcPr>
            <w:tcW w:w="869" w:type="dxa"/>
          </w:tcPr>
          <w:p>
            <w:pPr>
              <w:pStyle w:val="TableParagraph"/>
              <w:spacing w:before="48"/>
              <w:ind w:right="96"/>
              <w:rPr>
                <w:sz w:val="22"/>
              </w:rPr>
            </w:pPr>
            <w:r>
              <w:rPr>
                <w:spacing w:val="-5"/>
                <w:sz w:val="22"/>
              </w:rPr>
              <w:t>20</w:t>
            </w:r>
          </w:p>
        </w:tc>
        <w:tc>
          <w:tcPr>
            <w:tcW w:w="1063" w:type="dxa"/>
          </w:tcPr>
          <w:p>
            <w:pPr>
              <w:pStyle w:val="TableParagraph"/>
              <w:spacing w:before="48"/>
              <w:ind w:right="95"/>
              <w:rPr>
                <w:sz w:val="22"/>
              </w:rPr>
            </w:pPr>
            <w:r>
              <w:rPr>
                <w:spacing w:val="-5"/>
                <w:sz w:val="22"/>
              </w:rPr>
              <w:t>20</w:t>
            </w:r>
          </w:p>
        </w:tc>
        <w:tc>
          <w:tcPr>
            <w:tcW w:w="893" w:type="dxa"/>
          </w:tcPr>
          <w:p>
            <w:pPr>
              <w:pStyle w:val="TableParagraph"/>
              <w:spacing w:before="48"/>
              <w:ind w:right="94"/>
              <w:rPr>
                <w:sz w:val="22"/>
              </w:rPr>
            </w:pPr>
            <w:r>
              <w:rPr>
                <w:spacing w:val="-2"/>
                <w:sz w:val="22"/>
              </w:rPr>
              <w:t>-</w:t>
            </w:r>
            <w:r>
              <w:rPr>
                <w:spacing w:val="-7"/>
                <w:sz w:val="22"/>
              </w:rPr>
              <w:t>18</w:t>
            </w:r>
          </w:p>
        </w:tc>
        <w:tc>
          <w:tcPr>
            <w:tcW w:w="1076" w:type="dxa"/>
          </w:tcPr>
          <w:p>
            <w:pPr>
              <w:pStyle w:val="TableParagraph"/>
              <w:spacing w:before="48"/>
              <w:ind w:right="96"/>
              <w:rPr>
                <w:sz w:val="22"/>
              </w:rPr>
            </w:pPr>
            <w:r>
              <w:rPr>
                <w:spacing w:val="-5"/>
                <w:sz w:val="22"/>
              </w:rPr>
              <w:t>22</w:t>
            </w:r>
          </w:p>
        </w:tc>
      </w:tr>
      <w:tr>
        <w:trPr>
          <w:trHeight w:val="301" w:hRule="atLeast"/>
        </w:trPr>
        <w:tc>
          <w:tcPr>
            <w:tcW w:w="895" w:type="dxa"/>
          </w:tcPr>
          <w:p>
            <w:pPr>
              <w:pStyle w:val="TableParagraph"/>
              <w:spacing w:line="240" w:lineRule="auto" w:before="26"/>
              <w:ind w:left="11" w:right="2"/>
              <w:jc w:val="center"/>
              <w:rPr>
                <w:sz w:val="22"/>
              </w:rPr>
            </w:pPr>
            <w:r>
              <w:rPr>
                <w:spacing w:val="-2"/>
                <w:sz w:val="22"/>
              </w:rPr>
              <w:t>51-</w:t>
            </w:r>
            <w:r>
              <w:rPr>
                <w:spacing w:val="-4"/>
                <w:sz w:val="22"/>
              </w:rPr>
              <w:t>4121</w:t>
            </w:r>
          </w:p>
        </w:tc>
        <w:tc>
          <w:tcPr>
            <w:tcW w:w="5312" w:type="dxa"/>
          </w:tcPr>
          <w:p>
            <w:pPr>
              <w:pStyle w:val="TableParagraph"/>
              <w:spacing w:line="240" w:lineRule="auto" w:before="26"/>
              <w:ind w:left="108"/>
              <w:jc w:val="left"/>
              <w:rPr>
                <w:sz w:val="22"/>
              </w:rPr>
            </w:pPr>
            <w:r>
              <w:rPr>
                <w:sz w:val="22"/>
              </w:rPr>
              <w:t>Welders,</w:t>
            </w:r>
            <w:r>
              <w:rPr>
                <w:spacing w:val="-8"/>
                <w:sz w:val="22"/>
              </w:rPr>
              <w:t> </w:t>
            </w:r>
            <w:r>
              <w:rPr>
                <w:sz w:val="22"/>
              </w:rPr>
              <w:t>Cutters,</w:t>
            </w:r>
            <w:r>
              <w:rPr>
                <w:spacing w:val="-6"/>
                <w:sz w:val="22"/>
              </w:rPr>
              <w:t> </w:t>
            </w:r>
            <w:r>
              <w:rPr>
                <w:sz w:val="22"/>
              </w:rPr>
              <w:t>Solderers,</w:t>
            </w:r>
            <w:r>
              <w:rPr>
                <w:spacing w:val="-6"/>
                <w:sz w:val="22"/>
              </w:rPr>
              <w:t> </w:t>
            </w:r>
            <w:r>
              <w:rPr>
                <w:sz w:val="22"/>
              </w:rPr>
              <w:t>and</w:t>
            </w:r>
            <w:r>
              <w:rPr>
                <w:spacing w:val="-5"/>
                <w:sz w:val="22"/>
              </w:rPr>
              <w:t> </w:t>
            </w:r>
            <w:r>
              <w:rPr>
                <w:spacing w:val="-2"/>
                <w:sz w:val="22"/>
              </w:rPr>
              <w:t>Brazers</w:t>
            </w:r>
          </w:p>
        </w:tc>
        <w:tc>
          <w:tcPr>
            <w:tcW w:w="1380" w:type="dxa"/>
          </w:tcPr>
          <w:p>
            <w:pPr>
              <w:pStyle w:val="TableParagraph"/>
              <w:spacing w:line="234" w:lineRule="exact" w:before="48"/>
              <w:ind w:right="95"/>
              <w:rPr>
                <w:sz w:val="22"/>
              </w:rPr>
            </w:pPr>
            <w:r>
              <w:rPr>
                <w:spacing w:val="-2"/>
                <w:sz w:val="22"/>
              </w:rPr>
              <w:t>1,189</w:t>
            </w:r>
          </w:p>
        </w:tc>
        <w:tc>
          <w:tcPr>
            <w:tcW w:w="1380" w:type="dxa"/>
          </w:tcPr>
          <w:p>
            <w:pPr>
              <w:pStyle w:val="TableParagraph"/>
              <w:spacing w:line="234" w:lineRule="exact" w:before="48"/>
              <w:ind w:right="92"/>
              <w:rPr>
                <w:sz w:val="22"/>
              </w:rPr>
            </w:pPr>
            <w:r>
              <w:rPr>
                <w:spacing w:val="-2"/>
                <w:sz w:val="22"/>
              </w:rPr>
              <w:t>1,170</w:t>
            </w:r>
          </w:p>
        </w:tc>
        <w:tc>
          <w:tcPr>
            <w:tcW w:w="993" w:type="dxa"/>
          </w:tcPr>
          <w:p>
            <w:pPr>
              <w:pStyle w:val="TableParagraph"/>
              <w:spacing w:line="234" w:lineRule="exact" w:before="48"/>
              <w:ind w:right="94"/>
              <w:rPr>
                <w:b/>
                <w:sz w:val="22"/>
              </w:rPr>
            </w:pPr>
            <w:r>
              <w:rPr>
                <w:b/>
                <w:spacing w:val="-2"/>
                <w:sz w:val="22"/>
              </w:rPr>
              <w:t>-</w:t>
            </w:r>
            <w:r>
              <w:rPr>
                <w:b/>
                <w:spacing w:val="-7"/>
                <w:sz w:val="22"/>
              </w:rPr>
              <w:t>19</w:t>
            </w:r>
          </w:p>
        </w:tc>
        <w:tc>
          <w:tcPr>
            <w:tcW w:w="919" w:type="dxa"/>
          </w:tcPr>
          <w:p>
            <w:pPr>
              <w:pStyle w:val="TableParagraph"/>
              <w:spacing w:line="234" w:lineRule="exact" w:before="48"/>
              <w:ind w:right="91"/>
              <w:rPr>
                <w:sz w:val="22"/>
              </w:rPr>
            </w:pPr>
            <w:r>
              <w:rPr>
                <w:spacing w:val="-2"/>
                <w:sz w:val="22"/>
              </w:rPr>
              <w:t>-1.60%</w:t>
            </w:r>
          </w:p>
        </w:tc>
        <w:tc>
          <w:tcPr>
            <w:tcW w:w="869" w:type="dxa"/>
          </w:tcPr>
          <w:p>
            <w:pPr>
              <w:pStyle w:val="TableParagraph"/>
              <w:spacing w:line="234" w:lineRule="exact" w:before="48"/>
              <w:ind w:right="96"/>
              <w:rPr>
                <w:sz w:val="22"/>
              </w:rPr>
            </w:pPr>
            <w:r>
              <w:rPr>
                <w:spacing w:val="-5"/>
                <w:sz w:val="22"/>
              </w:rPr>
              <w:t>32</w:t>
            </w:r>
          </w:p>
        </w:tc>
        <w:tc>
          <w:tcPr>
            <w:tcW w:w="1063" w:type="dxa"/>
          </w:tcPr>
          <w:p>
            <w:pPr>
              <w:pStyle w:val="TableParagraph"/>
              <w:spacing w:line="234" w:lineRule="exact" w:before="48"/>
              <w:ind w:right="95"/>
              <w:rPr>
                <w:sz w:val="22"/>
              </w:rPr>
            </w:pPr>
            <w:r>
              <w:rPr>
                <w:spacing w:val="-5"/>
                <w:sz w:val="22"/>
              </w:rPr>
              <w:t>84</w:t>
            </w:r>
          </w:p>
        </w:tc>
        <w:tc>
          <w:tcPr>
            <w:tcW w:w="893" w:type="dxa"/>
          </w:tcPr>
          <w:p>
            <w:pPr>
              <w:pStyle w:val="TableParagraph"/>
              <w:spacing w:line="234" w:lineRule="exact" w:before="48"/>
              <w:ind w:right="94"/>
              <w:rPr>
                <w:sz w:val="22"/>
              </w:rPr>
            </w:pPr>
            <w:r>
              <w:rPr>
                <w:spacing w:val="-2"/>
                <w:sz w:val="22"/>
              </w:rPr>
              <w:t>-</w:t>
            </w:r>
            <w:r>
              <w:rPr>
                <w:spacing w:val="-7"/>
                <w:sz w:val="22"/>
              </w:rPr>
              <w:t>10</w:t>
            </w:r>
          </w:p>
        </w:tc>
        <w:tc>
          <w:tcPr>
            <w:tcW w:w="1076" w:type="dxa"/>
          </w:tcPr>
          <w:p>
            <w:pPr>
              <w:pStyle w:val="TableParagraph"/>
              <w:spacing w:line="234" w:lineRule="exact" w:before="48"/>
              <w:ind w:right="92"/>
              <w:rPr>
                <w:sz w:val="22"/>
              </w:rPr>
            </w:pPr>
            <w:r>
              <w:rPr>
                <w:spacing w:val="-5"/>
                <w:sz w:val="22"/>
              </w:rPr>
              <w:t>106</w:t>
            </w:r>
          </w:p>
        </w:tc>
      </w:tr>
      <w:tr>
        <w:trPr>
          <w:trHeight w:val="503" w:hRule="atLeast"/>
        </w:trPr>
        <w:tc>
          <w:tcPr>
            <w:tcW w:w="895" w:type="dxa"/>
          </w:tcPr>
          <w:p>
            <w:pPr>
              <w:pStyle w:val="TableParagraph"/>
              <w:spacing w:line="240" w:lineRule="auto" w:before="125"/>
              <w:ind w:left="11" w:right="2"/>
              <w:jc w:val="center"/>
              <w:rPr>
                <w:sz w:val="22"/>
              </w:rPr>
            </w:pPr>
            <w:r>
              <w:rPr>
                <w:spacing w:val="-2"/>
                <w:sz w:val="22"/>
              </w:rPr>
              <w:t>51-</w:t>
            </w:r>
            <w:r>
              <w:rPr>
                <w:spacing w:val="-4"/>
                <w:sz w:val="22"/>
              </w:rPr>
              <w:t>2028</w:t>
            </w:r>
          </w:p>
        </w:tc>
        <w:tc>
          <w:tcPr>
            <w:tcW w:w="5312" w:type="dxa"/>
          </w:tcPr>
          <w:p>
            <w:pPr>
              <w:pStyle w:val="TableParagraph"/>
              <w:spacing w:line="252" w:lineRule="exact" w:before="0"/>
              <w:ind w:left="108" w:right="111"/>
              <w:jc w:val="left"/>
              <w:rPr>
                <w:sz w:val="22"/>
              </w:rPr>
            </w:pPr>
            <w:r>
              <w:rPr>
                <w:sz w:val="22"/>
              </w:rPr>
              <w:t>Electrical,</w:t>
            </w:r>
            <w:r>
              <w:rPr>
                <w:spacing w:val="-10"/>
                <w:sz w:val="22"/>
              </w:rPr>
              <w:t> </w:t>
            </w:r>
            <w:r>
              <w:rPr>
                <w:sz w:val="22"/>
              </w:rPr>
              <w:t>Electronic,</w:t>
            </w:r>
            <w:r>
              <w:rPr>
                <w:spacing w:val="-12"/>
                <w:sz w:val="22"/>
              </w:rPr>
              <w:t> </w:t>
            </w:r>
            <w:r>
              <w:rPr>
                <w:sz w:val="22"/>
              </w:rPr>
              <w:t>and</w:t>
            </w:r>
            <w:r>
              <w:rPr>
                <w:spacing w:val="-10"/>
                <w:sz w:val="22"/>
              </w:rPr>
              <w:t> </w:t>
            </w:r>
            <w:r>
              <w:rPr>
                <w:sz w:val="22"/>
              </w:rPr>
              <w:t>Electromechanical</w:t>
            </w:r>
            <w:r>
              <w:rPr>
                <w:spacing w:val="-10"/>
                <w:sz w:val="22"/>
              </w:rPr>
              <w:t> </w:t>
            </w:r>
            <w:r>
              <w:rPr>
                <w:sz w:val="22"/>
              </w:rPr>
              <w:t>Assemblers, Except Coil Winders, Tapers, and Finishers</w:t>
            </w:r>
          </w:p>
        </w:tc>
        <w:tc>
          <w:tcPr>
            <w:tcW w:w="1380" w:type="dxa"/>
          </w:tcPr>
          <w:p>
            <w:pPr>
              <w:pStyle w:val="TableParagraph"/>
              <w:spacing w:before="252"/>
              <w:ind w:right="95"/>
              <w:rPr>
                <w:sz w:val="22"/>
              </w:rPr>
            </w:pPr>
            <w:r>
              <w:rPr>
                <w:spacing w:val="-5"/>
                <w:sz w:val="22"/>
              </w:rPr>
              <w:t>228</w:t>
            </w:r>
          </w:p>
        </w:tc>
        <w:tc>
          <w:tcPr>
            <w:tcW w:w="1380" w:type="dxa"/>
          </w:tcPr>
          <w:p>
            <w:pPr>
              <w:pStyle w:val="TableParagraph"/>
              <w:spacing w:before="252"/>
              <w:ind w:right="94"/>
              <w:rPr>
                <w:sz w:val="22"/>
              </w:rPr>
            </w:pPr>
            <w:r>
              <w:rPr>
                <w:spacing w:val="-5"/>
                <w:sz w:val="22"/>
              </w:rPr>
              <w:t>214</w:t>
            </w:r>
          </w:p>
        </w:tc>
        <w:tc>
          <w:tcPr>
            <w:tcW w:w="993" w:type="dxa"/>
          </w:tcPr>
          <w:p>
            <w:pPr>
              <w:pStyle w:val="TableParagraph"/>
              <w:spacing w:before="252"/>
              <w:ind w:right="94"/>
              <w:rPr>
                <w:b/>
                <w:sz w:val="22"/>
              </w:rPr>
            </w:pPr>
            <w:r>
              <w:rPr>
                <w:b/>
                <w:spacing w:val="-2"/>
                <w:sz w:val="22"/>
              </w:rPr>
              <w:t>-</w:t>
            </w:r>
            <w:r>
              <w:rPr>
                <w:b/>
                <w:spacing w:val="-7"/>
                <w:sz w:val="22"/>
              </w:rPr>
              <w:t>14</w:t>
            </w:r>
          </w:p>
        </w:tc>
        <w:tc>
          <w:tcPr>
            <w:tcW w:w="919" w:type="dxa"/>
          </w:tcPr>
          <w:p>
            <w:pPr>
              <w:pStyle w:val="TableParagraph"/>
              <w:spacing w:before="252"/>
              <w:ind w:right="91"/>
              <w:rPr>
                <w:sz w:val="22"/>
              </w:rPr>
            </w:pPr>
            <w:r>
              <w:rPr>
                <w:spacing w:val="-2"/>
                <w:sz w:val="22"/>
              </w:rPr>
              <w:t>-6.14%</w:t>
            </w:r>
          </w:p>
        </w:tc>
        <w:tc>
          <w:tcPr>
            <w:tcW w:w="869" w:type="dxa"/>
          </w:tcPr>
          <w:p>
            <w:pPr>
              <w:pStyle w:val="TableParagraph"/>
              <w:spacing w:before="252"/>
              <w:ind w:right="96"/>
              <w:rPr>
                <w:sz w:val="22"/>
              </w:rPr>
            </w:pPr>
            <w:r>
              <w:rPr>
                <w:spacing w:val="-5"/>
                <w:sz w:val="22"/>
              </w:rPr>
              <w:t>10</w:t>
            </w:r>
          </w:p>
        </w:tc>
        <w:tc>
          <w:tcPr>
            <w:tcW w:w="1063" w:type="dxa"/>
          </w:tcPr>
          <w:p>
            <w:pPr>
              <w:pStyle w:val="TableParagraph"/>
              <w:spacing w:before="252"/>
              <w:ind w:right="95"/>
              <w:rPr>
                <w:sz w:val="22"/>
              </w:rPr>
            </w:pPr>
            <w:r>
              <w:rPr>
                <w:spacing w:val="-5"/>
                <w:sz w:val="22"/>
              </w:rPr>
              <w:t>14</w:t>
            </w:r>
          </w:p>
        </w:tc>
        <w:tc>
          <w:tcPr>
            <w:tcW w:w="893" w:type="dxa"/>
          </w:tcPr>
          <w:p>
            <w:pPr>
              <w:pStyle w:val="TableParagraph"/>
              <w:spacing w:before="252"/>
              <w:ind w:right="94"/>
              <w:rPr>
                <w:sz w:val="22"/>
              </w:rPr>
            </w:pPr>
            <w:r>
              <w:rPr>
                <w:spacing w:val="-2"/>
                <w:sz w:val="22"/>
              </w:rPr>
              <w:t>-</w:t>
            </w:r>
            <w:r>
              <w:rPr>
                <w:spacing w:val="-12"/>
                <w:sz w:val="22"/>
              </w:rPr>
              <w:t>7</w:t>
            </w:r>
          </w:p>
        </w:tc>
        <w:tc>
          <w:tcPr>
            <w:tcW w:w="1076" w:type="dxa"/>
          </w:tcPr>
          <w:p>
            <w:pPr>
              <w:pStyle w:val="TableParagraph"/>
              <w:spacing w:before="252"/>
              <w:ind w:right="96"/>
              <w:rPr>
                <w:sz w:val="22"/>
              </w:rPr>
            </w:pPr>
            <w:r>
              <w:rPr>
                <w:spacing w:val="-5"/>
                <w:sz w:val="22"/>
              </w:rPr>
              <w:t>17</w:t>
            </w:r>
          </w:p>
        </w:tc>
      </w:tr>
    </w:tbl>
    <w:p>
      <w:pPr>
        <w:pStyle w:val="BodyText"/>
        <w:spacing w:before="3"/>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379"/>
        <w:gridCol w:w="1382"/>
        <w:gridCol w:w="993"/>
        <w:gridCol w:w="919"/>
        <w:gridCol w:w="867"/>
        <w:gridCol w:w="1066"/>
        <w:gridCol w:w="893"/>
        <w:gridCol w:w="1075"/>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860" w:type="dxa"/>
          </w:tcPr>
          <w:p>
            <w:pPr>
              <w:pStyle w:val="TableParagraph"/>
              <w:spacing w:line="240" w:lineRule="auto" w:before="78"/>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79" w:type="dxa"/>
          </w:tcPr>
          <w:p>
            <w:pPr>
              <w:pStyle w:val="TableParagraph"/>
              <w:spacing w:line="252" w:lineRule="exact" w:before="79"/>
              <w:ind w:left="11" w:right="1"/>
              <w:jc w:val="center"/>
              <w:rPr>
                <w:b/>
                <w:sz w:val="22"/>
              </w:rPr>
            </w:pPr>
            <w:r>
              <w:rPr>
                <w:b/>
                <w:spacing w:val="-4"/>
                <w:sz w:val="22"/>
              </w:rPr>
              <w:t>2024</w:t>
            </w:r>
          </w:p>
          <w:p>
            <w:pPr>
              <w:pStyle w:val="TableParagraph"/>
              <w:spacing w:line="240" w:lineRule="auto" w:before="0"/>
              <w:ind w:left="149" w:right="132" w:hanging="5"/>
              <w:jc w:val="center"/>
              <w:rPr>
                <w:b/>
                <w:sz w:val="22"/>
              </w:rPr>
            </w:pPr>
            <w:r>
              <w:rPr>
                <w:b/>
                <w:spacing w:val="-2"/>
                <w:sz w:val="22"/>
              </w:rPr>
              <w:t>Estimated Employment</w:t>
            </w:r>
          </w:p>
        </w:tc>
        <w:tc>
          <w:tcPr>
            <w:tcW w:w="1382" w:type="dxa"/>
          </w:tcPr>
          <w:p>
            <w:pPr>
              <w:pStyle w:val="TableParagraph"/>
              <w:spacing w:line="252" w:lineRule="exact" w:before="79"/>
              <w:ind w:left="14" w:right="5"/>
              <w:jc w:val="center"/>
              <w:rPr>
                <w:b/>
                <w:sz w:val="22"/>
              </w:rPr>
            </w:pPr>
            <w:r>
              <w:rPr>
                <w:b/>
                <w:spacing w:val="-4"/>
                <w:sz w:val="22"/>
              </w:rPr>
              <w:t>2026</w:t>
            </w:r>
          </w:p>
          <w:p>
            <w:pPr>
              <w:pStyle w:val="TableParagraph"/>
              <w:spacing w:line="240" w:lineRule="auto" w:before="0"/>
              <w:ind w:left="150" w:right="134" w:hanging="3"/>
              <w:jc w:val="center"/>
              <w:rPr>
                <w:b/>
                <w:sz w:val="22"/>
              </w:rPr>
            </w:pPr>
            <w:r>
              <w:rPr>
                <w:b/>
                <w:spacing w:val="-2"/>
                <w:sz w:val="22"/>
              </w:rPr>
              <w:t>Projected Employment</w:t>
            </w:r>
          </w:p>
        </w:tc>
        <w:tc>
          <w:tcPr>
            <w:tcW w:w="993" w:type="dxa"/>
          </w:tcPr>
          <w:p>
            <w:pPr>
              <w:pStyle w:val="TableParagraph"/>
              <w:spacing w:line="240" w:lineRule="auto" w:before="206"/>
              <w:ind w:left="168" w:right="119" w:hanging="32"/>
              <w:jc w:val="left"/>
              <w:rPr>
                <w:b/>
                <w:sz w:val="22"/>
              </w:rPr>
            </w:pPr>
            <w:r>
              <w:rPr>
                <w:b/>
                <w:spacing w:val="-2"/>
                <w:sz w:val="22"/>
              </w:rPr>
              <w:t>Numeric Change</w:t>
            </w:r>
          </w:p>
        </w:tc>
        <w:tc>
          <w:tcPr>
            <w:tcW w:w="919" w:type="dxa"/>
          </w:tcPr>
          <w:p>
            <w:pPr>
              <w:pStyle w:val="TableParagraph"/>
              <w:spacing w:line="240" w:lineRule="auto" w:before="206"/>
              <w:ind w:left="130" w:right="109"/>
              <w:jc w:val="left"/>
              <w:rPr>
                <w:b/>
                <w:sz w:val="22"/>
              </w:rPr>
            </w:pPr>
            <w:r>
              <w:rPr>
                <w:b/>
                <w:spacing w:val="-2"/>
                <w:sz w:val="22"/>
              </w:rPr>
              <w:t>Percent Change</w:t>
            </w:r>
          </w:p>
        </w:tc>
        <w:tc>
          <w:tcPr>
            <w:tcW w:w="867" w:type="dxa"/>
          </w:tcPr>
          <w:p>
            <w:pPr>
              <w:pStyle w:val="TableParagraph"/>
              <w:spacing w:line="240" w:lineRule="auto" w:before="206"/>
              <w:ind w:left="219" w:right="107" w:hanging="89"/>
              <w:jc w:val="left"/>
              <w:rPr>
                <w:b/>
                <w:sz w:val="22"/>
              </w:rPr>
            </w:pPr>
            <w:r>
              <w:rPr>
                <w:b/>
                <w:spacing w:val="-2"/>
                <w:sz w:val="22"/>
              </w:rPr>
              <w:t>Annual Exits</w:t>
            </w:r>
          </w:p>
        </w:tc>
        <w:tc>
          <w:tcPr>
            <w:tcW w:w="1066" w:type="dxa"/>
          </w:tcPr>
          <w:p>
            <w:pPr>
              <w:pStyle w:val="TableParagraph"/>
              <w:spacing w:line="240" w:lineRule="auto" w:before="206"/>
              <w:ind w:left="123" w:firstLine="105"/>
              <w:jc w:val="left"/>
              <w:rPr>
                <w:b/>
                <w:sz w:val="22"/>
              </w:rPr>
            </w:pPr>
            <w:r>
              <w:rPr>
                <w:b/>
                <w:spacing w:val="-2"/>
                <w:sz w:val="22"/>
              </w:rPr>
              <w:t>Annual Transfers</w:t>
            </w:r>
          </w:p>
        </w:tc>
        <w:tc>
          <w:tcPr>
            <w:tcW w:w="893" w:type="dxa"/>
          </w:tcPr>
          <w:p>
            <w:pPr>
              <w:pStyle w:val="TableParagraph"/>
              <w:spacing w:line="240" w:lineRule="auto" w:before="206"/>
              <w:ind w:left="116" w:right="97" w:firstLine="24"/>
              <w:jc w:val="left"/>
              <w:rPr>
                <w:b/>
                <w:sz w:val="22"/>
              </w:rPr>
            </w:pPr>
            <w:r>
              <w:rPr>
                <w:b/>
                <w:spacing w:val="-2"/>
                <w:sz w:val="22"/>
              </w:rPr>
              <w:t>Annual Change</w:t>
            </w:r>
          </w:p>
        </w:tc>
        <w:tc>
          <w:tcPr>
            <w:tcW w:w="1075" w:type="dxa"/>
          </w:tcPr>
          <w:p>
            <w:pPr>
              <w:pStyle w:val="TableParagraph"/>
              <w:spacing w:line="240" w:lineRule="auto" w:before="79"/>
              <w:ind w:left="58" w:right="40"/>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9196</w:t>
            </w:r>
          </w:p>
        </w:tc>
        <w:tc>
          <w:tcPr>
            <w:tcW w:w="4860" w:type="dxa"/>
          </w:tcPr>
          <w:p>
            <w:pPr>
              <w:pStyle w:val="TableParagraph"/>
              <w:spacing w:line="240" w:lineRule="auto" w:before="24"/>
              <w:ind w:left="108"/>
              <w:jc w:val="left"/>
              <w:rPr>
                <w:sz w:val="22"/>
              </w:rPr>
            </w:pPr>
            <w:r>
              <w:rPr>
                <w:sz w:val="22"/>
              </w:rPr>
              <w:t>Paper</w:t>
            </w:r>
            <w:r>
              <w:rPr>
                <w:spacing w:val="-7"/>
                <w:sz w:val="22"/>
              </w:rPr>
              <w:t> </w:t>
            </w:r>
            <w:r>
              <w:rPr>
                <w:sz w:val="22"/>
              </w:rPr>
              <w:t>Goods</w:t>
            </w:r>
            <w:r>
              <w:rPr>
                <w:spacing w:val="-4"/>
                <w:sz w:val="22"/>
              </w:rPr>
              <w:t> </w:t>
            </w:r>
            <w:r>
              <w:rPr>
                <w:sz w:val="22"/>
              </w:rPr>
              <w:t>Machine</w:t>
            </w:r>
            <w:r>
              <w:rPr>
                <w:spacing w:val="-4"/>
                <w:sz w:val="22"/>
              </w:rPr>
              <w:t> </w:t>
            </w:r>
            <w:r>
              <w:rPr>
                <w:sz w:val="22"/>
              </w:rPr>
              <w:t>Setters,</w:t>
            </w:r>
            <w:r>
              <w:rPr>
                <w:spacing w:val="-4"/>
                <w:sz w:val="22"/>
              </w:rPr>
              <w:t> </w:t>
            </w:r>
            <w:r>
              <w:rPr>
                <w:sz w:val="22"/>
              </w:rPr>
              <w:t>Operators,</w:t>
            </w:r>
            <w:r>
              <w:rPr>
                <w:spacing w:val="-4"/>
                <w:sz w:val="22"/>
              </w:rPr>
              <w:t> </w:t>
            </w:r>
            <w:r>
              <w:rPr>
                <w:sz w:val="22"/>
              </w:rPr>
              <w:t>and</w:t>
            </w:r>
            <w:r>
              <w:rPr>
                <w:spacing w:val="-4"/>
                <w:sz w:val="22"/>
              </w:rPr>
              <w:t> </w:t>
            </w:r>
            <w:r>
              <w:rPr>
                <w:spacing w:val="-2"/>
                <w:sz w:val="22"/>
              </w:rPr>
              <w:t>Tenders</w:t>
            </w:r>
          </w:p>
        </w:tc>
        <w:tc>
          <w:tcPr>
            <w:tcW w:w="1379" w:type="dxa"/>
          </w:tcPr>
          <w:p>
            <w:pPr>
              <w:pStyle w:val="TableParagraph"/>
              <w:spacing w:line="240" w:lineRule="auto" w:before="24"/>
              <w:ind w:right="95"/>
              <w:rPr>
                <w:sz w:val="22"/>
              </w:rPr>
            </w:pPr>
            <w:r>
              <w:rPr>
                <w:spacing w:val="-5"/>
                <w:sz w:val="22"/>
              </w:rPr>
              <w:t>86</w:t>
            </w:r>
          </w:p>
        </w:tc>
        <w:tc>
          <w:tcPr>
            <w:tcW w:w="1382" w:type="dxa"/>
          </w:tcPr>
          <w:p>
            <w:pPr>
              <w:pStyle w:val="TableParagraph"/>
              <w:spacing w:line="240" w:lineRule="auto" w:before="24"/>
              <w:ind w:right="95"/>
              <w:rPr>
                <w:sz w:val="22"/>
              </w:rPr>
            </w:pPr>
            <w:r>
              <w:rPr>
                <w:spacing w:val="-5"/>
                <w:sz w:val="22"/>
              </w:rPr>
              <w:t>76</w:t>
            </w:r>
          </w:p>
        </w:tc>
        <w:tc>
          <w:tcPr>
            <w:tcW w:w="993" w:type="dxa"/>
          </w:tcPr>
          <w:p>
            <w:pPr>
              <w:pStyle w:val="TableParagraph"/>
              <w:spacing w:line="240" w:lineRule="auto" w:before="24"/>
              <w:ind w:right="92"/>
              <w:rPr>
                <w:sz w:val="22"/>
              </w:rPr>
            </w:pPr>
            <w:r>
              <w:rPr>
                <w:spacing w:val="-2"/>
                <w:sz w:val="22"/>
              </w:rPr>
              <w:t>-</w:t>
            </w:r>
            <w:r>
              <w:rPr>
                <w:spacing w:val="-7"/>
                <w:sz w:val="22"/>
              </w:rPr>
              <w:t>10</w:t>
            </w:r>
          </w:p>
        </w:tc>
        <w:tc>
          <w:tcPr>
            <w:tcW w:w="919" w:type="dxa"/>
          </w:tcPr>
          <w:p>
            <w:pPr>
              <w:pStyle w:val="TableParagraph"/>
              <w:spacing w:line="240" w:lineRule="auto" w:before="24"/>
              <w:ind w:right="89"/>
              <w:rPr>
                <w:b/>
                <w:sz w:val="22"/>
              </w:rPr>
            </w:pPr>
            <w:r>
              <w:rPr>
                <w:b/>
                <w:spacing w:val="-2"/>
                <w:sz w:val="22"/>
              </w:rPr>
              <w:t>-11.63%</w:t>
            </w:r>
          </w:p>
        </w:tc>
        <w:tc>
          <w:tcPr>
            <w:tcW w:w="867" w:type="dxa"/>
          </w:tcPr>
          <w:p>
            <w:pPr>
              <w:pStyle w:val="TableParagraph"/>
              <w:spacing w:line="240" w:lineRule="auto" w:before="24"/>
              <w:ind w:right="93"/>
              <w:rPr>
                <w:sz w:val="22"/>
              </w:rPr>
            </w:pPr>
            <w:r>
              <w:rPr>
                <w:spacing w:val="-10"/>
                <w:sz w:val="22"/>
              </w:rPr>
              <w:t>2</w:t>
            </w:r>
          </w:p>
        </w:tc>
        <w:tc>
          <w:tcPr>
            <w:tcW w:w="1066" w:type="dxa"/>
          </w:tcPr>
          <w:p>
            <w:pPr>
              <w:pStyle w:val="TableParagraph"/>
              <w:spacing w:line="240" w:lineRule="auto" w:before="24"/>
              <w:ind w:right="95"/>
              <w:rPr>
                <w:sz w:val="22"/>
              </w:rPr>
            </w:pPr>
            <w:r>
              <w:rPr>
                <w:spacing w:val="-10"/>
                <w:sz w:val="22"/>
              </w:rPr>
              <w:t>6</w:t>
            </w:r>
          </w:p>
        </w:tc>
        <w:tc>
          <w:tcPr>
            <w:tcW w:w="893" w:type="dxa"/>
          </w:tcPr>
          <w:p>
            <w:pPr>
              <w:pStyle w:val="TableParagraph"/>
              <w:spacing w:line="240" w:lineRule="auto" w:before="24"/>
              <w:ind w:right="95"/>
              <w:rPr>
                <w:sz w:val="22"/>
              </w:rPr>
            </w:pPr>
            <w:r>
              <w:rPr>
                <w:spacing w:val="-2"/>
                <w:sz w:val="22"/>
              </w:rPr>
              <w:t>-</w:t>
            </w:r>
            <w:r>
              <w:rPr>
                <w:spacing w:val="-12"/>
                <w:sz w:val="22"/>
              </w:rPr>
              <w:t>5</w:t>
            </w:r>
          </w:p>
        </w:tc>
        <w:tc>
          <w:tcPr>
            <w:tcW w:w="1075" w:type="dxa"/>
          </w:tcPr>
          <w:p>
            <w:pPr>
              <w:pStyle w:val="TableParagraph"/>
              <w:spacing w:line="240" w:lineRule="auto" w:before="24"/>
              <w:ind w:right="92"/>
              <w:rPr>
                <w:sz w:val="22"/>
              </w:rPr>
            </w:pPr>
            <w:r>
              <w:rPr>
                <w:spacing w:val="-10"/>
                <w:sz w:val="22"/>
              </w:rPr>
              <w:t>3</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21-</w:t>
            </w:r>
            <w:r>
              <w:rPr>
                <w:spacing w:val="-4"/>
                <w:sz w:val="22"/>
              </w:rPr>
              <w:t>2011</w:t>
            </w:r>
          </w:p>
        </w:tc>
        <w:tc>
          <w:tcPr>
            <w:tcW w:w="4860" w:type="dxa"/>
          </w:tcPr>
          <w:p>
            <w:pPr>
              <w:pStyle w:val="TableParagraph"/>
              <w:spacing w:line="240" w:lineRule="auto" w:before="24"/>
              <w:ind w:left="108"/>
              <w:jc w:val="left"/>
              <w:rPr>
                <w:sz w:val="22"/>
              </w:rPr>
            </w:pPr>
            <w:r>
              <w:rPr>
                <w:spacing w:val="-2"/>
                <w:sz w:val="22"/>
              </w:rPr>
              <w:t>Clergy</w:t>
            </w:r>
          </w:p>
        </w:tc>
        <w:tc>
          <w:tcPr>
            <w:tcW w:w="1379" w:type="dxa"/>
          </w:tcPr>
          <w:p>
            <w:pPr>
              <w:pStyle w:val="TableParagraph"/>
              <w:spacing w:line="240" w:lineRule="auto" w:before="24"/>
              <w:ind w:right="91"/>
              <w:rPr>
                <w:sz w:val="22"/>
              </w:rPr>
            </w:pPr>
            <w:r>
              <w:rPr>
                <w:spacing w:val="-5"/>
                <w:sz w:val="22"/>
              </w:rPr>
              <w:t>482</w:t>
            </w:r>
          </w:p>
        </w:tc>
        <w:tc>
          <w:tcPr>
            <w:tcW w:w="1382" w:type="dxa"/>
          </w:tcPr>
          <w:p>
            <w:pPr>
              <w:pStyle w:val="TableParagraph"/>
              <w:spacing w:line="240" w:lineRule="auto" w:before="24"/>
              <w:ind w:right="93"/>
              <w:rPr>
                <w:sz w:val="22"/>
              </w:rPr>
            </w:pPr>
            <w:r>
              <w:rPr>
                <w:spacing w:val="-5"/>
                <w:sz w:val="22"/>
              </w:rPr>
              <w:t>445</w:t>
            </w:r>
          </w:p>
        </w:tc>
        <w:tc>
          <w:tcPr>
            <w:tcW w:w="993" w:type="dxa"/>
          </w:tcPr>
          <w:p>
            <w:pPr>
              <w:pStyle w:val="TableParagraph"/>
              <w:spacing w:line="240" w:lineRule="auto" w:before="24"/>
              <w:ind w:right="92"/>
              <w:rPr>
                <w:sz w:val="22"/>
              </w:rPr>
            </w:pPr>
            <w:r>
              <w:rPr>
                <w:spacing w:val="-2"/>
                <w:sz w:val="22"/>
              </w:rPr>
              <w:t>-</w:t>
            </w:r>
            <w:r>
              <w:rPr>
                <w:spacing w:val="-7"/>
                <w:sz w:val="22"/>
              </w:rPr>
              <w:t>37</w:t>
            </w:r>
          </w:p>
        </w:tc>
        <w:tc>
          <w:tcPr>
            <w:tcW w:w="919" w:type="dxa"/>
          </w:tcPr>
          <w:p>
            <w:pPr>
              <w:pStyle w:val="TableParagraph"/>
              <w:spacing w:line="240" w:lineRule="auto" w:before="24"/>
              <w:ind w:right="89"/>
              <w:rPr>
                <w:b/>
                <w:sz w:val="22"/>
              </w:rPr>
            </w:pPr>
            <w:r>
              <w:rPr>
                <w:b/>
                <w:spacing w:val="-2"/>
                <w:sz w:val="22"/>
              </w:rPr>
              <w:t>-7.68%</w:t>
            </w:r>
          </w:p>
        </w:tc>
        <w:tc>
          <w:tcPr>
            <w:tcW w:w="867" w:type="dxa"/>
          </w:tcPr>
          <w:p>
            <w:pPr>
              <w:pStyle w:val="TableParagraph"/>
              <w:spacing w:line="240" w:lineRule="auto" w:before="24"/>
              <w:ind w:right="94"/>
              <w:rPr>
                <w:sz w:val="22"/>
              </w:rPr>
            </w:pPr>
            <w:r>
              <w:rPr>
                <w:spacing w:val="-5"/>
                <w:sz w:val="22"/>
              </w:rPr>
              <w:t>20</w:t>
            </w:r>
          </w:p>
        </w:tc>
        <w:tc>
          <w:tcPr>
            <w:tcW w:w="1066" w:type="dxa"/>
          </w:tcPr>
          <w:p>
            <w:pPr>
              <w:pStyle w:val="TableParagraph"/>
              <w:spacing w:line="240" w:lineRule="auto" w:before="24"/>
              <w:ind w:right="95"/>
              <w:rPr>
                <w:sz w:val="22"/>
              </w:rPr>
            </w:pPr>
            <w:r>
              <w:rPr>
                <w:spacing w:val="-5"/>
                <w:sz w:val="22"/>
              </w:rPr>
              <w:t>20</w:t>
            </w:r>
          </w:p>
        </w:tc>
        <w:tc>
          <w:tcPr>
            <w:tcW w:w="893" w:type="dxa"/>
          </w:tcPr>
          <w:p>
            <w:pPr>
              <w:pStyle w:val="TableParagraph"/>
              <w:spacing w:line="240" w:lineRule="auto" w:before="24"/>
              <w:ind w:right="95"/>
              <w:rPr>
                <w:sz w:val="22"/>
              </w:rPr>
            </w:pPr>
            <w:r>
              <w:rPr>
                <w:spacing w:val="-2"/>
                <w:sz w:val="22"/>
              </w:rPr>
              <w:t>-</w:t>
            </w:r>
            <w:r>
              <w:rPr>
                <w:spacing w:val="-7"/>
                <w:sz w:val="22"/>
              </w:rPr>
              <w:t>18</w:t>
            </w:r>
          </w:p>
        </w:tc>
        <w:tc>
          <w:tcPr>
            <w:tcW w:w="1075" w:type="dxa"/>
          </w:tcPr>
          <w:p>
            <w:pPr>
              <w:pStyle w:val="TableParagraph"/>
              <w:spacing w:line="240" w:lineRule="auto" w:before="24"/>
              <w:ind w:right="92"/>
              <w:rPr>
                <w:sz w:val="22"/>
              </w:rPr>
            </w:pPr>
            <w:r>
              <w:rPr>
                <w:spacing w:val="-5"/>
                <w:sz w:val="22"/>
              </w:rPr>
              <w:t>22</w:t>
            </w:r>
          </w:p>
        </w:tc>
      </w:tr>
      <w:tr>
        <w:trPr>
          <w:trHeight w:val="505" w:hRule="atLeast"/>
        </w:trPr>
        <w:tc>
          <w:tcPr>
            <w:tcW w:w="895" w:type="dxa"/>
          </w:tcPr>
          <w:p>
            <w:pPr>
              <w:pStyle w:val="TableParagraph"/>
              <w:spacing w:line="240" w:lineRule="auto" w:before="127"/>
              <w:ind w:left="11" w:right="2"/>
              <w:jc w:val="center"/>
              <w:rPr>
                <w:sz w:val="22"/>
              </w:rPr>
            </w:pPr>
            <w:r>
              <w:rPr>
                <w:spacing w:val="-2"/>
                <w:sz w:val="22"/>
              </w:rPr>
              <w:t>51-</w:t>
            </w:r>
            <w:r>
              <w:rPr>
                <w:spacing w:val="-4"/>
                <w:sz w:val="22"/>
              </w:rPr>
              <w:t>2028</w:t>
            </w:r>
          </w:p>
        </w:tc>
        <w:tc>
          <w:tcPr>
            <w:tcW w:w="4860" w:type="dxa"/>
          </w:tcPr>
          <w:p>
            <w:pPr>
              <w:pStyle w:val="TableParagraph"/>
              <w:spacing w:line="252" w:lineRule="exact" w:before="0"/>
              <w:ind w:left="108"/>
              <w:jc w:val="left"/>
              <w:rPr>
                <w:sz w:val="22"/>
              </w:rPr>
            </w:pPr>
            <w:r>
              <w:rPr>
                <w:sz w:val="22"/>
              </w:rPr>
              <w:t>Electrical,</w:t>
            </w:r>
            <w:r>
              <w:rPr>
                <w:spacing w:val="-10"/>
                <w:sz w:val="22"/>
              </w:rPr>
              <w:t> </w:t>
            </w:r>
            <w:r>
              <w:rPr>
                <w:sz w:val="22"/>
              </w:rPr>
              <w:t>Electronic,</w:t>
            </w:r>
            <w:r>
              <w:rPr>
                <w:spacing w:val="-12"/>
                <w:sz w:val="22"/>
              </w:rPr>
              <w:t> </w:t>
            </w:r>
            <w:r>
              <w:rPr>
                <w:sz w:val="22"/>
              </w:rPr>
              <w:t>and</w:t>
            </w:r>
            <w:r>
              <w:rPr>
                <w:spacing w:val="-10"/>
                <w:sz w:val="22"/>
              </w:rPr>
              <w:t> </w:t>
            </w:r>
            <w:r>
              <w:rPr>
                <w:sz w:val="22"/>
              </w:rPr>
              <w:t>Electromechanical</w:t>
            </w:r>
            <w:r>
              <w:rPr>
                <w:spacing w:val="-10"/>
                <w:sz w:val="22"/>
              </w:rPr>
              <w:t> </w:t>
            </w:r>
            <w:r>
              <w:rPr>
                <w:sz w:val="22"/>
              </w:rPr>
              <w:t>Assemblers, Except Coil Winders, Tapers, and Finishers</w:t>
            </w:r>
          </w:p>
        </w:tc>
        <w:tc>
          <w:tcPr>
            <w:tcW w:w="1379" w:type="dxa"/>
          </w:tcPr>
          <w:p>
            <w:pPr>
              <w:pStyle w:val="TableParagraph"/>
              <w:spacing w:line="240" w:lineRule="auto" w:before="127"/>
              <w:ind w:right="91"/>
              <w:rPr>
                <w:sz w:val="22"/>
              </w:rPr>
            </w:pPr>
            <w:r>
              <w:rPr>
                <w:spacing w:val="-5"/>
                <w:sz w:val="22"/>
              </w:rPr>
              <w:t>228</w:t>
            </w:r>
          </w:p>
        </w:tc>
        <w:tc>
          <w:tcPr>
            <w:tcW w:w="1382" w:type="dxa"/>
          </w:tcPr>
          <w:p>
            <w:pPr>
              <w:pStyle w:val="TableParagraph"/>
              <w:spacing w:line="240" w:lineRule="auto" w:before="127"/>
              <w:ind w:right="93"/>
              <w:rPr>
                <w:sz w:val="22"/>
              </w:rPr>
            </w:pPr>
            <w:r>
              <w:rPr>
                <w:spacing w:val="-5"/>
                <w:sz w:val="22"/>
              </w:rPr>
              <w:t>214</w:t>
            </w:r>
          </w:p>
        </w:tc>
        <w:tc>
          <w:tcPr>
            <w:tcW w:w="993" w:type="dxa"/>
          </w:tcPr>
          <w:p>
            <w:pPr>
              <w:pStyle w:val="TableParagraph"/>
              <w:spacing w:line="240" w:lineRule="auto" w:before="127"/>
              <w:ind w:right="92"/>
              <w:rPr>
                <w:sz w:val="22"/>
              </w:rPr>
            </w:pPr>
            <w:r>
              <w:rPr>
                <w:spacing w:val="-2"/>
                <w:sz w:val="22"/>
              </w:rPr>
              <w:t>-</w:t>
            </w:r>
            <w:r>
              <w:rPr>
                <w:spacing w:val="-7"/>
                <w:sz w:val="22"/>
              </w:rPr>
              <w:t>14</w:t>
            </w:r>
          </w:p>
        </w:tc>
        <w:tc>
          <w:tcPr>
            <w:tcW w:w="919" w:type="dxa"/>
          </w:tcPr>
          <w:p>
            <w:pPr>
              <w:pStyle w:val="TableParagraph"/>
              <w:spacing w:line="240" w:lineRule="auto" w:before="127"/>
              <w:ind w:right="89"/>
              <w:rPr>
                <w:b/>
                <w:sz w:val="22"/>
              </w:rPr>
            </w:pPr>
            <w:r>
              <w:rPr>
                <w:b/>
                <w:spacing w:val="-2"/>
                <w:sz w:val="22"/>
              </w:rPr>
              <w:t>-6.14%</w:t>
            </w:r>
          </w:p>
        </w:tc>
        <w:tc>
          <w:tcPr>
            <w:tcW w:w="867" w:type="dxa"/>
          </w:tcPr>
          <w:p>
            <w:pPr>
              <w:pStyle w:val="TableParagraph"/>
              <w:spacing w:line="240" w:lineRule="auto" w:before="127"/>
              <w:ind w:right="94"/>
              <w:rPr>
                <w:sz w:val="22"/>
              </w:rPr>
            </w:pPr>
            <w:r>
              <w:rPr>
                <w:spacing w:val="-5"/>
                <w:sz w:val="22"/>
              </w:rPr>
              <w:t>10</w:t>
            </w:r>
          </w:p>
        </w:tc>
        <w:tc>
          <w:tcPr>
            <w:tcW w:w="1066" w:type="dxa"/>
          </w:tcPr>
          <w:p>
            <w:pPr>
              <w:pStyle w:val="TableParagraph"/>
              <w:spacing w:line="240" w:lineRule="auto" w:before="127"/>
              <w:ind w:right="95"/>
              <w:rPr>
                <w:sz w:val="22"/>
              </w:rPr>
            </w:pPr>
            <w:r>
              <w:rPr>
                <w:spacing w:val="-5"/>
                <w:sz w:val="22"/>
              </w:rPr>
              <w:t>14</w:t>
            </w:r>
          </w:p>
        </w:tc>
        <w:tc>
          <w:tcPr>
            <w:tcW w:w="893" w:type="dxa"/>
          </w:tcPr>
          <w:p>
            <w:pPr>
              <w:pStyle w:val="TableParagraph"/>
              <w:spacing w:line="240" w:lineRule="auto" w:before="127"/>
              <w:ind w:right="95"/>
              <w:rPr>
                <w:sz w:val="22"/>
              </w:rPr>
            </w:pPr>
            <w:r>
              <w:rPr>
                <w:spacing w:val="-2"/>
                <w:sz w:val="22"/>
              </w:rPr>
              <w:t>-</w:t>
            </w:r>
            <w:r>
              <w:rPr>
                <w:spacing w:val="-12"/>
                <w:sz w:val="22"/>
              </w:rPr>
              <w:t>7</w:t>
            </w:r>
          </w:p>
        </w:tc>
        <w:tc>
          <w:tcPr>
            <w:tcW w:w="1075" w:type="dxa"/>
          </w:tcPr>
          <w:p>
            <w:pPr>
              <w:pStyle w:val="TableParagraph"/>
              <w:spacing w:line="240" w:lineRule="auto" w:before="127"/>
              <w:ind w:right="92"/>
              <w:rPr>
                <w:sz w:val="22"/>
              </w:rPr>
            </w:pPr>
            <w:r>
              <w:rPr>
                <w:spacing w:val="-5"/>
                <w:sz w:val="22"/>
              </w:rPr>
              <w:t>17</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51-</w:t>
            </w:r>
            <w:r>
              <w:rPr>
                <w:spacing w:val="-4"/>
                <w:sz w:val="22"/>
              </w:rPr>
              <w:t>9161</w:t>
            </w:r>
          </w:p>
        </w:tc>
        <w:tc>
          <w:tcPr>
            <w:tcW w:w="4860" w:type="dxa"/>
          </w:tcPr>
          <w:p>
            <w:pPr>
              <w:pStyle w:val="TableParagraph"/>
              <w:spacing w:line="240" w:lineRule="auto" w:before="24"/>
              <w:ind w:left="108"/>
              <w:jc w:val="left"/>
              <w:rPr>
                <w:sz w:val="22"/>
              </w:rPr>
            </w:pPr>
            <w:r>
              <w:rPr>
                <w:sz w:val="22"/>
              </w:rPr>
              <w:t>Computer</w:t>
            </w:r>
            <w:r>
              <w:rPr>
                <w:spacing w:val="-11"/>
                <w:sz w:val="22"/>
              </w:rPr>
              <w:t> </w:t>
            </w:r>
            <w:r>
              <w:rPr>
                <w:sz w:val="22"/>
              </w:rPr>
              <w:t>Numerically</w:t>
            </w:r>
            <w:r>
              <w:rPr>
                <w:spacing w:val="-9"/>
                <w:sz w:val="22"/>
              </w:rPr>
              <w:t> </w:t>
            </w:r>
            <w:r>
              <w:rPr>
                <w:sz w:val="22"/>
              </w:rPr>
              <w:t>Controlled</w:t>
            </w:r>
            <w:r>
              <w:rPr>
                <w:spacing w:val="-9"/>
                <w:sz w:val="22"/>
              </w:rPr>
              <w:t> </w:t>
            </w:r>
            <w:r>
              <w:rPr>
                <w:sz w:val="22"/>
              </w:rPr>
              <w:t>Tool</w:t>
            </w:r>
            <w:r>
              <w:rPr>
                <w:spacing w:val="-9"/>
                <w:sz w:val="22"/>
              </w:rPr>
              <w:t> </w:t>
            </w:r>
            <w:r>
              <w:rPr>
                <w:spacing w:val="-2"/>
                <w:sz w:val="22"/>
              </w:rPr>
              <w:t>Operators</w:t>
            </w:r>
          </w:p>
        </w:tc>
        <w:tc>
          <w:tcPr>
            <w:tcW w:w="1379" w:type="dxa"/>
          </w:tcPr>
          <w:p>
            <w:pPr>
              <w:pStyle w:val="TableParagraph"/>
              <w:spacing w:line="240" w:lineRule="auto" w:before="24"/>
              <w:ind w:right="91"/>
              <w:rPr>
                <w:sz w:val="22"/>
              </w:rPr>
            </w:pPr>
            <w:r>
              <w:rPr>
                <w:spacing w:val="-5"/>
                <w:sz w:val="22"/>
              </w:rPr>
              <w:t>185</w:t>
            </w:r>
          </w:p>
        </w:tc>
        <w:tc>
          <w:tcPr>
            <w:tcW w:w="1382" w:type="dxa"/>
          </w:tcPr>
          <w:p>
            <w:pPr>
              <w:pStyle w:val="TableParagraph"/>
              <w:spacing w:line="240" w:lineRule="auto" w:before="24"/>
              <w:ind w:right="93"/>
              <w:rPr>
                <w:sz w:val="22"/>
              </w:rPr>
            </w:pPr>
            <w:r>
              <w:rPr>
                <w:spacing w:val="-5"/>
                <w:sz w:val="22"/>
              </w:rPr>
              <w:t>175</w:t>
            </w:r>
          </w:p>
        </w:tc>
        <w:tc>
          <w:tcPr>
            <w:tcW w:w="993" w:type="dxa"/>
          </w:tcPr>
          <w:p>
            <w:pPr>
              <w:pStyle w:val="TableParagraph"/>
              <w:spacing w:line="240" w:lineRule="auto" w:before="24"/>
              <w:ind w:right="92"/>
              <w:rPr>
                <w:sz w:val="22"/>
              </w:rPr>
            </w:pPr>
            <w:r>
              <w:rPr>
                <w:spacing w:val="-2"/>
                <w:sz w:val="22"/>
              </w:rPr>
              <w:t>-</w:t>
            </w:r>
            <w:r>
              <w:rPr>
                <w:spacing w:val="-7"/>
                <w:sz w:val="22"/>
              </w:rPr>
              <w:t>10</w:t>
            </w:r>
          </w:p>
        </w:tc>
        <w:tc>
          <w:tcPr>
            <w:tcW w:w="919" w:type="dxa"/>
          </w:tcPr>
          <w:p>
            <w:pPr>
              <w:pStyle w:val="TableParagraph"/>
              <w:spacing w:line="240" w:lineRule="auto" w:before="24"/>
              <w:ind w:right="89"/>
              <w:rPr>
                <w:b/>
                <w:sz w:val="22"/>
              </w:rPr>
            </w:pPr>
            <w:r>
              <w:rPr>
                <w:b/>
                <w:spacing w:val="-2"/>
                <w:sz w:val="22"/>
              </w:rPr>
              <w:t>-5.41%</w:t>
            </w:r>
          </w:p>
        </w:tc>
        <w:tc>
          <w:tcPr>
            <w:tcW w:w="867" w:type="dxa"/>
          </w:tcPr>
          <w:p>
            <w:pPr>
              <w:pStyle w:val="TableParagraph"/>
              <w:spacing w:line="240" w:lineRule="auto" w:before="24"/>
              <w:ind w:right="93"/>
              <w:rPr>
                <w:sz w:val="22"/>
              </w:rPr>
            </w:pPr>
            <w:r>
              <w:rPr>
                <w:spacing w:val="-10"/>
                <w:sz w:val="22"/>
              </w:rPr>
              <w:t>6</w:t>
            </w:r>
          </w:p>
        </w:tc>
        <w:tc>
          <w:tcPr>
            <w:tcW w:w="1066" w:type="dxa"/>
          </w:tcPr>
          <w:p>
            <w:pPr>
              <w:pStyle w:val="TableParagraph"/>
              <w:spacing w:line="240" w:lineRule="auto" w:before="24"/>
              <w:ind w:right="95"/>
              <w:rPr>
                <w:sz w:val="22"/>
              </w:rPr>
            </w:pPr>
            <w:r>
              <w:rPr>
                <w:spacing w:val="-5"/>
                <w:sz w:val="22"/>
              </w:rPr>
              <w:t>12</w:t>
            </w:r>
          </w:p>
        </w:tc>
        <w:tc>
          <w:tcPr>
            <w:tcW w:w="893" w:type="dxa"/>
          </w:tcPr>
          <w:p>
            <w:pPr>
              <w:pStyle w:val="TableParagraph"/>
              <w:spacing w:line="240" w:lineRule="auto" w:before="24"/>
              <w:ind w:right="95"/>
              <w:rPr>
                <w:sz w:val="22"/>
              </w:rPr>
            </w:pPr>
            <w:r>
              <w:rPr>
                <w:spacing w:val="-2"/>
                <w:sz w:val="22"/>
              </w:rPr>
              <w:t>-</w:t>
            </w:r>
            <w:r>
              <w:rPr>
                <w:spacing w:val="-12"/>
                <w:sz w:val="22"/>
              </w:rPr>
              <w:t>5</w:t>
            </w:r>
          </w:p>
        </w:tc>
        <w:tc>
          <w:tcPr>
            <w:tcW w:w="1075" w:type="dxa"/>
          </w:tcPr>
          <w:p>
            <w:pPr>
              <w:pStyle w:val="TableParagraph"/>
              <w:spacing w:line="240" w:lineRule="auto" w:before="24"/>
              <w:ind w:right="92"/>
              <w:rPr>
                <w:sz w:val="22"/>
              </w:rPr>
            </w:pPr>
            <w:r>
              <w:rPr>
                <w:spacing w:val="-5"/>
                <w:sz w:val="22"/>
              </w:rPr>
              <w:t>13</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13-</w:t>
            </w:r>
            <w:r>
              <w:rPr>
                <w:spacing w:val="-4"/>
                <w:sz w:val="22"/>
              </w:rPr>
              <w:t>1031</w:t>
            </w:r>
          </w:p>
        </w:tc>
        <w:tc>
          <w:tcPr>
            <w:tcW w:w="4860" w:type="dxa"/>
          </w:tcPr>
          <w:p>
            <w:pPr>
              <w:pStyle w:val="TableParagraph"/>
              <w:spacing w:line="240" w:lineRule="auto" w:before="24"/>
              <w:ind w:left="108"/>
              <w:jc w:val="left"/>
              <w:rPr>
                <w:sz w:val="22"/>
              </w:rPr>
            </w:pPr>
            <w:r>
              <w:rPr>
                <w:sz w:val="22"/>
              </w:rPr>
              <w:t>Claims</w:t>
            </w:r>
            <w:r>
              <w:rPr>
                <w:spacing w:val="-6"/>
                <w:sz w:val="22"/>
              </w:rPr>
              <w:t> </w:t>
            </w:r>
            <w:r>
              <w:rPr>
                <w:sz w:val="22"/>
              </w:rPr>
              <w:t>Adjusters,</w:t>
            </w:r>
            <w:r>
              <w:rPr>
                <w:spacing w:val="-6"/>
                <w:sz w:val="22"/>
              </w:rPr>
              <w:t> </w:t>
            </w:r>
            <w:r>
              <w:rPr>
                <w:sz w:val="22"/>
              </w:rPr>
              <w:t>Examiners,</w:t>
            </w:r>
            <w:r>
              <w:rPr>
                <w:spacing w:val="-7"/>
                <w:sz w:val="22"/>
              </w:rPr>
              <w:t> </w:t>
            </w:r>
            <w:r>
              <w:rPr>
                <w:sz w:val="22"/>
              </w:rPr>
              <w:t>and</w:t>
            </w:r>
            <w:r>
              <w:rPr>
                <w:spacing w:val="-5"/>
                <w:sz w:val="22"/>
              </w:rPr>
              <w:t> </w:t>
            </w:r>
            <w:r>
              <w:rPr>
                <w:spacing w:val="-2"/>
                <w:sz w:val="22"/>
              </w:rPr>
              <w:t>Investigators</w:t>
            </w:r>
          </w:p>
        </w:tc>
        <w:tc>
          <w:tcPr>
            <w:tcW w:w="1379" w:type="dxa"/>
          </w:tcPr>
          <w:p>
            <w:pPr>
              <w:pStyle w:val="TableParagraph"/>
              <w:spacing w:line="240" w:lineRule="auto" w:before="24"/>
              <w:ind w:right="91"/>
              <w:rPr>
                <w:sz w:val="22"/>
              </w:rPr>
            </w:pPr>
            <w:r>
              <w:rPr>
                <w:spacing w:val="-5"/>
                <w:sz w:val="22"/>
              </w:rPr>
              <w:t>155</w:t>
            </w:r>
          </w:p>
        </w:tc>
        <w:tc>
          <w:tcPr>
            <w:tcW w:w="1382" w:type="dxa"/>
          </w:tcPr>
          <w:p>
            <w:pPr>
              <w:pStyle w:val="TableParagraph"/>
              <w:spacing w:line="240" w:lineRule="auto" w:before="24"/>
              <w:ind w:right="93"/>
              <w:rPr>
                <w:sz w:val="22"/>
              </w:rPr>
            </w:pPr>
            <w:r>
              <w:rPr>
                <w:spacing w:val="-5"/>
                <w:sz w:val="22"/>
              </w:rPr>
              <w:t>147</w:t>
            </w:r>
          </w:p>
        </w:tc>
        <w:tc>
          <w:tcPr>
            <w:tcW w:w="993" w:type="dxa"/>
          </w:tcPr>
          <w:p>
            <w:pPr>
              <w:pStyle w:val="TableParagraph"/>
              <w:spacing w:line="240" w:lineRule="auto" w:before="24"/>
              <w:ind w:right="92"/>
              <w:rPr>
                <w:sz w:val="22"/>
              </w:rPr>
            </w:pPr>
            <w:r>
              <w:rPr>
                <w:spacing w:val="-2"/>
                <w:sz w:val="22"/>
              </w:rPr>
              <w:t>-</w:t>
            </w:r>
            <w:r>
              <w:rPr>
                <w:spacing w:val="-12"/>
                <w:sz w:val="22"/>
              </w:rPr>
              <w:t>8</w:t>
            </w:r>
          </w:p>
        </w:tc>
        <w:tc>
          <w:tcPr>
            <w:tcW w:w="919" w:type="dxa"/>
          </w:tcPr>
          <w:p>
            <w:pPr>
              <w:pStyle w:val="TableParagraph"/>
              <w:spacing w:line="240" w:lineRule="auto" w:before="24"/>
              <w:ind w:right="89"/>
              <w:rPr>
                <w:b/>
                <w:sz w:val="22"/>
              </w:rPr>
            </w:pPr>
            <w:r>
              <w:rPr>
                <w:b/>
                <w:spacing w:val="-2"/>
                <w:sz w:val="22"/>
              </w:rPr>
              <w:t>-5.16%</w:t>
            </w:r>
          </w:p>
        </w:tc>
        <w:tc>
          <w:tcPr>
            <w:tcW w:w="867" w:type="dxa"/>
          </w:tcPr>
          <w:p>
            <w:pPr>
              <w:pStyle w:val="TableParagraph"/>
              <w:spacing w:line="240" w:lineRule="auto" w:before="24"/>
              <w:ind w:right="93"/>
              <w:rPr>
                <w:sz w:val="22"/>
              </w:rPr>
            </w:pPr>
            <w:r>
              <w:rPr>
                <w:spacing w:val="-10"/>
                <w:sz w:val="22"/>
              </w:rPr>
              <w:t>4</w:t>
            </w:r>
          </w:p>
        </w:tc>
        <w:tc>
          <w:tcPr>
            <w:tcW w:w="1066" w:type="dxa"/>
          </w:tcPr>
          <w:p>
            <w:pPr>
              <w:pStyle w:val="TableParagraph"/>
              <w:spacing w:line="240" w:lineRule="auto" w:before="24"/>
              <w:ind w:right="95"/>
              <w:rPr>
                <w:sz w:val="22"/>
              </w:rPr>
            </w:pPr>
            <w:r>
              <w:rPr>
                <w:spacing w:val="-10"/>
                <w:sz w:val="22"/>
              </w:rPr>
              <w:t>6</w:t>
            </w:r>
          </w:p>
        </w:tc>
        <w:tc>
          <w:tcPr>
            <w:tcW w:w="893" w:type="dxa"/>
          </w:tcPr>
          <w:p>
            <w:pPr>
              <w:pStyle w:val="TableParagraph"/>
              <w:spacing w:line="240" w:lineRule="auto" w:before="24"/>
              <w:ind w:right="95"/>
              <w:rPr>
                <w:sz w:val="22"/>
              </w:rPr>
            </w:pPr>
            <w:r>
              <w:rPr>
                <w:spacing w:val="-2"/>
                <w:sz w:val="22"/>
              </w:rPr>
              <w:t>-</w:t>
            </w:r>
            <w:r>
              <w:rPr>
                <w:spacing w:val="-12"/>
                <w:sz w:val="22"/>
              </w:rPr>
              <w:t>4</w:t>
            </w:r>
          </w:p>
        </w:tc>
        <w:tc>
          <w:tcPr>
            <w:tcW w:w="1075" w:type="dxa"/>
          </w:tcPr>
          <w:p>
            <w:pPr>
              <w:pStyle w:val="TableParagraph"/>
              <w:spacing w:line="240" w:lineRule="auto" w:before="24"/>
              <w:ind w:right="92"/>
              <w:rPr>
                <w:sz w:val="22"/>
              </w:rPr>
            </w:pPr>
            <w:r>
              <w:rPr>
                <w:spacing w:val="-10"/>
                <w:sz w:val="22"/>
              </w:rPr>
              <w:t>6</w:t>
            </w:r>
          </w:p>
        </w:tc>
      </w:tr>
    </w:tbl>
    <w:p>
      <w:pPr>
        <w:pStyle w:val="TableParagraph"/>
        <w:spacing w:after="0" w:line="240" w:lineRule="auto"/>
        <w:rPr>
          <w:sz w:val="22"/>
        </w:rPr>
        <w:sectPr>
          <w:headerReference w:type="default" r:id="rId89"/>
          <w:footerReference w:type="default" r:id="rId90"/>
          <w:pgSz w:w="15840" w:h="12240" w:orient="landscape"/>
          <w:pgMar w:header="0" w:footer="518" w:top="740" w:bottom="700" w:left="0" w:right="0"/>
          <w:pgNumType w:start="37"/>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111" name="Textbox 111"/>
                <wp:cNvGraphicFramePr>
                  <a:graphicFrameLocks/>
                </wp:cNvGraphicFramePr>
                <a:graphic>
                  <a:graphicData uri="http://schemas.microsoft.com/office/word/2010/wordprocessingShape">
                    <wps:wsp>
                      <wps:cNvPr id="111" name="Textbox 111"/>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5" w:firstLine="0"/>
                              <w:jc w:val="center"/>
                              <w:rPr>
                                <w:rFonts w:ascii="Tahoma"/>
                                <w:b/>
                                <w:color w:val="000000"/>
                                <w:sz w:val="36"/>
                              </w:rPr>
                            </w:pPr>
                            <w:r>
                              <w:rPr>
                                <w:rFonts w:ascii="Tahoma"/>
                                <w:b/>
                                <w:color w:val="FFFFFF"/>
                                <w:spacing w:val="-10"/>
                                <w:sz w:val="36"/>
                              </w:rPr>
                              <w:t>Western</w:t>
                            </w:r>
                            <w:r>
                              <w:rPr>
                                <w:rFonts w:ascii="Tahoma"/>
                                <w:b/>
                                <w:color w:val="FFFFFF"/>
                                <w:spacing w:val="-9"/>
                                <w:sz w:val="36"/>
                              </w:rPr>
                              <w:t> </w:t>
                            </w:r>
                            <w:r>
                              <w:rPr>
                                <w:rFonts w:ascii="Tahoma"/>
                                <w:b/>
                                <w:color w:val="FFFFFF"/>
                                <w:spacing w:val="-10"/>
                                <w:sz w:val="36"/>
                              </w:rPr>
                              <w:t>Arkansas</w:t>
                            </w:r>
                            <w:r>
                              <w:rPr>
                                <w:rFonts w:ascii="Tahoma"/>
                                <w:b/>
                                <w:color w:val="FFFFFF"/>
                                <w:spacing w:val="-9"/>
                                <w:sz w:val="36"/>
                              </w:rPr>
                              <w:t> </w:t>
                            </w:r>
                            <w:r>
                              <w:rPr>
                                <w:rFonts w:ascii="Tahoma"/>
                                <w:b/>
                                <w:color w:val="FFFFFF"/>
                                <w:spacing w:val="-10"/>
                                <w:sz w:val="36"/>
                              </w:rPr>
                              <w:t>Workforce</w:t>
                            </w:r>
                            <w:r>
                              <w:rPr>
                                <w:rFonts w:ascii="Tahoma"/>
                                <w:b/>
                                <w:color w:val="FFFFFF"/>
                                <w:spacing w:val="-9"/>
                                <w:sz w:val="36"/>
                              </w:rPr>
                              <w:t> </w:t>
                            </w:r>
                            <w:r>
                              <w:rPr>
                                <w:rFonts w:ascii="Tahoma"/>
                                <w:b/>
                                <w:color w:val="FFFFFF"/>
                                <w:spacing w:val="-10"/>
                                <w:sz w:val="36"/>
                              </w:rPr>
                              <w:t>Development</w:t>
                            </w:r>
                            <w:r>
                              <w:rPr>
                                <w:rFonts w:ascii="Tahoma"/>
                                <w:b/>
                                <w:color w:val="FFFFFF"/>
                                <w:spacing w:val="-9"/>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09" filled="true" fillcolor="#009999" stroked="true" strokeweight=".47998pt" strokecolor="#000000">
                <w10:anchorlock/>
                <v:textbox inset="0,0,0,0">
                  <w:txbxContent>
                    <w:p>
                      <w:pPr>
                        <w:spacing w:before="12"/>
                        <w:ind w:left="114" w:right="115" w:firstLine="0"/>
                        <w:jc w:val="center"/>
                        <w:rPr>
                          <w:rFonts w:ascii="Tahoma"/>
                          <w:b/>
                          <w:color w:val="000000"/>
                          <w:sz w:val="36"/>
                        </w:rPr>
                      </w:pPr>
                      <w:r>
                        <w:rPr>
                          <w:rFonts w:ascii="Tahoma"/>
                          <w:b/>
                          <w:color w:val="FFFFFF"/>
                          <w:spacing w:val="-10"/>
                          <w:sz w:val="36"/>
                        </w:rPr>
                        <w:t>Western</w:t>
                      </w:r>
                      <w:r>
                        <w:rPr>
                          <w:rFonts w:ascii="Tahoma"/>
                          <w:b/>
                          <w:color w:val="FFFFFF"/>
                          <w:spacing w:val="-9"/>
                          <w:sz w:val="36"/>
                        </w:rPr>
                        <w:t> </w:t>
                      </w:r>
                      <w:r>
                        <w:rPr>
                          <w:rFonts w:ascii="Tahoma"/>
                          <w:b/>
                          <w:color w:val="FFFFFF"/>
                          <w:spacing w:val="-10"/>
                          <w:sz w:val="36"/>
                        </w:rPr>
                        <w:t>Arkansas</w:t>
                      </w:r>
                      <w:r>
                        <w:rPr>
                          <w:rFonts w:ascii="Tahoma"/>
                          <w:b/>
                          <w:color w:val="FFFFFF"/>
                          <w:spacing w:val="-9"/>
                          <w:sz w:val="36"/>
                        </w:rPr>
                        <w:t> </w:t>
                      </w:r>
                      <w:r>
                        <w:rPr>
                          <w:rFonts w:ascii="Tahoma"/>
                          <w:b/>
                          <w:color w:val="FFFFFF"/>
                          <w:spacing w:val="-10"/>
                          <w:sz w:val="36"/>
                        </w:rPr>
                        <w:t>Workforce</w:t>
                      </w:r>
                      <w:r>
                        <w:rPr>
                          <w:rFonts w:ascii="Tahoma"/>
                          <w:b/>
                          <w:color w:val="FFFFFF"/>
                          <w:spacing w:val="-9"/>
                          <w:sz w:val="36"/>
                        </w:rPr>
                        <w:t> </w:t>
                      </w:r>
                      <w:r>
                        <w:rPr>
                          <w:rFonts w:ascii="Tahoma"/>
                          <w:b/>
                          <w:color w:val="FFFFFF"/>
                          <w:spacing w:val="-10"/>
                          <w:sz w:val="36"/>
                        </w:rPr>
                        <w:t>Development</w:t>
                      </w:r>
                      <w:r>
                        <w:rPr>
                          <w:rFonts w:ascii="Tahoma"/>
                          <w:b/>
                          <w:color w:val="FFFFFF"/>
                          <w:spacing w:val="-9"/>
                          <w:sz w:val="36"/>
                        </w:rPr>
                        <w:t> </w:t>
                      </w:r>
                      <w:r>
                        <w:rPr>
                          <w:rFonts w:ascii="Tahoma"/>
                          <w:b/>
                          <w:color w:val="FFFFFF"/>
                          <w:spacing w:val="-10"/>
                          <w:sz w:val="36"/>
                        </w:rPr>
                        <w:t>Area</w:t>
                      </w:r>
                    </w:p>
                  </w:txbxContent>
                </v:textbox>
                <v:fill type="solid"/>
                <v:stroke dashstyle="solid"/>
              </v:shape>
            </w:pict>
          </mc:Fallback>
        </mc:AlternateContent>
      </w:r>
      <w:r>
        <w:rPr>
          <w:rFonts w:ascii="Arial"/>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91"/>
          <w:footerReference w:type="even" r:id="rId92"/>
          <w:pgSz w:w="15840" w:h="12240" w:orient="landscape"/>
          <w:pgMar w:header="720" w:footer="0" w:top="1000" w:bottom="280" w:left="0" w:right="0"/>
          <w:pgNumType w:start="38"/>
        </w:sectPr>
      </w:pPr>
    </w:p>
    <w:p>
      <w:pPr>
        <w:pStyle w:val="BodyText"/>
        <w:spacing w:line="360" w:lineRule="auto" w:before="91"/>
        <w:ind w:left="720" w:right="3906" w:firstLine="100"/>
        <w:jc w:val="both"/>
      </w:pPr>
      <w:r>
        <w:rPr/>
        <mc:AlternateContent>
          <mc:Choice Requires="wps">
            <w:drawing>
              <wp:anchor distT="0" distB="0" distL="0" distR="0" allowOverlap="1" layoutInCell="1" locked="0" behindDoc="0" simplePos="0" relativeHeight="15737344">
                <wp:simplePos x="0" y="0"/>
                <wp:positionH relativeFrom="page">
                  <wp:posOffset>2429255</wp:posOffset>
                </wp:positionH>
                <wp:positionV relativeFrom="paragraph">
                  <wp:posOffset>-115273</wp:posOffset>
                </wp:positionV>
                <wp:extent cx="5206365" cy="953769"/>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5206365" cy="953769"/>
                          <a:chExt cx="5206365" cy="953769"/>
                        </a:xfrm>
                      </wpg:grpSpPr>
                      <wps:wsp>
                        <wps:cNvPr id="113" name="Graphic 113"/>
                        <wps:cNvSpPr/>
                        <wps:spPr>
                          <a:xfrm>
                            <a:off x="75818" y="12700"/>
                            <a:ext cx="5039360" cy="366395"/>
                          </a:xfrm>
                          <a:custGeom>
                            <a:avLst/>
                            <a:gdLst/>
                            <a:ahLst/>
                            <a:cxnLst/>
                            <a:rect l="l" t="t" r="r" b="b"/>
                            <a:pathLst>
                              <a:path w="5039360" h="366395">
                                <a:moveTo>
                                  <a:pt x="5038852" y="0"/>
                                </a:moveTo>
                                <a:lnTo>
                                  <a:pt x="0" y="0"/>
                                </a:lnTo>
                                <a:lnTo>
                                  <a:pt x="0" y="365823"/>
                                </a:lnTo>
                                <a:lnTo>
                                  <a:pt x="5038852" y="365823"/>
                                </a:lnTo>
                                <a:lnTo>
                                  <a:pt x="5038852" y="0"/>
                                </a:lnTo>
                                <a:close/>
                              </a:path>
                            </a:pathLst>
                          </a:custGeom>
                          <a:solidFill>
                            <a:srgbClr val="009999"/>
                          </a:solidFill>
                        </wps:spPr>
                        <wps:bodyPr wrap="square" lIns="0" tIns="0" rIns="0" bIns="0" rtlCol="0">
                          <a:prstTxWarp prst="textNoShape">
                            <a:avLst/>
                          </a:prstTxWarp>
                          <a:noAutofit/>
                        </wps:bodyPr>
                      </wps:wsp>
                      <wps:wsp>
                        <wps:cNvPr id="114" name="Graphic 114"/>
                        <wps:cNvSpPr/>
                        <wps:spPr>
                          <a:xfrm>
                            <a:off x="75818" y="12700"/>
                            <a:ext cx="5039360" cy="366395"/>
                          </a:xfrm>
                          <a:custGeom>
                            <a:avLst/>
                            <a:gdLst/>
                            <a:ahLst/>
                            <a:cxnLst/>
                            <a:rect l="l" t="t" r="r" b="b"/>
                            <a:pathLst>
                              <a:path w="5039360" h="366395">
                                <a:moveTo>
                                  <a:pt x="0" y="365823"/>
                                </a:moveTo>
                                <a:lnTo>
                                  <a:pt x="5038852" y="365823"/>
                                </a:lnTo>
                                <a:lnTo>
                                  <a:pt x="5038852"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15" name="Image 115"/>
                          <pic:cNvPicPr/>
                        </pic:nvPicPr>
                        <pic:blipFill>
                          <a:blip r:embed="rId93" cstate="print"/>
                          <a:stretch>
                            <a:fillRect/>
                          </a:stretch>
                        </pic:blipFill>
                        <pic:spPr>
                          <a:xfrm>
                            <a:off x="88392" y="70548"/>
                            <a:ext cx="5013959" cy="248412"/>
                          </a:xfrm>
                          <a:prstGeom prst="rect">
                            <a:avLst/>
                          </a:prstGeom>
                        </pic:spPr>
                      </pic:pic>
                      <wps:wsp>
                        <wps:cNvPr id="116" name="Graphic 116"/>
                        <wps:cNvSpPr/>
                        <wps:spPr>
                          <a:xfrm>
                            <a:off x="47244"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17" name="Graphic 117"/>
                        <wps:cNvSpPr/>
                        <wps:spPr>
                          <a:xfrm>
                            <a:off x="47244"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18" name="Image 118"/>
                          <pic:cNvPicPr/>
                        </pic:nvPicPr>
                        <pic:blipFill>
                          <a:blip r:embed="rId94" cstate="print"/>
                          <a:stretch>
                            <a:fillRect/>
                          </a:stretch>
                        </pic:blipFill>
                        <pic:spPr>
                          <a:xfrm>
                            <a:off x="0" y="453072"/>
                            <a:ext cx="5205984" cy="493775"/>
                          </a:xfrm>
                          <a:prstGeom prst="rect">
                            <a:avLst/>
                          </a:prstGeom>
                        </pic:spPr>
                      </pic:pic>
                      <wps:wsp>
                        <wps:cNvPr id="119" name="Textbox 119"/>
                        <wps:cNvSpPr txBox="1"/>
                        <wps:spPr>
                          <a:xfrm>
                            <a:off x="0" y="0"/>
                            <a:ext cx="5206365" cy="953769"/>
                          </a:xfrm>
                          <a:prstGeom prst="rect">
                            <a:avLst/>
                          </a:prstGeom>
                        </wps:spPr>
                        <wps:txbx>
                          <w:txbxContent>
                            <w:p>
                              <w:pPr>
                                <w:spacing w:before="110"/>
                                <w:ind w:left="0" w:right="22" w:firstLine="0"/>
                                <w:jc w:val="center"/>
                                <w:rPr>
                                  <w:rFonts w:ascii="Times New Roman"/>
                                  <w:b/>
                                  <w:sz w:val="32"/>
                                </w:rPr>
                              </w:pPr>
                              <w:r>
                                <w:rPr>
                                  <w:rFonts w:ascii="Times New Roman"/>
                                  <w:b/>
                                  <w:color w:val="FFFFFF"/>
                                  <w:sz w:val="32"/>
                                </w:rPr>
                                <w:t>Western</w:t>
                              </w:r>
                              <w:r>
                                <w:rPr>
                                  <w:rFonts w:ascii="Times New Roman"/>
                                  <w:b/>
                                  <w:color w:val="FFFFFF"/>
                                  <w:spacing w:val="-10"/>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346"/>
                                <w:ind w:left="223"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1.64%</w:t>
                              </w:r>
                            </w:p>
                            <w:p>
                              <w:pPr>
                                <w:spacing w:before="1"/>
                                <w:ind w:left="223"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3.8%</w:t>
                              </w:r>
                            </w:p>
                          </w:txbxContent>
                        </wps:txbx>
                        <wps:bodyPr wrap="square" lIns="0" tIns="0" rIns="0" bIns="0" rtlCol="0">
                          <a:noAutofit/>
                        </wps:bodyPr>
                      </wps:wsp>
                    </wpg:wgp>
                  </a:graphicData>
                </a:graphic>
              </wp:anchor>
            </w:drawing>
          </mc:Choice>
          <mc:Fallback>
            <w:pict>
              <v:group style="position:absolute;margin-left:191.279999pt;margin-top:-9.07666pt;width:409.95pt;height:75.1pt;mso-position-horizontal-relative:page;mso-position-vertical-relative:paragraph;z-index:15737344" id="docshapegroup110" coordorigin="3826,-182" coordsize="8199,1502">
                <v:rect style="position:absolute;left:3945;top:-162;width:7936;height:577" id="docshape111" filled="true" fillcolor="#009999" stroked="false">
                  <v:fill type="solid"/>
                </v:rect>
                <v:rect style="position:absolute;left:3945;top:-162;width:7936;height:577" id="docshape112" filled="false" stroked="true" strokeweight="2pt" strokecolor="#009999">
                  <v:stroke dashstyle="solid"/>
                </v:rect>
                <v:shape style="position:absolute;left:3964;top:-71;width:7896;height:392" type="#_x0000_t75" id="docshape113" stroked="false">
                  <v:imagedata r:id="rId93" o:title=""/>
                </v:shape>
                <v:rect style="position:absolute;left:3900;top:384;width:8010;height:931" id="docshape114" filled="true" fillcolor="#009999" stroked="false">
                  <v:fill type="solid"/>
                </v:rect>
                <v:rect style="position:absolute;left:3900;top:384;width:8010;height:931" id="docshape115" filled="false" stroked="true" strokeweight=".5pt" strokecolor="#009999">
                  <v:stroke dashstyle="solid"/>
                </v:rect>
                <v:shape style="position:absolute;left:3825;top:531;width:8199;height:778" type="#_x0000_t75" id="docshape116" stroked="false">
                  <v:imagedata r:id="rId94" o:title=""/>
                </v:shape>
                <v:shape style="position:absolute;left:3825;top:-182;width:8199;height:1502" type="#_x0000_t202" id="docshape117" filled="false" stroked="false">
                  <v:textbox inset="0,0,0,0">
                    <w:txbxContent>
                      <w:p>
                        <w:pPr>
                          <w:spacing w:before="110"/>
                          <w:ind w:left="0" w:right="22" w:firstLine="0"/>
                          <w:jc w:val="center"/>
                          <w:rPr>
                            <w:rFonts w:ascii="Times New Roman"/>
                            <w:b/>
                            <w:sz w:val="32"/>
                          </w:rPr>
                        </w:pPr>
                        <w:r>
                          <w:rPr>
                            <w:rFonts w:ascii="Times New Roman"/>
                            <w:b/>
                            <w:color w:val="FFFFFF"/>
                            <w:sz w:val="32"/>
                          </w:rPr>
                          <w:t>Western</w:t>
                        </w:r>
                        <w:r>
                          <w:rPr>
                            <w:rFonts w:ascii="Times New Roman"/>
                            <w:b/>
                            <w:color w:val="FFFFFF"/>
                            <w:spacing w:val="-10"/>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346"/>
                          <w:ind w:left="223"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1.64%</w:t>
                        </w:r>
                      </w:p>
                      <w:p>
                        <w:pPr>
                          <w:spacing w:before="1"/>
                          <w:ind w:left="223"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3.8%</w:t>
                        </w:r>
                      </w:p>
                    </w:txbxContent>
                  </v:textbox>
                  <w10:wrap type="none"/>
                </v:shape>
                <w10:wrap type="none"/>
              </v:group>
            </w:pict>
          </mc:Fallback>
        </mc:AlternateContent>
      </w:r>
      <w:r>
        <w:rPr/>
        <w:t>The</w:t>
      </w:r>
      <w:r>
        <w:rPr>
          <w:spacing w:val="-5"/>
        </w:rPr>
        <w:t> </w:t>
      </w:r>
      <w:r>
        <w:rPr/>
        <w:t>Western</w:t>
      </w:r>
      <w:r>
        <w:rPr>
          <w:spacing w:val="-4"/>
        </w:rPr>
        <w:t> </w:t>
      </w:r>
      <w:r>
        <w:rPr/>
        <w:t>Arkansas</w:t>
      </w:r>
      <w:r>
        <w:rPr>
          <w:spacing w:val="-4"/>
        </w:rPr>
        <w:t> </w:t>
      </w:r>
      <w:r>
        <w:rPr/>
        <w:t>Workforce Development</w:t>
      </w:r>
      <w:r>
        <w:rPr>
          <w:spacing w:val="-12"/>
        </w:rPr>
        <w:t> </w:t>
      </w:r>
      <w:r>
        <w:rPr/>
        <w:t>Area</w:t>
      </w:r>
      <w:r>
        <w:rPr>
          <w:spacing w:val="-13"/>
        </w:rPr>
        <w:t> </w:t>
      </w:r>
      <w:r>
        <w:rPr/>
        <w:t>(WDA)</w:t>
      </w:r>
      <w:r>
        <w:rPr>
          <w:spacing w:val="-10"/>
        </w:rPr>
        <w:t> </w:t>
      </w:r>
      <w:r>
        <w:rPr/>
        <w:t>consists of</w:t>
      </w:r>
      <w:r>
        <w:rPr>
          <w:spacing w:val="-11"/>
        </w:rPr>
        <w:t> </w:t>
      </w:r>
      <w:r>
        <w:rPr/>
        <w:t>six</w:t>
      </w:r>
      <w:r>
        <w:rPr>
          <w:spacing w:val="-10"/>
        </w:rPr>
        <w:t> </w:t>
      </w:r>
      <w:r>
        <w:rPr/>
        <w:t>counties:</w:t>
      </w:r>
      <w:r>
        <w:rPr>
          <w:spacing w:val="-11"/>
        </w:rPr>
        <w:t> </w:t>
      </w:r>
      <w:r>
        <w:rPr/>
        <w:t>Crawford,</w:t>
      </w:r>
      <w:r>
        <w:rPr>
          <w:spacing w:val="-11"/>
        </w:rPr>
        <w:t> </w:t>
      </w:r>
      <w:r>
        <w:rPr/>
        <w:t>Franklin, Logan, Polk, Scott, and Sebastian;</w:t>
      </w:r>
    </w:p>
    <w:p>
      <w:pPr>
        <w:pStyle w:val="BodyText"/>
        <w:spacing w:line="362" w:lineRule="auto"/>
        <w:ind w:left="720" w:right="25"/>
      </w:pPr>
      <w:r>
        <w:rPr/>
        <w:t>and</w:t>
      </w:r>
      <w:r>
        <w:rPr>
          <w:spacing w:val="-2"/>
        </w:rPr>
        <w:t> </w:t>
      </w:r>
      <w:r>
        <w:rPr/>
        <w:t>is</w:t>
      </w:r>
      <w:r>
        <w:rPr>
          <w:spacing w:val="-4"/>
        </w:rPr>
        <w:t> </w:t>
      </w:r>
      <w:r>
        <w:rPr/>
        <w:t>bordered</w:t>
      </w:r>
      <w:r>
        <w:rPr>
          <w:spacing w:val="-2"/>
        </w:rPr>
        <w:t> </w:t>
      </w:r>
      <w:r>
        <w:rPr/>
        <w:t>to</w:t>
      </w:r>
      <w:r>
        <w:rPr>
          <w:spacing w:val="-2"/>
        </w:rPr>
        <w:t> </w:t>
      </w:r>
      <w:r>
        <w:rPr/>
        <w:t>the</w:t>
      </w:r>
      <w:r>
        <w:rPr>
          <w:spacing w:val="-3"/>
        </w:rPr>
        <w:t> </w:t>
      </w:r>
      <w:r>
        <w:rPr/>
        <w:t>west</w:t>
      </w:r>
      <w:r>
        <w:rPr>
          <w:spacing w:val="-4"/>
        </w:rPr>
        <w:t> </w:t>
      </w:r>
      <w:r>
        <w:rPr/>
        <w:t>by</w:t>
      </w:r>
      <w:r>
        <w:rPr>
          <w:spacing w:val="-1"/>
        </w:rPr>
        <w:t> </w:t>
      </w:r>
      <w:r>
        <w:rPr/>
        <w:t>the</w:t>
      </w:r>
      <w:r>
        <w:rPr>
          <w:spacing w:val="-3"/>
        </w:rPr>
        <w:t> </w:t>
      </w:r>
      <w:r>
        <w:rPr/>
        <w:t>state</w:t>
      </w:r>
      <w:r>
        <w:rPr>
          <w:spacing w:val="-3"/>
        </w:rPr>
        <w:t> </w:t>
      </w:r>
      <w:r>
        <w:rPr/>
        <w:t>of</w:t>
      </w:r>
      <w:r>
        <w:rPr>
          <w:spacing w:val="-1"/>
        </w:rPr>
        <w:t> </w:t>
      </w:r>
      <w:r>
        <w:rPr/>
        <w:t>Oklahoma.</w:t>
      </w:r>
      <w:r>
        <w:rPr>
          <w:spacing w:val="-3"/>
        </w:rPr>
        <w:t> </w:t>
      </w:r>
      <w:r>
        <w:rPr/>
        <w:t>The</w:t>
      </w:r>
      <w:r>
        <w:rPr>
          <w:spacing w:val="-3"/>
        </w:rPr>
        <w:t> </w:t>
      </w:r>
      <w:r>
        <w:rPr/>
        <w:t>Arkansas</w:t>
      </w:r>
      <w:r>
        <w:rPr>
          <w:spacing w:val="-4"/>
        </w:rPr>
        <w:t> </w:t>
      </w:r>
      <w:r>
        <w:rPr/>
        <w:t>portion</w:t>
      </w:r>
      <w:r>
        <w:rPr>
          <w:spacing w:val="-4"/>
        </w:rPr>
        <w:t> </w:t>
      </w:r>
      <w:r>
        <w:rPr/>
        <w:t>of</w:t>
      </w:r>
      <w:r>
        <w:rPr>
          <w:spacing w:val="-3"/>
        </w:rPr>
        <w:t> </w:t>
      </w:r>
      <w:r>
        <w:rPr/>
        <w:t>the Fort Smith Metropolitan Statistical Area is in the Western Arkansas WDA.</w:t>
      </w:r>
    </w:p>
    <w:p>
      <w:pPr>
        <w:pStyle w:val="BodyText"/>
        <w:spacing w:line="357" w:lineRule="auto" w:before="117"/>
        <w:ind w:left="720" w:right="25" w:firstLine="100"/>
      </w:pPr>
      <w:r>
        <w:rPr/>
        <mc:AlternateContent>
          <mc:Choice Requires="wps">
            <w:drawing>
              <wp:anchor distT="0" distB="0" distL="0" distR="0" allowOverlap="1" layoutInCell="1" locked="0" behindDoc="1" simplePos="0" relativeHeight="465425920">
                <wp:simplePos x="0" y="0"/>
                <wp:positionH relativeFrom="page">
                  <wp:posOffset>3514661</wp:posOffset>
                </wp:positionH>
                <wp:positionV relativeFrom="paragraph">
                  <wp:posOffset>259361</wp:posOffset>
                </wp:positionV>
                <wp:extent cx="3036570" cy="2381250"/>
                <wp:effectExtent l="0" t="0" r="0" b="0"/>
                <wp:wrapNone/>
                <wp:docPr id="120" name="Group 120" descr="Diagram  Description automatically generated (Rectangle)"/>
                <wp:cNvGraphicFramePr>
                  <a:graphicFrameLocks/>
                </wp:cNvGraphicFramePr>
                <a:graphic>
                  <a:graphicData uri="http://schemas.microsoft.com/office/word/2010/wordprocessingGroup">
                    <wpg:wgp>
                      <wpg:cNvPr id="120" name="Group 120" descr="Diagram  Description automatically generated (Rectangle)"/>
                      <wpg:cNvGrpSpPr/>
                      <wpg:grpSpPr>
                        <a:xfrm>
                          <a:off x="0" y="0"/>
                          <a:ext cx="3036570" cy="2381250"/>
                          <a:chExt cx="3036570" cy="2381250"/>
                        </a:xfrm>
                      </wpg:grpSpPr>
                      <pic:pic>
                        <pic:nvPicPr>
                          <pic:cNvPr id="121" name="Image 121" descr="Diagram  Description automatically generated (Rectangle)"/>
                          <pic:cNvPicPr/>
                        </pic:nvPicPr>
                        <pic:blipFill>
                          <a:blip r:embed="rId95" cstate="print"/>
                          <a:stretch>
                            <a:fillRect/>
                          </a:stretch>
                        </pic:blipFill>
                        <pic:spPr>
                          <a:xfrm>
                            <a:off x="9588" y="17920"/>
                            <a:ext cx="3017520" cy="2353867"/>
                          </a:xfrm>
                          <a:prstGeom prst="rect">
                            <a:avLst/>
                          </a:prstGeom>
                        </pic:spPr>
                      </pic:pic>
                      <wps:wsp>
                        <wps:cNvPr id="122" name="Graphic 122"/>
                        <wps:cNvSpPr/>
                        <wps:spPr>
                          <a:xfrm>
                            <a:off x="4762" y="4762"/>
                            <a:ext cx="3027045" cy="2371725"/>
                          </a:xfrm>
                          <a:custGeom>
                            <a:avLst/>
                            <a:gdLst/>
                            <a:ahLst/>
                            <a:cxnLst/>
                            <a:rect l="l" t="t" r="r" b="b"/>
                            <a:pathLst>
                              <a:path w="3027045" h="2371725">
                                <a:moveTo>
                                  <a:pt x="0" y="2371724"/>
                                </a:moveTo>
                                <a:lnTo>
                                  <a:pt x="3027045" y="2371724"/>
                                </a:lnTo>
                                <a:lnTo>
                                  <a:pt x="3027045" y="0"/>
                                </a:lnTo>
                                <a:lnTo>
                                  <a:pt x="0" y="0"/>
                                </a:lnTo>
                                <a:lnTo>
                                  <a:pt x="0" y="237172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744995pt;margin-top:20.422148pt;width:239.1pt;height:187.5pt;mso-position-horizontal-relative:page;mso-position-vertical-relative:paragraph;z-index:-37890560" id="docshapegroup118" coordorigin="5535,408" coordsize="4782,3750" alt="Diagram  Description automatically generated (Rectangle)">
                <v:shape style="position:absolute;left:5550;top:436;width:4752;height:3707" type="#_x0000_t75" id="docshape119" alt="Diagram  Description automatically generated (Rectangle)" stroked="false">
                  <v:imagedata r:id="rId95" o:title=""/>
                </v:shape>
                <v:rect style="position:absolute;left:5542;top:415;width:4767;height:3735" id="docshape120" filled="false" stroked="true" strokeweight=".75pt" strokecolor="#1f487c">
                  <v:stroke dashstyle="solid"/>
                </v:rect>
                <w10:wrap type="none"/>
              </v:group>
            </w:pict>
          </mc:Fallback>
        </mc:AlternateContent>
      </w:r>
      <w:r>
        <w:rPr/>
        <w:t>The</w:t>
      </w:r>
      <w:r>
        <w:rPr>
          <w:spacing w:val="-3"/>
        </w:rPr>
        <w:t> </w:t>
      </w:r>
      <w:r>
        <w:rPr/>
        <w:t>Western</w:t>
      </w:r>
      <w:r>
        <w:rPr>
          <w:spacing w:val="-2"/>
        </w:rPr>
        <w:t> </w:t>
      </w:r>
      <w:r>
        <w:rPr/>
        <w:t>Arkansas</w:t>
      </w:r>
      <w:r>
        <w:rPr>
          <w:spacing w:val="-4"/>
        </w:rPr>
        <w:t> </w:t>
      </w:r>
      <w:r>
        <w:rPr/>
        <w:t>WDA</w:t>
      </w:r>
      <w:r>
        <w:rPr>
          <w:spacing w:val="-2"/>
        </w:rPr>
        <w:t> </w:t>
      </w:r>
      <w:r>
        <w:rPr/>
        <w:t>gained</w:t>
      </w:r>
      <w:r>
        <w:rPr>
          <w:spacing w:val="-4"/>
        </w:rPr>
        <w:t> </w:t>
      </w:r>
      <w:r>
        <w:rPr/>
        <w:t>420</w:t>
      </w:r>
      <w:r>
        <w:rPr>
          <w:spacing w:val="-2"/>
        </w:rPr>
        <w:t> </w:t>
      </w:r>
      <w:r>
        <w:rPr/>
        <w:t>jobs</w:t>
      </w:r>
      <w:r>
        <w:rPr>
          <w:spacing w:val="-4"/>
        </w:rPr>
        <w:t> </w:t>
      </w:r>
      <w:r>
        <w:rPr/>
        <w:t>over</w:t>
      </w:r>
      <w:r>
        <w:rPr>
          <w:spacing w:val="-4"/>
        </w:rPr>
        <w:t> </w:t>
      </w:r>
      <w:r>
        <w:rPr/>
        <w:t>the</w:t>
      </w:r>
      <w:r>
        <w:rPr>
          <w:spacing w:val="-3"/>
        </w:rPr>
        <w:t> </w:t>
      </w:r>
      <w:r>
        <w:rPr/>
        <w:t>last</w:t>
      </w:r>
      <w:r>
        <w:rPr>
          <w:spacing w:val="-4"/>
        </w:rPr>
        <w:t> </w:t>
      </w:r>
      <w:r>
        <w:rPr/>
        <w:t>year,</w:t>
      </w:r>
      <w:r>
        <w:rPr>
          <w:spacing w:val="-3"/>
        </w:rPr>
        <w:t> </w:t>
      </w:r>
      <w:r>
        <w:rPr/>
        <w:t>a</w:t>
      </w:r>
      <w:r>
        <w:rPr>
          <w:spacing w:val="-3"/>
        </w:rPr>
        <w:t> </w:t>
      </w:r>
      <w:r>
        <w:rPr/>
        <w:t>0.40</w:t>
      </w:r>
      <w:r>
        <w:rPr>
          <w:spacing w:val="-4"/>
        </w:rPr>
        <w:t> </w:t>
      </w:r>
      <w:r>
        <w:rPr/>
        <w:t>percent gain.</w:t>
      </w:r>
      <w:r>
        <w:rPr>
          <w:spacing w:val="40"/>
        </w:rPr>
        <w:t> </w:t>
      </w:r>
      <w:r>
        <w:rPr/>
        <w:t>According to industry projections, the area is</w:t>
      </w:r>
    </w:p>
    <w:p>
      <w:pPr>
        <w:pStyle w:val="BodyText"/>
        <w:spacing w:line="360" w:lineRule="auto" w:before="4"/>
        <w:ind w:left="720" w:right="2182"/>
      </w:pPr>
      <w:r>
        <w:rPr/>
        <w:t>expected to add 1,928 jobs, a 1.64 percent increase, which is less than the state growth rate.</w:t>
      </w:r>
      <w:r>
        <w:rPr>
          <w:spacing w:val="40"/>
        </w:rPr>
        <w:t> </w:t>
      </w:r>
      <w:r>
        <w:rPr/>
        <w:t>Goods- Producing industries are projected to have a net gain of 695 jobs, while the Services-Providing industries are estimated</w:t>
      </w:r>
      <w:r>
        <w:rPr>
          <w:spacing w:val="-3"/>
        </w:rPr>
        <w:t> </w:t>
      </w:r>
      <w:r>
        <w:rPr/>
        <w:t>to</w:t>
      </w:r>
      <w:r>
        <w:rPr>
          <w:spacing w:val="-2"/>
        </w:rPr>
        <w:t> </w:t>
      </w:r>
      <w:r>
        <w:rPr/>
        <w:t>experience</w:t>
      </w:r>
      <w:r>
        <w:rPr>
          <w:spacing w:val="-4"/>
        </w:rPr>
        <w:t> </w:t>
      </w:r>
      <w:r>
        <w:rPr/>
        <w:t>a</w:t>
      </w:r>
      <w:r>
        <w:rPr>
          <w:spacing w:val="-6"/>
        </w:rPr>
        <w:t> </w:t>
      </w:r>
      <w:r>
        <w:rPr/>
        <w:t>net</w:t>
      </w:r>
      <w:r>
        <w:rPr>
          <w:spacing w:val="-6"/>
        </w:rPr>
        <w:t> </w:t>
      </w:r>
      <w:r>
        <w:rPr/>
        <w:t>gain</w:t>
      </w:r>
      <w:r>
        <w:rPr>
          <w:spacing w:val="-3"/>
        </w:rPr>
        <w:t> </w:t>
      </w:r>
      <w:r>
        <w:rPr/>
        <w:t>of</w:t>
      </w:r>
      <w:r>
        <w:rPr>
          <w:spacing w:val="-3"/>
        </w:rPr>
        <w:t> </w:t>
      </w:r>
      <w:r>
        <w:rPr/>
        <w:t>1,272</w:t>
      </w:r>
      <w:r>
        <w:rPr>
          <w:spacing w:val="-3"/>
        </w:rPr>
        <w:t> </w:t>
      </w:r>
      <w:r>
        <w:rPr/>
        <w:t>jobs.</w:t>
      </w:r>
      <w:r>
        <w:rPr>
          <w:spacing w:val="40"/>
        </w:rPr>
        <w:t> </w:t>
      </w:r>
      <w:r>
        <w:rPr/>
        <w:t>A</w:t>
      </w:r>
      <w:r>
        <w:rPr>
          <w:spacing w:val="-4"/>
        </w:rPr>
        <w:t> </w:t>
      </w:r>
      <w:r>
        <w:rPr/>
        <w:t>drop of 39 Self Employed Workers is anticipated during the projection period.</w:t>
      </w:r>
      <w:r>
        <w:rPr>
          <w:spacing w:val="40"/>
        </w:rPr>
        <w:t> </w:t>
      </w:r>
      <w:r>
        <w:rPr/>
        <w:t>The not-seasonally-adjusted average unemployment rate for the first quarter of 2024 was 3.8 </w:t>
      </w:r>
      <w:r>
        <w:rPr>
          <w:spacing w:val="-2"/>
        </w:rPr>
        <w:t>percent.</w:t>
      </w:r>
    </w:p>
    <w:p>
      <w:pPr>
        <w:spacing w:before="121"/>
        <w:ind w:left="871" w:right="0" w:firstLine="0"/>
        <w:jc w:val="left"/>
        <w:rPr>
          <w:rFonts w:ascii="Times New Roman"/>
          <w:sz w:val="20"/>
        </w:rPr>
      </w:pPr>
      <w:r>
        <w:rPr>
          <w:rFonts w:ascii="Times New Roman"/>
          <w:b/>
          <w:sz w:val="20"/>
        </w:rPr>
        <w:t>Education</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Health</w:t>
      </w:r>
      <w:r>
        <w:rPr>
          <w:rFonts w:ascii="Times New Roman"/>
          <w:b/>
          <w:spacing w:val="-5"/>
          <w:sz w:val="20"/>
        </w:rPr>
        <w:t> </w:t>
      </w:r>
      <w:r>
        <w:rPr>
          <w:rFonts w:ascii="Times New Roman"/>
          <w:b/>
          <w:sz w:val="20"/>
        </w:rPr>
        <w:t>Services</w:t>
      </w:r>
      <w:r>
        <w:rPr>
          <w:rFonts w:ascii="Times New Roman"/>
          <w:b/>
          <w:spacing w:val="-1"/>
          <w:sz w:val="20"/>
        </w:rPr>
        <w:t> </w:t>
      </w:r>
      <w:r>
        <w:rPr>
          <w:rFonts w:ascii="Times New Roman"/>
          <w:sz w:val="20"/>
        </w:rPr>
        <w:t>is</w:t>
      </w:r>
      <w:r>
        <w:rPr>
          <w:rFonts w:ascii="Times New Roman"/>
          <w:spacing w:val="-5"/>
          <w:sz w:val="20"/>
        </w:rPr>
        <w:t> </w:t>
      </w:r>
      <w:r>
        <w:rPr>
          <w:rFonts w:ascii="Times New Roman"/>
          <w:sz w:val="20"/>
        </w:rPr>
        <w:t>expected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pacing w:val="-5"/>
          <w:sz w:val="20"/>
        </w:rPr>
        <w:t>the</w:t>
      </w:r>
    </w:p>
    <w:p>
      <w:pPr>
        <w:pStyle w:val="BodyText"/>
        <w:spacing w:line="360" w:lineRule="auto" w:before="113"/>
        <w:ind w:left="720" w:right="25"/>
      </w:pPr>
      <w:r>
        <w:rPr/>
        <w:t>top growing supersector in Western Arkansas with a gain of 1,128 jobs during the projection period.</w:t>
      </w:r>
      <w:r>
        <w:rPr>
          <w:spacing w:val="40"/>
        </w:rPr>
        <w:t> </w:t>
      </w:r>
      <w:r>
        <w:rPr>
          <w:b/>
        </w:rPr>
        <w:t>Information </w:t>
      </w:r>
      <w:r>
        <w:rPr/>
        <w:t>is predicted to be the fastest growing supersector, driving employment up 8.59 percent.</w:t>
      </w:r>
      <w:r>
        <w:rPr>
          <w:spacing w:val="40"/>
        </w:rPr>
        <w:t> </w:t>
      </w:r>
      <w:r>
        <w:rPr>
          <w:i/>
        </w:rPr>
        <w:t>Food Manufacturing </w:t>
      </w:r>
      <w:r>
        <w:rPr/>
        <w:t>leads all industries in growth,</w:t>
      </w:r>
      <w:r>
        <w:rPr>
          <w:spacing w:val="-4"/>
        </w:rPr>
        <w:t> </w:t>
      </w:r>
      <w:r>
        <w:rPr/>
        <w:t>adding</w:t>
      </w:r>
      <w:r>
        <w:rPr>
          <w:spacing w:val="-5"/>
        </w:rPr>
        <w:t> </w:t>
      </w:r>
      <w:r>
        <w:rPr/>
        <w:t>an</w:t>
      </w:r>
      <w:r>
        <w:rPr>
          <w:spacing w:val="-3"/>
        </w:rPr>
        <w:t> </w:t>
      </w:r>
      <w:r>
        <w:rPr/>
        <w:t>estimated</w:t>
      </w:r>
      <w:r>
        <w:rPr>
          <w:spacing w:val="-3"/>
        </w:rPr>
        <w:t> </w:t>
      </w:r>
      <w:r>
        <w:rPr/>
        <w:t>341</w:t>
      </w:r>
      <w:r>
        <w:rPr>
          <w:spacing w:val="-3"/>
        </w:rPr>
        <w:t> </w:t>
      </w:r>
      <w:r>
        <w:rPr/>
        <w:t>jobs</w:t>
      </w:r>
      <w:r>
        <w:rPr>
          <w:spacing w:val="-5"/>
        </w:rPr>
        <w:t> </w:t>
      </w:r>
      <w:r>
        <w:rPr/>
        <w:t>to</w:t>
      </w:r>
      <w:r>
        <w:rPr>
          <w:spacing w:val="-3"/>
        </w:rPr>
        <w:t> </w:t>
      </w:r>
      <w:r>
        <w:rPr/>
        <w:t>the</w:t>
      </w:r>
      <w:r>
        <w:rPr>
          <w:spacing w:val="-4"/>
        </w:rPr>
        <w:t> </w:t>
      </w:r>
      <w:r>
        <w:rPr/>
        <w:t>local</w:t>
      </w:r>
      <w:r>
        <w:rPr>
          <w:spacing w:val="-5"/>
        </w:rPr>
        <w:t> </w:t>
      </w:r>
      <w:r>
        <w:rPr/>
        <w:t>economy.</w:t>
      </w:r>
      <w:r>
        <w:rPr>
          <w:spacing w:val="40"/>
        </w:rPr>
        <w:t> </w:t>
      </w:r>
      <w:r>
        <w:rPr>
          <w:i/>
        </w:rPr>
        <w:t>Mining</w:t>
      </w:r>
      <w:r>
        <w:rPr>
          <w:i/>
          <w:spacing w:val="-3"/>
        </w:rPr>
        <w:t> </w:t>
      </w:r>
      <w:r>
        <w:rPr>
          <w:i/>
        </w:rPr>
        <w:t>(except</w:t>
      </w:r>
      <w:r>
        <w:rPr>
          <w:i/>
          <w:spacing w:val="-5"/>
        </w:rPr>
        <w:t> </w:t>
      </w:r>
      <w:r>
        <w:rPr>
          <w:i/>
        </w:rPr>
        <w:t>Oil</w:t>
      </w:r>
      <w:r>
        <w:rPr>
          <w:i/>
          <w:spacing w:val="-5"/>
        </w:rPr>
        <w:t> </w:t>
      </w:r>
      <w:r>
        <w:rPr>
          <w:i/>
        </w:rPr>
        <w:t>and</w:t>
      </w:r>
      <w:r>
        <w:rPr>
          <w:i/>
        </w:rPr>
        <w:t> Gas) </w:t>
      </w:r>
      <w:r>
        <w:rPr/>
        <w:t>is anticipated to increase its workforce by 30.67 percent, becoming the fastest growing industry in the area.</w:t>
      </w:r>
      <w:r>
        <w:rPr>
          <w:spacing w:val="40"/>
        </w:rPr>
        <w:t> </w:t>
      </w:r>
      <w:r>
        <w:rPr/>
        <w:t>On the negative side of the labor market, </w:t>
      </w:r>
      <w:r>
        <w:rPr>
          <w:i/>
        </w:rPr>
        <w:t>Truck</w:t>
      </w:r>
      <w:r>
        <w:rPr>
          <w:i/>
        </w:rPr>
        <w:t> Transportation </w:t>
      </w:r>
      <w:r>
        <w:rPr/>
        <w:t>is forecast to lose 234 jobs between first quarter 2024 and first</w:t>
      </w:r>
    </w:p>
    <w:p>
      <w:pPr>
        <w:spacing w:line="360" w:lineRule="auto" w:before="91"/>
        <w:ind w:left="4669" w:right="785" w:firstLine="0"/>
        <w:jc w:val="left"/>
        <w:rPr>
          <w:rFonts w:ascii="Times New Roman"/>
          <w:sz w:val="20"/>
        </w:rPr>
      </w:pPr>
      <w:r>
        <w:rPr/>
        <w:br w:type="column"/>
      </w:r>
      <w:r>
        <w:rPr>
          <w:rFonts w:ascii="Times New Roman"/>
          <w:sz w:val="20"/>
        </w:rPr>
        <w:t>quarter 2026.</w:t>
      </w:r>
      <w:r>
        <w:rPr>
          <w:rFonts w:ascii="Times New Roman"/>
          <w:spacing w:val="40"/>
          <w:sz w:val="20"/>
        </w:rPr>
        <w:t> </w:t>
      </w:r>
      <w:r>
        <w:rPr>
          <w:rFonts w:ascii="Times New Roman"/>
          <w:i/>
          <w:sz w:val="20"/>
        </w:rPr>
        <w:t>Grantmaking and</w:t>
      </w:r>
      <w:r>
        <w:rPr>
          <w:rFonts w:ascii="Times New Roman"/>
          <w:i/>
          <w:sz w:val="20"/>
        </w:rPr>
        <w:t> Giving</w:t>
      </w:r>
      <w:r>
        <w:rPr>
          <w:rFonts w:ascii="Times New Roman"/>
          <w:i/>
          <w:spacing w:val="-7"/>
          <w:sz w:val="20"/>
        </w:rPr>
        <w:t> </w:t>
      </w:r>
      <w:r>
        <w:rPr>
          <w:rFonts w:ascii="Times New Roman"/>
          <w:i/>
          <w:sz w:val="20"/>
        </w:rPr>
        <w:t>Services</w:t>
      </w:r>
      <w:r>
        <w:rPr>
          <w:rFonts w:ascii="Times New Roman"/>
          <w:i/>
          <w:spacing w:val="-7"/>
          <w:sz w:val="20"/>
        </w:rPr>
        <w:t> </w:t>
      </w:r>
      <w:r>
        <w:rPr>
          <w:rFonts w:ascii="Times New Roman"/>
          <w:sz w:val="20"/>
        </w:rPr>
        <w:t>is</w:t>
      </w:r>
      <w:r>
        <w:rPr>
          <w:rFonts w:ascii="Times New Roman"/>
          <w:spacing w:val="-9"/>
          <w:sz w:val="20"/>
        </w:rPr>
        <w:t> </w:t>
      </w:r>
      <w:r>
        <w:rPr>
          <w:rFonts w:ascii="Times New Roman"/>
          <w:sz w:val="20"/>
        </w:rPr>
        <w:t>predicted</w:t>
      </w:r>
      <w:r>
        <w:rPr>
          <w:rFonts w:ascii="Times New Roman"/>
          <w:spacing w:val="-7"/>
          <w:sz w:val="20"/>
        </w:rPr>
        <w:t> </w:t>
      </w:r>
      <w:r>
        <w:rPr>
          <w:rFonts w:ascii="Times New Roman"/>
          <w:sz w:val="20"/>
        </w:rPr>
        <w:t>to</w:t>
      </w:r>
      <w:r>
        <w:rPr>
          <w:rFonts w:ascii="Times New Roman"/>
          <w:spacing w:val="-10"/>
          <w:sz w:val="20"/>
        </w:rPr>
        <w:t> </w:t>
      </w:r>
      <w:r>
        <w:rPr>
          <w:rFonts w:ascii="Times New Roman"/>
          <w:sz w:val="20"/>
        </w:rPr>
        <w:t>be the fastest declining industry, losing</w:t>
      </w:r>
      <w:r>
        <w:rPr>
          <w:rFonts w:ascii="Times New Roman"/>
          <w:spacing w:val="-10"/>
          <w:sz w:val="20"/>
        </w:rPr>
        <w:t> </w:t>
      </w:r>
      <w:r>
        <w:rPr>
          <w:rFonts w:ascii="Times New Roman"/>
          <w:sz w:val="20"/>
        </w:rPr>
        <w:t>an</w:t>
      </w:r>
      <w:r>
        <w:rPr>
          <w:rFonts w:ascii="Times New Roman"/>
          <w:spacing w:val="-10"/>
          <w:sz w:val="20"/>
        </w:rPr>
        <w:t> </w:t>
      </w:r>
      <w:r>
        <w:rPr>
          <w:rFonts w:ascii="Times New Roman"/>
          <w:sz w:val="20"/>
        </w:rPr>
        <w:t>estimated</w:t>
      </w:r>
      <w:r>
        <w:rPr>
          <w:rFonts w:ascii="Times New Roman"/>
          <w:spacing w:val="-8"/>
          <w:sz w:val="20"/>
        </w:rPr>
        <w:t> </w:t>
      </w:r>
      <w:r>
        <w:rPr>
          <w:rFonts w:ascii="Times New Roman"/>
          <w:sz w:val="20"/>
        </w:rPr>
        <w:t>47.22</w:t>
      </w:r>
      <w:r>
        <w:rPr>
          <w:rFonts w:ascii="Times New Roman"/>
          <w:spacing w:val="-12"/>
          <w:sz w:val="20"/>
        </w:rPr>
        <w:t> </w:t>
      </w:r>
      <w:r>
        <w:rPr>
          <w:rFonts w:ascii="Times New Roman"/>
          <w:sz w:val="20"/>
        </w:rPr>
        <w:t>percent</w:t>
      </w:r>
    </w:p>
    <w:p>
      <w:pPr>
        <w:spacing w:line="362" w:lineRule="auto" w:before="0"/>
        <w:ind w:left="720" w:right="785" w:firstLine="0"/>
        <w:jc w:val="left"/>
        <w:rPr>
          <w:rFonts w:ascii="Times New Roman"/>
          <w:sz w:val="20"/>
        </w:rPr>
      </w:pPr>
      <w:r>
        <w:rPr>
          <w:rFonts w:ascii="Times New Roman"/>
          <w:sz w:val="20"/>
        </w:rPr>
        <w:t>of</w:t>
      </w:r>
      <w:r>
        <w:rPr>
          <w:rFonts w:ascii="Times New Roman"/>
          <w:spacing w:val="-4"/>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40"/>
          <w:sz w:val="20"/>
        </w:rPr>
        <w:t> </w:t>
      </w:r>
      <w:r>
        <w:rPr>
          <w:rFonts w:ascii="Times New Roman"/>
          <w:sz w:val="20"/>
        </w:rPr>
        <w:t>The</w:t>
      </w:r>
      <w:r>
        <w:rPr>
          <w:rFonts w:ascii="Times New Roman"/>
          <w:spacing w:val="-3"/>
          <w:sz w:val="20"/>
        </w:rPr>
        <w:t> </w:t>
      </w:r>
      <w:r>
        <w:rPr>
          <w:rFonts w:ascii="Times New Roman"/>
          <w:b/>
          <w:sz w:val="20"/>
        </w:rPr>
        <w:t>Professional</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Business</w:t>
      </w:r>
      <w:r>
        <w:rPr>
          <w:rFonts w:ascii="Times New Roman"/>
          <w:b/>
          <w:spacing w:val="-5"/>
          <w:sz w:val="20"/>
        </w:rPr>
        <w:t> </w:t>
      </w:r>
      <w:r>
        <w:rPr>
          <w:rFonts w:ascii="Times New Roman"/>
          <w:b/>
          <w:sz w:val="20"/>
        </w:rPr>
        <w:t>Services</w:t>
      </w:r>
      <w:r>
        <w:rPr>
          <w:rFonts w:ascii="Times New Roman"/>
          <w:b/>
          <w:spacing w:val="-2"/>
          <w:sz w:val="20"/>
        </w:rPr>
        <w:t> </w:t>
      </w:r>
      <w:r>
        <w:rPr>
          <w:rFonts w:ascii="Times New Roman"/>
          <w:sz w:val="20"/>
        </w:rPr>
        <w:t>supersector</w:t>
      </w:r>
      <w:r>
        <w:rPr>
          <w:rFonts w:ascii="Times New Roman"/>
          <w:spacing w:val="-4"/>
          <w:sz w:val="20"/>
        </w:rPr>
        <w:t> </w:t>
      </w:r>
      <w:r>
        <w:rPr>
          <w:rFonts w:ascii="Times New Roman"/>
          <w:sz w:val="20"/>
        </w:rPr>
        <w:t>could</w:t>
      </w:r>
      <w:r>
        <w:rPr>
          <w:rFonts w:ascii="Times New Roman"/>
          <w:spacing w:val="-3"/>
          <w:sz w:val="20"/>
        </w:rPr>
        <w:t> </w:t>
      </w:r>
      <w:r>
        <w:rPr>
          <w:rFonts w:ascii="Times New Roman"/>
          <w:sz w:val="20"/>
        </w:rPr>
        <w:t>lose 193 jobs during the projection period, or 2.21 percent of its workforce.</w:t>
      </w:r>
    </w:p>
    <w:p>
      <w:pPr>
        <w:pStyle w:val="BodyText"/>
        <w:spacing w:before="117"/>
        <w:ind w:left="871"/>
      </w:pPr>
      <w:r>
        <w:rPr/>
        <w:t>According</w:t>
      </w:r>
      <w:r>
        <w:rPr>
          <w:spacing w:val="-5"/>
        </w:rPr>
        <w:t> </w:t>
      </w:r>
      <w:r>
        <w:rPr/>
        <w:t>to</w:t>
      </w:r>
      <w:r>
        <w:rPr>
          <w:spacing w:val="-8"/>
        </w:rPr>
        <w:t> </w:t>
      </w:r>
      <w:r>
        <w:rPr/>
        <w:t>occupational</w:t>
      </w:r>
      <w:r>
        <w:rPr>
          <w:spacing w:val="-6"/>
        </w:rPr>
        <w:t> </w:t>
      </w:r>
      <w:r>
        <w:rPr/>
        <w:t>projections,</w:t>
      </w:r>
      <w:r>
        <w:rPr>
          <w:spacing w:val="-2"/>
        </w:rPr>
        <w:t> </w:t>
      </w:r>
      <w:r>
        <w:rPr/>
        <w:t>Western</w:t>
      </w:r>
      <w:r>
        <w:rPr>
          <w:spacing w:val="-5"/>
        </w:rPr>
        <w:t> </w:t>
      </w:r>
      <w:r>
        <w:rPr/>
        <w:t>Arkansas</w:t>
      </w:r>
      <w:r>
        <w:rPr>
          <w:spacing w:val="-5"/>
        </w:rPr>
        <w:t> </w:t>
      </w:r>
      <w:r>
        <w:rPr/>
        <w:t>employers</w:t>
      </w:r>
      <w:r>
        <w:rPr>
          <w:spacing w:val="-6"/>
        </w:rPr>
        <w:t> </w:t>
      </w:r>
      <w:r>
        <w:rPr/>
        <w:t>are</w:t>
      </w:r>
      <w:r>
        <w:rPr>
          <w:spacing w:val="-8"/>
        </w:rPr>
        <w:t> </w:t>
      </w:r>
      <w:r>
        <w:rPr>
          <w:spacing w:val="-2"/>
        </w:rPr>
        <w:t>projected</w:t>
      </w:r>
    </w:p>
    <w:p>
      <w:pPr>
        <w:spacing w:line="360" w:lineRule="auto" w:before="114"/>
        <w:ind w:left="2940" w:right="724" w:firstLine="0"/>
        <w:jc w:val="left"/>
        <w:rPr>
          <w:rFonts w:ascii="Times New Roman"/>
          <w:sz w:val="20"/>
        </w:rPr>
      </w:pPr>
      <w:r>
        <w:rPr>
          <w:rFonts w:ascii="Times New Roman"/>
          <w:sz w:val="20"/>
        </w:rPr>
        <w:t>to have 14,142 annual job openings.</w:t>
      </w:r>
      <w:r>
        <w:rPr>
          <w:rFonts w:ascii="Times New Roman"/>
          <w:spacing w:val="40"/>
          <w:sz w:val="20"/>
        </w:rPr>
        <w:t> </w:t>
      </w:r>
      <w:r>
        <w:rPr>
          <w:rFonts w:ascii="Times New Roman"/>
          <w:sz w:val="20"/>
        </w:rPr>
        <w:t>Of these, 5,514 are estimated to come from occupational exits, 7,664 from occupational transfers, and 964 due to growth and expansion of jobs.</w:t>
      </w:r>
      <w:r>
        <w:rPr>
          <w:rFonts w:ascii="Times New Roman"/>
          <w:spacing w:val="40"/>
          <w:sz w:val="20"/>
        </w:rPr>
        <w:t> </w:t>
      </w:r>
      <w:r>
        <w:rPr>
          <w:rFonts w:ascii="Times New Roman"/>
          <w:b/>
          <w:sz w:val="20"/>
        </w:rPr>
        <w:t>Healthcare Practitioners and Technical Occupations </w:t>
      </w:r>
      <w:r>
        <w:rPr>
          <w:rFonts w:ascii="Times New Roman"/>
          <w:sz w:val="20"/>
        </w:rPr>
        <w:t>is slated to be the top growing major</w:t>
      </w:r>
      <w:r>
        <w:rPr>
          <w:rFonts w:ascii="Times New Roman"/>
          <w:spacing w:val="-4"/>
          <w:sz w:val="20"/>
        </w:rPr>
        <w:t> </w:t>
      </w:r>
      <w:r>
        <w:rPr>
          <w:rFonts w:ascii="Times New Roman"/>
          <w:sz w:val="20"/>
        </w:rPr>
        <w:t>group,</w:t>
      </w:r>
      <w:r>
        <w:rPr>
          <w:rFonts w:ascii="Times New Roman"/>
          <w:spacing w:val="-4"/>
          <w:sz w:val="20"/>
        </w:rPr>
        <w:t> </w:t>
      </w:r>
      <w:r>
        <w:rPr>
          <w:rFonts w:ascii="Times New Roman"/>
          <w:sz w:val="20"/>
        </w:rPr>
        <w:t>increasing</w:t>
      </w:r>
      <w:r>
        <w:rPr>
          <w:rFonts w:ascii="Times New Roman"/>
          <w:spacing w:val="-4"/>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6"/>
          <w:sz w:val="20"/>
        </w:rPr>
        <w:t> </w:t>
      </w:r>
      <w:r>
        <w:rPr>
          <w:rFonts w:ascii="Times New Roman"/>
          <w:sz w:val="20"/>
        </w:rPr>
        <w:t>by</w:t>
      </w:r>
      <w:r>
        <w:rPr>
          <w:rFonts w:ascii="Times New Roman"/>
          <w:spacing w:val="-3"/>
          <w:sz w:val="20"/>
        </w:rPr>
        <w:t> </w:t>
      </w:r>
      <w:r>
        <w:rPr>
          <w:rFonts w:ascii="Times New Roman"/>
          <w:sz w:val="20"/>
        </w:rPr>
        <w:t>350</w:t>
      </w:r>
      <w:r>
        <w:rPr>
          <w:rFonts w:ascii="Times New Roman"/>
          <w:spacing w:val="-5"/>
          <w:sz w:val="20"/>
        </w:rPr>
        <w:t> </w:t>
      </w:r>
      <w:r>
        <w:rPr>
          <w:rFonts w:ascii="Times New Roman"/>
          <w:sz w:val="20"/>
        </w:rPr>
        <w:t>jobs,</w:t>
      </w:r>
      <w:r>
        <w:rPr>
          <w:rFonts w:ascii="Times New Roman"/>
          <w:spacing w:val="-4"/>
          <w:sz w:val="20"/>
        </w:rPr>
        <w:t> </w:t>
      </w:r>
      <w:r>
        <w:rPr>
          <w:rFonts w:ascii="Times New Roman"/>
          <w:sz w:val="20"/>
        </w:rPr>
        <w:t>a</w:t>
      </w:r>
      <w:r>
        <w:rPr>
          <w:rFonts w:ascii="Times New Roman"/>
          <w:spacing w:val="-4"/>
          <w:sz w:val="20"/>
        </w:rPr>
        <w:t> </w:t>
      </w:r>
      <w:r>
        <w:rPr>
          <w:rFonts w:ascii="Times New Roman"/>
          <w:sz w:val="20"/>
        </w:rPr>
        <w:t>4.54 percent increase.</w:t>
      </w:r>
      <w:r>
        <w:rPr>
          <w:rFonts w:ascii="Times New Roman"/>
          <w:spacing w:val="40"/>
          <w:sz w:val="20"/>
        </w:rPr>
        <w:t> </w:t>
      </w:r>
      <w:r>
        <w:rPr>
          <w:rFonts w:ascii="Times New Roman"/>
          <w:b/>
          <w:sz w:val="20"/>
        </w:rPr>
        <w:t>Life, Physical, and Social Science Occupations</w:t>
      </w:r>
      <w:r>
        <w:rPr>
          <w:rFonts w:ascii="Times New Roman"/>
          <w:b/>
          <w:spacing w:val="-4"/>
          <w:sz w:val="20"/>
        </w:rPr>
        <w:t> </w:t>
      </w:r>
      <w:r>
        <w:rPr>
          <w:rFonts w:ascii="Times New Roman"/>
          <w:sz w:val="20"/>
        </w:rPr>
        <w:t>is</w:t>
      </w:r>
      <w:r>
        <w:rPr>
          <w:rFonts w:ascii="Times New Roman"/>
          <w:spacing w:val="-5"/>
          <w:sz w:val="20"/>
        </w:rPr>
        <w:t> </w:t>
      </w:r>
      <w:r>
        <w:rPr>
          <w:rFonts w:ascii="Times New Roman"/>
          <w:sz w:val="20"/>
        </w:rPr>
        <w:t>projected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major group, driving employment up 7.43 percent.</w:t>
      </w:r>
      <w:r>
        <w:rPr>
          <w:rFonts w:ascii="Times New Roman"/>
          <w:spacing w:val="40"/>
          <w:sz w:val="20"/>
        </w:rPr>
        <w:t> </w:t>
      </w:r>
      <w:r>
        <w:rPr>
          <w:rFonts w:ascii="Times New Roman"/>
          <w:i/>
          <w:sz w:val="20"/>
        </w:rPr>
        <w:t>Home</w:t>
      </w:r>
      <w:r>
        <w:rPr>
          <w:rFonts w:ascii="Times New Roman"/>
          <w:i/>
          <w:sz w:val="20"/>
        </w:rPr>
        <w:t> Health and Personal Care Aides </w:t>
      </w:r>
      <w:r>
        <w:rPr>
          <w:rFonts w:ascii="Times New Roman"/>
          <w:sz w:val="20"/>
        </w:rPr>
        <w:t>is predicted to add 136 jobs to the labor market, becoming the top growing</w:t>
      </w:r>
    </w:p>
    <w:p>
      <w:pPr>
        <w:spacing w:line="360" w:lineRule="auto" w:before="0"/>
        <w:ind w:left="720" w:right="724" w:firstLine="0"/>
        <w:jc w:val="left"/>
        <w:rPr>
          <w:rFonts w:ascii="Times New Roman"/>
          <w:sz w:val="20"/>
        </w:rPr>
      </w:pPr>
      <w:r>
        <w:rPr>
          <w:rFonts w:ascii="Times New Roman"/>
          <w:sz w:val="20"/>
        </w:rPr>
        <w:t>occupation.</w:t>
      </w:r>
      <w:r>
        <w:rPr>
          <w:rFonts w:ascii="Times New Roman"/>
          <w:spacing w:val="40"/>
          <w:sz w:val="20"/>
        </w:rPr>
        <w:t> </w:t>
      </w:r>
      <w:r>
        <w:rPr>
          <w:rFonts w:ascii="Times New Roman"/>
          <w:i/>
          <w:sz w:val="20"/>
        </w:rPr>
        <w:t>Electrical</w:t>
      </w:r>
      <w:r>
        <w:rPr>
          <w:rFonts w:ascii="Times New Roman"/>
          <w:i/>
          <w:spacing w:val="-5"/>
          <w:sz w:val="20"/>
        </w:rPr>
        <w:t> </w:t>
      </w:r>
      <w:r>
        <w:rPr>
          <w:rFonts w:ascii="Times New Roman"/>
          <w:i/>
          <w:sz w:val="20"/>
        </w:rPr>
        <w:t>Power-Line</w:t>
      </w:r>
      <w:r>
        <w:rPr>
          <w:rFonts w:ascii="Times New Roman"/>
          <w:i/>
          <w:spacing w:val="-4"/>
          <w:sz w:val="20"/>
        </w:rPr>
        <w:t> </w:t>
      </w:r>
      <w:r>
        <w:rPr>
          <w:rFonts w:ascii="Times New Roman"/>
          <w:i/>
          <w:sz w:val="20"/>
        </w:rPr>
        <w:t>Installers</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Repairers</w:t>
      </w:r>
      <w:r>
        <w:rPr>
          <w:rFonts w:ascii="Times New Roman"/>
          <w:i/>
          <w:spacing w:val="-2"/>
          <w:sz w:val="20"/>
        </w:rPr>
        <w:t> </w:t>
      </w:r>
      <w:r>
        <w:rPr>
          <w:rFonts w:ascii="Times New Roman"/>
          <w:sz w:val="20"/>
        </w:rPr>
        <w:t>is</w:t>
      </w:r>
      <w:r>
        <w:rPr>
          <w:rFonts w:ascii="Times New Roman"/>
          <w:spacing w:val="-5"/>
          <w:sz w:val="20"/>
        </w:rPr>
        <w:t> </w:t>
      </w:r>
      <w:r>
        <w:rPr>
          <w:rFonts w:ascii="Times New Roman"/>
          <w:sz w:val="20"/>
        </w:rPr>
        <w:t>slated</w:t>
      </w:r>
      <w:r>
        <w:rPr>
          <w:rFonts w:ascii="Times New Roman"/>
          <w:spacing w:val="-3"/>
          <w:sz w:val="20"/>
        </w:rPr>
        <w:t> </w:t>
      </w:r>
      <w:r>
        <w:rPr>
          <w:rFonts w:ascii="Times New Roman"/>
          <w:sz w:val="20"/>
        </w:rPr>
        <w:t>to</w:t>
      </w:r>
      <w:r>
        <w:rPr>
          <w:rFonts w:ascii="Times New Roman"/>
          <w:spacing w:val="-3"/>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fastest growing</w:t>
      </w:r>
      <w:r>
        <w:rPr>
          <w:rFonts w:ascii="Times New Roman"/>
          <w:spacing w:val="-4"/>
          <w:sz w:val="20"/>
        </w:rPr>
        <w:t> </w:t>
      </w:r>
      <w:r>
        <w:rPr>
          <w:rFonts w:ascii="Times New Roman"/>
          <w:sz w:val="20"/>
        </w:rPr>
        <w:t>occupation,</w:t>
      </w:r>
      <w:r>
        <w:rPr>
          <w:rFonts w:ascii="Times New Roman"/>
          <w:spacing w:val="-4"/>
          <w:sz w:val="20"/>
        </w:rPr>
        <w:t> </w:t>
      </w:r>
      <w:r>
        <w:rPr>
          <w:rFonts w:ascii="Times New Roman"/>
          <w:sz w:val="20"/>
        </w:rPr>
        <w:t>increasing</w:t>
      </w:r>
      <w:r>
        <w:rPr>
          <w:rFonts w:ascii="Times New Roman"/>
          <w:spacing w:val="-3"/>
          <w:sz w:val="20"/>
        </w:rPr>
        <w:t> </w:t>
      </w:r>
      <w:r>
        <w:rPr>
          <w:rFonts w:ascii="Times New Roman"/>
          <w:sz w:val="20"/>
        </w:rPr>
        <w:t>its</w:t>
      </w:r>
      <w:r>
        <w:rPr>
          <w:rFonts w:ascii="Times New Roman"/>
          <w:spacing w:val="-4"/>
          <w:sz w:val="20"/>
        </w:rPr>
        <w:t> </w:t>
      </w:r>
      <w:r>
        <w:rPr>
          <w:rFonts w:ascii="Times New Roman"/>
          <w:sz w:val="20"/>
        </w:rPr>
        <w:t>workforce</w:t>
      </w:r>
      <w:r>
        <w:rPr>
          <w:rFonts w:ascii="Times New Roman"/>
          <w:spacing w:val="-5"/>
          <w:sz w:val="20"/>
        </w:rPr>
        <w:t> </w:t>
      </w:r>
      <w:r>
        <w:rPr>
          <w:rFonts w:ascii="Times New Roman"/>
          <w:sz w:val="20"/>
        </w:rPr>
        <w:t>by</w:t>
      </w:r>
      <w:r>
        <w:rPr>
          <w:rFonts w:ascii="Times New Roman"/>
          <w:spacing w:val="-1"/>
          <w:sz w:val="20"/>
        </w:rPr>
        <w:t> </w:t>
      </w:r>
      <w:r>
        <w:rPr>
          <w:rFonts w:ascii="Times New Roman"/>
          <w:sz w:val="20"/>
        </w:rPr>
        <w:t>16.39</w:t>
      </w:r>
      <w:r>
        <w:rPr>
          <w:rFonts w:ascii="Times New Roman"/>
          <w:spacing w:val="-3"/>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3"/>
          <w:sz w:val="20"/>
        </w:rPr>
        <w:t> </w:t>
      </w:r>
      <w:r>
        <w:rPr>
          <w:rFonts w:ascii="Times New Roman"/>
          <w:sz w:val="20"/>
        </w:rPr>
        <w:t>the</w:t>
      </w:r>
      <w:r>
        <w:rPr>
          <w:rFonts w:ascii="Times New Roman"/>
          <w:spacing w:val="-5"/>
          <w:sz w:val="20"/>
        </w:rPr>
        <w:t> </w:t>
      </w:r>
      <w:r>
        <w:rPr>
          <w:rFonts w:ascii="Times New Roman"/>
          <w:sz w:val="20"/>
        </w:rPr>
        <w:t>negative</w:t>
      </w:r>
      <w:r>
        <w:rPr>
          <w:rFonts w:ascii="Times New Roman"/>
          <w:spacing w:val="-4"/>
          <w:sz w:val="20"/>
        </w:rPr>
        <w:t> </w:t>
      </w:r>
      <w:r>
        <w:rPr>
          <w:rFonts w:ascii="Times New Roman"/>
          <w:sz w:val="20"/>
        </w:rPr>
        <w:t>side of the economy, </w:t>
      </w:r>
      <w:r>
        <w:rPr>
          <w:rFonts w:ascii="Times New Roman"/>
          <w:i/>
          <w:sz w:val="20"/>
        </w:rPr>
        <w:t>Heavy and Tractor-Trailer Truck Drivers </w:t>
      </w:r>
      <w:r>
        <w:rPr>
          <w:rFonts w:ascii="Times New Roman"/>
          <w:sz w:val="20"/>
        </w:rPr>
        <w:t>is predicted to lose 127 jobs,</w:t>
      </w:r>
      <w:r>
        <w:rPr>
          <w:rFonts w:ascii="Times New Roman"/>
          <w:spacing w:val="-2"/>
          <w:sz w:val="20"/>
        </w:rPr>
        <w:t> </w:t>
      </w:r>
      <w:r>
        <w:rPr>
          <w:rFonts w:ascii="Times New Roman"/>
          <w:sz w:val="20"/>
        </w:rPr>
        <w:t>3.59</w:t>
      </w:r>
      <w:r>
        <w:rPr>
          <w:rFonts w:ascii="Times New Roman"/>
          <w:spacing w:val="-1"/>
          <w:sz w:val="20"/>
        </w:rPr>
        <w:t> </w:t>
      </w:r>
      <w:r>
        <w:rPr>
          <w:rFonts w:ascii="Times New Roman"/>
          <w:sz w:val="20"/>
        </w:rPr>
        <w:t>percent</w:t>
      </w:r>
      <w:r>
        <w:rPr>
          <w:rFonts w:ascii="Times New Roman"/>
          <w:spacing w:val="-4"/>
          <w:sz w:val="20"/>
        </w:rPr>
        <w:t> </w:t>
      </w:r>
      <w:r>
        <w:rPr>
          <w:rFonts w:ascii="Times New Roman"/>
          <w:sz w:val="20"/>
        </w:rPr>
        <w:t>of</w:t>
      </w:r>
      <w:r>
        <w:rPr>
          <w:rFonts w:ascii="Times New Roman"/>
          <w:spacing w:val="-3"/>
          <w:sz w:val="20"/>
        </w:rPr>
        <w:t> </w:t>
      </w:r>
      <w:r>
        <w:rPr>
          <w:rFonts w:ascii="Times New Roman"/>
          <w:sz w:val="20"/>
        </w:rPr>
        <w:t>its</w:t>
      </w:r>
      <w:r>
        <w:rPr>
          <w:rFonts w:ascii="Times New Roman"/>
          <w:spacing w:val="-4"/>
          <w:sz w:val="20"/>
        </w:rPr>
        <w:t> </w:t>
      </w:r>
      <w:r>
        <w:rPr>
          <w:rFonts w:ascii="Times New Roman"/>
          <w:sz w:val="20"/>
        </w:rPr>
        <w:t>workforce,</w:t>
      </w:r>
      <w:r>
        <w:rPr>
          <w:rFonts w:ascii="Times New Roman"/>
          <w:spacing w:val="-3"/>
          <w:sz w:val="20"/>
        </w:rPr>
        <w:t> </w:t>
      </w:r>
      <w:r>
        <w:rPr>
          <w:rFonts w:ascii="Times New Roman"/>
          <w:sz w:val="20"/>
        </w:rPr>
        <w:t>while </w:t>
      </w:r>
      <w:r>
        <w:rPr>
          <w:rFonts w:ascii="Times New Roman"/>
          <w:i/>
          <w:sz w:val="20"/>
        </w:rPr>
        <w:t>Print</w:t>
      </w:r>
      <w:r>
        <w:rPr>
          <w:rFonts w:ascii="Times New Roman"/>
          <w:i/>
          <w:spacing w:val="-4"/>
          <w:sz w:val="20"/>
        </w:rPr>
        <w:t> </w:t>
      </w:r>
      <w:r>
        <w:rPr>
          <w:rFonts w:ascii="Times New Roman"/>
          <w:i/>
          <w:sz w:val="20"/>
        </w:rPr>
        <w:t>Binding</w:t>
      </w:r>
      <w:r>
        <w:rPr>
          <w:rFonts w:ascii="Times New Roman"/>
          <w:i/>
          <w:spacing w:val="-2"/>
          <w:sz w:val="20"/>
        </w:rPr>
        <w:t> </w:t>
      </w:r>
      <w:r>
        <w:rPr>
          <w:rFonts w:ascii="Times New Roman"/>
          <w:i/>
          <w:sz w:val="20"/>
        </w:rPr>
        <w:t>and</w:t>
      </w:r>
      <w:r>
        <w:rPr>
          <w:rFonts w:ascii="Times New Roman"/>
          <w:i/>
          <w:spacing w:val="-4"/>
          <w:sz w:val="20"/>
        </w:rPr>
        <w:t> </w:t>
      </w:r>
      <w:r>
        <w:rPr>
          <w:rFonts w:ascii="Times New Roman"/>
          <w:i/>
          <w:sz w:val="20"/>
        </w:rPr>
        <w:t>Finishing</w:t>
      </w:r>
      <w:r>
        <w:rPr>
          <w:rFonts w:ascii="Times New Roman"/>
          <w:i/>
          <w:spacing w:val="-2"/>
          <w:sz w:val="20"/>
        </w:rPr>
        <w:t> </w:t>
      </w:r>
      <w:r>
        <w:rPr>
          <w:rFonts w:ascii="Times New Roman"/>
          <w:i/>
          <w:sz w:val="20"/>
        </w:rPr>
        <w:t>Workers </w:t>
      </w:r>
      <w:r>
        <w:rPr>
          <w:rFonts w:ascii="Times New Roman"/>
          <w:sz w:val="20"/>
        </w:rPr>
        <w:t>is</w:t>
      </w:r>
      <w:r>
        <w:rPr>
          <w:rFonts w:ascii="Times New Roman"/>
          <w:spacing w:val="-4"/>
          <w:sz w:val="20"/>
        </w:rPr>
        <w:t> </w:t>
      </w:r>
      <w:r>
        <w:rPr>
          <w:rFonts w:ascii="Times New Roman"/>
          <w:sz w:val="20"/>
        </w:rPr>
        <w:t>set to be the fastest declining occupation, cutting its workforce by 15 percent.</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492" w:space="69"/>
            <w:col w:w="8279"/>
          </w:cols>
        </w:sectPr>
      </w:pPr>
    </w:p>
    <w:p>
      <w:pPr>
        <w:pStyle w:val="Heading1"/>
        <w:spacing w:before="64"/>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3" w:after="1"/>
        <w:rPr>
          <w:rFonts w:ascii="Tahoma"/>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7381"/>
        <w:gridCol w:w="1416"/>
        <w:gridCol w:w="1416"/>
        <w:gridCol w:w="1018"/>
        <w:gridCol w:w="950"/>
      </w:tblGrid>
      <w:tr>
        <w:trPr>
          <w:trHeight w:val="690" w:hRule="atLeast"/>
        </w:trPr>
        <w:tc>
          <w:tcPr>
            <w:tcW w:w="987" w:type="dxa"/>
          </w:tcPr>
          <w:p>
            <w:pPr>
              <w:pStyle w:val="TableParagraph"/>
              <w:spacing w:line="240" w:lineRule="auto" w:before="114"/>
              <w:ind w:left="182"/>
              <w:jc w:val="left"/>
              <w:rPr>
                <w:rFonts w:ascii="Arial"/>
                <w:b/>
                <w:sz w:val="20"/>
              </w:rPr>
            </w:pPr>
            <w:r>
              <w:rPr>
                <w:rFonts w:ascii="Arial"/>
                <w:b/>
                <w:spacing w:val="-2"/>
                <w:sz w:val="20"/>
              </w:rPr>
              <w:t>NAICS</w:t>
            </w:r>
          </w:p>
          <w:p>
            <w:pPr>
              <w:pStyle w:val="TableParagraph"/>
              <w:spacing w:line="240" w:lineRule="auto" w:before="1"/>
              <w:ind w:left="242"/>
              <w:jc w:val="left"/>
              <w:rPr>
                <w:rFonts w:ascii="Arial"/>
                <w:b/>
                <w:sz w:val="20"/>
              </w:rPr>
            </w:pPr>
            <w:r>
              <w:rPr>
                <w:rFonts w:ascii="Arial"/>
                <w:b/>
                <w:spacing w:val="-4"/>
                <w:sz w:val="20"/>
              </w:rPr>
              <w:t>Code</w:t>
            </w:r>
          </w:p>
        </w:tc>
        <w:tc>
          <w:tcPr>
            <w:tcW w:w="7381" w:type="dxa"/>
          </w:tcPr>
          <w:p>
            <w:pPr>
              <w:pStyle w:val="TableParagraph"/>
              <w:spacing w:line="240" w:lineRule="auto" w:before="230"/>
              <w:ind w:righ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9"/>
              <w:jc w:val="center"/>
              <w:rPr>
                <w:rFonts w:ascii="Arial"/>
                <w:b/>
                <w:sz w:val="20"/>
              </w:rPr>
            </w:pPr>
            <w:r>
              <w:rPr>
                <w:rFonts w:ascii="Arial"/>
                <w:b/>
                <w:spacing w:val="-4"/>
                <w:sz w:val="20"/>
              </w:rPr>
              <w:t>2024</w:t>
            </w:r>
          </w:p>
          <w:p>
            <w:pPr>
              <w:pStyle w:val="TableParagraph"/>
              <w:spacing w:line="230" w:lineRule="atLeast" w:before="0"/>
              <w:ind w:left="9" w:right="6"/>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4"/>
              <w:jc w:val="center"/>
              <w:rPr>
                <w:rFonts w:ascii="Arial"/>
                <w:b/>
                <w:sz w:val="20"/>
              </w:rPr>
            </w:pPr>
            <w:r>
              <w:rPr>
                <w:rFonts w:ascii="Arial"/>
                <w:b/>
                <w:spacing w:val="-4"/>
                <w:sz w:val="20"/>
              </w:rPr>
              <w:t>2026</w:t>
            </w:r>
          </w:p>
          <w:p>
            <w:pPr>
              <w:pStyle w:val="TableParagraph"/>
              <w:spacing w:line="230" w:lineRule="atLeast" w:before="0"/>
              <w:ind w:left="9"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1" w:right="94"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7" w:right="91"/>
              <w:jc w:val="left"/>
              <w:rPr>
                <w:rFonts w:ascii="Arial"/>
                <w:b/>
                <w:sz w:val="20"/>
              </w:rPr>
            </w:pPr>
            <w:r>
              <w:rPr>
                <w:rFonts w:ascii="Arial"/>
                <w:b/>
                <w:spacing w:val="-2"/>
                <w:sz w:val="20"/>
              </w:rPr>
              <w:t>Percent Change</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000000</w:t>
            </w:r>
          </w:p>
        </w:tc>
        <w:tc>
          <w:tcPr>
            <w:tcW w:w="7381" w:type="dxa"/>
          </w:tcPr>
          <w:p>
            <w:pPr>
              <w:pStyle w:val="TableParagraph"/>
              <w:spacing w:line="210" w:lineRule="exact" w:before="0"/>
              <w:ind w:left="105"/>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line="210" w:lineRule="exact" w:before="0"/>
              <w:ind w:right="101"/>
              <w:rPr>
                <w:rFonts w:ascii="Arial"/>
                <w:b/>
                <w:sz w:val="20"/>
              </w:rPr>
            </w:pPr>
            <w:r>
              <w:rPr>
                <w:rFonts w:ascii="Arial"/>
                <w:b/>
                <w:spacing w:val="-2"/>
                <w:sz w:val="20"/>
              </w:rPr>
              <w:t>117,714</w:t>
            </w:r>
          </w:p>
        </w:tc>
        <w:tc>
          <w:tcPr>
            <w:tcW w:w="1416" w:type="dxa"/>
          </w:tcPr>
          <w:p>
            <w:pPr>
              <w:pStyle w:val="TableParagraph"/>
              <w:spacing w:line="210" w:lineRule="exact" w:before="0"/>
              <w:ind w:right="98"/>
              <w:rPr>
                <w:rFonts w:ascii="Arial"/>
                <w:b/>
                <w:sz w:val="20"/>
              </w:rPr>
            </w:pPr>
            <w:r>
              <w:rPr>
                <w:rFonts w:ascii="Arial"/>
                <w:b/>
                <w:spacing w:val="-2"/>
                <w:sz w:val="20"/>
              </w:rPr>
              <w:t>119,642</w:t>
            </w:r>
          </w:p>
        </w:tc>
        <w:tc>
          <w:tcPr>
            <w:tcW w:w="1018" w:type="dxa"/>
          </w:tcPr>
          <w:p>
            <w:pPr>
              <w:pStyle w:val="TableParagraph"/>
              <w:spacing w:line="210" w:lineRule="exact" w:before="0"/>
              <w:ind w:right="98"/>
              <w:rPr>
                <w:rFonts w:ascii="Arial"/>
                <w:b/>
                <w:sz w:val="20"/>
              </w:rPr>
            </w:pPr>
            <w:r>
              <w:rPr>
                <w:rFonts w:ascii="Arial"/>
                <w:b/>
                <w:spacing w:val="-2"/>
                <w:sz w:val="20"/>
              </w:rPr>
              <w:t>1,928</w:t>
            </w:r>
          </w:p>
        </w:tc>
        <w:tc>
          <w:tcPr>
            <w:tcW w:w="950" w:type="dxa"/>
          </w:tcPr>
          <w:p>
            <w:pPr>
              <w:pStyle w:val="TableParagraph"/>
              <w:spacing w:line="210" w:lineRule="exact" w:before="0"/>
              <w:ind w:left="179" w:right="2"/>
              <w:jc w:val="center"/>
              <w:rPr>
                <w:rFonts w:ascii="Arial"/>
                <w:b/>
                <w:sz w:val="20"/>
              </w:rPr>
            </w:pPr>
            <w:r>
              <w:rPr>
                <w:rFonts w:ascii="Arial"/>
                <w:b/>
                <w:spacing w:val="-2"/>
                <w:sz w:val="20"/>
              </w:rPr>
              <w:t>1.64%</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006010</w:t>
            </w:r>
          </w:p>
        </w:tc>
        <w:tc>
          <w:tcPr>
            <w:tcW w:w="7381" w:type="dxa"/>
          </w:tcPr>
          <w:p>
            <w:pPr>
              <w:pStyle w:val="TableParagraph"/>
              <w:spacing w:line="210" w:lineRule="exact" w:before="0"/>
              <w:ind w:left="105"/>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101"/>
              <w:rPr>
                <w:rFonts w:ascii="Arial"/>
                <w:sz w:val="20"/>
              </w:rPr>
            </w:pPr>
            <w:r>
              <w:rPr>
                <w:rFonts w:ascii="Arial"/>
                <w:spacing w:val="-2"/>
                <w:sz w:val="20"/>
              </w:rPr>
              <w:t>8,416</w:t>
            </w:r>
          </w:p>
        </w:tc>
        <w:tc>
          <w:tcPr>
            <w:tcW w:w="1416" w:type="dxa"/>
          </w:tcPr>
          <w:p>
            <w:pPr>
              <w:pStyle w:val="TableParagraph"/>
              <w:spacing w:line="210" w:lineRule="exact" w:before="0"/>
              <w:ind w:right="98"/>
              <w:rPr>
                <w:rFonts w:ascii="Arial"/>
                <w:sz w:val="20"/>
              </w:rPr>
            </w:pPr>
            <w:r>
              <w:rPr>
                <w:rFonts w:ascii="Arial"/>
                <w:spacing w:val="-2"/>
                <w:sz w:val="20"/>
              </w:rPr>
              <w:t>8,377</w:t>
            </w:r>
          </w:p>
        </w:tc>
        <w:tc>
          <w:tcPr>
            <w:tcW w:w="1018" w:type="dxa"/>
          </w:tcPr>
          <w:p>
            <w:pPr>
              <w:pStyle w:val="TableParagraph"/>
              <w:spacing w:line="210" w:lineRule="exact" w:before="0"/>
              <w:ind w:right="96"/>
              <w:rPr>
                <w:rFonts w:ascii="Arial"/>
                <w:sz w:val="20"/>
              </w:rPr>
            </w:pPr>
            <w:r>
              <w:rPr>
                <w:rFonts w:ascii="Arial"/>
                <w:spacing w:val="-2"/>
                <w:sz w:val="20"/>
              </w:rPr>
              <w:t>-</w:t>
            </w:r>
            <w:r>
              <w:rPr>
                <w:rFonts w:ascii="Arial"/>
                <w:spacing w:val="-7"/>
                <w:sz w:val="20"/>
              </w:rPr>
              <w:t>39</w:t>
            </w:r>
          </w:p>
        </w:tc>
        <w:tc>
          <w:tcPr>
            <w:tcW w:w="950" w:type="dxa"/>
          </w:tcPr>
          <w:p>
            <w:pPr>
              <w:pStyle w:val="TableParagraph"/>
              <w:spacing w:line="210" w:lineRule="exact" w:before="0"/>
              <w:ind w:left="179" w:right="72"/>
              <w:jc w:val="center"/>
              <w:rPr>
                <w:rFonts w:ascii="Arial"/>
                <w:sz w:val="20"/>
              </w:rPr>
            </w:pPr>
            <w:r>
              <w:rPr>
                <w:rFonts w:ascii="Arial"/>
                <w:spacing w:val="-2"/>
                <w:sz w:val="20"/>
              </w:rPr>
              <w:t>-0.46%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101000</w:t>
            </w:r>
          </w:p>
        </w:tc>
        <w:tc>
          <w:tcPr>
            <w:tcW w:w="7381" w:type="dxa"/>
          </w:tcPr>
          <w:p>
            <w:pPr>
              <w:pStyle w:val="TableParagraph"/>
              <w:spacing w:line="210" w:lineRule="exact" w:before="0"/>
              <w:ind w:left="105"/>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100"/>
              <w:rPr>
                <w:rFonts w:ascii="Arial"/>
                <w:sz w:val="20"/>
              </w:rPr>
            </w:pPr>
            <w:r>
              <w:rPr>
                <w:rFonts w:ascii="Arial"/>
                <w:spacing w:val="-2"/>
                <w:sz w:val="20"/>
              </w:rPr>
              <w:t>28,012</w:t>
            </w:r>
          </w:p>
        </w:tc>
        <w:tc>
          <w:tcPr>
            <w:tcW w:w="1416" w:type="dxa"/>
          </w:tcPr>
          <w:p>
            <w:pPr>
              <w:pStyle w:val="TableParagraph"/>
              <w:spacing w:line="210" w:lineRule="exact" w:before="0"/>
              <w:ind w:right="98"/>
              <w:rPr>
                <w:rFonts w:ascii="Arial"/>
                <w:sz w:val="20"/>
              </w:rPr>
            </w:pPr>
            <w:r>
              <w:rPr>
                <w:rFonts w:ascii="Arial"/>
                <w:spacing w:val="-2"/>
                <w:sz w:val="20"/>
              </w:rPr>
              <w:t>28,707</w:t>
            </w:r>
          </w:p>
        </w:tc>
        <w:tc>
          <w:tcPr>
            <w:tcW w:w="1018" w:type="dxa"/>
          </w:tcPr>
          <w:p>
            <w:pPr>
              <w:pStyle w:val="TableParagraph"/>
              <w:spacing w:line="210" w:lineRule="exact" w:before="0"/>
              <w:ind w:right="98"/>
              <w:rPr>
                <w:rFonts w:ascii="Arial"/>
                <w:sz w:val="20"/>
              </w:rPr>
            </w:pPr>
            <w:r>
              <w:rPr>
                <w:rFonts w:ascii="Arial"/>
                <w:spacing w:val="-5"/>
                <w:sz w:val="20"/>
              </w:rPr>
              <w:t>695</w:t>
            </w:r>
          </w:p>
        </w:tc>
        <w:tc>
          <w:tcPr>
            <w:tcW w:w="950" w:type="dxa"/>
          </w:tcPr>
          <w:p>
            <w:pPr>
              <w:pStyle w:val="TableParagraph"/>
              <w:spacing w:line="210" w:lineRule="exact" w:before="0"/>
              <w:ind w:left="179" w:right="5"/>
              <w:jc w:val="center"/>
              <w:rPr>
                <w:rFonts w:ascii="Arial"/>
                <w:sz w:val="20"/>
              </w:rPr>
            </w:pPr>
            <w:r>
              <w:rPr>
                <w:rFonts w:ascii="Arial"/>
                <w:spacing w:val="-2"/>
                <w:sz w:val="20"/>
              </w:rPr>
              <w:t>2.48%</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101100</w:t>
            </w:r>
          </w:p>
        </w:tc>
        <w:tc>
          <w:tcPr>
            <w:tcW w:w="7381" w:type="dxa"/>
          </w:tcPr>
          <w:p>
            <w:pPr>
              <w:pStyle w:val="TableParagraph"/>
              <w:spacing w:line="210" w:lineRule="exact" w:before="0"/>
              <w:ind w:left="105"/>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101"/>
              <w:rPr>
                <w:rFonts w:ascii="Arial"/>
                <w:b/>
                <w:sz w:val="20"/>
              </w:rPr>
            </w:pPr>
            <w:r>
              <w:rPr>
                <w:rFonts w:ascii="Arial"/>
                <w:b/>
                <w:spacing w:val="-2"/>
                <w:sz w:val="20"/>
              </w:rPr>
              <w:t>1,321</w:t>
            </w:r>
          </w:p>
        </w:tc>
        <w:tc>
          <w:tcPr>
            <w:tcW w:w="1416" w:type="dxa"/>
          </w:tcPr>
          <w:p>
            <w:pPr>
              <w:pStyle w:val="TableParagraph"/>
              <w:spacing w:line="210" w:lineRule="exact" w:before="0"/>
              <w:ind w:right="98"/>
              <w:rPr>
                <w:rFonts w:ascii="Arial"/>
                <w:b/>
                <w:sz w:val="20"/>
              </w:rPr>
            </w:pPr>
            <w:r>
              <w:rPr>
                <w:rFonts w:ascii="Arial"/>
                <w:b/>
                <w:spacing w:val="-2"/>
                <w:sz w:val="20"/>
              </w:rPr>
              <w:t>1,331</w:t>
            </w:r>
          </w:p>
        </w:tc>
        <w:tc>
          <w:tcPr>
            <w:tcW w:w="1018" w:type="dxa"/>
          </w:tcPr>
          <w:p>
            <w:pPr>
              <w:pStyle w:val="TableParagraph"/>
              <w:spacing w:line="210" w:lineRule="exact" w:before="0"/>
              <w:ind w:right="98"/>
              <w:rPr>
                <w:rFonts w:ascii="Arial"/>
                <w:b/>
                <w:sz w:val="20"/>
              </w:rPr>
            </w:pPr>
            <w:r>
              <w:rPr>
                <w:rFonts w:ascii="Arial"/>
                <w:b/>
                <w:spacing w:val="-5"/>
                <w:sz w:val="20"/>
              </w:rPr>
              <w:t>10</w:t>
            </w:r>
          </w:p>
        </w:tc>
        <w:tc>
          <w:tcPr>
            <w:tcW w:w="950" w:type="dxa"/>
          </w:tcPr>
          <w:p>
            <w:pPr>
              <w:pStyle w:val="TableParagraph"/>
              <w:spacing w:line="210" w:lineRule="exact" w:before="0"/>
              <w:ind w:left="179" w:right="2"/>
              <w:jc w:val="center"/>
              <w:rPr>
                <w:rFonts w:ascii="Arial"/>
                <w:b/>
                <w:sz w:val="20"/>
              </w:rPr>
            </w:pPr>
            <w:r>
              <w:rPr>
                <w:rFonts w:ascii="Arial"/>
                <w:b/>
                <w:spacing w:val="-2"/>
                <w:sz w:val="20"/>
              </w:rPr>
              <w:t>0.76%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110000</w:t>
            </w:r>
          </w:p>
        </w:tc>
        <w:tc>
          <w:tcPr>
            <w:tcW w:w="7381" w:type="dxa"/>
          </w:tcPr>
          <w:p>
            <w:pPr>
              <w:pStyle w:val="TableParagraph"/>
              <w:spacing w:line="210" w:lineRule="exact" w:before="0"/>
              <w:ind w:left="105"/>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line="210" w:lineRule="exact" w:before="0"/>
              <w:ind w:right="101"/>
              <w:rPr>
                <w:rFonts w:ascii="Arial"/>
                <w:sz w:val="20"/>
              </w:rPr>
            </w:pPr>
            <w:r>
              <w:rPr>
                <w:rFonts w:ascii="Arial"/>
                <w:spacing w:val="-5"/>
                <w:sz w:val="20"/>
              </w:rPr>
              <w:t>911</w:t>
            </w:r>
          </w:p>
        </w:tc>
        <w:tc>
          <w:tcPr>
            <w:tcW w:w="1416" w:type="dxa"/>
          </w:tcPr>
          <w:p>
            <w:pPr>
              <w:pStyle w:val="TableParagraph"/>
              <w:spacing w:line="210" w:lineRule="exact" w:before="0"/>
              <w:ind w:right="98"/>
              <w:rPr>
                <w:rFonts w:ascii="Arial"/>
                <w:sz w:val="20"/>
              </w:rPr>
            </w:pPr>
            <w:r>
              <w:rPr>
                <w:rFonts w:ascii="Arial"/>
                <w:spacing w:val="-5"/>
                <w:sz w:val="20"/>
              </w:rPr>
              <w:t>881</w:t>
            </w:r>
          </w:p>
        </w:tc>
        <w:tc>
          <w:tcPr>
            <w:tcW w:w="1018" w:type="dxa"/>
          </w:tcPr>
          <w:p>
            <w:pPr>
              <w:pStyle w:val="TableParagraph"/>
              <w:spacing w:line="210" w:lineRule="exact" w:before="0"/>
              <w:ind w:right="96"/>
              <w:rPr>
                <w:rFonts w:ascii="Arial"/>
                <w:sz w:val="20"/>
              </w:rPr>
            </w:pPr>
            <w:r>
              <w:rPr>
                <w:rFonts w:ascii="Arial"/>
                <w:spacing w:val="-2"/>
                <w:sz w:val="20"/>
              </w:rPr>
              <w:t>-</w:t>
            </w:r>
            <w:r>
              <w:rPr>
                <w:rFonts w:ascii="Arial"/>
                <w:spacing w:val="-7"/>
                <w:sz w:val="20"/>
              </w:rPr>
              <w:t>30</w:t>
            </w:r>
          </w:p>
        </w:tc>
        <w:tc>
          <w:tcPr>
            <w:tcW w:w="950" w:type="dxa"/>
          </w:tcPr>
          <w:p>
            <w:pPr>
              <w:pStyle w:val="TableParagraph"/>
              <w:spacing w:line="210" w:lineRule="exact" w:before="0"/>
              <w:ind w:left="179" w:right="72"/>
              <w:jc w:val="center"/>
              <w:rPr>
                <w:rFonts w:ascii="Arial"/>
                <w:sz w:val="20"/>
              </w:rPr>
            </w:pPr>
            <w:r>
              <w:rPr>
                <w:rFonts w:ascii="Arial"/>
                <w:spacing w:val="-2"/>
                <w:sz w:val="20"/>
              </w:rPr>
              <w:t>-3.29%</w:t>
            </w:r>
          </w:p>
        </w:tc>
      </w:tr>
      <w:tr>
        <w:trPr>
          <w:trHeight w:val="230" w:hRule="atLeast"/>
        </w:trPr>
        <w:tc>
          <w:tcPr>
            <w:tcW w:w="987" w:type="dxa"/>
          </w:tcPr>
          <w:p>
            <w:pPr>
              <w:pStyle w:val="TableParagraph"/>
              <w:spacing w:line="211" w:lineRule="exact" w:before="0"/>
              <w:ind w:left="9" w:right="5"/>
              <w:jc w:val="center"/>
              <w:rPr>
                <w:rFonts w:ascii="Arial"/>
                <w:sz w:val="20"/>
              </w:rPr>
            </w:pPr>
            <w:r>
              <w:rPr>
                <w:rFonts w:ascii="Arial"/>
                <w:spacing w:val="-2"/>
                <w:sz w:val="20"/>
              </w:rPr>
              <w:t>210000</w:t>
            </w:r>
          </w:p>
        </w:tc>
        <w:tc>
          <w:tcPr>
            <w:tcW w:w="7381" w:type="dxa"/>
          </w:tcPr>
          <w:p>
            <w:pPr>
              <w:pStyle w:val="TableParagraph"/>
              <w:spacing w:line="211" w:lineRule="exact" w:before="0"/>
              <w:ind w:left="105"/>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line="211" w:lineRule="exact" w:before="0"/>
              <w:ind w:right="101"/>
              <w:rPr>
                <w:rFonts w:ascii="Arial"/>
                <w:sz w:val="20"/>
              </w:rPr>
            </w:pPr>
            <w:r>
              <w:rPr>
                <w:rFonts w:ascii="Arial"/>
                <w:spacing w:val="-5"/>
                <w:sz w:val="20"/>
              </w:rPr>
              <w:t>410</w:t>
            </w:r>
          </w:p>
        </w:tc>
        <w:tc>
          <w:tcPr>
            <w:tcW w:w="1416" w:type="dxa"/>
          </w:tcPr>
          <w:p>
            <w:pPr>
              <w:pStyle w:val="TableParagraph"/>
              <w:spacing w:line="211" w:lineRule="exact" w:before="0"/>
              <w:ind w:right="98"/>
              <w:rPr>
                <w:rFonts w:ascii="Arial"/>
                <w:sz w:val="20"/>
              </w:rPr>
            </w:pPr>
            <w:r>
              <w:rPr>
                <w:rFonts w:ascii="Arial"/>
                <w:spacing w:val="-5"/>
                <w:sz w:val="20"/>
              </w:rPr>
              <w:t>450</w:t>
            </w:r>
          </w:p>
        </w:tc>
        <w:tc>
          <w:tcPr>
            <w:tcW w:w="1018" w:type="dxa"/>
          </w:tcPr>
          <w:p>
            <w:pPr>
              <w:pStyle w:val="TableParagraph"/>
              <w:spacing w:line="211" w:lineRule="exact" w:before="0"/>
              <w:ind w:right="98"/>
              <w:rPr>
                <w:rFonts w:ascii="Arial"/>
                <w:sz w:val="20"/>
              </w:rPr>
            </w:pPr>
            <w:r>
              <w:rPr>
                <w:rFonts w:ascii="Arial"/>
                <w:spacing w:val="-5"/>
                <w:sz w:val="20"/>
              </w:rPr>
              <w:t>40</w:t>
            </w:r>
          </w:p>
        </w:tc>
        <w:tc>
          <w:tcPr>
            <w:tcW w:w="950" w:type="dxa"/>
          </w:tcPr>
          <w:p>
            <w:pPr>
              <w:pStyle w:val="TableParagraph"/>
              <w:spacing w:line="211" w:lineRule="exact" w:before="0"/>
              <w:ind w:left="179" w:right="5"/>
              <w:jc w:val="center"/>
              <w:rPr>
                <w:rFonts w:ascii="Arial"/>
                <w:sz w:val="20"/>
              </w:rPr>
            </w:pPr>
            <w:r>
              <w:rPr>
                <w:rFonts w:ascii="Arial"/>
                <w:spacing w:val="-2"/>
                <w:sz w:val="20"/>
              </w:rPr>
              <w:t>9.76%</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101200</w:t>
            </w:r>
          </w:p>
        </w:tc>
        <w:tc>
          <w:tcPr>
            <w:tcW w:w="7381" w:type="dxa"/>
          </w:tcPr>
          <w:p>
            <w:pPr>
              <w:pStyle w:val="TableParagraph"/>
              <w:spacing w:line="210" w:lineRule="exact" w:before="0"/>
              <w:ind w:left="105"/>
              <w:jc w:val="left"/>
              <w:rPr>
                <w:rFonts w:ascii="Arial"/>
                <w:b/>
                <w:sz w:val="20"/>
              </w:rPr>
            </w:pPr>
            <w:r>
              <w:rPr>
                <w:rFonts w:ascii="Arial"/>
                <w:b/>
                <w:spacing w:val="-2"/>
                <w:sz w:val="20"/>
              </w:rPr>
              <w:t>CONSTRUCTION</w:t>
            </w:r>
          </w:p>
        </w:tc>
        <w:tc>
          <w:tcPr>
            <w:tcW w:w="1416" w:type="dxa"/>
          </w:tcPr>
          <w:p>
            <w:pPr>
              <w:pStyle w:val="TableParagraph"/>
              <w:spacing w:line="210" w:lineRule="exact" w:before="0"/>
              <w:ind w:right="101"/>
              <w:rPr>
                <w:rFonts w:ascii="Arial"/>
                <w:b/>
                <w:sz w:val="20"/>
              </w:rPr>
            </w:pPr>
            <w:r>
              <w:rPr>
                <w:rFonts w:ascii="Arial"/>
                <w:b/>
                <w:spacing w:val="-2"/>
                <w:sz w:val="20"/>
              </w:rPr>
              <w:t>4,523</w:t>
            </w:r>
          </w:p>
        </w:tc>
        <w:tc>
          <w:tcPr>
            <w:tcW w:w="1416" w:type="dxa"/>
          </w:tcPr>
          <w:p>
            <w:pPr>
              <w:pStyle w:val="TableParagraph"/>
              <w:spacing w:line="210" w:lineRule="exact" w:before="0"/>
              <w:ind w:right="98"/>
              <w:rPr>
                <w:rFonts w:ascii="Arial"/>
                <w:b/>
                <w:sz w:val="20"/>
              </w:rPr>
            </w:pPr>
            <w:r>
              <w:rPr>
                <w:rFonts w:ascii="Arial"/>
                <w:b/>
                <w:spacing w:val="-2"/>
                <w:sz w:val="20"/>
              </w:rPr>
              <w:t>4,790</w:t>
            </w:r>
          </w:p>
        </w:tc>
        <w:tc>
          <w:tcPr>
            <w:tcW w:w="1018" w:type="dxa"/>
          </w:tcPr>
          <w:p>
            <w:pPr>
              <w:pStyle w:val="TableParagraph"/>
              <w:spacing w:line="210" w:lineRule="exact" w:before="0"/>
              <w:ind w:right="98"/>
              <w:rPr>
                <w:rFonts w:ascii="Arial"/>
                <w:b/>
                <w:sz w:val="20"/>
              </w:rPr>
            </w:pPr>
            <w:r>
              <w:rPr>
                <w:rFonts w:ascii="Arial"/>
                <w:b/>
                <w:spacing w:val="-5"/>
                <w:sz w:val="20"/>
              </w:rPr>
              <w:t>267</w:t>
            </w:r>
          </w:p>
        </w:tc>
        <w:tc>
          <w:tcPr>
            <w:tcW w:w="950" w:type="dxa"/>
          </w:tcPr>
          <w:p>
            <w:pPr>
              <w:pStyle w:val="TableParagraph"/>
              <w:spacing w:line="210" w:lineRule="exact" w:before="0"/>
              <w:ind w:left="179" w:right="2"/>
              <w:jc w:val="center"/>
              <w:rPr>
                <w:rFonts w:ascii="Arial"/>
                <w:b/>
                <w:sz w:val="20"/>
              </w:rPr>
            </w:pPr>
            <w:r>
              <w:rPr>
                <w:rFonts w:ascii="Arial"/>
                <w:b/>
                <w:spacing w:val="-2"/>
                <w:sz w:val="20"/>
              </w:rPr>
              <w:t>5.90%</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101300</w:t>
            </w:r>
          </w:p>
        </w:tc>
        <w:tc>
          <w:tcPr>
            <w:tcW w:w="7381" w:type="dxa"/>
          </w:tcPr>
          <w:p>
            <w:pPr>
              <w:pStyle w:val="TableParagraph"/>
              <w:spacing w:line="210" w:lineRule="exact" w:before="0"/>
              <w:ind w:left="105"/>
              <w:jc w:val="left"/>
              <w:rPr>
                <w:rFonts w:ascii="Arial"/>
                <w:b/>
                <w:sz w:val="20"/>
              </w:rPr>
            </w:pP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22,168</w:t>
            </w:r>
          </w:p>
        </w:tc>
        <w:tc>
          <w:tcPr>
            <w:tcW w:w="1416" w:type="dxa"/>
          </w:tcPr>
          <w:p>
            <w:pPr>
              <w:pStyle w:val="TableParagraph"/>
              <w:spacing w:line="210" w:lineRule="exact" w:before="0"/>
              <w:ind w:right="98"/>
              <w:rPr>
                <w:rFonts w:ascii="Arial"/>
                <w:b/>
                <w:sz w:val="20"/>
              </w:rPr>
            </w:pPr>
            <w:r>
              <w:rPr>
                <w:rFonts w:ascii="Arial"/>
                <w:b/>
                <w:spacing w:val="-2"/>
                <w:sz w:val="20"/>
              </w:rPr>
              <w:t>22,586</w:t>
            </w:r>
          </w:p>
        </w:tc>
        <w:tc>
          <w:tcPr>
            <w:tcW w:w="1018" w:type="dxa"/>
          </w:tcPr>
          <w:p>
            <w:pPr>
              <w:pStyle w:val="TableParagraph"/>
              <w:spacing w:line="210" w:lineRule="exact" w:before="0"/>
              <w:ind w:right="98"/>
              <w:rPr>
                <w:rFonts w:ascii="Arial"/>
                <w:b/>
                <w:sz w:val="20"/>
              </w:rPr>
            </w:pPr>
            <w:r>
              <w:rPr>
                <w:rFonts w:ascii="Arial"/>
                <w:b/>
                <w:spacing w:val="-5"/>
                <w:sz w:val="20"/>
              </w:rPr>
              <w:t>418</w:t>
            </w:r>
          </w:p>
        </w:tc>
        <w:tc>
          <w:tcPr>
            <w:tcW w:w="950" w:type="dxa"/>
          </w:tcPr>
          <w:p>
            <w:pPr>
              <w:pStyle w:val="TableParagraph"/>
              <w:spacing w:line="210" w:lineRule="exact" w:before="0"/>
              <w:ind w:left="179" w:right="2"/>
              <w:jc w:val="center"/>
              <w:rPr>
                <w:rFonts w:ascii="Arial"/>
                <w:b/>
                <w:sz w:val="20"/>
              </w:rPr>
            </w:pPr>
            <w:r>
              <w:rPr>
                <w:rFonts w:ascii="Arial"/>
                <w:b/>
                <w:spacing w:val="-2"/>
                <w:sz w:val="20"/>
              </w:rPr>
              <w:t>1.89%</w:t>
            </w:r>
          </w:p>
        </w:tc>
      </w:tr>
      <w:tr>
        <w:trPr>
          <w:trHeight w:val="230" w:hRule="atLeast"/>
        </w:trPr>
        <w:tc>
          <w:tcPr>
            <w:tcW w:w="987" w:type="dxa"/>
          </w:tcPr>
          <w:p>
            <w:pPr>
              <w:pStyle w:val="TableParagraph"/>
              <w:spacing w:line="240" w:lineRule="auto" w:before="0"/>
              <w:jc w:val="left"/>
              <w:rPr>
                <w:rFonts w:ascii="Times New Roman"/>
                <w:sz w:val="16"/>
              </w:rPr>
            </w:pPr>
          </w:p>
        </w:tc>
        <w:tc>
          <w:tcPr>
            <w:tcW w:w="7381" w:type="dxa"/>
          </w:tcPr>
          <w:p>
            <w:pPr>
              <w:pStyle w:val="TableParagraph"/>
              <w:spacing w:line="210" w:lineRule="exact" w:before="0"/>
              <w:ind w:left="105"/>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12,985</w:t>
            </w:r>
          </w:p>
        </w:tc>
        <w:tc>
          <w:tcPr>
            <w:tcW w:w="1416" w:type="dxa"/>
          </w:tcPr>
          <w:p>
            <w:pPr>
              <w:pStyle w:val="TableParagraph"/>
              <w:spacing w:line="210" w:lineRule="exact" w:before="0"/>
              <w:ind w:right="98"/>
              <w:rPr>
                <w:rFonts w:ascii="Arial"/>
                <w:b/>
                <w:sz w:val="20"/>
              </w:rPr>
            </w:pPr>
            <w:r>
              <w:rPr>
                <w:rFonts w:ascii="Arial"/>
                <w:b/>
                <w:spacing w:val="-2"/>
                <w:sz w:val="20"/>
              </w:rPr>
              <w:t>13,304</w:t>
            </w:r>
          </w:p>
        </w:tc>
        <w:tc>
          <w:tcPr>
            <w:tcW w:w="1018" w:type="dxa"/>
          </w:tcPr>
          <w:p>
            <w:pPr>
              <w:pStyle w:val="TableParagraph"/>
              <w:spacing w:line="210" w:lineRule="exact" w:before="0"/>
              <w:ind w:right="98"/>
              <w:rPr>
                <w:rFonts w:ascii="Arial"/>
                <w:b/>
                <w:sz w:val="20"/>
              </w:rPr>
            </w:pPr>
            <w:r>
              <w:rPr>
                <w:rFonts w:ascii="Arial"/>
                <w:b/>
                <w:spacing w:val="-5"/>
                <w:sz w:val="20"/>
              </w:rPr>
              <w:t>319</w:t>
            </w:r>
          </w:p>
        </w:tc>
        <w:tc>
          <w:tcPr>
            <w:tcW w:w="950" w:type="dxa"/>
          </w:tcPr>
          <w:p>
            <w:pPr>
              <w:pStyle w:val="TableParagraph"/>
              <w:spacing w:line="210" w:lineRule="exact" w:before="0"/>
              <w:ind w:left="179" w:right="2"/>
              <w:jc w:val="center"/>
              <w:rPr>
                <w:rFonts w:ascii="Arial"/>
                <w:b/>
                <w:sz w:val="20"/>
              </w:rPr>
            </w:pPr>
            <w:r>
              <w:rPr>
                <w:rFonts w:ascii="Arial"/>
                <w:b/>
                <w:spacing w:val="-2"/>
                <w:sz w:val="20"/>
              </w:rPr>
              <w:t>2.46%</w:t>
            </w:r>
          </w:p>
        </w:tc>
      </w:tr>
      <w:tr>
        <w:trPr>
          <w:trHeight w:val="230" w:hRule="atLeast"/>
        </w:trPr>
        <w:tc>
          <w:tcPr>
            <w:tcW w:w="987" w:type="dxa"/>
          </w:tcPr>
          <w:p>
            <w:pPr>
              <w:pStyle w:val="TableParagraph"/>
              <w:spacing w:line="240" w:lineRule="auto" w:before="0"/>
              <w:jc w:val="left"/>
              <w:rPr>
                <w:rFonts w:ascii="Times New Roman"/>
                <w:sz w:val="16"/>
              </w:rPr>
            </w:pPr>
          </w:p>
        </w:tc>
        <w:tc>
          <w:tcPr>
            <w:tcW w:w="7381" w:type="dxa"/>
          </w:tcPr>
          <w:p>
            <w:pPr>
              <w:pStyle w:val="TableParagraph"/>
              <w:spacing w:line="210" w:lineRule="exact" w:before="0"/>
              <w:ind w:left="105"/>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0" w:lineRule="exact" w:before="0"/>
              <w:ind w:right="101"/>
              <w:rPr>
                <w:rFonts w:ascii="Arial"/>
                <w:b/>
                <w:sz w:val="20"/>
              </w:rPr>
            </w:pPr>
            <w:r>
              <w:rPr>
                <w:rFonts w:ascii="Arial"/>
                <w:b/>
                <w:spacing w:val="-2"/>
                <w:sz w:val="20"/>
              </w:rPr>
              <w:t>9,183</w:t>
            </w:r>
          </w:p>
        </w:tc>
        <w:tc>
          <w:tcPr>
            <w:tcW w:w="1416" w:type="dxa"/>
          </w:tcPr>
          <w:p>
            <w:pPr>
              <w:pStyle w:val="TableParagraph"/>
              <w:spacing w:line="210" w:lineRule="exact" w:before="0"/>
              <w:ind w:right="98"/>
              <w:rPr>
                <w:rFonts w:ascii="Arial"/>
                <w:b/>
                <w:sz w:val="20"/>
              </w:rPr>
            </w:pPr>
            <w:r>
              <w:rPr>
                <w:rFonts w:ascii="Arial"/>
                <w:b/>
                <w:spacing w:val="-2"/>
                <w:sz w:val="20"/>
              </w:rPr>
              <w:t>9,282</w:t>
            </w:r>
          </w:p>
        </w:tc>
        <w:tc>
          <w:tcPr>
            <w:tcW w:w="1018" w:type="dxa"/>
          </w:tcPr>
          <w:p>
            <w:pPr>
              <w:pStyle w:val="TableParagraph"/>
              <w:spacing w:line="210" w:lineRule="exact" w:before="0"/>
              <w:ind w:right="98"/>
              <w:rPr>
                <w:rFonts w:ascii="Arial"/>
                <w:b/>
                <w:sz w:val="20"/>
              </w:rPr>
            </w:pPr>
            <w:r>
              <w:rPr>
                <w:rFonts w:ascii="Arial"/>
                <w:b/>
                <w:spacing w:val="-5"/>
                <w:sz w:val="20"/>
              </w:rPr>
              <w:t>99</w:t>
            </w:r>
          </w:p>
        </w:tc>
        <w:tc>
          <w:tcPr>
            <w:tcW w:w="950" w:type="dxa"/>
          </w:tcPr>
          <w:p>
            <w:pPr>
              <w:pStyle w:val="TableParagraph"/>
              <w:spacing w:line="210" w:lineRule="exact" w:before="0"/>
              <w:ind w:left="179" w:right="2"/>
              <w:jc w:val="center"/>
              <w:rPr>
                <w:rFonts w:ascii="Arial"/>
                <w:b/>
                <w:sz w:val="20"/>
              </w:rPr>
            </w:pPr>
            <w:r>
              <w:rPr>
                <w:rFonts w:ascii="Arial"/>
                <w:b/>
                <w:spacing w:val="-2"/>
                <w:sz w:val="20"/>
              </w:rPr>
              <w:t>1.08%</w:t>
            </w:r>
          </w:p>
        </w:tc>
      </w:tr>
      <w:tr>
        <w:trPr>
          <w:trHeight w:val="229" w:hRule="atLeast"/>
        </w:trPr>
        <w:tc>
          <w:tcPr>
            <w:tcW w:w="987" w:type="dxa"/>
          </w:tcPr>
          <w:p>
            <w:pPr>
              <w:pStyle w:val="TableParagraph"/>
              <w:spacing w:line="210" w:lineRule="exact" w:before="0"/>
              <w:ind w:left="9" w:right="5"/>
              <w:jc w:val="center"/>
              <w:rPr>
                <w:rFonts w:ascii="Arial"/>
                <w:sz w:val="20"/>
              </w:rPr>
            </w:pPr>
            <w:r>
              <w:rPr>
                <w:rFonts w:ascii="Arial"/>
                <w:spacing w:val="-2"/>
                <w:sz w:val="20"/>
              </w:rPr>
              <w:t>102000</w:t>
            </w:r>
          </w:p>
        </w:tc>
        <w:tc>
          <w:tcPr>
            <w:tcW w:w="7381" w:type="dxa"/>
          </w:tcPr>
          <w:p>
            <w:pPr>
              <w:pStyle w:val="TableParagraph"/>
              <w:spacing w:line="210" w:lineRule="exact" w:before="0"/>
              <w:ind w:left="105"/>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100"/>
              <w:rPr>
                <w:rFonts w:ascii="Arial"/>
                <w:sz w:val="20"/>
              </w:rPr>
            </w:pPr>
            <w:r>
              <w:rPr>
                <w:rFonts w:ascii="Arial"/>
                <w:spacing w:val="-2"/>
                <w:sz w:val="20"/>
              </w:rPr>
              <w:t>81,286</w:t>
            </w:r>
          </w:p>
        </w:tc>
        <w:tc>
          <w:tcPr>
            <w:tcW w:w="1416" w:type="dxa"/>
          </w:tcPr>
          <w:p>
            <w:pPr>
              <w:pStyle w:val="TableParagraph"/>
              <w:spacing w:line="210" w:lineRule="exact" w:before="0"/>
              <w:ind w:right="98"/>
              <w:rPr>
                <w:rFonts w:ascii="Arial"/>
                <w:sz w:val="20"/>
              </w:rPr>
            </w:pPr>
            <w:r>
              <w:rPr>
                <w:rFonts w:ascii="Arial"/>
                <w:spacing w:val="-2"/>
                <w:sz w:val="20"/>
              </w:rPr>
              <w:t>82,558</w:t>
            </w:r>
          </w:p>
        </w:tc>
        <w:tc>
          <w:tcPr>
            <w:tcW w:w="1018" w:type="dxa"/>
          </w:tcPr>
          <w:p>
            <w:pPr>
              <w:pStyle w:val="TableParagraph"/>
              <w:spacing w:line="210" w:lineRule="exact" w:before="0"/>
              <w:ind w:right="98"/>
              <w:rPr>
                <w:rFonts w:ascii="Arial"/>
                <w:sz w:val="20"/>
              </w:rPr>
            </w:pPr>
            <w:r>
              <w:rPr>
                <w:rFonts w:ascii="Arial"/>
                <w:spacing w:val="-2"/>
                <w:sz w:val="20"/>
              </w:rPr>
              <w:t>1,272</w:t>
            </w:r>
          </w:p>
        </w:tc>
        <w:tc>
          <w:tcPr>
            <w:tcW w:w="950" w:type="dxa"/>
          </w:tcPr>
          <w:p>
            <w:pPr>
              <w:pStyle w:val="TableParagraph"/>
              <w:spacing w:line="210" w:lineRule="exact" w:before="0"/>
              <w:ind w:left="179" w:right="5"/>
              <w:jc w:val="center"/>
              <w:rPr>
                <w:rFonts w:ascii="Arial"/>
                <w:sz w:val="20"/>
              </w:rPr>
            </w:pPr>
            <w:r>
              <w:rPr>
                <w:rFonts w:ascii="Arial"/>
                <w:spacing w:val="-2"/>
                <w:sz w:val="20"/>
              </w:rPr>
              <w:t>1.56%</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102100</w:t>
            </w:r>
          </w:p>
        </w:tc>
        <w:tc>
          <w:tcPr>
            <w:tcW w:w="7381" w:type="dxa"/>
          </w:tcPr>
          <w:p>
            <w:pPr>
              <w:pStyle w:val="TableParagraph"/>
              <w:spacing w:line="210" w:lineRule="exact" w:before="0"/>
              <w:ind w:left="105"/>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100"/>
              <w:rPr>
                <w:rFonts w:ascii="Arial"/>
                <w:b/>
                <w:sz w:val="20"/>
              </w:rPr>
            </w:pPr>
            <w:r>
              <w:rPr>
                <w:rFonts w:ascii="Arial"/>
                <w:b/>
                <w:spacing w:val="-2"/>
                <w:sz w:val="20"/>
              </w:rPr>
              <w:t>22,485</w:t>
            </w:r>
          </w:p>
        </w:tc>
        <w:tc>
          <w:tcPr>
            <w:tcW w:w="1416" w:type="dxa"/>
          </w:tcPr>
          <w:p>
            <w:pPr>
              <w:pStyle w:val="TableParagraph"/>
              <w:spacing w:line="210" w:lineRule="exact" w:before="0"/>
              <w:ind w:right="98"/>
              <w:rPr>
                <w:rFonts w:ascii="Arial"/>
                <w:b/>
                <w:sz w:val="20"/>
              </w:rPr>
            </w:pPr>
            <w:r>
              <w:rPr>
                <w:rFonts w:ascii="Arial"/>
                <w:b/>
                <w:spacing w:val="-2"/>
                <w:sz w:val="20"/>
              </w:rPr>
              <w:t>22,403</w:t>
            </w:r>
          </w:p>
        </w:tc>
        <w:tc>
          <w:tcPr>
            <w:tcW w:w="1018" w:type="dxa"/>
          </w:tcPr>
          <w:p>
            <w:pPr>
              <w:pStyle w:val="TableParagraph"/>
              <w:spacing w:line="210" w:lineRule="exact" w:before="0"/>
              <w:ind w:right="96"/>
              <w:rPr>
                <w:rFonts w:ascii="Arial"/>
                <w:b/>
                <w:sz w:val="20"/>
              </w:rPr>
            </w:pPr>
            <w:r>
              <w:rPr>
                <w:rFonts w:ascii="Arial"/>
                <w:b/>
                <w:spacing w:val="-2"/>
                <w:sz w:val="20"/>
              </w:rPr>
              <w:t>-</w:t>
            </w:r>
            <w:r>
              <w:rPr>
                <w:rFonts w:ascii="Arial"/>
                <w:b/>
                <w:spacing w:val="-7"/>
                <w:sz w:val="20"/>
              </w:rPr>
              <w:t>82</w:t>
            </w:r>
          </w:p>
        </w:tc>
        <w:tc>
          <w:tcPr>
            <w:tcW w:w="950" w:type="dxa"/>
          </w:tcPr>
          <w:p>
            <w:pPr>
              <w:pStyle w:val="TableParagraph"/>
              <w:spacing w:line="210" w:lineRule="exact" w:before="0"/>
              <w:ind w:left="179" w:right="69"/>
              <w:jc w:val="center"/>
              <w:rPr>
                <w:rFonts w:ascii="Arial"/>
                <w:b/>
                <w:sz w:val="20"/>
              </w:rPr>
            </w:pPr>
            <w:r>
              <w:rPr>
                <w:rFonts w:ascii="Arial"/>
                <w:b/>
                <w:spacing w:val="-2"/>
                <w:sz w:val="20"/>
              </w:rPr>
              <w:t>-0.36%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420000</w:t>
            </w:r>
          </w:p>
        </w:tc>
        <w:tc>
          <w:tcPr>
            <w:tcW w:w="7381" w:type="dxa"/>
          </w:tcPr>
          <w:p>
            <w:pPr>
              <w:pStyle w:val="TableParagraph"/>
              <w:spacing w:line="210" w:lineRule="exact" w:before="0"/>
              <w:ind w:left="105"/>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101"/>
              <w:rPr>
                <w:rFonts w:ascii="Arial"/>
                <w:sz w:val="20"/>
              </w:rPr>
            </w:pPr>
            <w:r>
              <w:rPr>
                <w:rFonts w:ascii="Arial"/>
                <w:spacing w:val="-2"/>
                <w:sz w:val="20"/>
              </w:rPr>
              <w:t>3,832</w:t>
            </w:r>
          </w:p>
        </w:tc>
        <w:tc>
          <w:tcPr>
            <w:tcW w:w="1416" w:type="dxa"/>
          </w:tcPr>
          <w:p>
            <w:pPr>
              <w:pStyle w:val="TableParagraph"/>
              <w:spacing w:line="210" w:lineRule="exact" w:before="0"/>
              <w:ind w:right="98"/>
              <w:rPr>
                <w:rFonts w:ascii="Arial"/>
                <w:sz w:val="20"/>
              </w:rPr>
            </w:pPr>
            <w:r>
              <w:rPr>
                <w:rFonts w:ascii="Arial"/>
                <w:spacing w:val="-2"/>
                <w:sz w:val="20"/>
              </w:rPr>
              <w:t>3,856</w:t>
            </w:r>
          </w:p>
        </w:tc>
        <w:tc>
          <w:tcPr>
            <w:tcW w:w="1018" w:type="dxa"/>
          </w:tcPr>
          <w:p>
            <w:pPr>
              <w:pStyle w:val="TableParagraph"/>
              <w:spacing w:line="210" w:lineRule="exact" w:before="0"/>
              <w:ind w:right="98"/>
              <w:rPr>
                <w:rFonts w:ascii="Arial"/>
                <w:sz w:val="20"/>
              </w:rPr>
            </w:pPr>
            <w:r>
              <w:rPr>
                <w:rFonts w:ascii="Arial"/>
                <w:spacing w:val="-5"/>
                <w:sz w:val="20"/>
              </w:rPr>
              <w:t>24</w:t>
            </w:r>
          </w:p>
        </w:tc>
        <w:tc>
          <w:tcPr>
            <w:tcW w:w="950" w:type="dxa"/>
          </w:tcPr>
          <w:p>
            <w:pPr>
              <w:pStyle w:val="TableParagraph"/>
              <w:spacing w:line="210" w:lineRule="exact" w:before="0"/>
              <w:ind w:left="179" w:right="5"/>
              <w:jc w:val="center"/>
              <w:rPr>
                <w:rFonts w:ascii="Arial"/>
                <w:sz w:val="20"/>
              </w:rPr>
            </w:pPr>
            <w:r>
              <w:rPr>
                <w:rFonts w:ascii="Arial"/>
                <w:spacing w:val="-2"/>
                <w:sz w:val="20"/>
              </w:rPr>
              <w:t>0.63%</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440000</w:t>
            </w:r>
          </w:p>
        </w:tc>
        <w:tc>
          <w:tcPr>
            <w:tcW w:w="7381" w:type="dxa"/>
          </w:tcPr>
          <w:p>
            <w:pPr>
              <w:pStyle w:val="TableParagraph"/>
              <w:spacing w:line="210" w:lineRule="exact" w:before="0"/>
              <w:ind w:left="105"/>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100"/>
              <w:rPr>
                <w:rFonts w:ascii="Arial"/>
                <w:sz w:val="20"/>
              </w:rPr>
            </w:pPr>
            <w:r>
              <w:rPr>
                <w:rFonts w:ascii="Arial"/>
                <w:spacing w:val="-2"/>
                <w:sz w:val="20"/>
              </w:rPr>
              <w:t>12,461</w:t>
            </w:r>
          </w:p>
        </w:tc>
        <w:tc>
          <w:tcPr>
            <w:tcW w:w="1416" w:type="dxa"/>
          </w:tcPr>
          <w:p>
            <w:pPr>
              <w:pStyle w:val="TableParagraph"/>
              <w:spacing w:line="210" w:lineRule="exact" w:before="0"/>
              <w:ind w:right="98"/>
              <w:rPr>
                <w:rFonts w:ascii="Arial"/>
                <w:sz w:val="20"/>
              </w:rPr>
            </w:pPr>
            <w:r>
              <w:rPr>
                <w:rFonts w:ascii="Arial"/>
                <w:spacing w:val="-2"/>
                <w:sz w:val="20"/>
              </w:rPr>
              <w:t>12,404</w:t>
            </w:r>
          </w:p>
        </w:tc>
        <w:tc>
          <w:tcPr>
            <w:tcW w:w="1018" w:type="dxa"/>
          </w:tcPr>
          <w:p>
            <w:pPr>
              <w:pStyle w:val="TableParagraph"/>
              <w:spacing w:line="210" w:lineRule="exact" w:before="0"/>
              <w:ind w:right="96"/>
              <w:rPr>
                <w:rFonts w:ascii="Arial"/>
                <w:sz w:val="20"/>
              </w:rPr>
            </w:pPr>
            <w:r>
              <w:rPr>
                <w:rFonts w:ascii="Arial"/>
                <w:spacing w:val="-2"/>
                <w:sz w:val="20"/>
              </w:rPr>
              <w:t>-</w:t>
            </w:r>
            <w:r>
              <w:rPr>
                <w:rFonts w:ascii="Arial"/>
                <w:spacing w:val="-7"/>
                <w:sz w:val="20"/>
              </w:rPr>
              <w:t>57</w:t>
            </w:r>
          </w:p>
        </w:tc>
        <w:tc>
          <w:tcPr>
            <w:tcW w:w="950" w:type="dxa"/>
          </w:tcPr>
          <w:p>
            <w:pPr>
              <w:pStyle w:val="TableParagraph"/>
              <w:spacing w:line="210" w:lineRule="exact" w:before="0"/>
              <w:ind w:left="179" w:right="72"/>
              <w:jc w:val="center"/>
              <w:rPr>
                <w:rFonts w:ascii="Arial"/>
                <w:sz w:val="20"/>
              </w:rPr>
            </w:pPr>
            <w:r>
              <w:rPr>
                <w:rFonts w:ascii="Arial"/>
                <w:spacing w:val="-2"/>
                <w:sz w:val="20"/>
              </w:rPr>
              <w:t>-0.46%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480000</w:t>
            </w:r>
          </w:p>
        </w:tc>
        <w:tc>
          <w:tcPr>
            <w:tcW w:w="7381" w:type="dxa"/>
          </w:tcPr>
          <w:p>
            <w:pPr>
              <w:pStyle w:val="TableParagraph"/>
              <w:spacing w:line="210" w:lineRule="exact" w:before="0"/>
              <w:ind w:left="105"/>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0"/>
                <w:sz w:val="20"/>
              </w:rPr>
              <w:t> </w:t>
            </w:r>
            <w:r>
              <w:rPr>
                <w:rFonts w:ascii="Arial"/>
                <w:spacing w:val="-2"/>
                <w:sz w:val="20"/>
              </w:rPr>
              <w:t>Warehousing</w:t>
            </w:r>
          </w:p>
        </w:tc>
        <w:tc>
          <w:tcPr>
            <w:tcW w:w="1416" w:type="dxa"/>
          </w:tcPr>
          <w:p>
            <w:pPr>
              <w:pStyle w:val="TableParagraph"/>
              <w:spacing w:line="210" w:lineRule="exact" w:before="0"/>
              <w:ind w:right="101"/>
              <w:rPr>
                <w:rFonts w:ascii="Arial"/>
                <w:sz w:val="20"/>
              </w:rPr>
            </w:pPr>
            <w:r>
              <w:rPr>
                <w:rFonts w:ascii="Arial"/>
                <w:spacing w:val="-2"/>
                <w:sz w:val="20"/>
              </w:rPr>
              <w:t>5,121</w:t>
            </w:r>
          </w:p>
        </w:tc>
        <w:tc>
          <w:tcPr>
            <w:tcW w:w="1416" w:type="dxa"/>
          </w:tcPr>
          <w:p>
            <w:pPr>
              <w:pStyle w:val="TableParagraph"/>
              <w:spacing w:line="210" w:lineRule="exact" w:before="0"/>
              <w:ind w:right="98"/>
              <w:rPr>
                <w:rFonts w:ascii="Arial"/>
                <w:sz w:val="20"/>
              </w:rPr>
            </w:pPr>
            <w:r>
              <w:rPr>
                <w:rFonts w:ascii="Arial"/>
                <w:spacing w:val="-2"/>
                <w:sz w:val="20"/>
              </w:rPr>
              <w:t>4,918</w:t>
            </w:r>
          </w:p>
        </w:tc>
        <w:tc>
          <w:tcPr>
            <w:tcW w:w="1018" w:type="dxa"/>
          </w:tcPr>
          <w:p>
            <w:pPr>
              <w:pStyle w:val="TableParagraph"/>
              <w:spacing w:line="210" w:lineRule="exact" w:before="0"/>
              <w:ind w:right="98"/>
              <w:rPr>
                <w:rFonts w:ascii="Arial"/>
                <w:sz w:val="20"/>
              </w:rPr>
            </w:pPr>
            <w:r>
              <w:rPr>
                <w:rFonts w:ascii="Arial"/>
                <w:spacing w:val="-2"/>
                <w:sz w:val="20"/>
              </w:rPr>
              <w:t>-</w:t>
            </w:r>
            <w:r>
              <w:rPr>
                <w:rFonts w:ascii="Arial"/>
                <w:spacing w:val="-5"/>
                <w:sz w:val="20"/>
              </w:rPr>
              <w:t>203</w:t>
            </w:r>
          </w:p>
        </w:tc>
        <w:tc>
          <w:tcPr>
            <w:tcW w:w="950" w:type="dxa"/>
          </w:tcPr>
          <w:p>
            <w:pPr>
              <w:pStyle w:val="TableParagraph"/>
              <w:spacing w:line="210" w:lineRule="exact" w:before="0"/>
              <w:ind w:left="179" w:right="72"/>
              <w:jc w:val="center"/>
              <w:rPr>
                <w:rFonts w:ascii="Arial"/>
                <w:sz w:val="20"/>
              </w:rPr>
            </w:pPr>
            <w:r>
              <w:rPr>
                <w:rFonts w:ascii="Arial"/>
                <w:spacing w:val="-2"/>
                <w:sz w:val="20"/>
              </w:rPr>
              <w:t>-3.96%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220000</w:t>
            </w:r>
          </w:p>
        </w:tc>
        <w:tc>
          <w:tcPr>
            <w:tcW w:w="7381" w:type="dxa"/>
          </w:tcPr>
          <w:p>
            <w:pPr>
              <w:pStyle w:val="TableParagraph"/>
              <w:spacing w:line="210" w:lineRule="exact" w:before="0"/>
              <w:ind w:left="105"/>
              <w:jc w:val="left"/>
              <w:rPr>
                <w:rFonts w:ascii="Arial"/>
                <w:sz w:val="20"/>
              </w:rPr>
            </w:pPr>
            <w:r>
              <w:rPr>
                <w:rFonts w:ascii="Arial"/>
                <w:spacing w:val="-2"/>
                <w:sz w:val="20"/>
              </w:rPr>
              <w:t>Utilities</w:t>
            </w:r>
          </w:p>
        </w:tc>
        <w:tc>
          <w:tcPr>
            <w:tcW w:w="1416" w:type="dxa"/>
          </w:tcPr>
          <w:p>
            <w:pPr>
              <w:pStyle w:val="TableParagraph"/>
              <w:spacing w:line="210" w:lineRule="exact" w:before="0"/>
              <w:ind w:right="101"/>
              <w:rPr>
                <w:rFonts w:ascii="Arial"/>
                <w:sz w:val="20"/>
              </w:rPr>
            </w:pPr>
            <w:r>
              <w:rPr>
                <w:rFonts w:ascii="Arial"/>
                <w:spacing w:val="-2"/>
                <w:sz w:val="20"/>
              </w:rPr>
              <w:t>1,071</w:t>
            </w:r>
          </w:p>
        </w:tc>
        <w:tc>
          <w:tcPr>
            <w:tcW w:w="1416" w:type="dxa"/>
          </w:tcPr>
          <w:p>
            <w:pPr>
              <w:pStyle w:val="TableParagraph"/>
              <w:spacing w:line="210" w:lineRule="exact" w:before="0"/>
              <w:ind w:right="98"/>
              <w:rPr>
                <w:rFonts w:ascii="Arial"/>
                <w:sz w:val="20"/>
              </w:rPr>
            </w:pPr>
            <w:r>
              <w:rPr>
                <w:rFonts w:ascii="Arial"/>
                <w:spacing w:val="-2"/>
                <w:sz w:val="20"/>
              </w:rPr>
              <w:t>1,225</w:t>
            </w:r>
          </w:p>
        </w:tc>
        <w:tc>
          <w:tcPr>
            <w:tcW w:w="1018" w:type="dxa"/>
          </w:tcPr>
          <w:p>
            <w:pPr>
              <w:pStyle w:val="TableParagraph"/>
              <w:spacing w:line="210" w:lineRule="exact" w:before="0"/>
              <w:ind w:right="98"/>
              <w:rPr>
                <w:rFonts w:ascii="Arial"/>
                <w:sz w:val="20"/>
              </w:rPr>
            </w:pPr>
            <w:r>
              <w:rPr>
                <w:rFonts w:ascii="Arial"/>
                <w:spacing w:val="-5"/>
                <w:sz w:val="20"/>
              </w:rPr>
              <w:t>154</w:t>
            </w:r>
          </w:p>
        </w:tc>
        <w:tc>
          <w:tcPr>
            <w:tcW w:w="950" w:type="dxa"/>
          </w:tcPr>
          <w:p>
            <w:pPr>
              <w:pStyle w:val="TableParagraph"/>
              <w:spacing w:line="210" w:lineRule="exact" w:before="0"/>
              <w:ind w:left="64" w:right="2"/>
              <w:jc w:val="center"/>
              <w:rPr>
                <w:rFonts w:ascii="Arial"/>
                <w:sz w:val="20"/>
              </w:rPr>
            </w:pPr>
            <w:r>
              <w:rPr>
                <w:rFonts w:ascii="Arial"/>
                <w:spacing w:val="-2"/>
                <w:sz w:val="20"/>
              </w:rPr>
              <w:t>14.38%</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102200</w:t>
            </w:r>
          </w:p>
        </w:tc>
        <w:tc>
          <w:tcPr>
            <w:tcW w:w="7381" w:type="dxa"/>
          </w:tcPr>
          <w:p>
            <w:pPr>
              <w:pStyle w:val="TableParagraph"/>
              <w:spacing w:line="210" w:lineRule="exact" w:before="0"/>
              <w:ind w:left="105"/>
              <w:jc w:val="left"/>
              <w:rPr>
                <w:rFonts w:ascii="Arial"/>
                <w:b/>
                <w:sz w:val="20"/>
              </w:rPr>
            </w:pPr>
            <w:r>
              <w:rPr>
                <w:rFonts w:ascii="Arial"/>
                <w:b/>
                <w:spacing w:val="-2"/>
                <w:sz w:val="20"/>
              </w:rPr>
              <w:t>INFORMATION</w:t>
            </w:r>
          </w:p>
        </w:tc>
        <w:tc>
          <w:tcPr>
            <w:tcW w:w="1416" w:type="dxa"/>
          </w:tcPr>
          <w:p>
            <w:pPr>
              <w:pStyle w:val="TableParagraph"/>
              <w:spacing w:line="210" w:lineRule="exact" w:before="0"/>
              <w:ind w:right="101"/>
              <w:rPr>
                <w:rFonts w:ascii="Arial"/>
                <w:b/>
                <w:sz w:val="20"/>
              </w:rPr>
            </w:pPr>
            <w:r>
              <w:rPr>
                <w:rFonts w:ascii="Arial"/>
                <w:b/>
                <w:spacing w:val="-2"/>
                <w:sz w:val="20"/>
              </w:rPr>
              <w:t>1,048</w:t>
            </w:r>
          </w:p>
        </w:tc>
        <w:tc>
          <w:tcPr>
            <w:tcW w:w="1416" w:type="dxa"/>
          </w:tcPr>
          <w:p>
            <w:pPr>
              <w:pStyle w:val="TableParagraph"/>
              <w:spacing w:line="210" w:lineRule="exact" w:before="0"/>
              <w:ind w:right="98"/>
              <w:rPr>
                <w:rFonts w:ascii="Arial"/>
                <w:b/>
                <w:sz w:val="20"/>
              </w:rPr>
            </w:pPr>
            <w:r>
              <w:rPr>
                <w:rFonts w:ascii="Arial"/>
                <w:b/>
                <w:spacing w:val="-2"/>
                <w:sz w:val="20"/>
              </w:rPr>
              <w:t>1,138</w:t>
            </w:r>
          </w:p>
        </w:tc>
        <w:tc>
          <w:tcPr>
            <w:tcW w:w="1018" w:type="dxa"/>
          </w:tcPr>
          <w:p>
            <w:pPr>
              <w:pStyle w:val="TableParagraph"/>
              <w:spacing w:line="210" w:lineRule="exact" w:before="0"/>
              <w:ind w:right="98"/>
              <w:rPr>
                <w:rFonts w:ascii="Arial"/>
                <w:b/>
                <w:sz w:val="20"/>
              </w:rPr>
            </w:pPr>
            <w:r>
              <w:rPr>
                <w:rFonts w:ascii="Arial"/>
                <w:b/>
                <w:spacing w:val="-5"/>
                <w:sz w:val="20"/>
              </w:rPr>
              <w:t>90</w:t>
            </w:r>
          </w:p>
        </w:tc>
        <w:tc>
          <w:tcPr>
            <w:tcW w:w="950" w:type="dxa"/>
          </w:tcPr>
          <w:p>
            <w:pPr>
              <w:pStyle w:val="TableParagraph"/>
              <w:spacing w:line="210" w:lineRule="exact" w:before="0"/>
              <w:ind w:left="179" w:right="2"/>
              <w:jc w:val="center"/>
              <w:rPr>
                <w:rFonts w:ascii="Arial"/>
                <w:b/>
                <w:sz w:val="20"/>
              </w:rPr>
            </w:pPr>
            <w:r>
              <w:rPr>
                <w:rFonts w:ascii="Arial"/>
                <w:b/>
                <w:spacing w:val="-2"/>
                <w:sz w:val="20"/>
              </w:rPr>
              <w:t>8.59%</w:t>
            </w:r>
          </w:p>
        </w:tc>
      </w:tr>
      <w:tr>
        <w:trPr>
          <w:trHeight w:val="227" w:hRule="atLeast"/>
        </w:trPr>
        <w:tc>
          <w:tcPr>
            <w:tcW w:w="987" w:type="dxa"/>
          </w:tcPr>
          <w:p>
            <w:pPr>
              <w:pStyle w:val="TableParagraph"/>
              <w:spacing w:line="208" w:lineRule="exact" w:before="0"/>
              <w:ind w:left="9" w:right="5"/>
              <w:jc w:val="center"/>
              <w:rPr>
                <w:rFonts w:ascii="Arial"/>
                <w:b/>
                <w:sz w:val="20"/>
              </w:rPr>
            </w:pPr>
            <w:r>
              <w:rPr>
                <w:rFonts w:ascii="Arial"/>
                <w:b/>
                <w:spacing w:val="-2"/>
                <w:sz w:val="20"/>
              </w:rPr>
              <w:t>102300</w:t>
            </w:r>
          </w:p>
        </w:tc>
        <w:tc>
          <w:tcPr>
            <w:tcW w:w="7381" w:type="dxa"/>
          </w:tcPr>
          <w:p>
            <w:pPr>
              <w:pStyle w:val="TableParagraph"/>
              <w:spacing w:line="208" w:lineRule="exact" w:before="0"/>
              <w:ind w:left="105"/>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08" w:lineRule="exact" w:before="0"/>
              <w:ind w:right="101"/>
              <w:rPr>
                <w:rFonts w:ascii="Arial"/>
                <w:b/>
                <w:sz w:val="20"/>
              </w:rPr>
            </w:pPr>
            <w:r>
              <w:rPr>
                <w:rFonts w:ascii="Arial"/>
                <w:b/>
                <w:spacing w:val="-2"/>
                <w:sz w:val="20"/>
              </w:rPr>
              <w:t>3,729</w:t>
            </w:r>
          </w:p>
        </w:tc>
        <w:tc>
          <w:tcPr>
            <w:tcW w:w="1416" w:type="dxa"/>
          </w:tcPr>
          <w:p>
            <w:pPr>
              <w:pStyle w:val="TableParagraph"/>
              <w:spacing w:line="208" w:lineRule="exact" w:before="0"/>
              <w:ind w:right="98"/>
              <w:rPr>
                <w:rFonts w:ascii="Arial"/>
                <w:b/>
                <w:sz w:val="20"/>
              </w:rPr>
            </w:pPr>
            <w:r>
              <w:rPr>
                <w:rFonts w:ascii="Arial"/>
                <w:b/>
                <w:spacing w:val="-2"/>
                <w:sz w:val="20"/>
              </w:rPr>
              <w:t>3,711</w:t>
            </w:r>
          </w:p>
        </w:tc>
        <w:tc>
          <w:tcPr>
            <w:tcW w:w="1018" w:type="dxa"/>
          </w:tcPr>
          <w:p>
            <w:pPr>
              <w:pStyle w:val="TableParagraph"/>
              <w:spacing w:line="208" w:lineRule="exact" w:before="0"/>
              <w:ind w:right="96"/>
              <w:rPr>
                <w:rFonts w:ascii="Arial"/>
                <w:b/>
                <w:sz w:val="20"/>
              </w:rPr>
            </w:pPr>
            <w:r>
              <w:rPr>
                <w:rFonts w:ascii="Arial"/>
                <w:b/>
                <w:spacing w:val="-2"/>
                <w:sz w:val="20"/>
              </w:rPr>
              <w:t>-</w:t>
            </w:r>
            <w:r>
              <w:rPr>
                <w:rFonts w:ascii="Arial"/>
                <w:b/>
                <w:spacing w:val="-7"/>
                <w:sz w:val="20"/>
              </w:rPr>
              <w:t>18</w:t>
            </w:r>
          </w:p>
        </w:tc>
        <w:tc>
          <w:tcPr>
            <w:tcW w:w="950" w:type="dxa"/>
          </w:tcPr>
          <w:p>
            <w:pPr>
              <w:pStyle w:val="TableParagraph"/>
              <w:spacing w:line="208" w:lineRule="exact" w:before="0"/>
              <w:ind w:left="179" w:right="69"/>
              <w:jc w:val="center"/>
              <w:rPr>
                <w:rFonts w:ascii="Arial"/>
                <w:b/>
                <w:sz w:val="20"/>
              </w:rPr>
            </w:pPr>
            <w:r>
              <w:rPr>
                <w:rFonts w:ascii="Arial"/>
                <w:b/>
                <w:spacing w:val="-2"/>
                <w:sz w:val="20"/>
              </w:rPr>
              <w:t>-0.48%</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520000</w:t>
            </w:r>
          </w:p>
        </w:tc>
        <w:tc>
          <w:tcPr>
            <w:tcW w:w="7381" w:type="dxa"/>
          </w:tcPr>
          <w:p>
            <w:pPr>
              <w:pStyle w:val="TableParagraph"/>
              <w:spacing w:line="210" w:lineRule="exact" w:before="0"/>
              <w:ind w:left="105"/>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101"/>
              <w:rPr>
                <w:rFonts w:ascii="Arial"/>
                <w:sz w:val="20"/>
              </w:rPr>
            </w:pPr>
            <w:r>
              <w:rPr>
                <w:rFonts w:ascii="Arial"/>
                <w:spacing w:val="-2"/>
                <w:sz w:val="20"/>
              </w:rPr>
              <w:t>2,517</w:t>
            </w:r>
          </w:p>
        </w:tc>
        <w:tc>
          <w:tcPr>
            <w:tcW w:w="1416" w:type="dxa"/>
          </w:tcPr>
          <w:p>
            <w:pPr>
              <w:pStyle w:val="TableParagraph"/>
              <w:spacing w:line="210" w:lineRule="exact" w:before="0"/>
              <w:ind w:right="98"/>
              <w:rPr>
                <w:rFonts w:ascii="Arial"/>
                <w:sz w:val="20"/>
              </w:rPr>
            </w:pPr>
            <w:r>
              <w:rPr>
                <w:rFonts w:ascii="Arial"/>
                <w:spacing w:val="-2"/>
                <w:sz w:val="20"/>
              </w:rPr>
              <w:t>2,482</w:t>
            </w:r>
          </w:p>
        </w:tc>
        <w:tc>
          <w:tcPr>
            <w:tcW w:w="1018" w:type="dxa"/>
          </w:tcPr>
          <w:p>
            <w:pPr>
              <w:pStyle w:val="TableParagraph"/>
              <w:spacing w:line="210" w:lineRule="exact" w:before="0"/>
              <w:ind w:right="96"/>
              <w:rPr>
                <w:rFonts w:ascii="Arial"/>
                <w:sz w:val="20"/>
              </w:rPr>
            </w:pPr>
            <w:r>
              <w:rPr>
                <w:rFonts w:ascii="Arial"/>
                <w:spacing w:val="-2"/>
                <w:sz w:val="20"/>
              </w:rPr>
              <w:t>-</w:t>
            </w:r>
            <w:r>
              <w:rPr>
                <w:rFonts w:ascii="Arial"/>
                <w:spacing w:val="-7"/>
                <w:sz w:val="20"/>
              </w:rPr>
              <w:t>35</w:t>
            </w:r>
          </w:p>
        </w:tc>
        <w:tc>
          <w:tcPr>
            <w:tcW w:w="950" w:type="dxa"/>
          </w:tcPr>
          <w:p>
            <w:pPr>
              <w:pStyle w:val="TableParagraph"/>
              <w:spacing w:line="210" w:lineRule="exact" w:before="0"/>
              <w:ind w:left="179" w:right="72"/>
              <w:jc w:val="center"/>
              <w:rPr>
                <w:rFonts w:ascii="Arial"/>
                <w:sz w:val="20"/>
              </w:rPr>
            </w:pPr>
            <w:r>
              <w:rPr>
                <w:rFonts w:ascii="Arial"/>
                <w:spacing w:val="-2"/>
                <w:sz w:val="20"/>
              </w:rPr>
              <w:t>-1.39%</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530000</w:t>
            </w:r>
          </w:p>
        </w:tc>
        <w:tc>
          <w:tcPr>
            <w:tcW w:w="7381" w:type="dxa"/>
          </w:tcPr>
          <w:p>
            <w:pPr>
              <w:pStyle w:val="TableParagraph"/>
              <w:spacing w:line="210" w:lineRule="exact" w:before="0"/>
              <w:ind w:left="105"/>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5"/>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101"/>
              <w:rPr>
                <w:rFonts w:ascii="Arial"/>
                <w:sz w:val="20"/>
              </w:rPr>
            </w:pPr>
            <w:r>
              <w:rPr>
                <w:rFonts w:ascii="Arial"/>
                <w:spacing w:val="-2"/>
                <w:sz w:val="20"/>
              </w:rPr>
              <w:t>1,212</w:t>
            </w:r>
          </w:p>
        </w:tc>
        <w:tc>
          <w:tcPr>
            <w:tcW w:w="1416" w:type="dxa"/>
          </w:tcPr>
          <w:p>
            <w:pPr>
              <w:pStyle w:val="TableParagraph"/>
              <w:spacing w:line="210" w:lineRule="exact" w:before="0"/>
              <w:ind w:right="98"/>
              <w:rPr>
                <w:rFonts w:ascii="Arial"/>
                <w:sz w:val="20"/>
              </w:rPr>
            </w:pPr>
            <w:r>
              <w:rPr>
                <w:rFonts w:ascii="Arial"/>
                <w:spacing w:val="-2"/>
                <w:sz w:val="20"/>
              </w:rPr>
              <w:t>1,229</w:t>
            </w:r>
          </w:p>
        </w:tc>
        <w:tc>
          <w:tcPr>
            <w:tcW w:w="1018" w:type="dxa"/>
          </w:tcPr>
          <w:p>
            <w:pPr>
              <w:pStyle w:val="TableParagraph"/>
              <w:spacing w:line="210" w:lineRule="exact" w:before="0"/>
              <w:ind w:right="98"/>
              <w:rPr>
                <w:rFonts w:ascii="Arial"/>
                <w:sz w:val="20"/>
              </w:rPr>
            </w:pPr>
            <w:r>
              <w:rPr>
                <w:rFonts w:ascii="Arial"/>
                <w:spacing w:val="-5"/>
                <w:sz w:val="20"/>
              </w:rPr>
              <w:t>17</w:t>
            </w:r>
          </w:p>
        </w:tc>
        <w:tc>
          <w:tcPr>
            <w:tcW w:w="950" w:type="dxa"/>
          </w:tcPr>
          <w:p>
            <w:pPr>
              <w:pStyle w:val="TableParagraph"/>
              <w:spacing w:line="210" w:lineRule="exact" w:before="0"/>
              <w:ind w:left="179" w:right="5"/>
              <w:jc w:val="center"/>
              <w:rPr>
                <w:rFonts w:ascii="Arial"/>
                <w:sz w:val="20"/>
              </w:rPr>
            </w:pPr>
            <w:r>
              <w:rPr>
                <w:rFonts w:ascii="Arial"/>
                <w:spacing w:val="-2"/>
                <w:sz w:val="20"/>
              </w:rPr>
              <w:t>1.40%</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102400</w:t>
            </w:r>
          </w:p>
        </w:tc>
        <w:tc>
          <w:tcPr>
            <w:tcW w:w="7381" w:type="dxa"/>
          </w:tcPr>
          <w:p>
            <w:pPr>
              <w:pStyle w:val="TableParagraph"/>
              <w:spacing w:line="210" w:lineRule="exact" w:before="0"/>
              <w:ind w:left="105"/>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line="210" w:lineRule="exact" w:before="0"/>
              <w:ind w:right="101"/>
              <w:rPr>
                <w:rFonts w:ascii="Arial"/>
                <w:b/>
                <w:sz w:val="20"/>
              </w:rPr>
            </w:pPr>
            <w:r>
              <w:rPr>
                <w:rFonts w:ascii="Arial"/>
                <w:b/>
                <w:spacing w:val="-2"/>
                <w:sz w:val="20"/>
              </w:rPr>
              <w:t>8,731</w:t>
            </w:r>
          </w:p>
        </w:tc>
        <w:tc>
          <w:tcPr>
            <w:tcW w:w="1416" w:type="dxa"/>
          </w:tcPr>
          <w:p>
            <w:pPr>
              <w:pStyle w:val="TableParagraph"/>
              <w:spacing w:line="210" w:lineRule="exact" w:before="0"/>
              <w:ind w:right="98"/>
              <w:rPr>
                <w:rFonts w:ascii="Arial"/>
                <w:b/>
                <w:sz w:val="20"/>
              </w:rPr>
            </w:pPr>
            <w:r>
              <w:rPr>
                <w:rFonts w:ascii="Arial"/>
                <w:b/>
                <w:spacing w:val="-2"/>
                <w:sz w:val="20"/>
              </w:rPr>
              <w:t>8,538</w:t>
            </w:r>
          </w:p>
        </w:tc>
        <w:tc>
          <w:tcPr>
            <w:tcW w:w="1018" w:type="dxa"/>
          </w:tcPr>
          <w:p>
            <w:pPr>
              <w:pStyle w:val="TableParagraph"/>
              <w:spacing w:line="210" w:lineRule="exact" w:before="0"/>
              <w:ind w:right="98"/>
              <w:rPr>
                <w:rFonts w:ascii="Arial"/>
                <w:b/>
                <w:sz w:val="20"/>
              </w:rPr>
            </w:pPr>
            <w:r>
              <w:rPr>
                <w:rFonts w:ascii="Arial"/>
                <w:b/>
                <w:spacing w:val="-2"/>
                <w:sz w:val="20"/>
              </w:rPr>
              <w:t>-</w:t>
            </w:r>
            <w:r>
              <w:rPr>
                <w:rFonts w:ascii="Arial"/>
                <w:b/>
                <w:spacing w:val="-5"/>
                <w:sz w:val="20"/>
              </w:rPr>
              <w:t>193</w:t>
            </w:r>
          </w:p>
        </w:tc>
        <w:tc>
          <w:tcPr>
            <w:tcW w:w="950" w:type="dxa"/>
          </w:tcPr>
          <w:p>
            <w:pPr>
              <w:pStyle w:val="TableParagraph"/>
              <w:spacing w:line="210" w:lineRule="exact" w:before="0"/>
              <w:ind w:left="179" w:right="69"/>
              <w:jc w:val="center"/>
              <w:rPr>
                <w:rFonts w:ascii="Arial"/>
                <w:b/>
                <w:sz w:val="20"/>
              </w:rPr>
            </w:pPr>
            <w:r>
              <w:rPr>
                <w:rFonts w:ascii="Arial"/>
                <w:b/>
                <w:spacing w:val="-2"/>
                <w:sz w:val="20"/>
              </w:rPr>
              <w:t>-2.21%</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540000</w:t>
            </w:r>
          </w:p>
        </w:tc>
        <w:tc>
          <w:tcPr>
            <w:tcW w:w="7381" w:type="dxa"/>
          </w:tcPr>
          <w:p>
            <w:pPr>
              <w:pStyle w:val="TableParagraph"/>
              <w:spacing w:line="210" w:lineRule="exact" w:before="0"/>
              <w:ind w:left="105"/>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101"/>
              <w:rPr>
                <w:rFonts w:ascii="Arial"/>
                <w:sz w:val="20"/>
              </w:rPr>
            </w:pPr>
            <w:r>
              <w:rPr>
                <w:rFonts w:ascii="Arial"/>
                <w:spacing w:val="-2"/>
                <w:sz w:val="20"/>
              </w:rPr>
              <w:t>2,145</w:t>
            </w:r>
          </w:p>
        </w:tc>
        <w:tc>
          <w:tcPr>
            <w:tcW w:w="1416" w:type="dxa"/>
          </w:tcPr>
          <w:p>
            <w:pPr>
              <w:pStyle w:val="TableParagraph"/>
              <w:spacing w:line="210" w:lineRule="exact" w:before="0"/>
              <w:ind w:right="98"/>
              <w:rPr>
                <w:rFonts w:ascii="Arial"/>
                <w:sz w:val="20"/>
              </w:rPr>
            </w:pPr>
            <w:r>
              <w:rPr>
                <w:rFonts w:ascii="Arial"/>
                <w:spacing w:val="-2"/>
                <w:sz w:val="20"/>
              </w:rPr>
              <w:t>2,144</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12"/>
                <w:sz w:val="20"/>
              </w:rPr>
              <w:t>1</w:t>
            </w:r>
          </w:p>
        </w:tc>
        <w:tc>
          <w:tcPr>
            <w:tcW w:w="950" w:type="dxa"/>
          </w:tcPr>
          <w:p>
            <w:pPr>
              <w:pStyle w:val="TableParagraph"/>
              <w:spacing w:line="210" w:lineRule="exact" w:before="0"/>
              <w:ind w:left="179" w:right="72"/>
              <w:jc w:val="center"/>
              <w:rPr>
                <w:rFonts w:ascii="Arial"/>
                <w:sz w:val="20"/>
              </w:rPr>
            </w:pPr>
            <w:r>
              <w:rPr>
                <w:rFonts w:ascii="Arial"/>
                <w:spacing w:val="-2"/>
                <w:sz w:val="20"/>
              </w:rPr>
              <w:t>-0.05%</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550000</w:t>
            </w:r>
          </w:p>
        </w:tc>
        <w:tc>
          <w:tcPr>
            <w:tcW w:w="7381" w:type="dxa"/>
          </w:tcPr>
          <w:p>
            <w:pPr>
              <w:pStyle w:val="TableParagraph"/>
              <w:spacing w:line="210" w:lineRule="exact" w:before="0"/>
              <w:ind w:left="105"/>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101"/>
              <w:rPr>
                <w:rFonts w:ascii="Arial"/>
                <w:sz w:val="20"/>
              </w:rPr>
            </w:pPr>
            <w:r>
              <w:rPr>
                <w:rFonts w:ascii="Arial"/>
                <w:spacing w:val="-2"/>
                <w:sz w:val="20"/>
              </w:rPr>
              <w:t>1,595</w:t>
            </w:r>
          </w:p>
        </w:tc>
        <w:tc>
          <w:tcPr>
            <w:tcW w:w="1416" w:type="dxa"/>
          </w:tcPr>
          <w:p>
            <w:pPr>
              <w:pStyle w:val="TableParagraph"/>
              <w:spacing w:line="210" w:lineRule="exact" w:before="0"/>
              <w:ind w:right="98"/>
              <w:rPr>
                <w:rFonts w:ascii="Arial"/>
                <w:sz w:val="20"/>
              </w:rPr>
            </w:pPr>
            <w:r>
              <w:rPr>
                <w:rFonts w:ascii="Arial"/>
                <w:spacing w:val="-2"/>
                <w:sz w:val="20"/>
              </w:rPr>
              <w:t>1,574</w:t>
            </w:r>
          </w:p>
        </w:tc>
        <w:tc>
          <w:tcPr>
            <w:tcW w:w="1018" w:type="dxa"/>
          </w:tcPr>
          <w:p>
            <w:pPr>
              <w:pStyle w:val="TableParagraph"/>
              <w:spacing w:line="210" w:lineRule="exact" w:before="0"/>
              <w:ind w:right="96"/>
              <w:rPr>
                <w:rFonts w:ascii="Arial"/>
                <w:sz w:val="20"/>
              </w:rPr>
            </w:pPr>
            <w:r>
              <w:rPr>
                <w:rFonts w:ascii="Arial"/>
                <w:spacing w:val="-2"/>
                <w:sz w:val="20"/>
              </w:rPr>
              <w:t>-</w:t>
            </w:r>
            <w:r>
              <w:rPr>
                <w:rFonts w:ascii="Arial"/>
                <w:spacing w:val="-7"/>
                <w:sz w:val="20"/>
              </w:rPr>
              <w:t>21</w:t>
            </w:r>
          </w:p>
        </w:tc>
        <w:tc>
          <w:tcPr>
            <w:tcW w:w="950" w:type="dxa"/>
          </w:tcPr>
          <w:p>
            <w:pPr>
              <w:pStyle w:val="TableParagraph"/>
              <w:spacing w:line="210" w:lineRule="exact" w:before="0"/>
              <w:ind w:left="179" w:right="72"/>
              <w:jc w:val="center"/>
              <w:rPr>
                <w:rFonts w:ascii="Arial"/>
                <w:sz w:val="20"/>
              </w:rPr>
            </w:pPr>
            <w:r>
              <w:rPr>
                <w:rFonts w:ascii="Arial"/>
                <w:spacing w:val="-2"/>
                <w:sz w:val="20"/>
              </w:rPr>
              <w:t>-1.32%</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560000</w:t>
            </w:r>
          </w:p>
        </w:tc>
        <w:tc>
          <w:tcPr>
            <w:tcW w:w="7381" w:type="dxa"/>
          </w:tcPr>
          <w:p>
            <w:pPr>
              <w:pStyle w:val="TableParagraph"/>
              <w:spacing w:line="210" w:lineRule="exact" w:before="0"/>
              <w:ind w:left="105"/>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101"/>
              <w:rPr>
                <w:rFonts w:ascii="Arial"/>
                <w:sz w:val="20"/>
              </w:rPr>
            </w:pPr>
            <w:r>
              <w:rPr>
                <w:rFonts w:ascii="Arial"/>
                <w:spacing w:val="-2"/>
                <w:sz w:val="20"/>
              </w:rPr>
              <w:t>4,991</w:t>
            </w:r>
          </w:p>
        </w:tc>
        <w:tc>
          <w:tcPr>
            <w:tcW w:w="1416" w:type="dxa"/>
          </w:tcPr>
          <w:p>
            <w:pPr>
              <w:pStyle w:val="TableParagraph"/>
              <w:spacing w:line="210" w:lineRule="exact" w:before="0"/>
              <w:ind w:right="98"/>
              <w:rPr>
                <w:rFonts w:ascii="Arial"/>
                <w:sz w:val="20"/>
              </w:rPr>
            </w:pPr>
            <w:r>
              <w:rPr>
                <w:rFonts w:ascii="Arial"/>
                <w:spacing w:val="-2"/>
                <w:sz w:val="20"/>
              </w:rPr>
              <w:t>4,820</w:t>
            </w:r>
          </w:p>
        </w:tc>
        <w:tc>
          <w:tcPr>
            <w:tcW w:w="1018" w:type="dxa"/>
          </w:tcPr>
          <w:p>
            <w:pPr>
              <w:pStyle w:val="TableParagraph"/>
              <w:spacing w:line="210" w:lineRule="exact" w:before="0"/>
              <w:ind w:right="98"/>
              <w:rPr>
                <w:rFonts w:ascii="Arial"/>
                <w:sz w:val="20"/>
              </w:rPr>
            </w:pPr>
            <w:r>
              <w:rPr>
                <w:rFonts w:ascii="Arial"/>
                <w:spacing w:val="-2"/>
                <w:sz w:val="20"/>
              </w:rPr>
              <w:t>-</w:t>
            </w:r>
            <w:r>
              <w:rPr>
                <w:rFonts w:ascii="Arial"/>
                <w:spacing w:val="-5"/>
                <w:sz w:val="20"/>
              </w:rPr>
              <w:t>171</w:t>
            </w:r>
          </w:p>
        </w:tc>
        <w:tc>
          <w:tcPr>
            <w:tcW w:w="950" w:type="dxa"/>
          </w:tcPr>
          <w:p>
            <w:pPr>
              <w:pStyle w:val="TableParagraph"/>
              <w:spacing w:line="210" w:lineRule="exact" w:before="0"/>
              <w:ind w:left="179" w:right="72"/>
              <w:jc w:val="center"/>
              <w:rPr>
                <w:rFonts w:ascii="Arial"/>
                <w:sz w:val="20"/>
              </w:rPr>
            </w:pPr>
            <w:r>
              <w:rPr>
                <w:rFonts w:ascii="Arial"/>
                <w:spacing w:val="-2"/>
                <w:sz w:val="20"/>
              </w:rPr>
              <w:t>-3.43%</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102500</w:t>
            </w:r>
          </w:p>
        </w:tc>
        <w:tc>
          <w:tcPr>
            <w:tcW w:w="7381" w:type="dxa"/>
          </w:tcPr>
          <w:p>
            <w:pPr>
              <w:pStyle w:val="TableParagraph"/>
              <w:spacing w:line="210" w:lineRule="exact" w:before="0"/>
              <w:ind w:left="105"/>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100"/>
              <w:rPr>
                <w:rFonts w:ascii="Arial"/>
                <w:b/>
                <w:sz w:val="20"/>
              </w:rPr>
            </w:pPr>
            <w:r>
              <w:rPr>
                <w:rFonts w:ascii="Arial"/>
                <w:b/>
                <w:spacing w:val="-2"/>
                <w:sz w:val="20"/>
              </w:rPr>
              <w:t>25,318</w:t>
            </w:r>
          </w:p>
        </w:tc>
        <w:tc>
          <w:tcPr>
            <w:tcW w:w="1416" w:type="dxa"/>
          </w:tcPr>
          <w:p>
            <w:pPr>
              <w:pStyle w:val="TableParagraph"/>
              <w:spacing w:line="210" w:lineRule="exact" w:before="0"/>
              <w:ind w:right="98"/>
              <w:rPr>
                <w:rFonts w:ascii="Arial"/>
                <w:b/>
                <w:sz w:val="20"/>
              </w:rPr>
            </w:pPr>
            <w:r>
              <w:rPr>
                <w:rFonts w:ascii="Arial"/>
                <w:b/>
                <w:spacing w:val="-2"/>
                <w:sz w:val="20"/>
              </w:rPr>
              <w:t>26,446</w:t>
            </w:r>
          </w:p>
        </w:tc>
        <w:tc>
          <w:tcPr>
            <w:tcW w:w="1018" w:type="dxa"/>
          </w:tcPr>
          <w:p>
            <w:pPr>
              <w:pStyle w:val="TableParagraph"/>
              <w:spacing w:line="210" w:lineRule="exact" w:before="0"/>
              <w:ind w:right="98"/>
              <w:rPr>
                <w:rFonts w:ascii="Arial"/>
                <w:b/>
                <w:sz w:val="20"/>
              </w:rPr>
            </w:pPr>
            <w:r>
              <w:rPr>
                <w:rFonts w:ascii="Arial"/>
                <w:b/>
                <w:spacing w:val="-2"/>
                <w:sz w:val="20"/>
              </w:rPr>
              <w:t>1,128</w:t>
            </w:r>
          </w:p>
        </w:tc>
        <w:tc>
          <w:tcPr>
            <w:tcW w:w="950" w:type="dxa"/>
          </w:tcPr>
          <w:p>
            <w:pPr>
              <w:pStyle w:val="TableParagraph"/>
              <w:spacing w:line="210" w:lineRule="exact" w:before="0"/>
              <w:ind w:left="179" w:right="2"/>
              <w:jc w:val="center"/>
              <w:rPr>
                <w:rFonts w:ascii="Arial"/>
                <w:b/>
                <w:sz w:val="20"/>
              </w:rPr>
            </w:pPr>
            <w:r>
              <w:rPr>
                <w:rFonts w:ascii="Arial"/>
                <w:b/>
                <w:spacing w:val="-2"/>
                <w:sz w:val="20"/>
              </w:rPr>
              <w:t>4.46%</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610000</w:t>
            </w:r>
          </w:p>
        </w:tc>
        <w:tc>
          <w:tcPr>
            <w:tcW w:w="7381" w:type="dxa"/>
          </w:tcPr>
          <w:p>
            <w:pPr>
              <w:pStyle w:val="TableParagraph"/>
              <w:spacing w:line="210" w:lineRule="exact" w:before="0"/>
              <w:ind w:left="105"/>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101"/>
              <w:rPr>
                <w:rFonts w:ascii="Arial"/>
                <w:sz w:val="20"/>
              </w:rPr>
            </w:pPr>
            <w:r>
              <w:rPr>
                <w:rFonts w:ascii="Arial"/>
                <w:spacing w:val="-2"/>
                <w:sz w:val="20"/>
              </w:rPr>
              <w:t>8,859</w:t>
            </w:r>
          </w:p>
        </w:tc>
        <w:tc>
          <w:tcPr>
            <w:tcW w:w="1416" w:type="dxa"/>
          </w:tcPr>
          <w:p>
            <w:pPr>
              <w:pStyle w:val="TableParagraph"/>
              <w:spacing w:line="210" w:lineRule="exact" w:before="0"/>
              <w:ind w:right="98"/>
              <w:rPr>
                <w:rFonts w:ascii="Arial"/>
                <w:sz w:val="20"/>
              </w:rPr>
            </w:pPr>
            <w:r>
              <w:rPr>
                <w:rFonts w:ascii="Arial"/>
                <w:spacing w:val="-2"/>
                <w:sz w:val="20"/>
              </w:rPr>
              <w:t>9,089</w:t>
            </w:r>
          </w:p>
        </w:tc>
        <w:tc>
          <w:tcPr>
            <w:tcW w:w="1018" w:type="dxa"/>
          </w:tcPr>
          <w:p>
            <w:pPr>
              <w:pStyle w:val="TableParagraph"/>
              <w:spacing w:line="210" w:lineRule="exact" w:before="0"/>
              <w:ind w:right="98"/>
              <w:rPr>
                <w:rFonts w:ascii="Arial"/>
                <w:sz w:val="20"/>
              </w:rPr>
            </w:pPr>
            <w:r>
              <w:rPr>
                <w:rFonts w:ascii="Arial"/>
                <w:spacing w:val="-5"/>
                <w:sz w:val="20"/>
              </w:rPr>
              <w:t>230</w:t>
            </w:r>
          </w:p>
        </w:tc>
        <w:tc>
          <w:tcPr>
            <w:tcW w:w="950" w:type="dxa"/>
          </w:tcPr>
          <w:p>
            <w:pPr>
              <w:pStyle w:val="TableParagraph"/>
              <w:spacing w:line="210" w:lineRule="exact" w:before="0"/>
              <w:ind w:left="179" w:right="5"/>
              <w:jc w:val="center"/>
              <w:rPr>
                <w:rFonts w:ascii="Arial"/>
                <w:sz w:val="20"/>
              </w:rPr>
            </w:pPr>
            <w:r>
              <w:rPr>
                <w:rFonts w:ascii="Arial"/>
                <w:spacing w:val="-2"/>
                <w:sz w:val="20"/>
              </w:rPr>
              <w:t>2.60%</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620000</w:t>
            </w:r>
          </w:p>
        </w:tc>
        <w:tc>
          <w:tcPr>
            <w:tcW w:w="7381" w:type="dxa"/>
          </w:tcPr>
          <w:p>
            <w:pPr>
              <w:pStyle w:val="TableParagraph"/>
              <w:spacing w:line="210" w:lineRule="exact" w:before="0"/>
              <w:ind w:left="105"/>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4"/>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100"/>
              <w:rPr>
                <w:rFonts w:ascii="Arial"/>
                <w:sz w:val="20"/>
              </w:rPr>
            </w:pPr>
            <w:r>
              <w:rPr>
                <w:rFonts w:ascii="Arial"/>
                <w:spacing w:val="-2"/>
                <w:sz w:val="20"/>
              </w:rPr>
              <w:t>16,459</w:t>
            </w:r>
          </w:p>
        </w:tc>
        <w:tc>
          <w:tcPr>
            <w:tcW w:w="1416" w:type="dxa"/>
          </w:tcPr>
          <w:p>
            <w:pPr>
              <w:pStyle w:val="TableParagraph"/>
              <w:spacing w:line="210" w:lineRule="exact" w:before="0"/>
              <w:ind w:right="98"/>
              <w:rPr>
                <w:rFonts w:ascii="Arial"/>
                <w:sz w:val="20"/>
              </w:rPr>
            </w:pPr>
            <w:r>
              <w:rPr>
                <w:rFonts w:ascii="Arial"/>
                <w:spacing w:val="-2"/>
                <w:sz w:val="20"/>
              </w:rPr>
              <w:t>17,357</w:t>
            </w:r>
          </w:p>
        </w:tc>
        <w:tc>
          <w:tcPr>
            <w:tcW w:w="1018" w:type="dxa"/>
          </w:tcPr>
          <w:p>
            <w:pPr>
              <w:pStyle w:val="TableParagraph"/>
              <w:spacing w:line="210" w:lineRule="exact" w:before="0"/>
              <w:ind w:right="98"/>
              <w:rPr>
                <w:rFonts w:ascii="Arial"/>
                <w:sz w:val="20"/>
              </w:rPr>
            </w:pPr>
            <w:r>
              <w:rPr>
                <w:rFonts w:ascii="Arial"/>
                <w:spacing w:val="-5"/>
                <w:sz w:val="20"/>
              </w:rPr>
              <w:t>898</w:t>
            </w:r>
          </w:p>
        </w:tc>
        <w:tc>
          <w:tcPr>
            <w:tcW w:w="950" w:type="dxa"/>
          </w:tcPr>
          <w:p>
            <w:pPr>
              <w:pStyle w:val="TableParagraph"/>
              <w:spacing w:line="210" w:lineRule="exact" w:before="0"/>
              <w:ind w:left="179" w:right="5"/>
              <w:jc w:val="center"/>
              <w:rPr>
                <w:rFonts w:ascii="Arial"/>
                <w:sz w:val="20"/>
              </w:rPr>
            </w:pPr>
            <w:r>
              <w:rPr>
                <w:rFonts w:ascii="Arial"/>
                <w:spacing w:val="-2"/>
                <w:sz w:val="20"/>
              </w:rPr>
              <w:t>5.46%</w:t>
            </w:r>
          </w:p>
        </w:tc>
      </w:tr>
      <w:tr>
        <w:trPr>
          <w:trHeight w:val="230" w:hRule="atLeast"/>
        </w:trPr>
        <w:tc>
          <w:tcPr>
            <w:tcW w:w="987" w:type="dxa"/>
          </w:tcPr>
          <w:p>
            <w:pPr>
              <w:pStyle w:val="TableParagraph"/>
              <w:spacing w:line="211" w:lineRule="exact" w:before="0"/>
              <w:ind w:left="9" w:right="5"/>
              <w:jc w:val="center"/>
              <w:rPr>
                <w:rFonts w:ascii="Arial"/>
                <w:b/>
                <w:sz w:val="20"/>
              </w:rPr>
            </w:pPr>
            <w:r>
              <w:rPr>
                <w:rFonts w:ascii="Arial"/>
                <w:b/>
                <w:spacing w:val="-2"/>
                <w:sz w:val="20"/>
              </w:rPr>
              <w:t>102600</w:t>
            </w:r>
          </w:p>
        </w:tc>
        <w:tc>
          <w:tcPr>
            <w:tcW w:w="7381" w:type="dxa"/>
          </w:tcPr>
          <w:p>
            <w:pPr>
              <w:pStyle w:val="TableParagraph"/>
              <w:spacing w:line="211" w:lineRule="exact" w:before="0"/>
              <w:ind w:left="105"/>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1" w:lineRule="exact" w:before="0"/>
              <w:ind w:right="101"/>
              <w:rPr>
                <w:rFonts w:ascii="Arial"/>
                <w:b/>
                <w:sz w:val="20"/>
              </w:rPr>
            </w:pPr>
            <w:r>
              <w:rPr>
                <w:rFonts w:ascii="Arial"/>
                <w:b/>
                <w:spacing w:val="-2"/>
                <w:sz w:val="20"/>
              </w:rPr>
              <w:t>9,263</w:t>
            </w:r>
          </w:p>
        </w:tc>
        <w:tc>
          <w:tcPr>
            <w:tcW w:w="1416" w:type="dxa"/>
          </w:tcPr>
          <w:p>
            <w:pPr>
              <w:pStyle w:val="TableParagraph"/>
              <w:spacing w:line="211" w:lineRule="exact" w:before="0"/>
              <w:ind w:right="98"/>
              <w:rPr>
                <w:rFonts w:ascii="Arial"/>
                <w:b/>
                <w:sz w:val="20"/>
              </w:rPr>
            </w:pPr>
            <w:r>
              <w:rPr>
                <w:rFonts w:ascii="Arial"/>
                <w:b/>
                <w:spacing w:val="-2"/>
                <w:sz w:val="20"/>
              </w:rPr>
              <w:t>9,396</w:t>
            </w:r>
          </w:p>
        </w:tc>
        <w:tc>
          <w:tcPr>
            <w:tcW w:w="1018" w:type="dxa"/>
          </w:tcPr>
          <w:p>
            <w:pPr>
              <w:pStyle w:val="TableParagraph"/>
              <w:spacing w:line="211" w:lineRule="exact" w:before="0"/>
              <w:ind w:right="98"/>
              <w:rPr>
                <w:rFonts w:ascii="Arial"/>
                <w:b/>
                <w:sz w:val="20"/>
              </w:rPr>
            </w:pPr>
            <w:r>
              <w:rPr>
                <w:rFonts w:ascii="Arial"/>
                <w:b/>
                <w:spacing w:val="-5"/>
                <w:sz w:val="20"/>
              </w:rPr>
              <w:t>133</w:t>
            </w:r>
          </w:p>
        </w:tc>
        <w:tc>
          <w:tcPr>
            <w:tcW w:w="950" w:type="dxa"/>
          </w:tcPr>
          <w:p>
            <w:pPr>
              <w:pStyle w:val="TableParagraph"/>
              <w:spacing w:line="211" w:lineRule="exact" w:before="0"/>
              <w:ind w:left="179" w:right="2"/>
              <w:jc w:val="center"/>
              <w:rPr>
                <w:rFonts w:ascii="Arial"/>
                <w:b/>
                <w:sz w:val="20"/>
              </w:rPr>
            </w:pPr>
            <w:r>
              <w:rPr>
                <w:rFonts w:ascii="Arial"/>
                <w:b/>
                <w:spacing w:val="-2"/>
                <w:sz w:val="20"/>
              </w:rPr>
              <w:t>1.44%</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710000</w:t>
            </w:r>
          </w:p>
        </w:tc>
        <w:tc>
          <w:tcPr>
            <w:tcW w:w="7381" w:type="dxa"/>
          </w:tcPr>
          <w:p>
            <w:pPr>
              <w:pStyle w:val="TableParagraph"/>
              <w:spacing w:line="210" w:lineRule="exact" w:before="0"/>
              <w:ind w:left="105"/>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0" w:lineRule="exact" w:before="0"/>
              <w:ind w:right="101"/>
              <w:rPr>
                <w:rFonts w:ascii="Arial"/>
                <w:sz w:val="20"/>
              </w:rPr>
            </w:pPr>
            <w:r>
              <w:rPr>
                <w:rFonts w:ascii="Arial"/>
                <w:spacing w:val="-5"/>
                <w:sz w:val="20"/>
              </w:rPr>
              <w:t>462</w:t>
            </w:r>
          </w:p>
        </w:tc>
        <w:tc>
          <w:tcPr>
            <w:tcW w:w="1416" w:type="dxa"/>
          </w:tcPr>
          <w:p>
            <w:pPr>
              <w:pStyle w:val="TableParagraph"/>
              <w:spacing w:line="210" w:lineRule="exact" w:before="0"/>
              <w:ind w:right="98"/>
              <w:rPr>
                <w:rFonts w:ascii="Arial"/>
                <w:sz w:val="20"/>
              </w:rPr>
            </w:pPr>
            <w:r>
              <w:rPr>
                <w:rFonts w:ascii="Arial"/>
                <w:spacing w:val="-5"/>
                <w:sz w:val="20"/>
              </w:rPr>
              <w:t>480</w:t>
            </w:r>
          </w:p>
        </w:tc>
        <w:tc>
          <w:tcPr>
            <w:tcW w:w="1018" w:type="dxa"/>
          </w:tcPr>
          <w:p>
            <w:pPr>
              <w:pStyle w:val="TableParagraph"/>
              <w:spacing w:line="210" w:lineRule="exact" w:before="0"/>
              <w:ind w:right="98"/>
              <w:rPr>
                <w:rFonts w:ascii="Arial"/>
                <w:sz w:val="20"/>
              </w:rPr>
            </w:pPr>
            <w:r>
              <w:rPr>
                <w:rFonts w:ascii="Arial"/>
                <w:spacing w:val="-5"/>
                <w:sz w:val="20"/>
              </w:rPr>
              <w:t>18</w:t>
            </w:r>
          </w:p>
        </w:tc>
        <w:tc>
          <w:tcPr>
            <w:tcW w:w="950" w:type="dxa"/>
          </w:tcPr>
          <w:p>
            <w:pPr>
              <w:pStyle w:val="TableParagraph"/>
              <w:spacing w:line="210" w:lineRule="exact" w:before="0"/>
              <w:ind w:left="179" w:right="5"/>
              <w:jc w:val="center"/>
              <w:rPr>
                <w:rFonts w:ascii="Arial"/>
                <w:sz w:val="20"/>
              </w:rPr>
            </w:pPr>
            <w:r>
              <w:rPr>
                <w:rFonts w:ascii="Arial"/>
                <w:spacing w:val="-2"/>
                <w:sz w:val="20"/>
              </w:rPr>
              <w:t>3.90%</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720000</w:t>
            </w:r>
          </w:p>
        </w:tc>
        <w:tc>
          <w:tcPr>
            <w:tcW w:w="7381" w:type="dxa"/>
          </w:tcPr>
          <w:p>
            <w:pPr>
              <w:pStyle w:val="TableParagraph"/>
              <w:spacing w:line="210" w:lineRule="exact" w:before="0"/>
              <w:ind w:left="105"/>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0" w:lineRule="exact" w:before="0"/>
              <w:ind w:right="101"/>
              <w:rPr>
                <w:rFonts w:ascii="Arial"/>
                <w:sz w:val="20"/>
              </w:rPr>
            </w:pPr>
            <w:r>
              <w:rPr>
                <w:rFonts w:ascii="Arial"/>
                <w:spacing w:val="-2"/>
                <w:sz w:val="20"/>
              </w:rPr>
              <w:t>8,801</w:t>
            </w:r>
          </w:p>
        </w:tc>
        <w:tc>
          <w:tcPr>
            <w:tcW w:w="1416" w:type="dxa"/>
          </w:tcPr>
          <w:p>
            <w:pPr>
              <w:pStyle w:val="TableParagraph"/>
              <w:spacing w:line="210" w:lineRule="exact" w:before="0"/>
              <w:ind w:right="98"/>
              <w:rPr>
                <w:rFonts w:ascii="Arial"/>
                <w:sz w:val="20"/>
              </w:rPr>
            </w:pPr>
            <w:r>
              <w:rPr>
                <w:rFonts w:ascii="Arial"/>
                <w:spacing w:val="-2"/>
                <w:sz w:val="20"/>
              </w:rPr>
              <w:t>8,916</w:t>
            </w:r>
          </w:p>
        </w:tc>
        <w:tc>
          <w:tcPr>
            <w:tcW w:w="1018" w:type="dxa"/>
          </w:tcPr>
          <w:p>
            <w:pPr>
              <w:pStyle w:val="TableParagraph"/>
              <w:spacing w:line="210" w:lineRule="exact" w:before="0"/>
              <w:ind w:right="98"/>
              <w:rPr>
                <w:rFonts w:ascii="Arial"/>
                <w:sz w:val="20"/>
              </w:rPr>
            </w:pPr>
            <w:r>
              <w:rPr>
                <w:rFonts w:ascii="Arial"/>
                <w:spacing w:val="-5"/>
                <w:sz w:val="20"/>
              </w:rPr>
              <w:t>115</w:t>
            </w:r>
          </w:p>
        </w:tc>
        <w:tc>
          <w:tcPr>
            <w:tcW w:w="950" w:type="dxa"/>
          </w:tcPr>
          <w:p>
            <w:pPr>
              <w:pStyle w:val="TableParagraph"/>
              <w:spacing w:line="210" w:lineRule="exact" w:before="0"/>
              <w:ind w:left="179" w:right="5"/>
              <w:jc w:val="center"/>
              <w:rPr>
                <w:rFonts w:ascii="Arial"/>
                <w:sz w:val="20"/>
              </w:rPr>
            </w:pPr>
            <w:r>
              <w:rPr>
                <w:rFonts w:ascii="Arial"/>
                <w:spacing w:val="-2"/>
                <w:sz w:val="20"/>
              </w:rPr>
              <w:t>1.31%</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102700</w:t>
            </w:r>
          </w:p>
        </w:tc>
        <w:tc>
          <w:tcPr>
            <w:tcW w:w="7381" w:type="dxa"/>
          </w:tcPr>
          <w:p>
            <w:pPr>
              <w:pStyle w:val="TableParagraph"/>
              <w:spacing w:line="210" w:lineRule="exact" w:before="0"/>
              <w:ind w:left="105"/>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8"/>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101"/>
              <w:rPr>
                <w:rFonts w:ascii="Arial"/>
                <w:b/>
                <w:sz w:val="20"/>
              </w:rPr>
            </w:pPr>
            <w:r>
              <w:rPr>
                <w:rFonts w:ascii="Arial"/>
                <w:b/>
                <w:spacing w:val="-2"/>
                <w:sz w:val="20"/>
              </w:rPr>
              <w:t>4,326</w:t>
            </w:r>
          </w:p>
        </w:tc>
        <w:tc>
          <w:tcPr>
            <w:tcW w:w="1416" w:type="dxa"/>
          </w:tcPr>
          <w:p>
            <w:pPr>
              <w:pStyle w:val="TableParagraph"/>
              <w:spacing w:line="210" w:lineRule="exact" w:before="0"/>
              <w:ind w:right="98"/>
              <w:rPr>
                <w:rFonts w:ascii="Arial"/>
                <w:b/>
                <w:sz w:val="20"/>
              </w:rPr>
            </w:pPr>
            <w:r>
              <w:rPr>
                <w:rFonts w:ascii="Arial"/>
                <w:b/>
                <w:spacing w:val="-2"/>
                <w:sz w:val="20"/>
              </w:rPr>
              <w:t>4,249</w:t>
            </w:r>
          </w:p>
        </w:tc>
        <w:tc>
          <w:tcPr>
            <w:tcW w:w="1018" w:type="dxa"/>
          </w:tcPr>
          <w:p>
            <w:pPr>
              <w:pStyle w:val="TableParagraph"/>
              <w:spacing w:line="210" w:lineRule="exact" w:before="0"/>
              <w:ind w:right="96"/>
              <w:rPr>
                <w:rFonts w:ascii="Arial"/>
                <w:b/>
                <w:sz w:val="20"/>
              </w:rPr>
            </w:pPr>
            <w:r>
              <w:rPr>
                <w:rFonts w:ascii="Arial"/>
                <w:b/>
                <w:spacing w:val="-2"/>
                <w:sz w:val="20"/>
              </w:rPr>
              <w:t>-</w:t>
            </w:r>
            <w:r>
              <w:rPr>
                <w:rFonts w:ascii="Arial"/>
                <w:b/>
                <w:spacing w:val="-7"/>
                <w:sz w:val="20"/>
              </w:rPr>
              <w:t>77</w:t>
            </w:r>
          </w:p>
        </w:tc>
        <w:tc>
          <w:tcPr>
            <w:tcW w:w="950" w:type="dxa"/>
          </w:tcPr>
          <w:p>
            <w:pPr>
              <w:pStyle w:val="TableParagraph"/>
              <w:spacing w:line="210" w:lineRule="exact" w:before="0"/>
              <w:ind w:left="179" w:right="69"/>
              <w:jc w:val="center"/>
              <w:rPr>
                <w:rFonts w:ascii="Arial"/>
                <w:b/>
                <w:sz w:val="20"/>
              </w:rPr>
            </w:pPr>
            <w:r>
              <w:rPr>
                <w:rFonts w:ascii="Arial"/>
                <w:b/>
                <w:spacing w:val="-2"/>
                <w:sz w:val="20"/>
              </w:rPr>
              <w:t>-1.78%</w:t>
            </w:r>
          </w:p>
        </w:tc>
      </w:tr>
      <w:tr>
        <w:trPr>
          <w:trHeight w:val="232" w:hRule="atLeast"/>
        </w:trPr>
        <w:tc>
          <w:tcPr>
            <w:tcW w:w="987" w:type="dxa"/>
          </w:tcPr>
          <w:p>
            <w:pPr>
              <w:pStyle w:val="TableParagraph"/>
              <w:spacing w:line="212" w:lineRule="exact" w:before="0"/>
              <w:ind w:left="9" w:right="5"/>
              <w:jc w:val="center"/>
              <w:rPr>
                <w:rFonts w:ascii="Arial"/>
                <w:b/>
                <w:sz w:val="20"/>
              </w:rPr>
            </w:pPr>
            <w:r>
              <w:rPr>
                <w:rFonts w:ascii="Arial"/>
                <w:b/>
                <w:spacing w:val="-2"/>
                <w:sz w:val="20"/>
              </w:rPr>
              <w:t>102800</w:t>
            </w:r>
          </w:p>
        </w:tc>
        <w:tc>
          <w:tcPr>
            <w:tcW w:w="7381" w:type="dxa"/>
          </w:tcPr>
          <w:p>
            <w:pPr>
              <w:pStyle w:val="TableParagraph"/>
              <w:spacing w:line="212" w:lineRule="exact" w:before="0"/>
              <w:ind w:left="105"/>
              <w:jc w:val="left"/>
              <w:rPr>
                <w:rFonts w:ascii="Arial"/>
                <w:b/>
                <w:sz w:val="20"/>
              </w:rPr>
            </w:pPr>
            <w:r>
              <w:rPr>
                <w:rFonts w:ascii="Arial"/>
                <w:b/>
                <w:spacing w:val="-2"/>
                <w:sz w:val="20"/>
              </w:rPr>
              <w:t>GOVERNMENT</w:t>
            </w:r>
          </w:p>
        </w:tc>
        <w:tc>
          <w:tcPr>
            <w:tcW w:w="1416" w:type="dxa"/>
          </w:tcPr>
          <w:p>
            <w:pPr>
              <w:pStyle w:val="TableParagraph"/>
              <w:spacing w:line="212" w:lineRule="exact" w:before="0"/>
              <w:ind w:right="101"/>
              <w:rPr>
                <w:rFonts w:ascii="Arial"/>
                <w:b/>
                <w:sz w:val="20"/>
              </w:rPr>
            </w:pPr>
            <w:r>
              <w:rPr>
                <w:rFonts w:ascii="Arial"/>
                <w:b/>
                <w:spacing w:val="-2"/>
                <w:sz w:val="20"/>
              </w:rPr>
              <w:t>6,386</w:t>
            </w:r>
          </w:p>
        </w:tc>
        <w:tc>
          <w:tcPr>
            <w:tcW w:w="1416" w:type="dxa"/>
          </w:tcPr>
          <w:p>
            <w:pPr>
              <w:pStyle w:val="TableParagraph"/>
              <w:spacing w:line="212" w:lineRule="exact" w:before="0"/>
              <w:ind w:right="98"/>
              <w:rPr>
                <w:rFonts w:ascii="Arial"/>
                <w:b/>
                <w:sz w:val="20"/>
              </w:rPr>
            </w:pPr>
            <w:r>
              <w:rPr>
                <w:rFonts w:ascii="Arial"/>
                <w:b/>
                <w:spacing w:val="-2"/>
                <w:sz w:val="20"/>
              </w:rPr>
              <w:t>6,677</w:t>
            </w:r>
          </w:p>
        </w:tc>
        <w:tc>
          <w:tcPr>
            <w:tcW w:w="1018" w:type="dxa"/>
          </w:tcPr>
          <w:p>
            <w:pPr>
              <w:pStyle w:val="TableParagraph"/>
              <w:spacing w:line="212" w:lineRule="exact" w:before="0"/>
              <w:ind w:right="98"/>
              <w:rPr>
                <w:rFonts w:ascii="Arial"/>
                <w:b/>
                <w:sz w:val="20"/>
              </w:rPr>
            </w:pPr>
            <w:r>
              <w:rPr>
                <w:rFonts w:ascii="Arial"/>
                <w:b/>
                <w:spacing w:val="-5"/>
                <w:sz w:val="20"/>
              </w:rPr>
              <w:t>291</w:t>
            </w:r>
          </w:p>
        </w:tc>
        <w:tc>
          <w:tcPr>
            <w:tcW w:w="950" w:type="dxa"/>
          </w:tcPr>
          <w:p>
            <w:pPr>
              <w:pStyle w:val="TableParagraph"/>
              <w:spacing w:line="212" w:lineRule="exact" w:before="0"/>
              <w:ind w:left="179" w:right="2"/>
              <w:jc w:val="center"/>
              <w:rPr>
                <w:rFonts w:ascii="Arial"/>
                <w:b/>
                <w:sz w:val="20"/>
              </w:rPr>
            </w:pPr>
            <w:r>
              <w:rPr>
                <w:rFonts w:ascii="Arial"/>
                <w:b/>
                <w:spacing w:val="-2"/>
                <w:sz w:val="20"/>
              </w:rPr>
              <w:t>4.56%</w:t>
            </w:r>
          </w:p>
        </w:tc>
      </w:tr>
    </w:tbl>
    <w:p>
      <w:pPr>
        <w:pStyle w:val="TableParagraph"/>
        <w:spacing w:after="0" w:line="212" w:lineRule="exact"/>
        <w:jc w:val="center"/>
        <w:rPr>
          <w:rFonts w:ascii="Arial"/>
          <w:b/>
          <w:sz w:val="20"/>
        </w:rPr>
        <w:sectPr>
          <w:headerReference w:type="default" r:id="rId96"/>
          <w:footerReference w:type="default" r:id="rId97"/>
          <w:pgSz w:w="15840" w:h="12240" w:orient="landscape"/>
          <w:pgMar w:header="0" w:footer="518" w:top="740" w:bottom="700" w:left="0" w:right="0"/>
          <w:pgNumType w:start="39"/>
        </w:sectPr>
      </w:pPr>
    </w:p>
    <w:p>
      <w:pPr>
        <w:pStyle w:val="Heading1"/>
        <w:spacing w:line="425" w:lineRule="exact"/>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127"/>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062"/>
        <w:gridCol w:w="1380"/>
        <w:gridCol w:w="1380"/>
        <w:gridCol w:w="994"/>
        <w:gridCol w:w="919"/>
      </w:tblGrid>
      <w:tr>
        <w:trPr>
          <w:trHeight w:val="805" w:hRule="atLeast"/>
        </w:trPr>
        <w:tc>
          <w:tcPr>
            <w:tcW w:w="886" w:type="dxa"/>
          </w:tcPr>
          <w:p>
            <w:pPr>
              <w:pStyle w:val="TableParagraph"/>
              <w:spacing w:line="240" w:lineRule="auto" w:before="133"/>
              <w:ind w:left="163"/>
              <w:jc w:val="left"/>
              <w:rPr>
                <w:rFonts w:ascii="Calibri"/>
                <w:b/>
                <w:sz w:val="22"/>
              </w:rPr>
            </w:pPr>
            <w:r>
              <w:rPr>
                <w:rFonts w:ascii="Calibri"/>
                <w:b/>
                <w:spacing w:val="-2"/>
                <w:sz w:val="22"/>
              </w:rPr>
              <w:t>NAICS</w:t>
            </w:r>
          </w:p>
          <w:p>
            <w:pPr>
              <w:pStyle w:val="TableParagraph"/>
              <w:spacing w:line="240" w:lineRule="auto" w:before="0"/>
              <w:ind w:left="211"/>
              <w:jc w:val="left"/>
              <w:rPr>
                <w:rFonts w:ascii="Calibri"/>
                <w:b/>
                <w:sz w:val="22"/>
              </w:rPr>
            </w:pPr>
            <w:r>
              <w:rPr>
                <w:rFonts w:ascii="Calibri"/>
                <w:b/>
                <w:spacing w:val="-4"/>
                <w:sz w:val="22"/>
              </w:rPr>
              <w:t>Code</w:t>
            </w:r>
          </w:p>
        </w:tc>
        <w:tc>
          <w:tcPr>
            <w:tcW w:w="4062" w:type="dxa"/>
          </w:tcPr>
          <w:p>
            <w:pPr>
              <w:pStyle w:val="TableParagraph"/>
              <w:spacing w:line="240" w:lineRule="auto" w:before="14"/>
              <w:jc w:val="left"/>
              <w:rPr>
                <w:rFonts w:ascii="Arial"/>
                <w:b/>
                <w:sz w:val="22"/>
              </w:rPr>
            </w:pPr>
          </w:p>
          <w:p>
            <w:pPr>
              <w:pStyle w:val="TableParagraph"/>
              <w:spacing w:line="240" w:lineRule="auto" w:before="1"/>
              <w:ind w:left="7"/>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0" w:type="dxa"/>
          </w:tcPr>
          <w:p>
            <w:pPr>
              <w:pStyle w:val="TableParagraph"/>
              <w:spacing w:line="268" w:lineRule="exact" w:before="0"/>
              <w:ind w:left="8" w:right="6"/>
              <w:jc w:val="center"/>
              <w:rPr>
                <w:rFonts w:ascii="Calibri"/>
                <w:b/>
                <w:sz w:val="22"/>
              </w:rPr>
            </w:pPr>
            <w:r>
              <w:rPr>
                <w:rFonts w:ascii="Calibri"/>
                <w:b/>
                <w:spacing w:val="-4"/>
                <w:sz w:val="22"/>
              </w:rPr>
              <w:t>2024</w:t>
            </w:r>
          </w:p>
          <w:p>
            <w:pPr>
              <w:pStyle w:val="TableParagraph"/>
              <w:spacing w:line="270" w:lineRule="atLeast" w:before="0"/>
              <w:ind w:left="104" w:right="97" w:hanging="2"/>
              <w:jc w:val="center"/>
              <w:rPr>
                <w:rFonts w:ascii="Calibri"/>
                <w:b/>
                <w:sz w:val="22"/>
              </w:rPr>
            </w:pPr>
            <w:r>
              <w:rPr>
                <w:rFonts w:ascii="Calibri"/>
                <w:b/>
                <w:spacing w:val="-2"/>
                <w:sz w:val="22"/>
              </w:rPr>
              <w:t>Estimated Employment</w:t>
            </w:r>
          </w:p>
        </w:tc>
        <w:tc>
          <w:tcPr>
            <w:tcW w:w="1380" w:type="dxa"/>
          </w:tcPr>
          <w:p>
            <w:pPr>
              <w:pStyle w:val="TableParagraph"/>
              <w:spacing w:line="268" w:lineRule="exact" w:before="0"/>
              <w:ind w:left="8" w:right="1"/>
              <w:jc w:val="center"/>
              <w:rPr>
                <w:rFonts w:ascii="Calibri"/>
                <w:b/>
                <w:sz w:val="22"/>
              </w:rPr>
            </w:pPr>
            <w:r>
              <w:rPr>
                <w:rFonts w:ascii="Calibri"/>
                <w:b/>
                <w:spacing w:val="-4"/>
                <w:sz w:val="22"/>
              </w:rPr>
              <w:t>2026</w:t>
            </w:r>
          </w:p>
          <w:p>
            <w:pPr>
              <w:pStyle w:val="TableParagraph"/>
              <w:spacing w:line="270" w:lineRule="atLeast" w:before="0"/>
              <w:ind w:left="107" w:right="94" w:hanging="4"/>
              <w:jc w:val="center"/>
              <w:rPr>
                <w:rFonts w:ascii="Calibri"/>
                <w:b/>
                <w:sz w:val="22"/>
              </w:rPr>
            </w:pPr>
            <w:r>
              <w:rPr>
                <w:rFonts w:ascii="Calibri"/>
                <w:b/>
                <w:spacing w:val="-2"/>
                <w:sz w:val="22"/>
              </w:rPr>
              <w:t>Projected Employment</w:t>
            </w:r>
          </w:p>
        </w:tc>
        <w:tc>
          <w:tcPr>
            <w:tcW w:w="994" w:type="dxa"/>
          </w:tcPr>
          <w:p>
            <w:pPr>
              <w:pStyle w:val="TableParagraph"/>
              <w:spacing w:line="240" w:lineRule="auto" w:before="133"/>
              <w:ind w:left="158" w:right="94" w:hanging="51"/>
              <w:jc w:val="left"/>
              <w:rPr>
                <w:rFonts w:ascii="Calibri"/>
                <w:b/>
                <w:sz w:val="22"/>
              </w:rPr>
            </w:pPr>
            <w:r>
              <w:rPr>
                <w:rFonts w:ascii="Calibri"/>
                <w:b/>
                <w:spacing w:val="-2"/>
                <w:sz w:val="22"/>
              </w:rPr>
              <w:t>Numeric Change</w:t>
            </w:r>
          </w:p>
        </w:tc>
        <w:tc>
          <w:tcPr>
            <w:tcW w:w="919" w:type="dxa"/>
          </w:tcPr>
          <w:p>
            <w:pPr>
              <w:pStyle w:val="TableParagraph"/>
              <w:spacing w:line="240" w:lineRule="auto" w:before="133"/>
              <w:ind w:left="119" w:right="92" w:hanging="12"/>
              <w:jc w:val="left"/>
              <w:rPr>
                <w:rFonts w:ascii="Calibri"/>
                <w:b/>
                <w:sz w:val="22"/>
              </w:rPr>
            </w:pPr>
            <w:r>
              <w:rPr>
                <w:rFonts w:ascii="Calibri"/>
                <w:b/>
                <w:spacing w:val="-2"/>
                <w:sz w:val="22"/>
              </w:rPr>
              <w:t>Percent Change</w:t>
            </w:r>
          </w:p>
        </w:tc>
      </w:tr>
      <w:tr>
        <w:trPr>
          <w:trHeight w:val="297" w:hRule="atLeast"/>
        </w:trPr>
        <w:tc>
          <w:tcPr>
            <w:tcW w:w="886" w:type="dxa"/>
          </w:tcPr>
          <w:p>
            <w:pPr>
              <w:pStyle w:val="TableParagraph"/>
              <w:spacing w:line="249" w:lineRule="exact" w:before="28"/>
              <w:ind w:left="10"/>
              <w:jc w:val="center"/>
              <w:rPr>
                <w:rFonts w:ascii="Calibri"/>
                <w:sz w:val="22"/>
              </w:rPr>
            </w:pPr>
            <w:r>
              <w:rPr>
                <w:rFonts w:ascii="Calibri"/>
                <w:spacing w:val="-2"/>
                <w:sz w:val="22"/>
              </w:rPr>
              <w:t>311000</w:t>
            </w:r>
          </w:p>
        </w:tc>
        <w:tc>
          <w:tcPr>
            <w:tcW w:w="4062" w:type="dxa"/>
          </w:tcPr>
          <w:p>
            <w:pPr>
              <w:pStyle w:val="TableParagraph"/>
              <w:spacing w:line="249" w:lineRule="exact" w:before="28"/>
              <w:ind w:left="107"/>
              <w:jc w:val="left"/>
              <w:rPr>
                <w:rFonts w:ascii="Calibri"/>
                <w:sz w:val="22"/>
              </w:rPr>
            </w:pPr>
            <w:r>
              <w:rPr>
                <w:rFonts w:ascii="Calibri"/>
                <w:sz w:val="22"/>
              </w:rPr>
              <w:t>Food</w:t>
            </w:r>
            <w:r>
              <w:rPr>
                <w:rFonts w:ascii="Calibri"/>
                <w:spacing w:val="-3"/>
                <w:sz w:val="22"/>
              </w:rPr>
              <w:t> </w:t>
            </w:r>
            <w:r>
              <w:rPr>
                <w:rFonts w:ascii="Calibri"/>
                <w:spacing w:val="-2"/>
                <w:sz w:val="22"/>
              </w:rPr>
              <w:t>Manufacturing</w:t>
            </w:r>
          </w:p>
        </w:tc>
        <w:tc>
          <w:tcPr>
            <w:tcW w:w="1380" w:type="dxa"/>
          </w:tcPr>
          <w:p>
            <w:pPr>
              <w:pStyle w:val="TableParagraph"/>
              <w:spacing w:line="249" w:lineRule="exact" w:before="28"/>
              <w:ind w:right="98"/>
              <w:rPr>
                <w:rFonts w:ascii="Calibri"/>
                <w:sz w:val="22"/>
              </w:rPr>
            </w:pPr>
            <w:r>
              <w:rPr>
                <w:rFonts w:ascii="Calibri"/>
                <w:spacing w:val="-2"/>
                <w:sz w:val="22"/>
              </w:rPr>
              <w:t>9,554</w:t>
            </w:r>
          </w:p>
        </w:tc>
        <w:tc>
          <w:tcPr>
            <w:tcW w:w="1380" w:type="dxa"/>
          </w:tcPr>
          <w:p>
            <w:pPr>
              <w:pStyle w:val="TableParagraph"/>
              <w:spacing w:line="249" w:lineRule="exact" w:before="28"/>
              <w:ind w:right="95"/>
              <w:rPr>
                <w:rFonts w:ascii="Calibri"/>
                <w:sz w:val="22"/>
              </w:rPr>
            </w:pPr>
            <w:r>
              <w:rPr>
                <w:rFonts w:ascii="Calibri"/>
                <w:spacing w:val="-2"/>
                <w:sz w:val="22"/>
              </w:rPr>
              <w:t>9,895</w:t>
            </w:r>
          </w:p>
        </w:tc>
        <w:tc>
          <w:tcPr>
            <w:tcW w:w="994" w:type="dxa"/>
          </w:tcPr>
          <w:p>
            <w:pPr>
              <w:pStyle w:val="TableParagraph"/>
              <w:spacing w:line="249" w:lineRule="exact" w:before="28"/>
              <w:ind w:right="95"/>
              <w:rPr>
                <w:rFonts w:ascii="Calibri"/>
                <w:b/>
                <w:sz w:val="22"/>
              </w:rPr>
            </w:pPr>
            <w:r>
              <w:rPr>
                <w:rFonts w:ascii="Calibri"/>
                <w:b/>
                <w:spacing w:val="-5"/>
                <w:sz w:val="22"/>
              </w:rPr>
              <w:t>341</w:t>
            </w:r>
          </w:p>
        </w:tc>
        <w:tc>
          <w:tcPr>
            <w:tcW w:w="919" w:type="dxa"/>
          </w:tcPr>
          <w:p>
            <w:pPr>
              <w:pStyle w:val="TableParagraph"/>
              <w:spacing w:line="249" w:lineRule="exact" w:before="28"/>
              <w:ind w:right="94"/>
              <w:rPr>
                <w:rFonts w:ascii="Calibri"/>
                <w:sz w:val="22"/>
              </w:rPr>
            </w:pPr>
            <w:r>
              <w:rPr>
                <w:rFonts w:ascii="Calibri"/>
                <w:spacing w:val="-2"/>
                <w:sz w:val="22"/>
              </w:rPr>
              <w:t>3.57%</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621000</w:t>
            </w:r>
          </w:p>
        </w:tc>
        <w:tc>
          <w:tcPr>
            <w:tcW w:w="4062" w:type="dxa"/>
          </w:tcPr>
          <w:p>
            <w:pPr>
              <w:pStyle w:val="TableParagraph"/>
              <w:spacing w:line="249" w:lineRule="exact" w:before="30"/>
              <w:ind w:left="107"/>
              <w:jc w:val="left"/>
              <w:rPr>
                <w:rFonts w:ascii="Calibri"/>
                <w:sz w:val="22"/>
              </w:rPr>
            </w:pPr>
            <w:r>
              <w:rPr>
                <w:rFonts w:ascii="Calibri"/>
                <w:sz w:val="22"/>
              </w:rPr>
              <w:t>Ambulatory</w:t>
            </w:r>
            <w:r>
              <w:rPr>
                <w:rFonts w:ascii="Calibri"/>
                <w:spacing w:val="-9"/>
                <w:sz w:val="22"/>
              </w:rPr>
              <w:t> </w:t>
            </w:r>
            <w:r>
              <w:rPr>
                <w:rFonts w:ascii="Calibri"/>
                <w:sz w:val="22"/>
              </w:rPr>
              <w:t>Health</w:t>
            </w:r>
            <w:r>
              <w:rPr>
                <w:rFonts w:ascii="Calibri"/>
                <w:spacing w:val="-7"/>
                <w:sz w:val="22"/>
              </w:rPr>
              <w:t> </w:t>
            </w:r>
            <w:r>
              <w:rPr>
                <w:rFonts w:ascii="Calibri"/>
                <w:sz w:val="22"/>
              </w:rPr>
              <w:t>Care</w:t>
            </w:r>
            <w:r>
              <w:rPr>
                <w:rFonts w:ascii="Calibri"/>
                <w:spacing w:val="-6"/>
                <w:sz w:val="22"/>
              </w:rPr>
              <w:t> </w:t>
            </w:r>
            <w:r>
              <w:rPr>
                <w:rFonts w:ascii="Calibri"/>
                <w:spacing w:val="-2"/>
                <w:sz w:val="22"/>
              </w:rPr>
              <w:t>Services</w:t>
            </w:r>
          </w:p>
        </w:tc>
        <w:tc>
          <w:tcPr>
            <w:tcW w:w="1380" w:type="dxa"/>
          </w:tcPr>
          <w:p>
            <w:pPr>
              <w:pStyle w:val="TableParagraph"/>
              <w:spacing w:line="249" w:lineRule="exact" w:before="30"/>
              <w:ind w:right="98"/>
              <w:rPr>
                <w:rFonts w:ascii="Calibri"/>
                <w:sz w:val="22"/>
              </w:rPr>
            </w:pPr>
            <w:r>
              <w:rPr>
                <w:rFonts w:ascii="Calibri"/>
                <w:spacing w:val="-2"/>
                <w:sz w:val="22"/>
              </w:rPr>
              <w:t>5,534</w:t>
            </w:r>
          </w:p>
        </w:tc>
        <w:tc>
          <w:tcPr>
            <w:tcW w:w="1380" w:type="dxa"/>
          </w:tcPr>
          <w:p>
            <w:pPr>
              <w:pStyle w:val="TableParagraph"/>
              <w:spacing w:line="249" w:lineRule="exact" w:before="30"/>
              <w:ind w:right="95"/>
              <w:rPr>
                <w:rFonts w:ascii="Calibri"/>
                <w:sz w:val="22"/>
              </w:rPr>
            </w:pPr>
            <w:r>
              <w:rPr>
                <w:rFonts w:ascii="Calibri"/>
                <w:spacing w:val="-2"/>
                <w:sz w:val="22"/>
              </w:rPr>
              <w:t>5,848</w:t>
            </w:r>
          </w:p>
        </w:tc>
        <w:tc>
          <w:tcPr>
            <w:tcW w:w="994" w:type="dxa"/>
          </w:tcPr>
          <w:p>
            <w:pPr>
              <w:pStyle w:val="TableParagraph"/>
              <w:spacing w:line="249" w:lineRule="exact" w:before="30"/>
              <w:ind w:right="95"/>
              <w:rPr>
                <w:rFonts w:ascii="Calibri"/>
                <w:b/>
                <w:sz w:val="22"/>
              </w:rPr>
            </w:pPr>
            <w:r>
              <w:rPr>
                <w:rFonts w:ascii="Calibri"/>
                <w:b/>
                <w:spacing w:val="-5"/>
                <w:sz w:val="22"/>
              </w:rPr>
              <w:t>314</w:t>
            </w:r>
          </w:p>
        </w:tc>
        <w:tc>
          <w:tcPr>
            <w:tcW w:w="919" w:type="dxa"/>
          </w:tcPr>
          <w:p>
            <w:pPr>
              <w:pStyle w:val="TableParagraph"/>
              <w:spacing w:line="249" w:lineRule="exact" w:before="30"/>
              <w:ind w:right="94"/>
              <w:rPr>
                <w:rFonts w:ascii="Calibri"/>
                <w:sz w:val="22"/>
              </w:rPr>
            </w:pPr>
            <w:r>
              <w:rPr>
                <w:rFonts w:ascii="Calibri"/>
                <w:spacing w:val="-2"/>
                <w:sz w:val="22"/>
              </w:rPr>
              <w:t>5.67%</w:t>
            </w:r>
          </w:p>
        </w:tc>
      </w:tr>
      <w:tr>
        <w:trPr>
          <w:trHeight w:val="300" w:hRule="atLeast"/>
        </w:trPr>
        <w:tc>
          <w:tcPr>
            <w:tcW w:w="886" w:type="dxa"/>
          </w:tcPr>
          <w:p>
            <w:pPr>
              <w:pStyle w:val="TableParagraph"/>
              <w:spacing w:line="249" w:lineRule="exact" w:before="31"/>
              <w:ind w:left="10"/>
              <w:jc w:val="center"/>
              <w:rPr>
                <w:rFonts w:ascii="Calibri"/>
                <w:sz w:val="22"/>
              </w:rPr>
            </w:pPr>
            <w:r>
              <w:rPr>
                <w:rFonts w:ascii="Calibri"/>
                <w:spacing w:val="-2"/>
                <w:sz w:val="22"/>
              </w:rPr>
              <w:t>622100</w:t>
            </w:r>
          </w:p>
        </w:tc>
        <w:tc>
          <w:tcPr>
            <w:tcW w:w="4062" w:type="dxa"/>
          </w:tcPr>
          <w:p>
            <w:pPr>
              <w:pStyle w:val="TableParagraph"/>
              <w:spacing w:line="249" w:lineRule="exact" w:before="31"/>
              <w:ind w:left="107"/>
              <w:jc w:val="left"/>
              <w:rPr>
                <w:rFonts w:ascii="Calibri"/>
                <w:sz w:val="22"/>
              </w:rPr>
            </w:pPr>
            <w:r>
              <w:rPr>
                <w:rFonts w:ascii="Calibri"/>
                <w:sz w:val="22"/>
              </w:rPr>
              <w:t>General</w:t>
            </w:r>
            <w:r>
              <w:rPr>
                <w:rFonts w:ascii="Calibri"/>
                <w:spacing w:val="-5"/>
                <w:sz w:val="22"/>
              </w:rPr>
              <w:t> </w:t>
            </w:r>
            <w:r>
              <w:rPr>
                <w:rFonts w:ascii="Calibri"/>
                <w:sz w:val="22"/>
              </w:rPr>
              <w:t>Medical</w:t>
            </w:r>
            <w:r>
              <w:rPr>
                <w:rFonts w:ascii="Calibri"/>
                <w:spacing w:val="-5"/>
                <w:sz w:val="22"/>
              </w:rPr>
              <w:t> </w:t>
            </w:r>
            <w:r>
              <w:rPr>
                <w:rFonts w:ascii="Calibri"/>
                <w:sz w:val="22"/>
              </w:rPr>
              <w:t>and</w:t>
            </w:r>
            <w:r>
              <w:rPr>
                <w:rFonts w:ascii="Calibri"/>
                <w:spacing w:val="-4"/>
                <w:sz w:val="22"/>
              </w:rPr>
              <w:t> </w:t>
            </w:r>
            <w:r>
              <w:rPr>
                <w:rFonts w:ascii="Calibri"/>
                <w:sz w:val="22"/>
              </w:rPr>
              <w:t>Surgical</w:t>
            </w:r>
            <w:r>
              <w:rPr>
                <w:rFonts w:ascii="Calibri"/>
                <w:spacing w:val="-2"/>
                <w:sz w:val="22"/>
              </w:rPr>
              <w:t> Hospitals</w:t>
            </w:r>
          </w:p>
        </w:tc>
        <w:tc>
          <w:tcPr>
            <w:tcW w:w="1380" w:type="dxa"/>
          </w:tcPr>
          <w:p>
            <w:pPr>
              <w:pStyle w:val="TableParagraph"/>
              <w:spacing w:line="249" w:lineRule="exact" w:before="31"/>
              <w:ind w:right="98"/>
              <w:rPr>
                <w:rFonts w:ascii="Calibri"/>
                <w:sz w:val="22"/>
              </w:rPr>
            </w:pPr>
            <w:r>
              <w:rPr>
                <w:rFonts w:ascii="Calibri"/>
                <w:spacing w:val="-2"/>
                <w:sz w:val="22"/>
              </w:rPr>
              <w:t>4,042</w:t>
            </w:r>
          </w:p>
        </w:tc>
        <w:tc>
          <w:tcPr>
            <w:tcW w:w="1380" w:type="dxa"/>
          </w:tcPr>
          <w:p>
            <w:pPr>
              <w:pStyle w:val="TableParagraph"/>
              <w:spacing w:line="249" w:lineRule="exact" w:before="31"/>
              <w:ind w:right="95"/>
              <w:rPr>
                <w:rFonts w:ascii="Calibri"/>
                <w:sz w:val="22"/>
              </w:rPr>
            </w:pPr>
            <w:r>
              <w:rPr>
                <w:rFonts w:ascii="Calibri"/>
                <w:spacing w:val="-2"/>
                <w:sz w:val="22"/>
              </w:rPr>
              <w:t>4,280</w:t>
            </w:r>
          </w:p>
        </w:tc>
        <w:tc>
          <w:tcPr>
            <w:tcW w:w="994" w:type="dxa"/>
          </w:tcPr>
          <w:p>
            <w:pPr>
              <w:pStyle w:val="TableParagraph"/>
              <w:spacing w:line="249" w:lineRule="exact" w:before="31"/>
              <w:ind w:right="95"/>
              <w:rPr>
                <w:rFonts w:ascii="Calibri"/>
                <w:b/>
                <w:sz w:val="22"/>
              </w:rPr>
            </w:pPr>
            <w:r>
              <w:rPr>
                <w:rFonts w:ascii="Calibri"/>
                <w:b/>
                <w:spacing w:val="-5"/>
                <w:sz w:val="22"/>
              </w:rPr>
              <w:t>238</w:t>
            </w:r>
          </w:p>
        </w:tc>
        <w:tc>
          <w:tcPr>
            <w:tcW w:w="919" w:type="dxa"/>
          </w:tcPr>
          <w:p>
            <w:pPr>
              <w:pStyle w:val="TableParagraph"/>
              <w:spacing w:line="249" w:lineRule="exact" w:before="31"/>
              <w:ind w:right="94"/>
              <w:rPr>
                <w:rFonts w:ascii="Calibri"/>
                <w:sz w:val="22"/>
              </w:rPr>
            </w:pPr>
            <w:r>
              <w:rPr>
                <w:rFonts w:ascii="Calibri"/>
                <w:spacing w:val="-2"/>
                <w:sz w:val="22"/>
              </w:rPr>
              <w:t>5.89%</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238000</w:t>
            </w:r>
          </w:p>
        </w:tc>
        <w:tc>
          <w:tcPr>
            <w:tcW w:w="4062" w:type="dxa"/>
          </w:tcPr>
          <w:p>
            <w:pPr>
              <w:pStyle w:val="TableParagraph"/>
              <w:spacing w:line="249" w:lineRule="exact" w:before="30"/>
              <w:ind w:left="107"/>
              <w:jc w:val="left"/>
              <w:rPr>
                <w:rFonts w:ascii="Calibri"/>
                <w:sz w:val="22"/>
              </w:rPr>
            </w:pPr>
            <w:r>
              <w:rPr>
                <w:rFonts w:ascii="Calibri"/>
                <w:sz w:val="22"/>
              </w:rPr>
              <w:t>Specialty</w:t>
            </w:r>
            <w:r>
              <w:rPr>
                <w:rFonts w:ascii="Calibri"/>
                <w:spacing w:val="-6"/>
                <w:sz w:val="22"/>
              </w:rPr>
              <w:t> </w:t>
            </w:r>
            <w:r>
              <w:rPr>
                <w:rFonts w:ascii="Calibri"/>
                <w:sz w:val="22"/>
              </w:rPr>
              <w:t>Trade</w:t>
            </w:r>
            <w:r>
              <w:rPr>
                <w:rFonts w:ascii="Calibri"/>
                <w:spacing w:val="-3"/>
                <w:sz w:val="22"/>
              </w:rPr>
              <w:t> </w:t>
            </w:r>
            <w:r>
              <w:rPr>
                <w:rFonts w:ascii="Calibri"/>
                <w:spacing w:val="-2"/>
                <w:sz w:val="22"/>
              </w:rPr>
              <w:t>Contractors</w:t>
            </w:r>
          </w:p>
        </w:tc>
        <w:tc>
          <w:tcPr>
            <w:tcW w:w="1380" w:type="dxa"/>
          </w:tcPr>
          <w:p>
            <w:pPr>
              <w:pStyle w:val="TableParagraph"/>
              <w:spacing w:line="249" w:lineRule="exact" w:before="30"/>
              <w:ind w:right="98"/>
              <w:rPr>
                <w:rFonts w:ascii="Calibri"/>
                <w:sz w:val="22"/>
              </w:rPr>
            </w:pPr>
            <w:r>
              <w:rPr>
                <w:rFonts w:ascii="Calibri"/>
                <w:spacing w:val="-2"/>
                <w:sz w:val="22"/>
              </w:rPr>
              <w:t>2,903</w:t>
            </w:r>
          </w:p>
        </w:tc>
        <w:tc>
          <w:tcPr>
            <w:tcW w:w="1380" w:type="dxa"/>
          </w:tcPr>
          <w:p>
            <w:pPr>
              <w:pStyle w:val="TableParagraph"/>
              <w:spacing w:line="249" w:lineRule="exact" w:before="30"/>
              <w:ind w:right="95"/>
              <w:rPr>
                <w:rFonts w:ascii="Calibri"/>
                <w:sz w:val="22"/>
              </w:rPr>
            </w:pPr>
            <w:r>
              <w:rPr>
                <w:rFonts w:ascii="Calibri"/>
                <w:spacing w:val="-2"/>
                <w:sz w:val="22"/>
              </w:rPr>
              <w:t>3,113</w:t>
            </w:r>
          </w:p>
        </w:tc>
        <w:tc>
          <w:tcPr>
            <w:tcW w:w="994" w:type="dxa"/>
          </w:tcPr>
          <w:p>
            <w:pPr>
              <w:pStyle w:val="TableParagraph"/>
              <w:spacing w:line="249" w:lineRule="exact" w:before="30"/>
              <w:ind w:right="95"/>
              <w:rPr>
                <w:rFonts w:ascii="Calibri"/>
                <w:b/>
                <w:sz w:val="22"/>
              </w:rPr>
            </w:pPr>
            <w:r>
              <w:rPr>
                <w:rFonts w:ascii="Calibri"/>
                <w:b/>
                <w:spacing w:val="-5"/>
                <w:sz w:val="22"/>
              </w:rPr>
              <w:t>210</w:t>
            </w:r>
          </w:p>
        </w:tc>
        <w:tc>
          <w:tcPr>
            <w:tcW w:w="919" w:type="dxa"/>
          </w:tcPr>
          <w:p>
            <w:pPr>
              <w:pStyle w:val="TableParagraph"/>
              <w:spacing w:line="249" w:lineRule="exact" w:before="30"/>
              <w:ind w:right="94"/>
              <w:rPr>
                <w:rFonts w:ascii="Calibri"/>
                <w:sz w:val="22"/>
              </w:rPr>
            </w:pPr>
            <w:r>
              <w:rPr>
                <w:rFonts w:ascii="Calibri"/>
                <w:spacing w:val="-2"/>
                <w:sz w:val="22"/>
              </w:rPr>
              <w:t>7.23%</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999100</w:t>
            </w:r>
          </w:p>
        </w:tc>
        <w:tc>
          <w:tcPr>
            <w:tcW w:w="4062" w:type="dxa"/>
          </w:tcPr>
          <w:p>
            <w:pPr>
              <w:pStyle w:val="TableParagraph"/>
              <w:spacing w:line="249" w:lineRule="exact" w:before="30"/>
              <w:ind w:left="107"/>
              <w:jc w:val="left"/>
              <w:rPr>
                <w:rFonts w:ascii="Calibri"/>
                <w:sz w:val="22"/>
              </w:rPr>
            </w:pPr>
            <w:r>
              <w:rPr>
                <w:rFonts w:ascii="Calibri"/>
                <w:sz w:val="22"/>
              </w:rPr>
              <w:t>Federal</w:t>
            </w:r>
            <w:r>
              <w:rPr>
                <w:rFonts w:ascii="Calibri"/>
                <w:spacing w:val="-5"/>
                <w:sz w:val="22"/>
              </w:rPr>
              <w:t> </w:t>
            </w:r>
            <w:r>
              <w:rPr>
                <w:rFonts w:ascii="Calibri"/>
                <w:sz w:val="22"/>
              </w:rPr>
              <w:t>Government,</w:t>
            </w:r>
            <w:r>
              <w:rPr>
                <w:rFonts w:ascii="Calibri"/>
                <w:spacing w:val="-5"/>
                <w:sz w:val="22"/>
              </w:rPr>
              <w:t> </w:t>
            </w:r>
            <w:r>
              <w:rPr>
                <w:rFonts w:ascii="Calibri"/>
                <w:sz w:val="22"/>
              </w:rPr>
              <w:t>Excluding</w:t>
            </w:r>
            <w:r>
              <w:rPr>
                <w:rFonts w:ascii="Calibri"/>
                <w:spacing w:val="-6"/>
                <w:sz w:val="22"/>
              </w:rPr>
              <w:t> </w:t>
            </w:r>
            <w:r>
              <w:rPr>
                <w:rFonts w:ascii="Calibri"/>
                <w:sz w:val="22"/>
              </w:rPr>
              <w:t>Post</w:t>
            </w:r>
            <w:r>
              <w:rPr>
                <w:rFonts w:ascii="Calibri"/>
                <w:spacing w:val="-6"/>
                <w:sz w:val="22"/>
              </w:rPr>
              <w:t> </w:t>
            </w:r>
            <w:r>
              <w:rPr>
                <w:rFonts w:ascii="Calibri"/>
                <w:spacing w:val="-2"/>
                <w:sz w:val="22"/>
              </w:rPr>
              <w:t>Office</w:t>
            </w:r>
          </w:p>
        </w:tc>
        <w:tc>
          <w:tcPr>
            <w:tcW w:w="1380" w:type="dxa"/>
          </w:tcPr>
          <w:p>
            <w:pPr>
              <w:pStyle w:val="TableParagraph"/>
              <w:spacing w:line="249" w:lineRule="exact" w:before="30"/>
              <w:ind w:right="98"/>
              <w:rPr>
                <w:rFonts w:ascii="Calibri"/>
                <w:sz w:val="22"/>
              </w:rPr>
            </w:pPr>
            <w:r>
              <w:rPr>
                <w:rFonts w:ascii="Calibri"/>
                <w:spacing w:val="-2"/>
                <w:sz w:val="22"/>
              </w:rPr>
              <w:t>1,144</w:t>
            </w:r>
          </w:p>
        </w:tc>
        <w:tc>
          <w:tcPr>
            <w:tcW w:w="1380" w:type="dxa"/>
          </w:tcPr>
          <w:p>
            <w:pPr>
              <w:pStyle w:val="TableParagraph"/>
              <w:spacing w:line="249" w:lineRule="exact" w:before="30"/>
              <w:ind w:right="95"/>
              <w:rPr>
                <w:rFonts w:ascii="Calibri"/>
                <w:sz w:val="22"/>
              </w:rPr>
            </w:pPr>
            <w:r>
              <w:rPr>
                <w:rFonts w:ascii="Calibri"/>
                <w:spacing w:val="-2"/>
                <w:sz w:val="22"/>
              </w:rPr>
              <w:t>1,317</w:t>
            </w:r>
          </w:p>
        </w:tc>
        <w:tc>
          <w:tcPr>
            <w:tcW w:w="994" w:type="dxa"/>
          </w:tcPr>
          <w:p>
            <w:pPr>
              <w:pStyle w:val="TableParagraph"/>
              <w:spacing w:line="249" w:lineRule="exact" w:before="30"/>
              <w:ind w:right="95"/>
              <w:rPr>
                <w:rFonts w:ascii="Calibri"/>
                <w:b/>
                <w:sz w:val="22"/>
              </w:rPr>
            </w:pPr>
            <w:r>
              <w:rPr>
                <w:rFonts w:ascii="Calibri"/>
                <w:b/>
                <w:spacing w:val="-5"/>
                <w:sz w:val="22"/>
              </w:rPr>
              <w:t>173</w:t>
            </w:r>
          </w:p>
        </w:tc>
        <w:tc>
          <w:tcPr>
            <w:tcW w:w="919" w:type="dxa"/>
          </w:tcPr>
          <w:p>
            <w:pPr>
              <w:pStyle w:val="TableParagraph"/>
              <w:spacing w:line="249" w:lineRule="exact" w:before="30"/>
              <w:ind w:right="95"/>
              <w:rPr>
                <w:rFonts w:ascii="Calibri"/>
                <w:sz w:val="22"/>
              </w:rPr>
            </w:pPr>
            <w:r>
              <w:rPr>
                <w:rFonts w:ascii="Calibri"/>
                <w:spacing w:val="-2"/>
                <w:sz w:val="22"/>
              </w:rPr>
              <w:t>15.12%</w:t>
            </w:r>
          </w:p>
        </w:tc>
      </w:tr>
      <w:tr>
        <w:trPr>
          <w:trHeight w:val="301" w:hRule="atLeast"/>
        </w:trPr>
        <w:tc>
          <w:tcPr>
            <w:tcW w:w="886" w:type="dxa"/>
          </w:tcPr>
          <w:p>
            <w:pPr>
              <w:pStyle w:val="TableParagraph"/>
              <w:spacing w:line="249" w:lineRule="exact" w:before="32"/>
              <w:ind w:left="10"/>
              <w:jc w:val="center"/>
              <w:rPr>
                <w:rFonts w:ascii="Calibri"/>
                <w:sz w:val="22"/>
              </w:rPr>
            </w:pPr>
            <w:r>
              <w:rPr>
                <w:rFonts w:ascii="Calibri"/>
                <w:spacing w:val="-2"/>
                <w:sz w:val="22"/>
              </w:rPr>
              <w:t>611100</w:t>
            </w:r>
          </w:p>
        </w:tc>
        <w:tc>
          <w:tcPr>
            <w:tcW w:w="4062" w:type="dxa"/>
          </w:tcPr>
          <w:p>
            <w:pPr>
              <w:pStyle w:val="TableParagraph"/>
              <w:spacing w:line="249" w:lineRule="exact" w:before="32"/>
              <w:ind w:left="107"/>
              <w:jc w:val="left"/>
              <w:rPr>
                <w:rFonts w:ascii="Calibri"/>
                <w:sz w:val="22"/>
              </w:rPr>
            </w:pPr>
            <w:r>
              <w:rPr>
                <w:rFonts w:ascii="Calibri"/>
                <w:sz w:val="22"/>
              </w:rPr>
              <w:t>Elementary</w:t>
            </w:r>
            <w:r>
              <w:rPr>
                <w:rFonts w:ascii="Calibri"/>
                <w:spacing w:val="-4"/>
                <w:sz w:val="22"/>
              </w:rPr>
              <w:t> </w:t>
            </w:r>
            <w:r>
              <w:rPr>
                <w:rFonts w:ascii="Calibri"/>
                <w:sz w:val="22"/>
              </w:rPr>
              <w:t>and</w:t>
            </w:r>
            <w:r>
              <w:rPr>
                <w:rFonts w:ascii="Calibri"/>
                <w:spacing w:val="-5"/>
                <w:sz w:val="22"/>
              </w:rPr>
              <w:t> </w:t>
            </w:r>
            <w:r>
              <w:rPr>
                <w:rFonts w:ascii="Calibri"/>
                <w:sz w:val="22"/>
              </w:rPr>
              <w:t>Secondary</w:t>
            </w:r>
            <w:r>
              <w:rPr>
                <w:rFonts w:ascii="Calibri"/>
                <w:spacing w:val="-6"/>
                <w:sz w:val="22"/>
              </w:rPr>
              <w:t> </w:t>
            </w:r>
            <w:r>
              <w:rPr>
                <w:rFonts w:ascii="Calibri"/>
                <w:spacing w:val="-2"/>
                <w:sz w:val="22"/>
              </w:rPr>
              <w:t>Schools</w:t>
            </w:r>
          </w:p>
        </w:tc>
        <w:tc>
          <w:tcPr>
            <w:tcW w:w="1380" w:type="dxa"/>
          </w:tcPr>
          <w:p>
            <w:pPr>
              <w:pStyle w:val="TableParagraph"/>
              <w:spacing w:line="249" w:lineRule="exact" w:before="32"/>
              <w:ind w:right="98"/>
              <w:rPr>
                <w:rFonts w:ascii="Calibri"/>
                <w:sz w:val="22"/>
              </w:rPr>
            </w:pPr>
            <w:r>
              <w:rPr>
                <w:rFonts w:ascii="Calibri"/>
                <w:spacing w:val="-2"/>
                <w:sz w:val="22"/>
              </w:rPr>
              <w:t>7,007</w:t>
            </w:r>
          </w:p>
        </w:tc>
        <w:tc>
          <w:tcPr>
            <w:tcW w:w="1380" w:type="dxa"/>
          </w:tcPr>
          <w:p>
            <w:pPr>
              <w:pStyle w:val="TableParagraph"/>
              <w:spacing w:line="249" w:lineRule="exact" w:before="32"/>
              <w:ind w:right="95"/>
              <w:rPr>
                <w:rFonts w:ascii="Calibri"/>
                <w:sz w:val="22"/>
              </w:rPr>
            </w:pPr>
            <w:r>
              <w:rPr>
                <w:rFonts w:ascii="Calibri"/>
                <w:spacing w:val="-2"/>
                <w:sz w:val="22"/>
              </w:rPr>
              <w:t>7,176</w:t>
            </w:r>
          </w:p>
        </w:tc>
        <w:tc>
          <w:tcPr>
            <w:tcW w:w="994" w:type="dxa"/>
          </w:tcPr>
          <w:p>
            <w:pPr>
              <w:pStyle w:val="TableParagraph"/>
              <w:spacing w:line="249" w:lineRule="exact" w:before="32"/>
              <w:ind w:right="95"/>
              <w:rPr>
                <w:rFonts w:ascii="Calibri"/>
                <w:b/>
                <w:sz w:val="22"/>
              </w:rPr>
            </w:pPr>
            <w:r>
              <w:rPr>
                <w:rFonts w:ascii="Calibri"/>
                <w:b/>
                <w:spacing w:val="-5"/>
                <w:sz w:val="22"/>
              </w:rPr>
              <w:t>169</w:t>
            </w:r>
          </w:p>
        </w:tc>
        <w:tc>
          <w:tcPr>
            <w:tcW w:w="919" w:type="dxa"/>
          </w:tcPr>
          <w:p>
            <w:pPr>
              <w:pStyle w:val="TableParagraph"/>
              <w:spacing w:line="249" w:lineRule="exact" w:before="32"/>
              <w:ind w:right="94"/>
              <w:rPr>
                <w:rFonts w:ascii="Calibri"/>
                <w:sz w:val="22"/>
              </w:rPr>
            </w:pPr>
            <w:r>
              <w:rPr>
                <w:rFonts w:ascii="Calibri"/>
                <w:spacing w:val="-2"/>
                <w:sz w:val="22"/>
              </w:rPr>
              <w:t>2.41%</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221000</w:t>
            </w:r>
          </w:p>
        </w:tc>
        <w:tc>
          <w:tcPr>
            <w:tcW w:w="4062" w:type="dxa"/>
          </w:tcPr>
          <w:p>
            <w:pPr>
              <w:pStyle w:val="TableParagraph"/>
              <w:spacing w:line="249" w:lineRule="exact" w:before="30"/>
              <w:ind w:left="107"/>
              <w:jc w:val="left"/>
              <w:rPr>
                <w:rFonts w:ascii="Calibri"/>
                <w:sz w:val="22"/>
              </w:rPr>
            </w:pPr>
            <w:r>
              <w:rPr>
                <w:rFonts w:ascii="Calibri"/>
                <w:spacing w:val="-2"/>
                <w:sz w:val="22"/>
              </w:rPr>
              <w:t>Utilities</w:t>
            </w:r>
          </w:p>
        </w:tc>
        <w:tc>
          <w:tcPr>
            <w:tcW w:w="1380" w:type="dxa"/>
          </w:tcPr>
          <w:p>
            <w:pPr>
              <w:pStyle w:val="TableParagraph"/>
              <w:spacing w:line="249" w:lineRule="exact" w:before="30"/>
              <w:ind w:right="98"/>
              <w:rPr>
                <w:rFonts w:ascii="Calibri"/>
                <w:sz w:val="22"/>
              </w:rPr>
            </w:pPr>
            <w:r>
              <w:rPr>
                <w:rFonts w:ascii="Calibri"/>
                <w:spacing w:val="-2"/>
                <w:sz w:val="22"/>
              </w:rPr>
              <w:t>1,071</w:t>
            </w:r>
          </w:p>
        </w:tc>
        <w:tc>
          <w:tcPr>
            <w:tcW w:w="1380" w:type="dxa"/>
          </w:tcPr>
          <w:p>
            <w:pPr>
              <w:pStyle w:val="TableParagraph"/>
              <w:spacing w:line="249" w:lineRule="exact" w:before="30"/>
              <w:ind w:right="95"/>
              <w:rPr>
                <w:rFonts w:ascii="Calibri"/>
                <w:sz w:val="22"/>
              </w:rPr>
            </w:pPr>
            <w:r>
              <w:rPr>
                <w:rFonts w:ascii="Calibri"/>
                <w:spacing w:val="-2"/>
                <w:sz w:val="22"/>
              </w:rPr>
              <w:t>1,225</w:t>
            </w:r>
          </w:p>
        </w:tc>
        <w:tc>
          <w:tcPr>
            <w:tcW w:w="994" w:type="dxa"/>
          </w:tcPr>
          <w:p>
            <w:pPr>
              <w:pStyle w:val="TableParagraph"/>
              <w:spacing w:line="249" w:lineRule="exact" w:before="30"/>
              <w:ind w:right="95"/>
              <w:rPr>
                <w:rFonts w:ascii="Calibri"/>
                <w:b/>
                <w:sz w:val="22"/>
              </w:rPr>
            </w:pPr>
            <w:r>
              <w:rPr>
                <w:rFonts w:ascii="Calibri"/>
                <w:b/>
                <w:spacing w:val="-5"/>
                <w:sz w:val="22"/>
              </w:rPr>
              <w:t>154</w:t>
            </w:r>
          </w:p>
        </w:tc>
        <w:tc>
          <w:tcPr>
            <w:tcW w:w="919" w:type="dxa"/>
          </w:tcPr>
          <w:p>
            <w:pPr>
              <w:pStyle w:val="TableParagraph"/>
              <w:spacing w:line="249" w:lineRule="exact" w:before="30"/>
              <w:ind w:right="95"/>
              <w:rPr>
                <w:rFonts w:ascii="Calibri"/>
                <w:sz w:val="22"/>
              </w:rPr>
            </w:pPr>
            <w:r>
              <w:rPr>
                <w:rFonts w:ascii="Calibri"/>
                <w:spacing w:val="-2"/>
                <w:sz w:val="22"/>
              </w:rPr>
              <w:t>14.38%</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333000</w:t>
            </w:r>
          </w:p>
        </w:tc>
        <w:tc>
          <w:tcPr>
            <w:tcW w:w="4062" w:type="dxa"/>
          </w:tcPr>
          <w:p>
            <w:pPr>
              <w:pStyle w:val="TableParagraph"/>
              <w:spacing w:line="249" w:lineRule="exact" w:before="30"/>
              <w:ind w:left="107"/>
              <w:jc w:val="left"/>
              <w:rPr>
                <w:rFonts w:ascii="Calibri"/>
                <w:sz w:val="22"/>
              </w:rPr>
            </w:pPr>
            <w:r>
              <w:rPr>
                <w:rFonts w:ascii="Calibri"/>
                <w:sz w:val="22"/>
              </w:rPr>
              <w:t>Machinery</w:t>
            </w:r>
            <w:r>
              <w:rPr>
                <w:rFonts w:ascii="Calibri"/>
                <w:spacing w:val="-9"/>
                <w:sz w:val="22"/>
              </w:rPr>
              <w:t> </w:t>
            </w:r>
            <w:r>
              <w:rPr>
                <w:rFonts w:ascii="Calibri"/>
                <w:spacing w:val="-2"/>
                <w:sz w:val="22"/>
              </w:rPr>
              <w:t>Manufacturing</w:t>
            </w:r>
          </w:p>
        </w:tc>
        <w:tc>
          <w:tcPr>
            <w:tcW w:w="1380" w:type="dxa"/>
          </w:tcPr>
          <w:p>
            <w:pPr>
              <w:pStyle w:val="TableParagraph"/>
              <w:spacing w:line="249" w:lineRule="exact" w:before="30"/>
              <w:ind w:right="98"/>
              <w:rPr>
                <w:rFonts w:ascii="Calibri"/>
                <w:sz w:val="22"/>
              </w:rPr>
            </w:pPr>
            <w:r>
              <w:rPr>
                <w:rFonts w:ascii="Calibri"/>
                <w:spacing w:val="-2"/>
                <w:sz w:val="22"/>
              </w:rPr>
              <w:t>1,250</w:t>
            </w:r>
          </w:p>
        </w:tc>
        <w:tc>
          <w:tcPr>
            <w:tcW w:w="1380" w:type="dxa"/>
          </w:tcPr>
          <w:p>
            <w:pPr>
              <w:pStyle w:val="TableParagraph"/>
              <w:spacing w:line="249" w:lineRule="exact" w:before="30"/>
              <w:ind w:right="95"/>
              <w:rPr>
                <w:rFonts w:ascii="Calibri"/>
                <w:sz w:val="22"/>
              </w:rPr>
            </w:pPr>
            <w:r>
              <w:rPr>
                <w:rFonts w:ascii="Calibri"/>
                <w:spacing w:val="-2"/>
                <w:sz w:val="22"/>
              </w:rPr>
              <w:t>1,397</w:t>
            </w:r>
          </w:p>
        </w:tc>
        <w:tc>
          <w:tcPr>
            <w:tcW w:w="994" w:type="dxa"/>
          </w:tcPr>
          <w:p>
            <w:pPr>
              <w:pStyle w:val="TableParagraph"/>
              <w:spacing w:line="249" w:lineRule="exact" w:before="30"/>
              <w:ind w:right="95"/>
              <w:rPr>
                <w:rFonts w:ascii="Calibri"/>
                <w:b/>
                <w:sz w:val="22"/>
              </w:rPr>
            </w:pPr>
            <w:r>
              <w:rPr>
                <w:rFonts w:ascii="Calibri"/>
                <w:b/>
                <w:spacing w:val="-5"/>
                <w:sz w:val="22"/>
              </w:rPr>
              <w:t>147</w:t>
            </w:r>
          </w:p>
        </w:tc>
        <w:tc>
          <w:tcPr>
            <w:tcW w:w="919" w:type="dxa"/>
          </w:tcPr>
          <w:p>
            <w:pPr>
              <w:pStyle w:val="TableParagraph"/>
              <w:spacing w:line="249" w:lineRule="exact" w:before="30"/>
              <w:ind w:right="95"/>
              <w:rPr>
                <w:rFonts w:ascii="Calibri"/>
                <w:sz w:val="22"/>
              </w:rPr>
            </w:pPr>
            <w:r>
              <w:rPr>
                <w:rFonts w:ascii="Calibri"/>
                <w:spacing w:val="-2"/>
                <w:sz w:val="22"/>
              </w:rPr>
              <w:t>11.76%</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624000</w:t>
            </w:r>
          </w:p>
        </w:tc>
        <w:tc>
          <w:tcPr>
            <w:tcW w:w="4062" w:type="dxa"/>
          </w:tcPr>
          <w:p>
            <w:pPr>
              <w:pStyle w:val="TableParagraph"/>
              <w:spacing w:line="249" w:lineRule="exact" w:before="30"/>
              <w:ind w:left="107"/>
              <w:jc w:val="left"/>
              <w:rPr>
                <w:rFonts w:ascii="Calibri"/>
                <w:sz w:val="22"/>
              </w:rPr>
            </w:pPr>
            <w:r>
              <w:rPr>
                <w:rFonts w:ascii="Calibri"/>
                <w:sz w:val="22"/>
              </w:rPr>
              <w:t>Social</w:t>
            </w:r>
            <w:r>
              <w:rPr>
                <w:rFonts w:ascii="Calibri"/>
                <w:spacing w:val="-2"/>
                <w:sz w:val="22"/>
              </w:rPr>
              <w:t> Assistance</w:t>
            </w:r>
          </w:p>
        </w:tc>
        <w:tc>
          <w:tcPr>
            <w:tcW w:w="1380" w:type="dxa"/>
          </w:tcPr>
          <w:p>
            <w:pPr>
              <w:pStyle w:val="TableParagraph"/>
              <w:spacing w:line="249" w:lineRule="exact" w:before="30"/>
              <w:ind w:right="98"/>
              <w:rPr>
                <w:rFonts w:ascii="Calibri"/>
                <w:sz w:val="22"/>
              </w:rPr>
            </w:pPr>
            <w:r>
              <w:rPr>
                <w:rFonts w:ascii="Calibri"/>
                <w:spacing w:val="-2"/>
                <w:sz w:val="22"/>
              </w:rPr>
              <w:t>2,674</w:t>
            </w:r>
          </w:p>
        </w:tc>
        <w:tc>
          <w:tcPr>
            <w:tcW w:w="1380" w:type="dxa"/>
          </w:tcPr>
          <w:p>
            <w:pPr>
              <w:pStyle w:val="TableParagraph"/>
              <w:spacing w:line="249" w:lineRule="exact" w:before="30"/>
              <w:ind w:right="95"/>
              <w:rPr>
                <w:rFonts w:ascii="Calibri"/>
                <w:sz w:val="22"/>
              </w:rPr>
            </w:pPr>
            <w:r>
              <w:rPr>
                <w:rFonts w:ascii="Calibri"/>
                <w:spacing w:val="-2"/>
                <w:sz w:val="22"/>
              </w:rPr>
              <w:t>2,812</w:t>
            </w:r>
          </w:p>
        </w:tc>
        <w:tc>
          <w:tcPr>
            <w:tcW w:w="994" w:type="dxa"/>
          </w:tcPr>
          <w:p>
            <w:pPr>
              <w:pStyle w:val="TableParagraph"/>
              <w:spacing w:line="249" w:lineRule="exact" w:before="30"/>
              <w:ind w:right="95"/>
              <w:rPr>
                <w:rFonts w:ascii="Calibri"/>
                <w:b/>
                <w:sz w:val="22"/>
              </w:rPr>
            </w:pPr>
            <w:r>
              <w:rPr>
                <w:rFonts w:ascii="Calibri"/>
                <w:b/>
                <w:spacing w:val="-5"/>
                <w:sz w:val="22"/>
              </w:rPr>
              <w:t>138</w:t>
            </w:r>
          </w:p>
        </w:tc>
        <w:tc>
          <w:tcPr>
            <w:tcW w:w="919" w:type="dxa"/>
          </w:tcPr>
          <w:p>
            <w:pPr>
              <w:pStyle w:val="TableParagraph"/>
              <w:spacing w:line="249" w:lineRule="exact" w:before="30"/>
              <w:ind w:right="94"/>
              <w:rPr>
                <w:rFonts w:ascii="Calibri"/>
                <w:sz w:val="22"/>
              </w:rPr>
            </w:pPr>
            <w:r>
              <w:rPr>
                <w:rFonts w:ascii="Calibri"/>
                <w:spacing w:val="-2"/>
                <w:sz w:val="22"/>
              </w:rPr>
              <w:t>5.16%</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623000</w:t>
            </w:r>
          </w:p>
        </w:tc>
        <w:tc>
          <w:tcPr>
            <w:tcW w:w="4062" w:type="dxa"/>
          </w:tcPr>
          <w:p>
            <w:pPr>
              <w:pStyle w:val="TableParagraph"/>
              <w:spacing w:line="249" w:lineRule="exact" w:before="30"/>
              <w:ind w:left="107"/>
              <w:jc w:val="left"/>
              <w:rPr>
                <w:rFonts w:ascii="Calibri"/>
                <w:sz w:val="22"/>
              </w:rPr>
            </w:pPr>
            <w:r>
              <w:rPr>
                <w:rFonts w:ascii="Calibri"/>
                <w:sz w:val="22"/>
              </w:rPr>
              <w:t>Nursing</w:t>
            </w:r>
            <w:r>
              <w:rPr>
                <w:rFonts w:ascii="Calibri"/>
                <w:spacing w:val="-5"/>
                <w:sz w:val="22"/>
              </w:rPr>
              <w:t> </w:t>
            </w:r>
            <w:r>
              <w:rPr>
                <w:rFonts w:ascii="Calibri"/>
                <w:sz w:val="22"/>
              </w:rPr>
              <w:t>and</w:t>
            </w:r>
            <w:r>
              <w:rPr>
                <w:rFonts w:ascii="Calibri"/>
                <w:spacing w:val="-6"/>
                <w:sz w:val="22"/>
              </w:rPr>
              <w:t> </w:t>
            </w:r>
            <w:r>
              <w:rPr>
                <w:rFonts w:ascii="Calibri"/>
                <w:sz w:val="22"/>
              </w:rPr>
              <w:t>Residential</w:t>
            </w:r>
            <w:r>
              <w:rPr>
                <w:rFonts w:ascii="Calibri"/>
                <w:spacing w:val="-5"/>
                <w:sz w:val="22"/>
              </w:rPr>
              <w:t> </w:t>
            </w:r>
            <w:r>
              <w:rPr>
                <w:rFonts w:ascii="Calibri"/>
                <w:sz w:val="22"/>
              </w:rPr>
              <w:t>Care</w:t>
            </w:r>
            <w:r>
              <w:rPr>
                <w:rFonts w:ascii="Calibri"/>
                <w:spacing w:val="-4"/>
                <w:sz w:val="22"/>
              </w:rPr>
              <w:t> </w:t>
            </w:r>
            <w:r>
              <w:rPr>
                <w:rFonts w:ascii="Calibri"/>
                <w:spacing w:val="-2"/>
                <w:sz w:val="22"/>
              </w:rPr>
              <w:t>Facilities</w:t>
            </w:r>
          </w:p>
        </w:tc>
        <w:tc>
          <w:tcPr>
            <w:tcW w:w="1380" w:type="dxa"/>
          </w:tcPr>
          <w:p>
            <w:pPr>
              <w:pStyle w:val="TableParagraph"/>
              <w:spacing w:line="249" w:lineRule="exact" w:before="30"/>
              <w:ind w:right="98"/>
              <w:rPr>
                <w:rFonts w:ascii="Calibri"/>
                <w:sz w:val="22"/>
              </w:rPr>
            </w:pPr>
            <w:r>
              <w:rPr>
                <w:rFonts w:ascii="Calibri"/>
                <w:spacing w:val="-2"/>
                <w:sz w:val="22"/>
              </w:rPr>
              <w:t>2,756</w:t>
            </w:r>
          </w:p>
        </w:tc>
        <w:tc>
          <w:tcPr>
            <w:tcW w:w="1380" w:type="dxa"/>
          </w:tcPr>
          <w:p>
            <w:pPr>
              <w:pStyle w:val="TableParagraph"/>
              <w:spacing w:line="249" w:lineRule="exact" w:before="30"/>
              <w:ind w:right="95"/>
              <w:rPr>
                <w:rFonts w:ascii="Calibri"/>
                <w:sz w:val="22"/>
              </w:rPr>
            </w:pPr>
            <w:r>
              <w:rPr>
                <w:rFonts w:ascii="Calibri"/>
                <w:spacing w:val="-2"/>
                <w:sz w:val="22"/>
              </w:rPr>
              <w:t>2,866</w:t>
            </w:r>
          </w:p>
        </w:tc>
        <w:tc>
          <w:tcPr>
            <w:tcW w:w="994" w:type="dxa"/>
          </w:tcPr>
          <w:p>
            <w:pPr>
              <w:pStyle w:val="TableParagraph"/>
              <w:spacing w:line="249" w:lineRule="exact" w:before="30"/>
              <w:ind w:right="95"/>
              <w:rPr>
                <w:rFonts w:ascii="Calibri"/>
                <w:b/>
                <w:sz w:val="22"/>
              </w:rPr>
            </w:pPr>
            <w:r>
              <w:rPr>
                <w:rFonts w:ascii="Calibri"/>
                <w:b/>
                <w:spacing w:val="-5"/>
                <w:sz w:val="22"/>
              </w:rPr>
              <w:t>110</w:t>
            </w:r>
          </w:p>
        </w:tc>
        <w:tc>
          <w:tcPr>
            <w:tcW w:w="919" w:type="dxa"/>
          </w:tcPr>
          <w:p>
            <w:pPr>
              <w:pStyle w:val="TableParagraph"/>
              <w:spacing w:line="249" w:lineRule="exact" w:before="30"/>
              <w:ind w:right="94"/>
              <w:rPr>
                <w:rFonts w:ascii="Calibri"/>
                <w:sz w:val="22"/>
              </w:rPr>
            </w:pPr>
            <w:r>
              <w:rPr>
                <w:rFonts w:ascii="Calibri"/>
                <w:spacing w:val="-2"/>
                <w:sz w:val="22"/>
              </w:rPr>
              <w:t>3.99%</w:t>
            </w:r>
          </w:p>
        </w:tc>
      </w:tr>
    </w:tbl>
    <w:p>
      <w:pPr>
        <w:pStyle w:val="BodyText"/>
        <w:rPr>
          <w:rFonts w:ascii="Arial"/>
          <w:b/>
          <w:sz w:val="24"/>
        </w:rPr>
      </w:pPr>
    </w:p>
    <w:p>
      <w:pPr>
        <w:pStyle w:val="BodyText"/>
        <w:spacing w:before="7"/>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691"/>
        <w:gridCol w:w="1380"/>
        <w:gridCol w:w="1383"/>
        <w:gridCol w:w="994"/>
        <w:gridCol w:w="920"/>
      </w:tblGrid>
      <w:tr>
        <w:trPr>
          <w:trHeight w:val="805" w:hRule="atLeast"/>
        </w:trPr>
        <w:tc>
          <w:tcPr>
            <w:tcW w:w="886" w:type="dxa"/>
          </w:tcPr>
          <w:p>
            <w:pPr>
              <w:pStyle w:val="TableParagraph"/>
              <w:spacing w:line="240" w:lineRule="auto" w:before="133"/>
              <w:ind w:left="163"/>
              <w:jc w:val="left"/>
              <w:rPr>
                <w:rFonts w:ascii="Calibri"/>
                <w:b/>
                <w:sz w:val="22"/>
              </w:rPr>
            </w:pPr>
            <w:r>
              <w:rPr>
                <w:rFonts w:ascii="Calibri"/>
                <w:b/>
                <w:spacing w:val="-2"/>
                <w:sz w:val="22"/>
              </w:rPr>
              <w:t>NAICS</w:t>
            </w:r>
          </w:p>
          <w:p>
            <w:pPr>
              <w:pStyle w:val="TableParagraph"/>
              <w:spacing w:line="240" w:lineRule="auto" w:before="0"/>
              <w:ind w:left="211"/>
              <w:jc w:val="left"/>
              <w:rPr>
                <w:rFonts w:ascii="Calibri"/>
                <w:b/>
                <w:sz w:val="22"/>
              </w:rPr>
            </w:pPr>
            <w:r>
              <w:rPr>
                <w:rFonts w:ascii="Calibri"/>
                <w:b/>
                <w:spacing w:val="-4"/>
                <w:sz w:val="22"/>
              </w:rPr>
              <w:t>Code</w:t>
            </w:r>
          </w:p>
        </w:tc>
        <w:tc>
          <w:tcPr>
            <w:tcW w:w="4691" w:type="dxa"/>
          </w:tcPr>
          <w:p>
            <w:pPr>
              <w:pStyle w:val="TableParagraph"/>
              <w:spacing w:line="240" w:lineRule="auto" w:before="14"/>
              <w:jc w:val="left"/>
              <w:rPr>
                <w:rFonts w:ascii="Arial"/>
                <w:b/>
                <w:sz w:val="22"/>
              </w:rPr>
            </w:pPr>
          </w:p>
          <w:p>
            <w:pPr>
              <w:pStyle w:val="TableParagraph"/>
              <w:spacing w:line="240" w:lineRule="auto" w:before="1"/>
              <w:ind w:left="7"/>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0" w:type="dxa"/>
          </w:tcPr>
          <w:p>
            <w:pPr>
              <w:pStyle w:val="TableParagraph"/>
              <w:spacing w:line="268" w:lineRule="exact" w:before="0"/>
              <w:ind w:left="8" w:right="2"/>
              <w:jc w:val="center"/>
              <w:rPr>
                <w:rFonts w:ascii="Calibri"/>
                <w:b/>
                <w:sz w:val="22"/>
              </w:rPr>
            </w:pPr>
            <w:r>
              <w:rPr>
                <w:rFonts w:ascii="Calibri"/>
                <w:b/>
                <w:spacing w:val="-4"/>
                <w:sz w:val="22"/>
              </w:rPr>
              <w:t>2024</w:t>
            </w:r>
          </w:p>
          <w:p>
            <w:pPr>
              <w:pStyle w:val="TableParagraph"/>
              <w:spacing w:line="270" w:lineRule="atLeast" w:before="0"/>
              <w:ind w:left="107" w:right="95" w:hanging="2"/>
              <w:jc w:val="center"/>
              <w:rPr>
                <w:rFonts w:ascii="Calibri"/>
                <w:b/>
                <w:sz w:val="22"/>
              </w:rPr>
            </w:pPr>
            <w:r>
              <w:rPr>
                <w:rFonts w:ascii="Calibri"/>
                <w:b/>
                <w:spacing w:val="-2"/>
                <w:sz w:val="22"/>
              </w:rPr>
              <w:t>Estimated Employment</w:t>
            </w:r>
          </w:p>
        </w:tc>
        <w:tc>
          <w:tcPr>
            <w:tcW w:w="1383" w:type="dxa"/>
          </w:tcPr>
          <w:p>
            <w:pPr>
              <w:pStyle w:val="TableParagraph"/>
              <w:spacing w:line="268" w:lineRule="exact" w:before="0"/>
              <w:ind w:left="5" w:right="2"/>
              <w:jc w:val="center"/>
              <w:rPr>
                <w:rFonts w:ascii="Calibri"/>
                <w:b/>
                <w:sz w:val="22"/>
              </w:rPr>
            </w:pPr>
            <w:r>
              <w:rPr>
                <w:rFonts w:ascii="Calibri"/>
                <w:b/>
                <w:spacing w:val="-4"/>
                <w:sz w:val="22"/>
              </w:rPr>
              <w:t>2026</w:t>
            </w:r>
          </w:p>
          <w:p>
            <w:pPr>
              <w:pStyle w:val="TableParagraph"/>
              <w:spacing w:line="270" w:lineRule="atLeast" w:before="0"/>
              <w:ind w:left="107" w:right="98" w:hanging="4"/>
              <w:jc w:val="center"/>
              <w:rPr>
                <w:rFonts w:ascii="Calibri"/>
                <w:b/>
                <w:sz w:val="22"/>
              </w:rPr>
            </w:pPr>
            <w:r>
              <w:rPr>
                <w:rFonts w:ascii="Calibri"/>
                <w:b/>
                <w:spacing w:val="-2"/>
                <w:sz w:val="22"/>
              </w:rPr>
              <w:t>Projected Employment</w:t>
            </w:r>
          </w:p>
        </w:tc>
        <w:tc>
          <w:tcPr>
            <w:tcW w:w="994" w:type="dxa"/>
          </w:tcPr>
          <w:p>
            <w:pPr>
              <w:pStyle w:val="TableParagraph"/>
              <w:spacing w:line="240" w:lineRule="auto" w:before="133"/>
              <w:ind w:left="157" w:right="95" w:hanging="51"/>
              <w:jc w:val="left"/>
              <w:rPr>
                <w:rFonts w:ascii="Calibri"/>
                <w:b/>
                <w:sz w:val="22"/>
              </w:rPr>
            </w:pPr>
            <w:r>
              <w:rPr>
                <w:rFonts w:ascii="Calibri"/>
                <w:b/>
                <w:spacing w:val="-2"/>
                <w:sz w:val="22"/>
              </w:rPr>
              <w:t>Numeric Change</w:t>
            </w:r>
          </w:p>
        </w:tc>
        <w:tc>
          <w:tcPr>
            <w:tcW w:w="920" w:type="dxa"/>
          </w:tcPr>
          <w:p>
            <w:pPr>
              <w:pStyle w:val="TableParagraph"/>
              <w:spacing w:line="240" w:lineRule="auto" w:before="133"/>
              <w:ind w:left="118" w:right="94" w:hanging="12"/>
              <w:jc w:val="left"/>
              <w:rPr>
                <w:rFonts w:ascii="Calibri"/>
                <w:b/>
                <w:sz w:val="22"/>
              </w:rPr>
            </w:pPr>
            <w:r>
              <w:rPr>
                <w:rFonts w:ascii="Calibri"/>
                <w:b/>
                <w:spacing w:val="-2"/>
                <w:sz w:val="22"/>
              </w:rPr>
              <w:t>Percent Change</w:t>
            </w:r>
          </w:p>
        </w:tc>
      </w:tr>
      <w:tr>
        <w:trPr>
          <w:trHeight w:val="297" w:hRule="atLeast"/>
        </w:trPr>
        <w:tc>
          <w:tcPr>
            <w:tcW w:w="886" w:type="dxa"/>
          </w:tcPr>
          <w:p>
            <w:pPr>
              <w:pStyle w:val="TableParagraph"/>
              <w:spacing w:line="249" w:lineRule="exact" w:before="28"/>
              <w:ind w:left="10"/>
              <w:jc w:val="center"/>
              <w:rPr>
                <w:rFonts w:ascii="Calibri"/>
                <w:sz w:val="22"/>
              </w:rPr>
            </w:pPr>
            <w:r>
              <w:rPr>
                <w:rFonts w:ascii="Calibri"/>
                <w:spacing w:val="-2"/>
                <w:sz w:val="22"/>
              </w:rPr>
              <w:t>212000</w:t>
            </w:r>
          </w:p>
        </w:tc>
        <w:tc>
          <w:tcPr>
            <w:tcW w:w="4691" w:type="dxa"/>
          </w:tcPr>
          <w:p>
            <w:pPr>
              <w:pStyle w:val="TableParagraph"/>
              <w:spacing w:line="249" w:lineRule="exact" w:before="28"/>
              <w:ind w:left="107"/>
              <w:jc w:val="left"/>
              <w:rPr>
                <w:rFonts w:ascii="Calibri"/>
                <w:sz w:val="22"/>
              </w:rPr>
            </w:pPr>
            <w:r>
              <w:rPr>
                <w:rFonts w:ascii="Calibri"/>
                <w:sz w:val="22"/>
              </w:rPr>
              <w:t>Mining</w:t>
            </w:r>
            <w:r>
              <w:rPr>
                <w:rFonts w:ascii="Calibri"/>
                <w:spacing w:val="-4"/>
                <w:sz w:val="22"/>
              </w:rPr>
              <w:t> </w:t>
            </w:r>
            <w:r>
              <w:rPr>
                <w:rFonts w:ascii="Calibri"/>
                <w:sz w:val="22"/>
              </w:rPr>
              <w:t>(except</w:t>
            </w:r>
            <w:r>
              <w:rPr>
                <w:rFonts w:ascii="Calibri"/>
                <w:spacing w:val="-5"/>
                <w:sz w:val="22"/>
              </w:rPr>
              <w:t> </w:t>
            </w:r>
            <w:r>
              <w:rPr>
                <w:rFonts w:ascii="Calibri"/>
                <w:sz w:val="22"/>
              </w:rPr>
              <w:t>Oil</w:t>
            </w:r>
            <w:r>
              <w:rPr>
                <w:rFonts w:ascii="Calibri"/>
                <w:spacing w:val="-3"/>
                <w:sz w:val="22"/>
              </w:rPr>
              <w:t> </w:t>
            </w:r>
            <w:r>
              <w:rPr>
                <w:rFonts w:ascii="Calibri"/>
                <w:sz w:val="22"/>
              </w:rPr>
              <w:t>and</w:t>
            </w:r>
            <w:r>
              <w:rPr>
                <w:rFonts w:ascii="Calibri"/>
                <w:spacing w:val="-4"/>
                <w:sz w:val="22"/>
              </w:rPr>
              <w:t> Gas)</w:t>
            </w:r>
          </w:p>
        </w:tc>
        <w:tc>
          <w:tcPr>
            <w:tcW w:w="1380" w:type="dxa"/>
          </w:tcPr>
          <w:p>
            <w:pPr>
              <w:pStyle w:val="TableParagraph"/>
              <w:spacing w:line="249" w:lineRule="exact" w:before="28"/>
              <w:ind w:right="95"/>
              <w:rPr>
                <w:rFonts w:ascii="Calibri"/>
                <w:sz w:val="22"/>
              </w:rPr>
            </w:pPr>
            <w:r>
              <w:rPr>
                <w:rFonts w:ascii="Calibri"/>
                <w:spacing w:val="-5"/>
                <w:sz w:val="22"/>
              </w:rPr>
              <w:t>225</w:t>
            </w:r>
          </w:p>
        </w:tc>
        <w:tc>
          <w:tcPr>
            <w:tcW w:w="1383" w:type="dxa"/>
          </w:tcPr>
          <w:p>
            <w:pPr>
              <w:pStyle w:val="TableParagraph"/>
              <w:spacing w:line="249" w:lineRule="exact" w:before="28"/>
              <w:ind w:right="98"/>
              <w:rPr>
                <w:rFonts w:ascii="Calibri"/>
                <w:sz w:val="22"/>
              </w:rPr>
            </w:pPr>
            <w:r>
              <w:rPr>
                <w:rFonts w:ascii="Calibri"/>
                <w:spacing w:val="-5"/>
                <w:sz w:val="22"/>
              </w:rPr>
              <w:t>294</w:t>
            </w:r>
          </w:p>
        </w:tc>
        <w:tc>
          <w:tcPr>
            <w:tcW w:w="994" w:type="dxa"/>
          </w:tcPr>
          <w:p>
            <w:pPr>
              <w:pStyle w:val="TableParagraph"/>
              <w:spacing w:line="249" w:lineRule="exact" w:before="28"/>
              <w:ind w:right="95"/>
              <w:rPr>
                <w:rFonts w:ascii="Calibri"/>
                <w:sz w:val="22"/>
              </w:rPr>
            </w:pPr>
            <w:r>
              <w:rPr>
                <w:rFonts w:ascii="Calibri"/>
                <w:spacing w:val="-5"/>
                <w:sz w:val="22"/>
              </w:rPr>
              <w:t>69</w:t>
            </w:r>
          </w:p>
        </w:tc>
        <w:tc>
          <w:tcPr>
            <w:tcW w:w="920" w:type="dxa"/>
          </w:tcPr>
          <w:p>
            <w:pPr>
              <w:pStyle w:val="TableParagraph"/>
              <w:spacing w:line="249" w:lineRule="exact" w:before="28"/>
              <w:ind w:left="46"/>
              <w:jc w:val="center"/>
              <w:rPr>
                <w:rFonts w:ascii="Calibri"/>
                <w:b/>
                <w:sz w:val="22"/>
              </w:rPr>
            </w:pPr>
            <w:r>
              <w:rPr>
                <w:rFonts w:ascii="Calibri"/>
                <w:b/>
                <w:spacing w:val="-2"/>
                <w:sz w:val="22"/>
              </w:rPr>
              <w:t>30.67%</w:t>
            </w:r>
          </w:p>
        </w:tc>
      </w:tr>
      <w:tr>
        <w:trPr>
          <w:trHeight w:val="301" w:hRule="atLeast"/>
        </w:trPr>
        <w:tc>
          <w:tcPr>
            <w:tcW w:w="886" w:type="dxa"/>
          </w:tcPr>
          <w:p>
            <w:pPr>
              <w:pStyle w:val="TableParagraph"/>
              <w:spacing w:line="249" w:lineRule="exact" w:before="32"/>
              <w:ind w:left="10"/>
              <w:jc w:val="center"/>
              <w:rPr>
                <w:rFonts w:ascii="Calibri"/>
                <w:sz w:val="22"/>
              </w:rPr>
            </w:pPr>
            <w:r>
              <w:rPr>
                <w:rFonts w:ascii="Calibri"/>
                <w:spacing w:val="-2"/>
                <w:sz w:val="22"/>
              </w:rPr>
              <w:t>611700</w:t>
            </w:r>
          </w:p>
        </w:tc>
        <w:tc>
          <w:tcPr>
            <w:tcW w:w="4691" w:type="dxa"/>
          </w:tcPr>
          <w:p>
            <w:pPr>
              <w:pStyle w:val="TableParagraph"/>
              <w:spacing w:line="249" w:lineRule="exact" w:before="32"/>
              <w:ind w:left="107"/>
              <w:jc w:val="left"/>
              <w:rPr>
                <w:rFonts w:ascii="Calibri"/>
                <w:sz w:val="22"/>
              </w:rPr>
            </w:pPr>
            <w:r>
              <w:rPr>
                <w:rFonts w:ascii="Calibri"/>
                <w:sz w:val="22"/>
              </w:rPr>
              <w:t>Educational</w:t>
            </w:r>
            <w:r>
              <w:rPr>
                <w:rFonts w:ascii="Calibri"/>
                <w:spacing w:val="-8"/>
                <w:sz w:val="22"/>
              </w:rPr>
              <w:t> </w:t>
            </w:r>
            <w:r>
              <w:rPr>
                <w:rFonts w:ascii="Calibri"/>
                <w:sz w:val="22"/>
              </w:rPr>
              <w:t>Support</w:t>
            </w:r>
            <w:r>
              <w:rPr>
                <w:rFonts w:ascii="Calibri"/>
                <w:spacing w:val="-7"/>
                <w:sz w:val="22"/>
              </w:rPr>
              <w:t> </w:t>
            </w:r>
            <w:r>
              <w:rPr>
                <w:rFonts w:ascii="Calibri"/>
                <w:spacing w:val="-2"/>
                <w:sz w:val="22"/>
              </w:rPr>
              <w:t>Services</w:t>
            </w:r>
          </w:p>
        </w:tc>
        <w:tc>
          <w:tcPr>
            <w:tcW w:w="1380" w:type="dxa"/>
          </w:tcPr>
          <w:p>
            <w:pPr>
              <w:pStyle w:val="TableParagraph"/>
              <w:spacing w:line="249" w:lineRule="exact" w:before="32"/>
              <w:ind w:right="94"/>
              <w:rPr>
                <w:rFonts w:ascii="Calibri"/>
                <w:sz w:val="22"/>
              </w:rPr>
            </w:pPr>
            <w:r>
              <w:rPr>
                <w:rFonts w:ascii="Calibri"/>
                <w:spacing w:val="-5"/>
                <w:sz w:val="22"/>
              </w:rPr>
              <w:t>40</w:t>
            </w:r>
          </w:p>
        </w:tc>
        <w:tc>
          <w:tcPr>
            <w:tcW w:w="1383" w:type="dxa"/>
          </w:tcPr>
          <w:p>
            <w:pPr>
              <w:pStyle w:val="TableParagraph"/>
              <w:spacing w:line="249" w:lineRule="exact" w:before="32"/>
              <w:ind w:right="97"/>
              <w:rPr>
                <w:rFonts w:ascii="Calibri"/>
                <w:sz w:val="22"/>
              </w:rPr>
            </w:pPr>
            <w:r>
              <w:rPr>
                <w:rFonts w:ascii="Calibri"/>
                <w:spacing w:val="-5"/>
                <w:sz w:val="22"/>
              </w:rPr>
              <w:t>51</w:t>
            </w:r>
          </w:p>
        </w:tc>
        <w:tc>
          <w:tcPr>
            <w:tcW w:w="994" w:type="dxa"/>
          </w:tcPr>
          <w:p>
            <w:pPr>
              <w:pStyle w:val="TableParagraph"/>
              <w:spacing w:line="249" w:lineRule="exact" w:before="32"/>
              <w:ind w:right="95"/>
              <w:rPr>
                <w:rFonts w:ascii="Calibri"/>
                <w:sz w:val="22"/>
              </w:rPr>
            </w:pPr>
            <w:r>
              <w:rPr>
                <w:rFonts w:ascii="Calibri"/>
                <w:spacing w:val="-5"/>
                <w:sz w:val="22"/>
              </w:rPr>
              <w:t>11</w:t>
            </w:r>
          </w:p>
        </w:tc>
        <w:tc>
          <w:tcPr>
            <w:tcW w:w="920" w:type="dxa"/>
          </w:tcPr>
          <w:p>
            <w:pPr>
              <w:pStyle w:val="TableParagraph"/>
              <w:spacing w:line="249" w:lineRule="exact" w:before="32"/>
              <w:ind w:left="46"/>
              <w:jc w:val="center"/>
              <w:rPr>
                <w:rFonts w:ascii="Calibri"/>
                <w:b/>
                <w:sz w:val="22"/>
              </w:rPr>
            </w:pPr>
            <w:r>
              <w:rPr>
                <w:rFonts w:ascii="Calibri"/>
                <w:b/>
                <w:spacing w:val="-2"/>
                <w:sz w:val="22"/>
              </w:rPr>
              <w:t>27.50%</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813400</w:t>
            </w:r>
          </w:p>
        </w:tc>
        <w:tc>
          <w:tcPr>
            <w:tcW w:w="4691" w:type="dxa"/>
          </w:tcPr>
          <w:p>
            <w:pPr>
              <w:pStyle w:val="TableParagraph"/>
              <w:spacing w:line="249" w:lineRule="exact" w:before="30"/>
              <w:ind w:left="107"/>
              <w:jc w:val="left"/>
              <w:rPr>
                <w:rFonts w:ascii="Calibri"/>
                <w:sz w:val="22"/>
              </w:rPr>
            </w:pPr>
            <w:r>
              <w:rPr>
                <w:rFonts w:ascii="Calibri"/>
                <w:sz w:val="22"/>
              </w:rPr>
              <w:t>Civic</w:t>
            </w:r>
            <w:r>
              <w:rPr>
                <w:rFonts w:ascii="Calibri"/>
                <w:spacing w:val="-2"/>
                <w:sz w:val="22"/>
              </w:rPr>
              <w:t> </w:t>
            </w:r>
            <w:r>
              <w:rPr>
                <w:rFonts w:ascii="Calibri"/>
                <w:sz w:val="22"/>
              </w:rPr>
              <w:t>and</w:t>
            </w:r>
            <w:r>
              <w:rPr>
                <w:rFonts w:ascii="Calibri"/>
                <w:spacing w:val="-2"/>
                <w:sz w:val="22"/>
              </w:rPr>
              <w:t> </w:t>
            </w:r>
            <w:r>
              <w:rPr>
                <w:rFonts w:ascii="Calibri"/>
                <w:sz w:val="22"/>
              </w:rPr>
              <w:t>Social</w:t>
            </w:r>
            <w:r>
              <w:rPr>
                <w:rFonts w:ascii="Calibri"/>
                <w:spacing w:val="-4"/>
                <w:sz w:val="22"/>
              </w:rPr>
              <w:t> </w:t>
            </w:r>
            <w:r>
              <w:rPr>
                <w:rFonts w:ascii="Calibri"/>
                <w:spacing w:val="-2"/>
                <w:sz w:val="22"/>
              </w:rPr>
              <w:t>Organizations</w:t>
            </w:r>
          </w:p>
        </w:tc>
        <w:tc>
          <w:tcPr>
            <w:tcW w:w="1380" w:type="dxa"/>
          </w:tcPr>
          <w:p>
            <w:pPr>
              <w:pStyle w:val="TableParagraph"/>
              <w:spacing w:line="249" w:lineRule="exact" w:before="30"/>
              <w:ind w:right="95"/>
              <w:rPr>
                <w:rFonts w:ascii="Calibri"/>
                <w:sz w:val="22"/>
              </w:rPr>
            </w:pPr>
            <w:r>
              <w:rPr>
                <w:rFonts w:ascii="Calibri"/>
                <w:spacing w:val="-5"/>
                <w:sz w:val="22"/>
              </w:rPr>
              <w:t>163</w:t>
            </w:r>
          </w:p>
        </w:tc>
        <w:tc>
          <w:tcPr>
            <w:tcW w:w="1383" w:type="dxa"/>
          </w:tcPr>
          <w:p>
            <w:pPr>
              <w:pStyle w:val="TableParagraph"/>
              <w:spacing w:line="249" w:lineRule="exact" w:before="30"/>
              <w:ind w:right="98"/>
              <w:rPr>
                <w:rFonts w:ascii="Calibri"/>
                <w:sz w:val="22"/>
              </w:rPr>
            </w:pPr>
            <w:r>
              <w:rPr>
                <w:rFonts w:ascii="Calibri"/>
                <w:spacing w:val="-5"/>
                <w:sz w:val="22"/>
              </w:rPr>
              <w:t>192</w:t>
            </w:r>
          </w:p>
        </w:tc>
        <w:tc>
          <w:tcPr>
            <w:tcW w:w="994" w:type="dxa"/>
          </w:tcPr>
          <w:p>
            <w:pPr>
              <w:pStyle w:val="TableParagraph"/>
              <w:spacing w:line="249" w:lineRule="exact" w:before="30"/>
              <w:ind w:right="95"/>
              <w:rPr>
                <w:rFonts w:ascii="Calibri"/>
                <w:sz w:val="22"/>
              </w:rPr>
            </w:pPr>
            <w:r>
              <w:rPr>
                <w:rFonts w:ascii="Calibri"/>
                <w:spacing w:val="-5"/>
                <w:sz w:val="22"/>
              </w:rPr>
              <w:t>29</w:t>
            </w:r>
          </w:p>
        </w:tc>
        <w:tc>
          <w:tcPr>
            <w:tcW w:w="920" w:type="dxa"/>
          </w:tcPr>
          <w:p>
            <w:pPr>
              <w:pStyle w:val="TableParagraph"/>
              <w:spacing w:line="249" w:lineRule="exact" w:before="30"/>
              <w:ind w:left="46"/>
              <w:jc w:val="center"/>
              <w:rPr>
                <w:rFonts w:ascii="Calibri"/>
                <w:b/>
                <w:sz w:val="22"/>
              </w:rPr>
            </w:pPr>
            <w:r>
              <w:rPr>
                <w:rFonts w:ascii="Calibri"/>
                <w:b/>
                <w:spacing w:val="-2"/>
                <w:sz w:val="22"/>
              </w:rPr>
              <w:t>17.79%</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999100</w:t>
            </w:r>
          </w:p>
        </w:tc>
        <w:tc>
          <w:tcPr>
            <w:tcW w:w="4691" w:type="dxa"/>
          </w:tcPr>
          <w:p>
            <w:pPr>
              <w:pStyle w:val="TableParagraph"/>
              <w:spacing w:line="249" w:lineRule="exact" w:before="30"/>
              <w:ind w:left="107"/>
              <w:jc w:val="left"/>
              <w:rPr>
                <w:rFonts w:ascii="Calibri"/>
                <w:sz w:val="22"/>
              </w:rPr>
            </w:pPr>
            <w:r>
              <w:rPr>
                <w:rFonts w:ascii="Calibri"/>
                <w:sz w:val="22"/>
              </w:rPr>
              <w:t>Federal</w:t>
            </w:r>
            <w:r>
              <w:rPr>
                <w:rFonts w:ascii="Calibri"/>
                <w:spacing w:val="-5"/>
                <w:sz w:val="22"/>
              </w:rPr>
              <w:t> </w:t>
            </w:r>
            <w:r>
              <w:rPr>
                <w:rFonts w:ascii="Calibri"/>
                <w:sz w:val="22"/>
              </w:rPr>
              <w:t>Government,</w:t>
            </w:r>
            <w:r>
              <w:rPr>
                <w:rFonts w:ascii="Calibri"/>
                <w:spacing w:val="-5"/>
                <w:sz w:val="22"/>
              </w:rPr>
              <w:t> </w:t>
            </w:r>
            <w:r>
              <w:rPr>
                <w:rFonts w:ascii="Calibri"/>
                <w:sz w:val="22"/>
              </w:rPr>
              <w:t>Excluding</w:t>
            </w:r>
            <w:r>
              <w:rPr>
                <w:rFonts w:ascii="Calibri"/>
                <w:spacing w:val="-6"/>
                <w:sz w:val="22"/>
              </w:rPr>
              <w:t> </w:t>
            </w:r>
            <w:r>
              <w:rPr>
                <w:rFonts w:ascii="Calibri"/>
                <w:sz w:val="22"/>
              </w:rPr>
              <w:t>Post</w:t>
            </w:r>
            <w:r>
              <w:rPr>
                <w:rFonts w:ascii="Calibri"/>
                <w:spacing w:val="-6"/>
                <w:sz w:val="22"/>
              </w:rPr>
              <w:t> </w:t>
            </w:r>
            <w:r>
              <w:rPr>
                <w:rFonts w:ascii="Calibri"/>
                <w:spacing w:val="-2"/>
                <w:sz w:val="22"/>
              </w:rPr>
              <w:t>Office</w:t>
            </w:r>
          </w:p>
        </w:tc>
        <w:tc>
          <w:tcPr>
            <w:tcW w:w="1380" w:type="dxa"/>
          </w:tcPr>
          <w:p>
            <w:pPr>
              <w:pStyle w:val="TableParagraph"/>
              <w:spacing w:line="249" w:lineRule="exact" w:before="30"/>
              <w:ind w:right="95"/>
              <w:rPr>
                <w:rFonts w:ascii="Calibri"/>
                <w:sz w:val="22"/>
              </w:rPr>
            </w:pPr>
            <w:r>
              <w:rPr>
                <w:rFonts w:ascii="Calibri"/>
                <w:spacing w:val="-2"/>
                <w:sz w:val="22"/>
              </w:rPr>
              <w:t>1,144</w:t>
            </w:r>
          </w:p>
        </w:tc>
        <w:tc>
          <w:tcPr>
            <w:tcW w:w="1383" w:type="dxa"/>
          </w:tcPr>
          <w:p>
            <w:pPr>
              <w:pStyle w:val="TableParagraph"/>
              <w:spacing w:line="249" w:lineRule="exact" w:before="30"/>
              <w:ind w:right="98"/>
              <w:rPr>
                <w:rFonts w:ascii="Calibri"/>
                <w:sz w:val="22"/>
              </w:rPr>
            </w:pPr>
            <w:r>
              <w:rPr>
                <w:rFonts w:ascii="Calibri"/>
                <w:spacing w:val="-2"/>
                <w:sz w:val="22"/>
              </w:rPr>
              <w:t>1,317</w:t>
            </w:r>
          </w:p>
        </w:tc>
        <w:tc>
          <w:tcPr>
            <w:tcW w:w="994" w:type="dxa"/>
          </w:tcPr>
          <w:p>
            <w:pPr>
              <w:pStyle w:val="TableParagraph"/>
              <w:spacing w:line="249" w:lineRule="exact" w:before="30"/>
              <w:ind w:right="96"/>
              <w:rPr>
                <w:rFonts w:ascii="Calibri"/>
                <w:sz w:val="22"/>
              </w:rPr>
            </w:pPr>
            <w:r>
              <w:rPr>
                <w:rFonts w:ascii="Calibri"/>
                <w:spacing w:val="-5"/>
                <w:sz w:val="22"/>
              </w:rPr>
              <w:t>173</w:t>
            </w:r>
          </w:p>
        </w:tc>
        <w:tc>
          <w:tcPr>
            <w:tcW w:w="920" w:type="dxa"/>
          </w:tcPr>
          <w:p>
            <w:pPr>
              <w:pStyle w:val="TableParagraph"/>
              <w:spacing w:line="249" w:lineRule="exact" w:before="30"/>
              <w:ind w:left="46"/>
              <w:jc w:val="center"/>
              <w:rPr>
                <w:rFonts w:ascii="Calibri"/>
                <w:b/>
                <w:sz w:val="22"/>
              </w:rPr>
            </w:pPr>
            <w:r>
              <w:rPr>
                <w:rFonts w:ascii="Calibri"/>
                <w:b/>
                <w:spacing w:val="-2"/>
                <w:sz w:val="22"/>
              </w:rPr>
              <w:t>15.12%</w:t>
            </w:r>
          </w:p>
        </w:tc>
      </w:tr>
      <w:tr>
        <w:trPr>
          <w:trHeight w:val="300" w:hRule="atLeast"/>
        </w:trPr>
        <w:tc>
          <w:tcPr>
            <w:tcW w:w="886" w:type="dxa"/>
          </w:tcPr>
          <w:p>
            <w:pPr>
              <w:pStyle w:val="TableParagraph"/>
              <w:spacing w:line="249" w:lineRule="exact" w:before="31"/>
              <w:ind w:left="10"/>
              <w:jc w:val="center"/>
              <w:rPr>
                <w:rFonts w:ascii="Calibri"/>
                <w:sz w:val="22"/>
              </w:rPr>
            </w:pPr>
            <w:r>
              <w:rPr>
                <w:rFonts w:ascii="Calibri"/>
                <w:spacing w:val="-2"/>
                <w:sz w:val="22"/>
              </w:rPr>
              <w:t>221000</w:t>
            </w:r>
          </w:p>
        </w:tc>
        <w:tc>
          <w:tcPr>
            <w:tcW w:w="4691" w:type="dxa"/>
          </w:tcPr>
          <w:p>
            <w:pPr>
              <w:pStyle w:val="TableParagraph"/>
              <w:spacing w:line="249" w:lineRule="exact" w:before="31"/>
              <w:ind w:left="107"/>
              <w:jc w:val="left"/>
              <w:rPr>
                <w:rFonts w:ascii="Calibri"/>
                <w:sz w:val="22"/>
              </w:rPr>
            </w:pPr>
            <w:r>
              <w:rPr>
                <w:rFonts w:ascii="Calibri"/>
                <w:spacing w:val="-2"/>
                <w:sz w:val="22"/>
              </w:rPr>
              <w:t>Utilities</w:t>
            </w:r>
          </w:p>
        </w:tc>
        <w:tc>
          <w:tcPr>
            <w:tcW w:w="1380" w:type="dxa"/>
          </w:tcPr>
          <w:p>
            <w:pPr>
              <w:pStyle w:val="TableParagraph"/>
              <w:spacing w:line="249" w:lineRule="exact" w:before="31"/>
              <w:ind w:right="95"/>
              <w:rPr>
                <w:rFonts w:ascii="Calibri"/>
                <w:sz w:val="22"/>
              </w:rPr>
            </w:pPr>
            <w:r>
              <w:rPr>
                <w:rFonts w:ascii="Calibri"/>
                <w:spacing w:val="-2"/>
                <w:sz w:val="22"/>
              </w:rPr>
              <w:t>1,071</w:t>
            </w:r>
          </w:p>
        </w:tc>
        <w:tc>
          <w:tcPr>
            <w:tcW w:w="1383" w:type="dxa"/>
          </w:tcPr>
          <w:p>
            <w:pPr>
              <w:pStyle w:val="TableParagraph"/>
              <w:spacing w:line="249" w:lineRule="exact" w:before="31"/>
              <w:ind w:right="98"/>
              <w:rPr>
                <w:rFonts w:ascii="Calibri"/>
                <w:sz w:val="22"/>
              </w:rPr>
            </w:pPr>
            <w:r>
              <w:rPr>
                <w:rFonts w:ascii="Calibri"/>
                <w:spacing w:val="-2"/>
                <w:sz w:val="22"/>
              </w:rPr>
              <w:t>1,225</w:t>
            </w:r>
          </w:p>
        </w:tc>
        <w:tc>
          <w:tcPr>
            <w:tcW w:w="994" w:type="dxa"/>
          </w:tcPr>
          <w:p>
            <w:pPr>
              <w:pStyle w:val="TableParagraph"/>
              <w:spacing w:line="249" w:lineRule="exact" w:before="31"/>
              <w:ind w:right="96"/>
              <w:rPr>
                <w:rFonts w:ascii="Calibri"/>
                <w:sz w:val="22"/>
              </w:rPr>
            </w:pPr>
            <w:r>
              <w:rPr>
                <w:rFonts w:ascii="Calibri"/>
                <w:spacing w:val="-5"/>
                <w:sz w:val="22"/>
              </w:rPr>
              <w:t>154</w:t>
            </w:r>
          </w:p>
        </w:tc>
        <w:tc>
          <w:tcPr>
            <w:tcW w:w="920" w:type="dxa"/>
          </w:tcPr>
          <w:p>
            <w:pPr>
              <w:pStyle w:val="TableParagraph"/>
              <w:spacing w:line="249" w:lineRule="exact" w:before="31"/>
              <w:ind w:left="46"/>
              <w:jc w:val="center"/>
              <w:rPr>
                <w:rFonts w:ascii="Calibri"/>
                <w:b/>
                <w:sz w:val="22"/>
              </w:rPr>
            </w:pPr>
            <w:r>
              <w:rPr>
                <w:rFonts w:ascii="Calibri"/>
                <w:b/>
                <w:spacing w:val="-2"/>
                <w:sz w:val="22"/>
              </w:rPr>
              <w:t>14.38%</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712000</w:t>
            </w:r>
          </w:p>
        </w:tc>
        <w:tc>
          <w:tcPr>
            <w:tcW w:w="4691" w:type="dxa"/>
          </w:tcPr>
          <w:p>
            <w:pPr>
              <w:pStyle w:val="TableParagraph"/>
              <w:spacing w:line="249" w:lineRule="exact" w:before="30"/>
              <w:ind w:left="107"/>
              <w:jc w:val="left"/>
              <w:rPr>
                <w:rFonts w:ascii="Calibri"/>
                <w:sz w:val="22"/>
              </w:rPr>
            </w:pPr>
            <w:r>
              <w:rPr>
                <w:rFonts w:ascii="Calibri"/>
                <w:sz w:val="22"/>
              </w:rPr>
              <w:t>Museums,</w:t>
            </w:r>
            <w:r>
              <w:rPr>
                <w:rFonts w:ascii="Calibri"/>
                <w:spacing w:val="-3"/>
                <w:sz w:val="22"/>
              </w:rPr>
              <w:t> </w:t>
            </w:r>
            <w:r>
              <w:rPr>
                <w:rFonts w:ascii="Calibri"/>
                <w:sz w:val="22"/>
              </w:rPr>
              <w:t>Historical</w:t>
            </w:r>
            <w:r>
              <w:rPr>
                <w:rFonts w:ascii="Calibri"/>
                <w:spacing w:val="-6"/>
                <w:sz w:val="22"/>
              </w:rPr>
              <w:t> </w:t>
            </w:r>
            <w:r>
              <w:rPr>
                <w:rFonts w:ascii="Calibri"/>
                <w:sz w:val="22"/>
              </w:rPr>
              <w:t>Sites,</w:t>
            </w:r>
            <w:r>
              <w:rPr>
                <w:rFonts w:ascii="Calibri"/>
                <w:spacing w:val="-6"/>
                <w:sz w:val="22"/>
              </w:rPr>
              <w:t> </w:t>
            </w:r>
            <w:r>
              <w:rPr>
                <w:rFonts w:ascii="Calibri"/>
                <w:sz w:val="22"/>
              </w:rPr>
              <w:t>and</w:t>
            </w:r>
            <w:r>
              <w:rPr>
                <w:rFonts w:ascii="Calibri"/>
                <w:spacing w:val="-3"/>
                <w:sz w:val="22"/>
              </w:rPr>
              <w:t> </w:t>
            </w:r>
            <w:r>
              <w:rPr>
                <w:rFonts w:ascii="Calibri"/>
                <w:sz w:val="22"/>
              </w:rPr>
              <w:t>Similar</w:t>
            </w:r>
            <w:r>
              <w:rPr>
                <w:rFonts w:ascii="Calibri"/>
                <w:spacing w:val="-2"/>
                <w:sz w:val="22"/>
              </w:rPr>
              <w:t> Institutions</w:t>
            </w:r>
          </w:p>
        </w:tc>
        <w:tc>
          <w:tcPr>
            <w:tcW w:w="1380" w:type="dxa"/>
          </w:tcPr>
          <w:p>
            <w:pPr>
              <w:pStyle w:val="TableParagraph"/>
              <w:spacing w:line="249" w:lineRule="exact" w:before="30"/>
              <w:ind w:right="94"/>
              <w:rPr>
                <w:rFonts w:ascii="Calibri"/>
                <w:sz w:val="22"/>
              </w:rPr>
            </w:pPr>
            <w:r>
              <w:rPr>
                <w:rFonts w:ascii="Calibri"/>
                <w:spacing w:val="-5"/>
                <w:sz w:val="22"/>
              </w:rPr>
              <w:t>37</w:t>
            </w:r>
          </w:p>
        </w:tc>
        <w:tc>
          <w:tcPr>
            <w:tcW w:w="1383" w:type="dxa"/>
          </w:tcPr>
          <w:p>
            <w:pPr>
              <w:pStyle w:val="TableParagraph"/>
              <w:spacing w:line="249" w:lineRule="exact" w:before="30"/>
              <w:ind w:right="97"/>
              <w:rPr>
                <w:rFonts w:ascii="Calibri"/>
                <w:sz w:val="22"/>
              </w:rPr>
            </w:pPr>
            <w:r>
              <w:rPr>
                <w:rFonts w:ascii="Calibri"/>
                <w:spacing w:val="-5"/>
                <w:sz w:val="22"/>
              </w:rPr>
              <w:t>42</w:t>
            </w:r>
          </w:p>
        </w:tc>
        <w:tc>
          <w:tcPr>
            <w:tcW w:w="994" w:type="dxa"/>
          </w:tcPr>
          <w:p>
            <w:pPr>
              <w:pStyle w:val="TableParagraph"/>
              <w:spacing w:line="249" w:lineRule="exact" w:before="30"/>
              <w:ind w:right="96"/>
              <w:rPr>
                <w:rFonts w:ascii="Calibri"/>
                <w:sz w:val="22"/>
              </w:rPr>
            </w:pPr>
            <w:r>
              <w:rPr>
                <w:rFonts w:ascii="Calibri"/>
                <w:spacing w:val="-10"/>
                <w:sz w:val="22"/>
              </w:rPr>
              <w:t>5</w:t>
            </w:r>
          </w:p>
        </w:tc>
        <w:tc>
          <w:tcPr>
            <w:tcW w:w="920" w:type="dxa"/>
          </w:tcPr>
          <w:p>
            <w:pPr>
              <w:pStyle w:val="TableParagraph"/>
              <w:spacing w:line="249" w:lineRule="exact" w:before="30"/>
              <w:ind w:left="46"/>
              <w:jc w:val="center"/>
              <w:rPr>
                <w:rFonts w:ascii="Calibri"/>
                <w:b/>
                <w:sz w:val="22"/>
              </w:rPr>
            </w:pPr>
            <w:r>
              <w:rPr>
                <w:rFonts w:ascii="Calibri"/>
                <w:b/>
                <w:spacing w:val="-2"/>
                <w:sz w:val="22"/>
              </w:rPr>
              <w:t>13.51%</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512000</w:t>
            </w:r>
          </w:p>
        </w:tc>
        <w:tc>
          <w:tcPr>
            <w:tcW w:w="4691" w:type="dxa"/>
          </w:tcPr>
          <w:p>
            <w:pPr>
              <w:pStyle w:val="TableParagraph"/>
              <w:spacing w:line="249" w:lineRule="exact" w:before="30"/>
              <w:ind w:left="107"/>
              <w:jc w:val="left"/>
              <w:rPr>
                <w:rFonts w:ascii="Calibri"/>
                <w:sz w:val="22"/>
              </w:rPr>
            </w:pPr>
            <w:r>
              <w:rPr>
                <w:rFonts w:ascii="Calibri"/>
                <w:sz w:val="22"/>
              </w:rPr>
              <w:t>Motion</w:t>
            </w:r>
            <w:r>
              <w:rPr>
                <w:rFonts w:ascii="Calibri"/>
                <w:spacing w:val="-7"/>
                <w:sz w:val="22"/>
              </w:rPr>
              <w:t> </w:t>
            </w:r>
            <w:r>
              <w:rPr>
                <w:rFonts w:ascii="Calibri"/>
                <w:sz w:val="22"/>
              </w:rPr>
              <w:t>Picture</w:t>
            </w:r>
            <w:r>
              <w:rPr>
                <w:rFonts w:ascii="Calibri"/>
                <w:spacing w:val="-4"/>
                <w:sz w:val="22"/>
              </w:rPr>
              <w:t> </w:t>
            </w:r>
            <w:r>
              <w:rPr>
                <w:rFonts w:ascii="Calibri"/>
                <w:sz w:val="22"/>
              </w:rPr>
              <w:t>and</w:t>
            </w:r>
            <w:r>
              <w:rPr>
                <w:rFonts w:ascii="Calibri"/>
                <w:spacing w:val="-5"/>
                <w:sz w:val="22"/>
              </w:rPr>
              <w:t> </w:t>
            </w:r>
            <w:r>
              <w:rPr>
                <w:rFonts w:ascii="Calibri"/>
                <w:sz w:val="22"/>
              </w:rPr>
              <w:t>Sound</w:t>
            </w:r>
            <w:r>
              <w:rPr>
                <w:rFonts w:ascii="Calibri"/>
                <w:spacing w:val="-5"/>
                <w:sz w:val="22"/>
              </w:rPr>
              <w:t> </w:t>
            </w:r>
            <w:r>
              <w:rPr>
                <w:rFonts w:ascii="Calibri"/>
                <w:sz w:val="22"/>
              </w:rPr>
              <w:t>Recording</w:t>
            </w:r>
            <w:r>
              <w:rPr>
                <w:rFonts w:ascii="Calibri"/>
                <w:spacing w:val="-5"/>
                <w:sz w:val="22"/>
              </w:rPr>
              <w:t> </w:t>
            </w:r>
            <w:r>
              <w:rPr>
                <w:rFonts w:ascii="Calibri"/>
                <w:spacing w:val="-2"/>
                <w:sz w:val="22"/>
              </w:rPr>
              <w:t>Industries</w:t>
            </w:r>
          </w:p>
        </w:tc>
        <w:tc>
          <w:tcPr>
            <w:tcW w:w="1380" w:type="dxa"/>
          </w:tcPr>
          <w:p>
            <w:pPr>
              <w:pStyle w:val="TableParagraph"/>
              <w:spacing w:line="249" w:lineRule="exact" w:before="30"/>
              <w:ind w:right="94"/>
              <w:rPr>
                <w:rFonts w:ascii="Calibri"/>
                <w:sz w:val="22"/>
              </w:rPr>
            </w:pPr>
            <w:r>
              <w:rPr>
                <w:rFonts w:ascii="Calibri"/>
                <w:spacing w:val="-5"/>
                <w:sz w:val="22"/>
              </w:rPr>
              <w:t>87</w:t>
            </w:r>
          </w:p>
        </w:tc>
        <w:tc>
          <w:tcPr>
            <w:tcW w:w="1383" w:type="dxa"/>
          </w:tcPr>
          <w:p>
            <w:pPr>
              <w:pStyle w:val="TableParagraph"/>
              <w:spacing w:line="249" w:lineRule="exact" w:before="30"/>
              <w:ind w:right="97"/>
              <w:rPr>
                <w:rFonts w:ascii="Calibri"/>
                <w:sz w:val="22"/>
              </w:rPr>
            </w:pPr>
            <w:r>
              <w:rPr>
                <w:rFonts w:ascii="Calibri"/>
                <w:spacing w:val="-5"/>
                <w:sz w:val="22"/>
              </w:rPr>
              <w:t>98</w:t>
            </w:r>
          </w:p>
        </w:tc>
        <w:tc>
          <w:tcPr>
            <w:tcW w:w="994" w:type="dxa"/>
          </w:tcPr>
          <w:p>
            <w:pPr>
              <w:pStyle w:val="TableParagraph"/>
              <w:spacing w:line="249" w:lineRule="exact" w:before="30"/>
              <w:ind w:right="95"/>
              <w:rPr>
                <w:rFonts w:ascii="Calibri"/>
                <w:sz w:val="22"/>
              </w:rPr>
            </w:pPr>
            <w:r>
              <w:rPr>
                <w:rFonts w:ascii="Calibri"/>
                <w:spacing w:val="-5"/>
                <w:sz w:val="22"/>
              </w:rPr>
              <w:t>11</w:t>
            </w:r>
          </w:p>
        </w:tc>
        <w:tc>
          <w:tcPr>
            <w:tcW w:w="920" w:type="dxa"/>
          </w:tcPr>
          <w:p>
            <w:pPr>
              <w:pStyle w:val="TableParagraph"/>
              <w:spacing w:line="249" w:lineRule="exact" w:before="30"/>
              <w:ind w:left="46"/>
              <w:jc w:val="center"/>
              <w:rPr>
                <w:rFonts w:ascii="Calibri"/>
                <w:b/>
                <w:sz w:val="22"/>
              </w:rPr>
            </w:pPr>
            <w:r>
              <w:rPr>
                <w:rFonts w:ascii="Calibri"/>
                <w:b/>
                <w:spacing w:val="-2"/>
                <w:sz w:val="22"/>
              </w:rPr>
              <w:t>12.64%</w:t>
            </w:r>
          </w:p>
        </w:tc>
      </w:tr>
      <w:tr>
        <w:trPr>
          <w:trHeight w:val="301" w:hRule="atLeast"/>
        </w:trPr>
        <w:tc>
          <w:tcPr>
            <w:tcW w:w="886" w:type="dxa"/>
          </w:tcPr>
          <w:p>
            <w:pPr>
              <w:pStyle w:val="TableParagraph"/>
              <w:spacing w:line="249" w:lineRule="exact" w:before="32"/>
              <w:ind w:left="10"/>
              <w:jc w:val="center"/>
              <w:rPr>
                <w:rFonts w:ascii="Calibri"/>
                <w:sz w:val="22"/>
              </w:rPr>
            </w:pPr>
            <w:r>
              <w:rPr>
                <w:rFonts w:ascii="Calibri"/>
                <w:spacing w:val="-2"/>
                <w:sz w:val="22"/>
              </w:rPr>
              <w:t>321000</w:t>
            </w:r>
          </w:p>
        </w:tc>
        <w:tc>
          <w:tcPr>
            <w:tcW w:w="4691" w:type="dxa"/>
          </w:tcPr>
          <w:p>
            <w:pPr>
              <w:pStyle w:val="TableParagraph"/>
              <w:spacing w:line="249" w:lineRule="exact" w:before="32"/>
              <w:ind w:left="107"/>
              <w:jc w:val="left"/>
              <w:rPr>
                <w:rFonts w:ascii="Calibri"/>
                <w:sz w:val="22"/>
              </w:rPr>
            </w:pPr>
            <w:r>
              <w:rPr>
                <w:rFonts w:ascii="Calibri"/>
                <w:sz w:val="22"/>
              </w:rPr>
              <w:t>Wood</w:t>
            </w:r>
            <w:r>
              <w:rPr>
                <w:rFonts w:ascii="Calibri"/>
                <w:spacing w:val="-5"/>
                <w:sz w:val="22"/>
              </w:rPr>
              <w:t> </w:t>
            </w:r>
            <w:r>
              <w:rPr>
                <w:rFonts w:ascii="Calibri"/>
                <w:sz w:val="22"/>
              </w:rPr>
              <w:t>Product</w:t>
            </w:r>
            <w:r>
              <w:rPr>
                <w:rFonts w:ascii="Calibri"/>
                <w:spacing w:val="-4"/>
                <w:sz w:val="22"/>
              </w:rPr>
              <w:t> </w:t>
            </w:r>
            <w:r>
              <w:rPr>
                <w:rFonts w:ascii="Calibri"/>
                <w:spacing w:val="-2"/>
                <w:sz w:val="22"/>
              </w:rPr>
              <w:t>Manufacturing</w:t>
            </w:r>
          </w:p>
        </w:tc>
        <w:tc>
          <w:tcPr>
            <w:tcW w:w="1380" w:type="dxa"/>
          </w:tcPr>
          <w:p>
            <w:pPr>
              <w:pStyle w:val="TableParagraph"/>
              <w:spacing w:line="249" w:lineRule="exact" w:before="32"/>
              <w:ind w:right="95"/>
              <w:rPr>
                <w:rFonts w:ascii="Calibri"/>
                <w:sz w:val="22"/>
              </w:rPr>
            </w:pPr>
            <w:r>
              <w:rPr>
                <w:rFonts w:ascii="Calibri"/>
                <w:spacing w:val="-5"/>
                <w:sz w:val="22"/>
              </w:rPr>
              <w:t>809</w:t>
            </w:r>
          </w:p>
        </w:tc>
        <w:tc>
          <w:tcPr>
            <w:tcW w:w="1383" w:type="dxa"/>
          </w:tcPr>
          <w:p>
            <w:pPr>
              <w:pStyle w:val="TableParagraph"/>
              <w:spacing w:line="249" w:lineRule="exact" w:before="32"/>
              <w:ind w:right="98"/>
              <w:rPr>
                <w:rFonts w:ascii="Calibri"/>
                <w:sz w:val="22"/>
              </w:rPr>
            </w:pPr>
            <w:r>
              <w:rPr>
                <w:rFonts w:ascii="Calibri"/>
                <w:spacing w:val="-5"/>
                <w:sz w:val="22"/>
              </w:rPr>
              <w:t>908</w:t>
            </w:r>
          </w:p>
        </w:tc>
        <w:tc>
          <w:tcPr>
            <w:tcW w:w="994" w:type="dxa"/>
          </w:tcPr>
          <w:p>
            <w:pPr>
              <w:pStyle w:val="TableParagraph"/>
              <w:spacing w:line="249" w:lineRule="exact" w:before="32"/>
              <w:ind w:right="95"/>
              <w:rPr>
                <w:rFonts w:ascii="Calibri"/>
                <w:sz w:val="22"/>
              </w:rPr>
            </w:pPr>
            <w:r>
              <w:rPr>
                <w:rFonts w:ascii="Calibri"/>
                <w:spacing w:val="-5"/>
                <w:sz w:val="22"/>
              </w:rPr>
              <w:t>99</w:t>
            </w:r>
          </w:p>
        </w:tc>
        <w:tc>
          <w:tcPr>
            <w:tcW w:w="920" w:type="dxa"/>
          </w:tcPr>
          <w:p>
            <w:pPr>
              <w:pStyle w:val="TableParagraph"/>
              <w:spacing w:line="249" w:lineRule="exact" w:before="32"/>
              <w:ind w:left="46"/>
              <w:jc w:val="center"/>
              <w:rPr>
                <w:rFonts w:ascii="Calibri"/>
                <w:b/>
                <w:sz w:val="22"/>
              </w:rPr>
            </w:pPr>
            <w:r>
              <w:rPr>
                <w:rFonts w:ascii="Calibri"/>
                <w:b/>
                <w:spacing w:val="-2"/>
                <w:sz w:val="22"/>
              </w:rPr>
              <w:t>12.24%</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333000</w:t>
            </w:r>
          </w:p>
        </w:tc>
        <w:tc>
          <w:tcPr>
            <w:tcW w:w="4691" w:type="dxa"/>
          </w:tcPr>
          <w:p>
            <w:pPr>
              <w:pStyle w:val="TableParagraph"/>
              <w:spacing w:line="249" w:lineRule="exact" w:before="30"/>
              <w:ind w:left="107"/>
              <w:jc w:val="left"/>
              <w:rPr>
                <w:rFonts w:ascii="Calibri"/>
                <w:sz w:val="22"/>
              </w:rPr>
            </w:pPr>
            <w:r>
              <w:rPr>
                <w:rFonts w:ascii="Calibri"/>
                <w:sz w:val="22"/>
              </w:rPr>
              <w:t>Machinery</w:t>
            </w:r>
            <w:r>
              <w:rPr>
                <w:rFonts w:ascii="Calibri"/>
                <w:spacing w:val="-9"/>
                <w:sz w:val="22"/>
              </w:rPr>
              <w:t> </w:t>
            </w:r>
            <w:r>
              <w:rPr>
                <w:rFonts w:ascii="Calibri"/>
                <w:spacing w:val="-2"/>
                <w:sz w:val="22"/>
              </w:rPr>
              <w:t>Manufacturing</w:t>
            </w:r>
          </w:p>
        </w:tc>
        <w:tc>
          <w:tcPr>
            <w:tcW w:w="1380" w:type="dxa"/>
          </w:tcPr>
          <w:p>
            <w:pPr>
              <w:pStyle w:val="TableParagraph"/>
              <w:spacing w:line="249" w:lineRule="exact" w:before="30"/>
              <w:ind w:right="95"/>
              <w:rPr>
                <w:rFonts w:ascii="Calibri"/>
                <w:sz w:val="22"/>
              </w:rPr>
            </w:pPr>
            <w:r>
              <w:rPr>
                <w:rFonts w:ascii="Calibri"/>
                <w:spacing w:val="-2"/>
                <w:sz w:val="22"/>
              </w:rPr>
              <w:t>1,250</w:t>
            </w:r>
          </w:p>
        </w:tc>
        <w:tc>
          <w:tcPr>
            <w:tcW w:w="1383" w:type="dxa"/>
          </w:tcPr>
          <w:p>
            <w:pPr>
              <w:pStyle w:val="TableParagraph"/>
              <w:spacing w:line="249" w:lineRule="exact" w:before="30"/>
              <w:ind w:right="98"/>
              <w:rPr>
                <w:rFonts w:ascii="Calibri"/>
                <w:sz w:val="22"/>
              </w:rPr>
            </w:pPr>
            <w:r>
              <w:rPr>
                <w:rFonts w:ascii="Calibri"/>
                <w:spacing w:val="-2"/>
                <w:sz w:val="22"/>
              </w:rPr>
              <w:t>1,397</w:t>
            </w:r>
          </w:p>
        </w:tc>
        <w:tc>
          <w:tcPr>
            <w:tcW w:w="994" w:type="dxa"/>
          </w:tcPr>
          <w:p>
            <w:pPr>
              <w:pStyle w:val="TableParagraph"/>
              <w:spacing w:line="249" w:lineRule="exact" w:before="30"/>
              <w:ind w:right="96"/>
              <w:rPr>
                <w:rFonts w:ascii="Calibri"/>
                <w:sz w:val="22"/>
              </w:rPr>
            </w:pPr>
            <w:r>
              <w:rPr>
                <w:rFonts w:ascii="Calibri"/>
                <w:spacing w:val="-5"/>
                <w:sz w:val="22"/>
              </w:rPr>
              <w:t>147</w:t>
            </w:r>
          </w:p>
        </w:tc>
        <w:tc>
          <w:tcPr>
            <w:tcW w:w="920" w:type="dxa"/>
          </w:tcPr>
          <w:p>
            <w:pPr>
              <w:pStyle w:val="TableParagraph"/>
              <w:spacing w:line="249" w:lineRule="exact" w:before="30"/>
              <w:ind w:left="46"/>
              <w:jc w:val="center"/>
              <w:rPr>
                <w:rFonts w:ascii="Calibri"/>
                <w:b/>
                <w:sz w:val="22"/>
              </w:rPr>
            </w:pPr>
            <w:r>
              <w:rPr>
                <w:rFonts w:ascii="Calibri"/>
                <w:b/>
                <w:spacing w:val="-2"/>
                <w:sz w:val="22"/>
              </w:rPr>
              <w:t>11.76%</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316000</w:t>
            </w:r>
          </w:p>
        </w:tc>
        <w:tc>
          <w:tcPr>
            <w:tcW w:w="4691" w:type="dxa"/>
          </w:tcPr>
          <w:p>
            <w:pPr>
              <w:pStyle w:val="TableParagraph"/>
              <w:spacing w:line="249" w:lineRule="exact" w:before="30"/>
              <w:ind w:left="107"/>
              <w:jc w:val="left"/>
              <w:rPr>
                <w:rFonts w:ascii="Calibri"/>
                <w:sz w:val="22"/>
              </w:rPr>
            </w:pPr>
            <w:r>
              <w:rPr>
                <w:rFonts w:ascii="Calibri"/>
                <w:sz w:val="22"/>
              </w:rPr>
              <w:t>Leather</w:t>
            </w:r>
            <w:r>
              <w:rPr>
                <w:rFonts w:ascii="Calibri"/>
                <w:spacing w:val="-6"/>
                <w:sz w:val="22"/>
              </w:rPr>
              <w:t> </w:t>
            </w:r>
            <w:r>
              <w:rPr>
                <w:rFonts w:ascii="Calibri"/>
                <w:sz w:val="22"/>
              </w:rPr>
              <w:t>and</w:t>
            </w:r>
            <w:r>
              <w:rPr>
                <w:rFonts w:ascii="Calibri"/>
                <w:spacing w:val="-5"/>
                <w:sz w:val="22"/>
              </w:rPr>
              <w:t> </w:t>
            </w:r>
            <w:r>
              <w:rPr>
                <w:rFonts w:ascii="Calibri"/>
                <w:sz w:val="22"/>
              </w:rPr>
              <w:t>Allied</w:t>
            </w:r>
            <w:r>
              <w:rPr>
                <w:rFonts w:ascii="Calibri"/>
                <w:spacing w:val="-5"/>
                <w:sz w:val="22"/>
              </w:rPr>
              <w:t> </w:t>
            </w:r>
            <w:r>
              <w:rPr>
                <w:rFonts w:ascii="Calibri"/>
                <w:sz w:val="22"/>
              </w:rPr>
              <w:t>Product</w:t>
            </w:r>
            <w:r>
              <w:rPr>
                <w:rFonts w:ascii="Calibri"/>
                <w:spacing w:val="-5"/>
                <w:sz w:val="22"/>
              </w:rPr>
              <w:t> </w:t>
            </w:r>
            <w:r>
              <w:rPr>
                <w:rFonts w:ascii="Calibri"/>
                <w:spacing w:val="-2"/>
                <w:sz w:val="22"/>
              </w:rPr>
              <w:t>Manufacturing</w:t>
            </w:r>
          </w:p>
        </w:tc>
        <w:tc>
          <w:tcPr>
            <w:tcW w:w="1380" w:type="dxa"/>
          </w:tcPr>
          <w:p>
            <w:pPr>
              <w:pStyle w:val="TableParagraph"/>
              <w:spacing w:line="249" w:lineRule="exact" w:before="30"/>
              <w:ind w:right="95"/>
              <w:rPr>
                <w:rFonts w:ascii="Calibri"/>
                <w:sz w:val="22"/>
              </w:rPr>
            </w:pPr>
            <w:r>
              <w:rPr>
                <w:rFonts w:ascii="Calibri"/>
                <w:spacing w:val="-5"/>
                <w:sz w:val="22"/>
              </w:rPr>
              <w:t>107</w:t>
            </w:r>
          </w:p>
        </w:tc>
        <w:tc>
          <w:tcPr>
            <w:tcW w:w="1383" w:type="dxa"/>
          </w:tcPr>
          <w:p>
            <w:pPr>
              <w:pStyle w:val="TableParagraph"/>
              <w:spacing w:line="249" w:lineRule="exact" w:before="30"/>
              <w:ind w:right="98"/>
              <w:rPr>
                <w:rFonts w:ascii="Calibri"/>
                <w:sz w:val="22"/>
              </w:rPr>
            </w:pPr>
            <w:r>
              <w:rPr>
                <w:rFonts w:ascii="Calibri"/>
                <w:spacing w:val="-5"/>
                <w:sz w:val="22"/>
              </w:rPr>
              <w:t>117</w:t>
            </w:r>
          </w:p>
        </w:tc>
        <w:tc>
          <w:tcPr>
            <w:tcW w:w="994" w:type="dxa"/>
          </w:tcPr>
          <w:p>
            <w:pPr>
              <w:pStyle w:val="TableParagraph"/>
              <w:spacing w:line="249" w:lineRule="exact" w:before="30"/>
              <w:ind w:right="95"/>
              <w:rPr>
                <w:rFonts w:ascii="Calibri"/>
                <w:sz w:val="22"/>
              </w:rPr>
            </w:pPr>
            <w:r>
              <w:rPr>
                <w:rFonts w:ascii="Calibri"/>
                <w:spacing w:val="-5"/>
                <w:sz w:val="22"/>
              </w:rPr>
              <w:t>10</w:t>
            </w:r>
          </w:p>
        </w:tc>
        <w:tc>
          <w:tcPr>
            <w:tcW w:w="920" w:type="dxa"/>
          </w:tcPr>
          <w:p>
            <w:pPr>
              <w:pStyle w:val="TableParagraph"/>
              <w:spacing w:line="249" w:lineRule="exact" w:before="30"/>
              <w:ind w:left="156"/>
              <w:jc w:val="center"/>
              <w:rPr>
                <w:rFonts w:ascii="Calibri"/>
                <w:b/>
                <w:sz w:val="22"/>
              </w:rPr>
            </w:pPr>
            <w:r>
              <w:rPr>
                <w:rFonts w:ascii="Calibri"/>
                <w:b/>
                <w:spacing w:val="-4"/>
                <w:sz w:val="22"/>
              </w:rPr>
              <w:t>9.35%</w:t>
            </w:r>
          </w:p>
        </w:tc>
      </w:tr>
    </w:tbl>
    <w:p>
      <w:pPr>
        <w:pStyle w:val="TableParagraph"/>
        <w:spacing w:after="0" w:line="249" w:lineRule="exact"/>
        <w:jc w:val="center"/>
        <w:rPr>
          <w:rFonts w:ascii="Calibri"/>
          <w:b/>
          <w:sz w:val="22"/>
        </w:rPr>
        <w:sectPr>
          <w:headerReference w:type="even" r:id="rId98"/>
          <w:footerReference w:type="even" r:id="rId99"/>
          <w:pgSz w:w="15840" w:h="12240" w:orient="landscape"/>
          <w:pgMar w:header="720" w:footer="0" w:top="1000" w:bottom="280" w:left="0" w:right="0"/>
          <w:pgNumType w:start="40"/>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6042"/>
        <w:gridCol w:w="1381"/>
        <w:gridCol w:w="1381"/>
        <w:gridCol w:w="995"/>
        <w:gridCol w:w="1017"/>
      </w:tblGrid>
      <w:tr>
        <w:trPr>
          <w:trHeight w:val="806" w:hRule="atLeast"/>
        </w:trPr>
        <w:tc>
          <w:tcPr>
            <w:tcW w:w="886" w:type="dxa"/>
          </w:tcPr>
          <w:p>
            <w:pPr>
              <w:pStyle w:val="TableParagraph"/>
              <w:spacing w:line="267" w:lineRule="exact" w:before="136"/>
              <w:ind w:left="162"/>
              <w:jc w:val="left"/>
              <w:rPr>
                <w:rFonts w:ascii="Calibri"/>
                <w:b/>
                <w:sz w:val="22"/>
              </w:rPr>
            </w:pPr>
            <w:r>
              <w:rPr>
                <w:rFonts w:ascii="Calibri"/>
                <w:b/>
                <w:spacing w:val="-2"/>
                <w:sz w:val="22"/>
              </w:rPr>
              <w:t>NAICS</w:t>
            </w:r>
          </w:p>
          <w:p>
            <w:pPr>
              <w:pStyle w:val="TableParagraph"/>
              <w:spacing w:line="267" w:lineRule="exact" w:before="0"/>
              <w:ind w:left="210"/>
              <w:jc w:val="left"/>
              <w:rPr>
                <w:rFonts w:ascii="Calibri"/>
                <w:b/>
                <w:sz w:val="22"/>
              </w:rPr>
            </w:pPr>
            <w:r>
              <w:rPr>
                <w:rFonts w:ascii="Calibri"/>
                <w:b/>
                <w:spacing w:val="-4"/>
                <w:sz w:val="22"/>
              </w:rPr>
              <w:t>Code</w:t>
            </w:r>
          </w:p>
        </w:tc>
        <w:tc>
          <w:tcPr>
            <w:tcW w:w="6042" w:type="dxa"/>
          </w:tcPr>
          <w:p>
            <w:pPr>
              <w:pStyle w:val="TableParagraph"/>
              <w:spacing w:line="240" w:lineRule="auto" w:before="15"/>
              <w:jc w:val="left"/>
              <w:rPr>
                <w:rFonts w:ascii="Arial"/>
                <w:b/>
                <w:sz w:val="22"/>
              </w:rPr>
            </w:pPr>
          </w:p>
          <w:p>
            <w:pPr>
              <w:pStyle w:val="TableParagraph"/>
              <w:spacing w:line="240" w:lineRule="auto" w:before="0"/>
              <w:ind w:left="5"/>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1" w:type="dxa"/>
          </w:tcPr>
          <w:p>
            <w:pPr>
              <w:pStyle w:val="TableParagraph"/>
              <w:spacing w:line="267" w:lineRule="exact"/>
              <w:ind w:left="8" w:right="7"/>
              <w:jc w:val="center"/>
              <w:rPr>
                <w:rFonts w:ascii="Calibri"/>
                <w:b/>
                <w:sz w:val="22"/>
              </w:rPr>
            </w:pPr>
            <w:r>
              <w:rPr>
                <w:rFonts w:ascii="Calibri"/>
                <w:b/>
                <w:spacing w:val="-4"/>
                <w:sz w:val="22"/>
              </w:rPr>
              <w:t>2024</w:t>
            </w:r>
          </w:p>
          <w:p>
            <w:pPr>
              <w:pStyle w:val="TableParagraph"/>
              <w:spacing w:line="267" w:lineRule="exact" w:before="0"/>
              <w:ind w:left="8" w:right="6"/>
              <w:jc w:val="center"/>
              <w:rPr>
                <w:rFonts w:ascii="Calibri"/>
                <w:b/>
                <w:sz w:val="22"/>
              </w:rPr>
            </w:pPr>
            <w:r>
              <w:rPr>
                <w:rFonts w:ascii="Calibri"/>
                <w:b/>
                <w:spacing w:val="-2"/>
                <w:sz w:val="22"/>
              </w:rPr>
              <w:t>Estimated</w:t>
            </w:r>
          </w:p>
          <w:p>
            <w:pPr>
              <w:pStyle w:val="TableParagraph"/>
              <w:spacing w:line="249" w:lineRule="exact" w:before="0"/>
              <w:ind w:left="8" w:right="4"/>
              <w:jc w:val="center"/>
              <w:rPr>
                <w:rFonts w:ascii="Calibri"/>
                <w:b/>
                <w:sz w:val="22"/>
              </w:rPr>
            </w:pPr>
            <w:r>
              <w:rPr>
                <w:rFonts w:ascii="Calibri"/>
                <w:b/>
                <w:spacing w:val="-2"/>
                <w:sz w:val="22"/>
              </w:rPr>
              <w:t>Employment</w:t>
            </w:r>
          </w:p>
        </w:tc>
        <w:tc>
          <w:tcPr>
            <w:tcW w:w="1381" w:type="dxa"/>
          </w:tcPr>
          <w:p>
            <w:pPr>
              <w:pStyle w:val="TableParagraph"/>
              <w:spacing w:line="267" w:lineRule="exact"/>
              <w:ind w:left="8" w:right="4"/>
              <w:jc w:val="center"/>
              <w:rPr>
                <w:rFonts w:ascii="Calibri"/>
                <w:b/>
                <w:sz w:val="22"/>
              </w:rPr>
            </w:pPr>
            <w:r>
              <w:rPr>
                <w:rFonts w:ascii="Calibri"/>
                <w:b/>
                <w:spacing w:val="-4"/>
                <w:sz w:val="22"/>
              </w:rPr>
              <w:t>2026</w:t>
            </w:r>
          </w:p>
          <w:p>
            <w:pPr>
              <w:pStyle w:val="TableParagraph"/>
              <w:spacing w:line="267" w:lineRule="exact" w:before="0"/>
              <w:ind w:left="8" w:right="4"/>
              <w:jc w:val="center"/>
              <w:rPr>
                <w:rFonts w:ascii="Calibri"/>
                <w:b/>
                <w:sz w:val="22"/>
              </w:rPr>
            </w:pPr>
            <w:r>
              <w:rPr>
                <w:rFonts w:ascii="Calibri"/>
                <w:b/>
                <w:spacing w:val="-2"/>
                <w:sz w:val="22"/>
              </w:rPr>
              <w:t>Projected</w:t>
            </w:r>
          </w:p>
          <w:p>
            <w:pPr>
              <w:pStyle w:val="TableParagraph"/>
              <w:spacing w:line="249" w:lineRule="exact" w:before="0"/>
              <w:ind w:left="8"/>
              <w:jc w:val="center"/>
              <w:rPr>
                <w:rFonts w:ascii="Calibri"/>
                <w:b/>
                <w:sz w:val="22"/>
              </w:rPr>
            </w:pPr>
            <w:r>
              <w:rPr>
                <w:rFonts w:ascii="Calibri"/>
                <w:b/>
                <w:spacing w:val="-2"/>
                <w:sz w:val="22"/>
              </w:rPr>
              <w:t>Employment</w:t>
            </w:r>
          </w:p>
        </w:tc>
        <w:tc>
          <w:tcPr>
            <w:tcW w:w="995" w:type="dxa"/>
          </w:tcPr>
          <w:p>
            <w:pPr>
              <w:pStyle w:val="TableParagraph"/>
              <w:spacing w:line="237" w:lineRule="auto" w:before="138"/>
              <w:ind w:left="155" w:hanging="51"/>
              <w:jc w:val="left"/>
              <w:rPr>
                <w:rFonts w:ascii="Calibri"/>
                <w:b/>
                <w:sz w:val="22"/>
              </w:rPr>
            </w:pPr>
            <w:r>
              <w:rPr>
                <w:rFonts w:ascii="Calibri"/>
                <w:b/>
                <w:spacing w:val="-2"/>
                <w:sz w:val="22"/>
              </w:rPr>
              <w:t>Numeric Change</w:t>
            </w:r>
          </w:p>
        </w:tc>
        <w:tc>
          <w:tcPr>
            <w:tcW w:w="1017" w:type="dxa"/>
          </w:tcPr>
          <w:p>
            <w:pPr>
              <w:pStyle w:val="TableParagraph"/>
              <w:spacing w:line="237" w:lineRule="auto" w:before="138"/>
              <w:ind w:left="164" w:right="148" w:hanging="15"/>
              <w:jc w:val="left"/>
              <w:rPr>
                <w:rFonts w:ascii="Calibri"/>
                <w:b/>
                <w:sz w:val="22"/>
              </w:rPr>
            </w:pPr>
            <w:r>
              <w:rPr>
                <w:rFonts w:ascii="Calibri"/>
                <w:b/>
                <w:spacing w:val="-2"/>
                <w:sz w:val="22"/>
              </w:rPr>
              <w:t>Percent Change</w:t>
            </w:r>
          </w:p>
        </w:tc>
      </w:tr>
      <w:tr>
        <w:trPr>
          <w:trHeight w:val="302" w:hRule="atLeast"/>
        </w:trPr>
        <w:tc>
          <w:tcPr>
            <w:tcW w:w="886" w:type="dxa"/>
          </w:tcPr>
          <w:p>
            <w:pPr>
              <w:pStyle w:val="TableParagraph"/>
              <w:spacing w:line="249" w:lineRule="exact" w:before="32"/>
              <w:ind w:left="10"/>
              <w:jc w:val="center"/>
              <w:rPr>
                <w:rFonts w:ascii="Calibri"/>
                <w:sz w:val="22"/>
              </w:rPr>
            </w:pPr>
            <w:r>
              <w:rPr>
                <w:rFonts w:ascii="Calibri"/>
                <w:spacing w:val="-2"/>
                <w:sz w:val="22"/>
              </w:rPr>
              <w:t>484000</w:t>
            </w:r>
          </w:p>
        </w:tc>
        <w:tc>
          <w:tcPr>
            <w:tcW w:w="6042" w:type="dxa"/>
          </w:tcPr>
          <w:p>
            <w:pPr>
              <w:pStyle w:val="TableParagraph"/>
              <w:spacing w:line="249" w:lineRule="exact" w:before="32"/>
              <w:ind w:left="107"/>
              <w:jc w:val="left"/>
              <w:rPr>
                <w:rFonts w:ascii="Calibri"/>
                <w:sz w:val="22"/>
              </w:rPr>
            </w:pPr>
            <w:r>
              <w:rPr>
                <w:rFonts w:ascii="Calibri"/>
                <w:sz w:val="22"/>
              </w:rPr>
              <w:t>Truck </w:t>
            </w:r>
            <w:r>
              <w:rPr>
                <w:rFonts w:ascii="Calibri"/>
                <w:spacing w:val="-2"/>
                <w:sz w:val="22"/>
              </w:rPr>
              <w:t>Transportation</w:t>
            </w:r>
          </w:p>
        </w:tc>
        <w:tc>
          <w:tcPr>
            <w:tcW w:w="1381" w:type="dxa"/>
          </w:tcPr>
          <w:p>
            <w:pPr>
              <w:pStyle w:val="TableParagraph"/>
              <w:spacing w:line="249" w:lineRule="exact" w:before="32"/>
              <w:ind w:right="99"/>
              <w:rPr>
                <w:rFonts w:ascii="Calibri"/>
                <w:sz w:val="22"/>
              </w:rPr>
            </w:pPr>
            <w:r>
              <w:rPr>
                <w:rFonts w:ascii="Calibri"/>
                <w:spacing w:val="-2"/>
                <w:sz w:val="22"/>
              </w:rPr>
              <w:t>3,548</w:t>
            </w:r>
          </w:p>
        </w:tc>
        <w:tc>
          <w:tcPr>
            <w:tcW w:w="1381" w:type="dxa"/>
          </w:tcPr>
          <w:p>
            <w:pPr>
              <w:pStyle w:val="TableParagraph"/>
              <w:spacing w:line="249" w:lineRule="exact" w:before="32"/>
              <w:ind w:right="97"/>
              <w:rPr>
                <w:rFonts w:ascii="Calibri"/>
                <w:sz w:val="22"/>
              </w:rPr>
            </w:pPr>
            <w:r>
              <w:rPr>
                <w:rFonts w:ascii="Calibri"/>
                <w:spacing w:val="-2"/>
                <w:sz w:val="22"/>
              </w:rPr>
              <w:t>3,314</w:t>
            </w:r>
          </w:p>
        </w:tc>
        <w:tc>
          <w:tcPr>
            <w:tcW w:w="995" w:type="dxa"/>
          </w:tcPr>
          <w:p>
            <w:pPr>
              <w:pStyle w:val="TableParagraph"/>
              <w:spacing w:line="249" w:lineRule="exact" w:before="32"/>
              <w:ind w:right="98"/>
              <w:rPr>
                <w:rFonts w:ascii="Calibri"/>
                <w:b/>
                <w:sz w:val="22"/>
              </w:rPr>
            </w:pPr>
            <w:r>
              <w:rPr>
                <w:rFonts w:ascii="Calibri"/>
                <w:b/>
                <w:spacing w:val="-2"/>
                <w:sz w:val="22"/>
              </w:rPr>
              <w:t>-</w:t>
            </w:r>
            <w:r>
              <w:rPr>
                <w:rFonts w:ascii="Calibri"/>
                <w:b/>
                <w:spacing w:val="-5"/>
                <w:sz w:val="22"/>
              </w:rPr>
              <w:t>234</w:t>
            </w:r>
          </w:p>
        </w:tc>
        <w:tc>
          <w:tcPr>
            <w:tcW w:w="1017" w:type="dxa"/>
          </w:tcPr>
          <w:p>
            <w:pPr>
              <w:pStyle w:val="TableParagraph"/>
              <w:spacing w:line="249" w:lineRule="exact" w:before="32"/>
              <w:ind w:right="102"/>
              <w:rPr>
                <w:rFonts w:ascii="Calibri"/>
                <w:sz w:val="22"/>
              </w:rPr>
            </w:pPr>
            <w:r>
              <w:rPr>
                <w:rFonts w:ascii="Calibri"/>
                <w:spacing w:val="-2"/>
                <w:sz w:val="22"/>
              </w:rPr>
              <w:t>-6.60%</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561000</w:t>
            </w:r>
          </w:p>
        </w:tc>
        <w:tc>
          <w:tcPr>
            <w:tcW w:w="6042" w:type="dxa"/>
          </w:tcPr>
          <w:p>
            <w:pPr>
              <w:pStyle w:val="TableParagraph"/>
              <w:spacing w:line="249" w:lineRule="exact" w:before="30"/>
              <w:ind w:left="107"/>
              <w:jc w:val="left"/>
              <w:rPr>
                <w:rFonts w:ascii="Calibri"/>
                <w:sz w:val="22"/>
              </w:rPr>
            </w:pPr>
            <w:r>
              <w:rPr>
                <w:rFonts w:ascii="Calibri"/>
                <w:sz w:val="22"/>
              </w:rPr>
              <w:t>Administrative</w:t>
            </w:r>
            <w:r>
              <w:rPr>
                <w:rFonts w:ascii="Calibri"/>
                <w:spacing w:val="-7"/>
                <w:sz w:val="22"/>
              </w:rPr>
              <w:t> </w:t>
            </w:r>
            <w:r>
              <w:rPr>
                <w:rFonts w:ascii="Calibri"/>
                <w:sz w:val="22"/>
              </w:rPr>
              <w:t>and</w:t>
            </w:r>
            <w:r>
              <w:rPr>
                <w:rFonts w:ascii="Calibri"/>
                <w:spacing w:val="-8"/>
                <w:sz w:val="22"/>
              </w:rPr>
              <w:t> </w:t>
            </w:r>
            <w:r>
              <w:rPr>
                <w:rFonts w:ascii="Calibri"/>
                <w:sz w:val="22"/>
              </w:rPr>
              <w:t>Support</w:t>
            </w:r>
            <w:r>
              <w:rPr>
                <w:rFonts w:ascii="Calibri"/>
                <w:spacing w:val="-6"/>
                <w:sz w:val="22"/>
              </w:rPr>
              <w:t> </w:t>
            </w:r>
            <w:r>
              <w:rPr>
                <w:rFonts w:ascii="Calibri"/>
                <w:spacing w:val="-2"/>
                <w:sz w:val="22"/>
              </w:rPr>
              <w:t>Services</w:t>
            </w:r>
          </w:p>
        </w:tc>
        <w:tc>
          <w:tcPr>
            <w:tcW w:w="1381" w:type="dxa"/>
          </w:tcPr>
          <w:p>
            <w:pPr>
              <w:pStyle w:val="TableParagraph"/>
              <w:spacing w:line="249" w:lineRule="exact" w:before="30"/>
              <w:ind w:right="99"/>
              <w:rPr>
                <w:rFonts w:ascii="Calibri"/>
                <w:sz w:val="22"/>
              </w:rPr>
            </w:pPr>
            <w:r>
              <w:rPr>
                <w:rFonts w:ascii="Calibri"/>
                <w:spacing w:val="-2"/>
                <w:sz w:val="22"/>
              </w:rPr>
              <w:t>4,748</w:t>
            </w:r>
          </w:p>
        </w:tc>
        <w:tc>
          <w:tcPr>
            <w:tcW w:w="1381" w:type="dxa"/>
          </w:tcPr>
          <w:p>
            <w:pPr>
              <w:pStyle w:val="TableParagraph"/>
              <w:spacing w:line="249" w:lineRule="exact" w:before="30"/>
              <w:ind w:right="97"/>
              <w:rPr>
                <w:rFonts w:ascii="Calibri"/>
                <w:sz w:val="22"/>
              </w:rPr>
            </w:pPr>
            <w:r>
              <w:rPr>
                <w:rFonts w:ascii="Calibri"/>
                <w:spacing w:val="-2"/>
                <w:sz w:val="22"/>
              </w:rPr>
              <w:t>4,557</w:t>
            </w:r>
          </w:p>
        </w:tc>
        <w:tc>
          <w:tcPr>
            <w:tcW w:w="995" w:type="dxa"/>
          </w:tcPr>
          <w:p>
            <w:pPr>
              <w:pStyle w:val="TableParagraph"/>
              <w:spacing w:line="249" w:lineRule="exact" w:before="30"/>
              <w:ind w:right="98"/>
              <w:rPr>
                <w:rFonts w:ascii="Calibri"/>
                <w:b/>
                <w:sz w:val="22"/>
              </w:rPr>
            </w:pPr>
            <w:r>
              <w:rPr>
                <w:rFonts w:ascii="Calibri"/>
                <w:b/>
                <w:spacing w:val="-2"/>
                <w:sz w:val="22"/>
              </w:rPr>
              <w:t>-</w:t>
            </w:r>
            <w:r>
              <w:rPr>
                <w:rFonts w:ascii="Calibri"/>
                <w:b/>
                <w:spacing w:val="-5"/>
                <w:sz w:val="22"/>
              </w:rPr>
              <w:t>191</w:t>
            </w:r>
          </w:p>
        </w:tc>
        <w:tc>
          <w:tcPr>
            <w:tcW w:w="1017" w:type="dxa"/>
          </w:tcPr>
          <w:p>
            <w:pPr>
              <w:pStyle w:val="TableParagraph"/>
              <w:spacing w:line="249" w:lineRule="exact" w:before="30"/>
              <w:ind w:right="102"/>
              <w:rPr>
                <w:rFonts w:ascii="Calibri"/>
                <w:sz w:val="22"/>
              </w:rPr>
            </w:pPr>
            <w:r>
              <w:rPr>
                <w:rFonts w:ascii="Calibri"/>
                <w:spacing w:val="-2"/>
                <w:sz w:val="22"/>
              </w:rPr>
              <w:t>-4.02%</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456000</w:t>
            </w:r>
          </w:p>
        </w:tc>
        <w:tc>
          <w:tcPr>
            <w:tcW w:w="6042" w:type="dxa"/>
          </w:tcPr>
          <w:p>
            <w:pPr>
              <w:pStyle w:val="TableParagraph"/>
              <w:spacing w:line="249" w:lineRule="exact" w:before="30"/>
              <w:ind w:left="107"/>
              <w:jc w:val="left"/>
              <w:rPr>
                <w:rFonts w:ascii="Calibri"/>
                <w:sz w:val="22"/>
              </w:rPr>
            </w:pPr>
            <w:r>
              <w:rPr>
                <w:rFonts w:ascii="Calibri"/>
                <w:sz w:val="22"/>
              </w:rPr>
              <w:t>Health</w:t>
            </w:r>
            <w:r>
              <w:rPr>
                <w:rFonts w:ascii="Calibri"/>
                <w:spacing w:val="-4"/>
                <w:sz w:val="22"/>
              </w:rPr>
              <w:t> </w:t>
            </w:r>
            <w:r>
              <w:rPr>
                <w:rFonts w:ascii="Calibri"/>
                <w:sz w:val="22"/>
              </w:rPr>
              <w:t>and</w:t>
            </w:r>
            <w:r>
              <w:rPr>
                <w:rFonts w:ascii="Calibri"/>
                <w:spacing w:val="-4"/>
                <w:sz w:val="22"/>
              </w:rPr>
              <w:t> </w:t>
            </w:r>
            <w:r>
              <w:rPr>
                <w:rFonts w:ascii="Calibri"/>
                <w:sz w:val="22"/>
              </w:rPr>
              <w:t>Personal</w:t>
            </w:r>
            <w:r>
              <w:rPr>
                <w:rFonts w:ascii="Calibri"/>
                <w:spacing w:val="-3"/>
                <w:sz w:val="22"/>
              </w:rPr>
              <w:t> </w:t>
            </w:r>
            <w:r>
              <w:rPr>
                <w:rFonts w:ascii="Calibri"/>
                <w:sz w:val="22"/>
              </w:rPr>
              <w:t>Care</w:t>
            </w:r>
            <w:r>
              <w:rPr>
                <w:rFonts w:ascii="Calibri"/>
                <w:spacing w:val="-5"/>
                <w:sz w:val="22"/>
              </w:rPr>
              <w:t> </w:t>
            </w:r>
            <w:r>
              <w:rPr>
                <w:rFonts w:ascii="Calibri"/>
                <w:spacing w:val="-2"/>
                <w:sz w:val="22"/>
              </w:rPr>
              <w:t>Retailers</w:t>
            </w:r>
          </w:p>
        </w:tc>
        <w:tc>
          <w:tcPr>
            <w:tcW w:w="1381" w:type="dxa"/>
          </w:tcPr>
          <w:p>
            <w:pPr>
              <w:pStyle w:val="TableParagraph"/>
              <w:spacing w:line="249" w:lineRule="exact" w:before="30"/>
              <w:ind w:right="98"/>
              <w:rPr>
                <w:rFonts w:ascii="Calibri"/>
                <w:sz w:val="22"/>
              </w:rPr>
            </w:pPr>
            <w:r>
              <w:rPr>
                <w:rFonts w:ascii="Calibri"/>
                <w:spacing w:val="-5"/>
                <w:sz w:val="22"/>
              </w:rPr>
              <w:t>694</w:t>
            </w:r>
          </w:p>
        </w:tc>
        <w:tc>
          <w:tcPr>
            <w:tcW w:w="1381" w:type="dxa"/>
          </w:tcPr>
          <w:p>
            <w:pPr>
              <w:pStyle w:val="TableParagraph"/>
              <w:spacing w:line="249" w:lineRule="exact" w:before="30"/>
              <w:ind w:right="97"/>
              <w:rPr>
                <w:rFonts w:ascii="Calibri"/>
                <w:sz w:val="22"/>
              </w:rPr>
            </w:pPr>
            <w:r>
              <w:rPr>
                <w:rFonts w:ascii="Calibri"/>
                <w:spacing w:val="-5"/>
                <w:sz w:val="22"/>
              </w:rPr>
              <w:t>585</w:t>
            </w:r>
          </w:p>
        </w:tc>
        <w:tc>
          <w:tcPr>
            <w:tcW w:w="995" w:type="dxa"/>
          </w:tcPr>
          <w:p>
            <w:pPr>
              <w:pStyle w:val="TableParagraph"/>
              <w:spacing w:line="249" w:lineRule="exact" w:before="30"/>
              <w:ind w:right="98"/>
              <w:rPr>
                <w:rFonts w:ascii="Calibri"/>
                <w:b/>
                <w:sz w:val="22"/>
              </w:rPr>
            </w:pPr>
            <w:r>
              <w:rPr>
                <w:rFonts w:ascii="Calibri"/>
                <w:b/>
                <w:spacing w:val="-2"/>
                <w:sz w:val="22"/>
              </w:rPr>
              <w:t>-</w:t>
            </w:r>
            <w:r>
              <w:rPr>
                <w:rFonts w:ascii="Calibri"/>
                <w:b/>
                <w:spacing w:val="-5"/>
                <w:sz w:val="22"/>
              </w:rPr>
              <w:t>109</w:t>
            </w:r>
          </w:p>
        </w:tc>
        <w:tc>
          <w:tcPr>
            <w:tcW w:w="1017" w:type="dxa"/>
          </w:tcPr>
          <w:p>
            <w:pPr>
              <w:pStyle w:val="TableParagraph"/>
              <w:spacing w:line="249" w:lineRule="exact" w:before="30"/>
              <w:ind w:right="102"/>
              <w:rPr>
                <w:rFonts w:ascii="Calibri"/>
                <w:sz w:val="22"/>
              </w:rPr>
            </w:pPr>
            <w:r>
              <w:rPr>
                <w:rFonts w:ascii="Calibri"/>
                <w:spacing w:val="-2"/>
                <w:sz w:val="22"/>
              </w:rPr>
              <w:t>-15.71%</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335000</w:t>
            </w:r>
          </w:p>
        </w:tc>
        <w:tc>
          <w:tcPr>
            <w:tcW w:w="6042" w:type="dxa"/>
          </w:tcPr>
          <w:p>
            <w:pPr>
              <w:pStyle w:val="TableParagraph"/>
              <w:spacing w:line="249" w:lineRule="exact" w:before="30"/>
              <w:ind w:left="107"/>
              <w:jc w:val="left"/>
              <w:rPr>
                <w:rFonts w:ascii="Calibri"/>
                <w:sz w:val="22"/>
              </w:rPr>
            </w:pPr>
            <w:r>
              <w:rPr>
                <w:rFonts w:ascii="Calibri"/>
                <w:sz w:val="22"/>
              </w:rPr>
              <w:t>Electrical</w:t>
            </w:r>
            <w:r>
              <w:rPr>
                <w:rFonts w:ascii="Calibri"/>
                <w:spacing w:val="-9"/>
                <w:sz w:val="22"/>
              </w:rPr>
              <w:t> </w:t>
            </w:r>
            <w:r>
              <w:rPr>
                <w:rFonts w:ascii="Calibri"/>
                <w:sz w:val="22"/>
              </w:rPr>
              <w:t>Equipment,</w:t>
            </w:r>
            <w:r>
              <w:rPr>
                <w:rFonts w:ascii="Calibri"/>
                <w:spacing w:val="-5"/>
                <w:sz w:val="22"/>
              </w:rPr>
              <w:t> </w:t>
            </w:r>
            <w:r>
              <w:rPr>
                <w:rFonts w:ascii="Calibri"/>
                <w:sz w:val="22"/>
              </w:rPr>
              <w:t>Appliance,</w:t>
            </w:r>
            <w:r>
              <w:rPr>
                <w:rFonts w:ascii="Calibri"/>
                <w:spacing w:val="-3"/>
                <w:sz w:val="22"/>
              </w:rPr>
              <w:t> </w:t>
            </w:r>
            <w:r>
              <w:rPr>
                <w:rFonts w:ascii="Calibri"/>
                <w:sz w:val="22"/>
              </w:rPr>
              <w:t>and</w:t>
            </w:r>
            <w:r>
              <w:rPr>
                <w:rFonts w:ascii="Calibri"/>
                <w:spacing w:val="-6"/>
                <w:sz w:val="22"/>
              </w:rPr>
              <w:t> </w:t>
            </w:r>
            <w:r>
              <w:rPr>
                <w:rFonts w:ascii="Calibri"/>
                <w:sz w:val="22"/>
              </w:rPr>
              <w:t>Component</w:t>
            </w:r>
            <w:r>
              <w:rPr>
                <w:rFonts w:ascii="Calibri"/>
                <w:spacing w:val="-7"/>
                <w:sz w:val="22"/>
              </w:rPr>
              <w:t> </w:t>
            </w:r>
            <w:r>
              <w:rPr>
                <w:rFonts w:ascii="Calibri"/>
                <w:spacing w:val="-2"/>
                <w:sz w:val="22"/>
              </w:rPr>
              <w:t>Manufacturing</w:t>
            </w:r>
          </w:p>
        </w:tc>
        <w:tc>
          <w:tcPr>
            <w:tcW w:w="1381" w:type="dxa"/>
          </w:tcPr>
          <w:p>
            <w:pPr>
              <w:pStyle w:val="TableParagraph"/>
              <w:spacing w:line="249" w:lineRule="exact" w:before="30"/>
              <w:ind w:right="99"/>
              <w:rPr>
                <w:rFonts w:ascii="Calibri"/>
                <w:sz w:val="22"/>
              </w:rPr>
            </w:pPr>
            <w:r>
              <w:rPr>
                <w:rFonts w:ascii="Calibri"/>
                <w:spacing w:val="-2"/>
                <w:sz w:val="22"/>
              </w:rPr>
              <w:t>2,530</w:t>
            </w:r>
          </w:p>
        </w:tc>
        <w:tc>
          <w:tcPr>
            <w:tcW w:w="1381" w:type="dxa"/>
          </w:tcPr>
          <w:p>
            <w:pPr>
              <w:pStyle w:val="TableParagraph"/>
              <w:spacing w:line="249" w:lineRule="exact" w:before="30"/>
              <w:ind w:right="97"/>
              <w:rPr>
                <w:rFonts w:ascii="Calibri"/>
                <w:sz w:val="22"/>
              </w:rPr>
            </w:pPr>
            <w:r>
              <w:rPr>
                <w:rFonts w:ascii="Calibri"/>
                <w:spacing w:val="-2"/>
                <w:sz w:val="22"/>
              </w:rPr>
              <w:t>2,465</w:t>
            </w:r>
          </w:p>
        </w:tc>
        <w:tc>
          <w:tcPr>
            <w:tcW w:w="995" w:type="dxa"/>
          </w:tcPr>
          <w:p>
            <w:pPr>
              <w:pStyle w:val="TableParagraph"/>
              <w:spacing w:line="249" w:lineRule="exact" w:before="30"/>
              <w:ind w:right="97"/>
              <w:rPr>
                <w:rFonts w:ascii="Calibri"/>
                <w:b/>
                <w:sz w:val="22"/>
              </w:rPr>
            </w:pPr>
            <w:r>
              <w:rPr>
                <w:rFonts w:ascii="Calibri"/>
                <w:b/>
                <w:spacing w:val="-2"/>
                <w:sz w:val="22"/>
              </w:rPr>
              <w:t>-</w:t>
            </w:r>
            <w:r>
              <w:rPr>
                <w:rFonts w:ascii="Calibri"/>
                <w:b/>
                <w:spacing w:val="-7"/>
                <w:sz w:val="22"/>
              </w:rPr>
              <w:t>65</w:t>
            </w:r>
          </w:p>
        </w:tc>
        <w:tc>
          <w:tcPr>
            <w:tcW w:w="1017" w:type="dxa"/>
          </w:tcPr>
          <w:p>
            <w:pPr>
              <w:pStyle w:val="TableParagraph"/>
              <w:spacing w:line="249" w:lineRule="exact" w:before="30"/>
              <w:ind w:right="102"/>
              <w:rPr>
                <w:rFonts w:ascii="Calibri"/>
                <w:sz w:val="22"/>
              </w:rPr>
            </w:pPr>
            <w:r>
              <w:rPr>
                <w:rFonts w:ascii="Calibri"/>
                <w:spacing w:val="-2"/>
                <w:sz w:val="22"/>
              </w:rPr>
              <w:t>-2.57%</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522000</w:t>
            </w:r>
          </w:p>
        </w:tc>
        <w:tc>
          <w:tcPr>
            <w:tcW w:w="6042" w:type="dxa"/>
          </w:tcPr>
          <w:p>
            <w:pPr>
              <w:pStyle w:val="TableParagraph"/>
              <w:spacing w:line="249" w:lineRule="exact" w:before="30"/>
              <w:ind w:left="107"/>
              <w:jc w:val="left"/>
              <w:rPr>
                <w:rFonts w:ascii="Calibri"/>
                <w:sz w:val="22"/>
              </w:rPr>
            </w:pPr>
            <w:r>
              <w:rPr>
                <w:rFonts w:ascii="Calibri"/>
                <w:sz w:val="22"/>
              </w:rPr>
              <w:t>Credit</w:t>
            </w:r>
            <w:r>
              <w:rPr>
                <w:rFonts w:ascii="Calibri"/>
                <w:spacing w:val="-5"/>
                <w:sz w:val="22"/>
              </w:rPr>
              <w:t> </w:t>
            </w:r>
            <w:r>
              <w:rPr>
                <w:rFonts w:ascii="Calibri"/>
                <w:sz w:val="22"/>
              </w:rPr>
              <w:t>Intermediation</w:t>
            </w:r>
            <w:r>
              <w:rPr>
                <w:rFonts w:ascii="Calibri"/>
                <w:spacing w:val="-8"/>
                <w:sz w:val="22"/>
              </w:rPr>
              <w:t> </w:t>
            </w:r>
            <w:r>
              <w:rPr>
                <w:rFonts w:ascii="Calibri"/>
                <w:sz w:val="22"/>
              </w:rPr>
              <w:t>and</w:t>
            </w:r>
            <w:r>
              <w:rPr>
                <w:rFonts w:ascii="Calibri"/>
                <w:spacing w:val="-6"/>
                <w:sz w:val="22"/>
              </w:rPr>
              <w:t> </w:t>
            </w:r>
            <w:r>
              <w:rPr>
                <w:rFonts w:ascii="Calibri"/>
                <w:sz w:val="22"/>
              </w:rPr>
              <w:t>Related</w:t>
            </w:r>
            <w:r>
              <w:rPr>
                <w:rFonts w:ascii="Calibri"/>
                <w:spacing w:val="-4"/>
                <w:sz w:val="22"/>
              </w:rPr>
              <w:t> </w:t>
            </w:r>
            <w:r>
              <w:rPr>
                <w:rFonts w:ascii="Calibri"/>
                <w:spacing w:val="-2"/>
                <w:sz w:val="22"/>
              </w:rPr>
              <w:t>Activities</w:t>
            </w:r>
          </w:p>
        </w:tc>
        <w:tc>
          <w:tcPr>
            <w:tcW w:w="1381" w:type="dxa"/>
          </w:tcPr>
          <w:p>
            <w:pPr>
              <w:pStyle w:val="TableParagraph"/>
              <w:spacing w:line="249" w:lineRule="exact" w:before="30"/>
              <w:ind w:right="99"/>
              <w:rPr>
                <w:rFonts w:ascii="Calibri"/>
                <w:sz w:val="22"/>
              </w:rPr>
            </w:pPr>
            <w:r>
              <w:rPr>
                <w:rFonts w:ascii="Calibri"/>
                <w:spacing w:val="-2"/>
                <w:sz w:val="22"/>
              </w:rPr>
              <w:t>1,507</w:t>
            </w:r>
          </w:p>
        </w:tc>
        <w:tc>
          <w:tcPr>
            <w:tcW w:w="1381" w:type="dxa"/>
          </w:tcPr>
          <w:p>
            <w:pPr>
              <w:pStyle w:val="TableParagraph"/>
              <w:spacing w:line="249" w:lineRule="exact" w:before="30"/>
              <w:ind w:right="97"/>
              <w:rPr>
                <w:rFonts w:ascii="Calibri"/>
                <w:sz w:val="22"/>
              </w:rPr>
            </w:pPr>
            <w:r>
              <w:rPr>
                <w:rFonts w:ascii="Calibri"/>
                <w:spacing w:val="-2"/>
                <w:sz w:val="22"/>
              </w:rPr>
              <w:t>1,444</w:t>
            </w:r>
          </w:p>
        </w:tc>
        <w:tc>
          <w:tcPr>
            <w:tcW w:w="995" w:type="dxa"/>
          </w:tcPr>
          <w:p>
            <w:pPr>
              <w:pStyle w:val="TableParagraph"/>
              <w:spacing w:line="249" w:lineRule="exact" w:before="30"/>
              <w:ind w:right="97"/>
              <w:rPr>
                <w:rFonts w:ascii="Calibri"/>
                <w:b/>
                <w:sz w:val="22"/>
              </w:rPr>
            </w:pPr>
            <w:r>
              <w:rPr>
                <w:rFonts w:ascii="Calibri"/>
                <w:b/>
                <w:spacing w:val="-2"/>
                <w:sz w:val="22"/>
              </w:rPr>
              <w:t>-</w:t>
            </w:r>
            <w:r>
              <w:rPr>
                <w:rFonts w:ascii="Calibri"/>
                <w:b/>
                <w:spacing w:val="-7"/>
                <w:sz w:val="22"/>
              </w:rPr>
              <w:t>63</w:t>
            </w:r>
          </w:p>
        </w:tc>
        <w:tc>
          <w:tcPr>
            <w:tcW w:w="1017" w:type="dxa"/>
          </w:tcPr>
          <w:p>
            <w:pPr>
              <w:pStyle w:val="TableParagraph"/>
              <w:spacing w:line="249" w:lineRule="exact" w:before="30"/>
              <w:ind w:right="102"/>
              <w:rPr>
                <w:rFonts w:ascii="Calibri"/>
                <w:sz w:val="22"/>
              </w:rPr>
            </w:pPr>
            <w:r>
              <w:rPr>
                <w:rFonts w:ascii="Calibri"/>
                <w:spacing w:val="-2"/>
                <w:sz w:val="22"/>
              </w:rPr>
              <w:t>-4.18%</w:t>
            </w:r>
          </w:p>
        </w:tc>
      </w:tr>
    </w:tbl>
    <w:p>
      <w:pPr>
        <w:pStyle w:val="BodyText"/>
        <w:rPr>
          <w:rFonts w:ascii="Arial"/>
          <w:b/>
          <w:sz w:val="24"/>
        </w:rPr>
      </w:pPr>
    </w:p>
    <w:p>
      <w:pPr>
        <w:pStyle w:val="BodyText"/>
        <w:spacing w:before="3"/>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5"/>
          <w:sz w:val="24"/>
        </w:rPr>
        <w:t> </w:t>
      </w:r>
      <w:r>
        <w:rPr>
          <w:rFonts w:ascii="Arial"/>
          <w:b/>
          <w:sz w:val="24"/>
        </w:rPr>
        <w:t>Growth)</w:t>
      </w:r>
      <w:r>
        <w:rPr>
          <w:rFonts w:ascii="Arial"/>
          <w:b/>
          <w:spacing w:val="-7"/>
          <w:sz w:val="24"/>
        </w:rPr>
        <w:t> </w:t>
      </w:r>
      <w:r>
        <w:rPr>
          <w:rFonts w:ascii="Arial"/>
          <w:b/>
          <w:sz w:val="20"/>
        </w:rPr>
        <w:t>(Minimum</w:t>
      </w:r>
      <w:r>
        <w:rPr>
          <w:rFonts w:ascii="Arial"/>
          <w:b/>
          <w:spacing w:val="-4"/>
          <w:sz w:val="20"/>
        </w:rPr>
        <w:t> </w:t>
      </w:r>
      <w:r>
        <w:rPr>
          <w:rFonts w:ascii="Arial"/>
          <w:b/>
          <w:sz w:val="20"/>
        </w:rPr>
        <w:t>Decline</w:t>
      </w:r>
      <w:r>
        <w:rPr>
          <w:rFonts w:ascii="Arial"/>
          <w:b/>
          <w:spacing w:val="-5"/>
          <w:sz w:val="20"/>
        </w:rPr>
        <w:t> </w:t>
      </w:r>
      <w:r>
        <w:rPr>
          <w:rFonts w:ascii="Arial"/>
          <w:b/>
          <w:sz w:val="20"/>
        </w:rPr>
        <w:t>of</w:t>
      </w:r>
      <w:r>
        <w:rPr>
          <w:rFonts w:ascii="Arial"/>
          <w:b/>
          <w:spacing w:val="-3"/>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42"/>
        <w:gridCol w:w="1380"/>
        <w:gridCol w:w="1380"/>
        <w:gridCol w:w="993"/>
        <w:gridCol w:w="1015"/>
      </w:tblGrid>
      <w:tr>
        <w:trPr>
          <w:trHeight w:val="899" w:hRule="atLeast"/>
        </w:trPr>
        <w:tc>
          <w:tcPr>
            <w:tcW w:w="886" w:type="dxa"/>
          </w:tcPr>
          <w:p>
            <w:pPr>
              <w:pStyle w:val="TableParagraph"/>
              <w:spacing w:line="240" w:lineRule="auto" w:before="181"/>
              <w:ind w:left="162"/>
              <w:jc w:val="left"/>
              <w:rPr>
                <w:rFonts w:ascii="Calibri"/>
                <w:b/>
                <w:sz w:val="22"/>
              </w:rPr>
            </w:pPr>
            <w:r>
              <w:rPr>
                <w:rFonts w:ascii="Calibri"/>
                <w:b/>
                <w:spacing w:val="-2"/>
                <w:sz w:val="22"/>
              </w:rPr>
              <w:t>NAICS</w:t>
            </w:r>
          </w:p>
          <w:p>
            <w:pPr>
              <w:pStyle w:val="TableParagraph"/>
              <w:spacing w:line="240" w:lineRule="auto" w:before="0"/>
              <w:ind w:left="210"/>
              <w:jc w:val="left"/>
              <w:rPr>
                <w:rFonts w:ascii="Calibri"/>
                <w:b/>
                <w:sz w:val="22"/>
              </w:rPr>
            </w:pPr>
            <w:r>
              <w:rPr>
                <w:rFonts w:ascii="Calibri"/>
                <w:b/>
                <w:spacing w:val="-4"/>
                <w:sz w:val="22"/>
              </w:rPr>
              <w:t>Code</w:t>
            </w:r>
          </w:p>
        </w:tc>
        <w:tc>
          <w:tcPr>
            <w:tcW w:w="5142" w:type="dxa"/>
          </w:tcPr>
          <w:p>
            <w:pPr>
              <w:pStyle w:val="TableParagraph"/>
              <w:spacing w:line="240" w:lineRule="auto" w:before="62"/>
              <w:jc w:val="left"/>
              <w:rPr>
                <w:rFonts w:ascii="Arial"/>
                <w:b/>
                <w:sz w:val="22"/>
              </w:rPr>
            </w:pPr>
          </w:p>
          <w:p>
            <w:pPr>
              <w:pStyle w:val="TableParagraph"/>
              <w:spacing w:line="240" w:lineRule="auto" w:before="1"/>
              <w:ind w:left="7"/>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0" w:type="dxa"/>
          </w:tcPr>
          <w:p>
            <w:pPr>
              <w:pStyle w:val="TableParagraph"/>
              <w:spacing w:line="240" w:lineRule="auto" w:before="47"/>
              <w:ind w:left="8" w:right="6"/>
              <w:jc w:val="center"/>
              <w:rPr>
                <w:rFonts w:ascii="Calibri"/>
                <w:b/>
                <w:sz w:val="22"/>
              </w:rPr>
            </w:pPr>
            <w:r>
              <w:rPr>
                <w:rFonts w:ascii="Calibri"/>
                <w:b/>
                <w:spacing w:val="-4"/>
                <w:sz w:val="22"/>
              </w:rPr>
              <w:t>2024</w:t>
            </w:r>
          </w:p>
          <w:p>
            <w:pPr>
              <w:pStyle w:val="TableParagraph"/>
              <w:spacing w:line="240" w:lineRule="auto" w:before="0"/>
              <w:ind w:left="104" w:right="97" w:hanging="2"/>
              <w:jc w:val="center"/>
              <w:rPr>
                <w:rFonts w:ascii="Calibri"/>
                <w:b/>
                <w:sz w:val="22"/>
              </w:rPr>
            </w:pPr>
            <w:r>
              <w:rPr>
                <w:rFonts w:ascii="Calibri"/>
                <w:b/>
                <w:spacing w:val="-2"/>
                <w:sz w:val="22"/>
              </w:rPr>
              <w:t>Estimated Employment</w:t>
            </w:r>
          </w:p>
        </w:tc>
        <w:tc>
          <w:tcPr>
            <w:tcW w:w="1380" w:type="dxa"/>
          </w:tcPr>
          <w:p>
            <w:pPr>
              <w:pStyle w:val="TableParagraph"/>
              <w:spacing w:line="240" w:lineRule="auto" w:before="47"/>
              <w:ind w:left="8" w:right="1"/>
              <w:jc w:val="center"/>
              <w:rPr>
                <w:rFonts w:ascii="Calibri"/>
                <w:b/>
                <w:sz w:val="22"/>
              </w:rPr>
            </w:pPr>
            <w:r>
              <w:rPr>
                <w:rFonts w:ascii="Calibri"/>
                <w:b/>
                <w:spacing w:val="-4"/>
                <w:sz w:val="22"/>
              </w:rPr>
              <w:t>2026</w:t>
            </w:r>
          </w:p>
          <w:p>
            <w:pPr>
              <w:pStyle w:val="TableParagraph"/>
              <w:spacing w:line="240" w:lineRule="auto" w:before="0"/>
              <w:ind w:left="107" w:right="94" w:hanging="4"/>
              <w:jc w:val="center"/>
              <w:rPr>
                <w:rFonts w:ascii="Calibri"/>
                <w:b/>
                <w:sz w:val="22"/>
              </w:rPr>
            </w:pPr>
            <w:r>
              <w:rPr>
                <w:rFonts w:ascii="Calibri"/>
                <w:b/>
                <w:spacing w:val="-2"/>
                <w:sz w:val="22"/>
              </w:rPr>
              <w:t>Projected Employment</w:t>
            </w:r>
          </w:p>
        </w:tc>
        <w:tc>
          <w:tcPr>
            <w:tcW w:w="993" w:type="dxa"/>
          </w:tcPr>
          <w:p>
            <w:pPr>
              <w:pStyle w:val="TableParagraph"/>
              <w:spacing w:line="240" w:lineRule="auto" w:before="181"/>
              <w:ind w:left="157" w:hanging="51"/>
              <w:jc w:val="left"/>
              <w:rPr>
                <w:rFonts w:ascii="Calibri"/>
                <w:b/>
                <w:sz w:val="22"/>
              </w:rPr>
            </w:pPr>
            <w:r>
              <w:rPr>
                <w:rFonts w:ascii="Calibri"/>
                <w:b/>
                <w:spacing w:val="-2"/>
                <w:sz w:val="22"/>
              </w:rPr>
              <w:t>Numeric Change</w:t>
            </w:r>
          </w:p>
        </w:tc>
        <w:tc>
          <w:tcPr>
            <w:tcW w:w="1015" w:type="dxa"/>
          </w:tcPr>
          <w:p>
            <w:pPr>
              <w:pStyle w:val="TableParagraph"/>
              <w:spacing w:line="240" w:lineRule="auto" w:before="181"/>
              <w:ind w:left="168" w:right="142" w:hanging="15"/>
              <w:jc w:val="left"/>
              <w:rPr>
                <w:rFonts w:ascii="Calibri"/>
                <w:b/>
                <w:sz w:val="22"/>
              </w:rPr>
            </w:pPr>
            <w:r>
              <w:rPr>
                <w:rFonts w:ascii="Calibri"/>
                <w:b/>
                <w:spacing w:val="-2"/>
                <w:sz w:val="22"/>
              </w:rPr>
              <w:t>Percent Change</w:t>
            </w:r>
          </w:p>
        </w:tc>
      </w:tr>
      <w:tr>
        <w:trPr>
          <w:trHeight w:val="302" w:hRule="atLeast"/>
        </w:trPr>
        <w:tc>
          <w:tcPr>
            <w:tcW w:w="886" w:type="dxa"/>
          </w:tcPr>
          <w:p>
            <w:pPr>
              <w:pStyle w:val="TableParagraph"/>
              <w:spacing w:line="249" w:lineRule="exact" w:before="32"/>
              <w:ind w:left="10"/>
              <w:jc w:val="center"/>
              <w:rPr>
                <w:rFonts w:ascii="Calibri"/>
                <w:sz w:val="22"/>
              </w:rPr>
            </w:pPr>
            <w:r>
              <w:rPr>
                <w:rFonts w:ascii="Calibri"/>
                <w:spacing w:val="-2"/>
                <w:sz w:val="22"/>
              </w:rPr>
              <w:t>813200</w:t>
            </w:r>
          </w:p>
        </w:tc>
        <w:tc>
          <w:tcPr>
            <w:tcW w:w="5142" w:type="dxa"/>
          </w:tcPr>
          <w:p>
            <w:pPr>
              <w:pStyle w:val="TableParagraph"/>
              <w:spacing w:line="249" w:lineRule="exact" w:before="32"/>
              <w:ind w:left="107"/>
              <w:jc w:val="left"/>
              <w:rPr>
                <w:rFonts w:ascii="Calibri"/>
                <w:sz w:val="22"/>
              </w:rPr>
            </w:pPr>
            <w:r>
              <w:rPr>
                <w:rFonts w:ascii="Calibri"/>
                <w:sz w:val="22"/>
              </w:rPr>
              <w:t>Grantmaking</w:t>
            </w:r>
            <w:r>
              <w:rPr>
                <w:rFonts w:ascii="Calibri"/>
                <w:spacing w:val="-7"/>
                <w:sz w:val="22"/>
              </w:rPr>
              <w:t> </w:t>
            </w:r>
            <w:r>
              <w:rPr>
                <w:rFonts w:ascii="Calibri"/>
                <w:sz w:val="22"/>
              </w:rPr>
              <w:t>and</w:t>
            </w:r>
            <w:r>
              <w:rPr>
                <w:rFonts w:ascii="Calibri"/>
                <w:spacing w:val="-6"/>
                <w:sz w:val="22"/>
              </w:rPr>
              <w:t> </w:t>
            </w:r>
            <w:r>
              <w:rPr>
                <w:rFonts w:ascii="Calibri"/>
                <w:sz w:val="22"/>
              </w:rPr>
              <w:t>Giving</w:t>
            </w:r>
            <w:r>
              <w:rPr>
                <w:rFonts w:ascii="Calibri"/>
                <w:spacing w:val="-6"/>
                <w:sz w:val="22"/>
              </w:rPr>
              <w:t> </w:t>
            </w:r>
            <w:r>
              <w:rPr>
                <w:rFonts w:ascii="Calibri"/>
                <w:spacing w:val="-2"/>
                <w:sz w:val="22"/>
              </w:rPr>
              <w:t>Services</w:t>
            </w:r>
          </w:p>
        </w:tc>
        <w:tc>
          <w:tcPr>
            <w:tcW w:w="1380" w:type="dxa"/>
          </w:tcPr>
          <w:p>
            <w:pPr>
              <w:pStyle w:val="TableParagraph"/>
              <w:spacing w:line="249" w:lineRule="exact" w:before="32"/>
              <w:ind w:right="96"/>
              <w:rPr>
                <w:rFonts w:ascii="Calibri"/>
                <w:sz w:val="22"/>
              </w:rPr>
            </w:pPr>
            <w:r>
              <w:rPr>
                <w:rFonts w:ascii="Calibri"/>
                <w:spacing w:val="-5"/>
                <w:sz w:val="22"/>
              </w:rPr>
              <w:t>72</w:t>
            </w:r>
          </w:p>
        </w:tc>
        <w:tc>
          <w:tcPr>
            <w:tcW w:w="1380" w:type="dxa"/>
          </w:tcPr>
          <w:p>
            <w:pPr>
              <w:pStyle w:val="TableParagraph"/>
              <w:spacing w:line="249" w:lineRule="exact" w:before="32"/>
              <w:ind w:right="94"/>
              <w:rPr>
                <w:rFonts w:ascii="Calibri"/>
                <w:sz w:val="22"/>
              </w:rPr>
            </w:pPr>
            <w:r>
              <w:rPr>
                <w:rFonts w:ascii="Calibri"/>
                <w:spacing w:val="-5"/>
                <w:sz w:val="22"/>
              </w:rPr>
              <w:t>38</w:t>
            </w:r>
          </w:p>
        </w:tc>
        <w:tc>
          <w:tcPr>
            <w:tcW w:w="993" w:type="dxa"/>
          </w:tcPr>
          <w:p>
            <w:pPr>
              <w:pStyle w:val="TableParagraph"/>
              <w:spacing w:line="249" w:lineRule="exact" w:before="32"/>
              <w:ind w:right="93"/>
              <w:rPr>
                <w:rFonts w:ascii="Calibri"/>
                <w:sz w:val="22"/>
              </w:rPr>
            </w:pPr>
            <w:r>
              <w:rPr>
                <w:rFonts w:ascii="Calibri"/>
                <w:spacing w:val="-2"/>
                <w:sz w:val="22"/>
              </w:rPr>
              <w:t>-</w:t>
            </w:r>
            <w:r>
              <w:rPr>
                <w:rFonts w:ascii="Calibri"/>
                <w:spacing w:val="-7"/>
                <w:sz w:val="22"/>
              </w:rPr>
              <w:t>34</w:t>
            </w:r>
          </w:p>
        </w:tc>
        <w:tc>
          <w:tcPr>
            <w:tcW w:w="1015" w:type="dxa"/>
          </w:tcPr>
          <w:p>
            <w:pPr>
              <w:pStyle w:val="TableParagraph"/>
              <w:spacing w:line="249" w:lineRule="exact" w:before="32"/>
              <w:ind w:left="75"/>
              <w:jc w:val="center"/>
              <w:rPr>
                <w:rFonts w:ascii="Calibri"/>
                <w:b/>
                <w:sz w:val="22"/>
              </w:rPr>
            </w:pPr>
            <w:r>
              <w:rPr>
                <w:rFonts w:ascii="Calibri"/>
                <w:b/>
                <w:spacing w:val="-2"/>
                <w:sz w:val="22"/>
              </w:rPr>
              <w:t>-47.22%</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425000</w:t>
            </w:r>
          </w:p>
        </w:tc>
        <w:tc>
          <w:tcPr>
            <w:tcW w:w="5142" w:type="dxa"/>
          </w:tcPr>
          <w:p>
            <w:pPr>
              <w:pStyle w:val="TableParagraph"/>
              <w:spacing w:line="249" w:lineRule="exact" w:before="30"/>
              <w:ind w:left="107"/>
              <w:jc w:val="left"/>
              <w:rPr>
                <w:rFonts w:ascii="Calibri"/>
                <w:sz w:val="22"/>
              </w:rPr>
            </w:pPr>
            <w:r>
              <w:rPr>
                <w:rFonts w:ascii="Calibri"/>
                <w:sz w:val="22"/>
              </w:rPr>
              <w:t>Wholesale</w:t>
            </w:r>
            <w:r>
              <w:rPr>
                <w:rFonts w:ascii="Calibri"/>
                <w:spacing w:val="-5"/>
                <w:sz w:val="22"/>
              </w:rPr>
              <w:t> </w:t>
            </w:r>
            <w:r>
              <w:rPr>
                <w:rFonts w:ascii="Calibri"/>
                <w:sz w:val="22"/>
              </w:rPr>
              <w:t>Electronic</w:t>
            </w:r>
            <w:r>
              <w:rPr>
                <w:rFonts w:ascii="Calibri"/>
                <w:spacing w:val="-5"/>
                <w:sz w:val="22"/>
              </w:rPr>
              <w:t> </w:t>
            </w:r>
            <w:r>
              <w:rPr>
                <w:rFonts w:ascii="Calibri"/>
                <w:sz w:val="22"/>
              </w:rPr>
              <w:t>Markets</w:t>
            </w:r>
            <w:r>
              <w:rPr>
                <w:rFonts w:ascii="Calibri"/>
                <w:spacing w:val="-4"/>
                <w:sz w:val="22"/>
              </w:rPr>
              <w:t> </w:t>
            </w:r>
            <w:r>
              <w:rPr>
                <w:rFonts w:ascii="Calibri"/>
                <w:sz w:val="22"/>
              </w:rPr>
              <w:t>and</w:t>
            </w:r>
            <w:r>
              <w:rPr>
                <w:rFonts w:ascii="Calibri"/>
                <w:spacing w:val="-6"/>
                <w:sz w:val="22"/>
              </w:rPr>
              <w:t> </w:t>
            </w:r>
            <w:r>
              <w:rPr>
                <w:rFonts w:ascii="Calibri"/>
                <w:sz w:val="22"/>
              </w:rPr>
              <w:t>Agents</w:t>
            </w:r>
            <w:r>
              <w:rPr>
                <w:rFonts w:ascii="Calibri"/>
                <w:spacing w:val="-4"/>
                <w:sz w:val="22"/>
              </w:rPr>
              <w:t> </w:t>
            </w:r>
            <w:r>
              <w:rPr>
                <w:rFonts w:ascii="Calibri"/>
                <w:sz w:val="22"/>
              </w:rPr>
              <w:t>and</w:t>
            </w:r>
            <w:r>
              <w:rPr>
                <w:rFonts w:ascii="Calibri"/>
                <w:spacing w:val="-3"/>
                <w:sz w:val="22"/>
              </w:rPr>
              <w:t> </w:t>
            </w:r>
            <w:r>
              <w:rPr>
                <w:rFonts w:ascii="Calibri"/>
                <w:spacing w:val="-2"/>
                <w:sz w:val="22"/>
              </w:rPr>
              <w:t>Brokers</w:t>
            </w:r>
          </w:p>
        </w:tc>
        <w:tc>
          <w:tcPr>
            <w:tcW w:w="1380" w:type="dxa"/>
          </w:tcPr>
          <w:p>
            <w:pPr>
              <w:pStyle w:val="TableParagraph"/>
              <w:spacing w:line="249" w:lineRule="exact" w:before="30"/>
              <w:ind w:right="97"/>
              <w:rPr>
                <w:rFonts w:ascii="Calibri"/>
                <w:sz w:val="22"/>
              </w:rPr>
            </w:pPr>
            <w:r>
              <w:rPr>
                <w:rFonts w:ascii="Calibri"/>
                <w:spacing w:val="-5"/>
                <w:sz w:val="22"/>
              </w:rPr>
              <w:t>107</w:t>
            </w:r>
          </w:p>
        </w:tc>
        <w:tc>
          <w:tcPr>
            <w:tcW w:w="1380" w:type="dxa"/>
          </w:tcPr>
          <w:p>
            <w:pPr>
              <w:pStyle w:val="TableParagraph"/>
              <w:spacing w:line="249" w:lineRule="exact" w:before="30"/>
              <w:ind w:right="94"/>
              <w:rPr>
                <w:rFonts w:ascii="Calibri"/>
                <w:sz w:val="22"/>
              </w:rPr>
            </w:pPr>
            <w:r>
              <w:rPr>
                <w:rFonts w:ascii="Calibri"/>
                <w:spacing w:val="-5"/>
                <w:sz w:val="22"/>
              </w:rPr>
              <w:t>75</w:t>
            </w:r>
          </w:p>
        </w:tc>
        <w:tc>
          <w:tcPr>
            <w:tcW w:w="993" w:type="dxa"/>
          </w:tcPr>
          <w:p>
            <w:pPr>
              <w:pStyle w:val="TableParagraph"/>
              <w:spacing w:line="249" w:lineRule="exact" w:before="30"/>
              <w:ind w:right="93"/>
              <w:rPr>
                <w:rFonts w:ascii="Calibri"/>
                <w:sz w:val="22"/>
              </w:rPr>
            </w:pPr>
            <w:r>
              <w:rPr>
                <w:rFonts w:ascii="Calibri"/>
                <w:spacing w:val="-2"/>
                <w:sz w:val="22"/>
              </w:rPr>
              <w:t>-</w:t>
            </w:r>
            <w:r>
              <w:rPr>
                <w:rFonts w:ascii="Calibri"/>
                <w:spacing w:val="-7"/>
                <w:sz w:val="22"/>
              </w:rPr>
              <w:t>32</w:t>
            </w:r>
          </w:p>
        </w:tc>
        <w:tc>
          <w:tcPr>
            <w:tcW w:w="1015" w:type="dxa"/>
          </w:tcPr>
          <w:p>
            <w:pPr>
              <w:pStyle w:val="TableParagraph"/>
              <w:spacing w:line="249" w:lineRule="exact" w:before="30"/>
              <w:ind w:left="75"/>
              <w:jc w:val="center"/>
              <w:rPr>
                <w:rFonts w:ascii="Calibri"/>
                <w:b/>
                <w:sz w:val="22"/>
              </w:rPr>
            </w:pPr>
            <w:r>
              <w:rPr>
                <w:rFonts w:ascii="Calibri"/>
                <w:b/>
                <w:spacing w:val="-2"/>
                <w:sz w:val="22"/>
              </w:rPr>
              <w:t>-29.91%</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213000</w:t>
            </w:r>
          </w:p>
        </w:tc>
        <w:tc>
          <w:tcPr>
            <w:tcW w:w="5142" w:type="dxa"/>
          </w:tcPr>
          <w:p>
            <w:pPr>
              <w:pStyle w:val="TableParagraph"/>
              <w:spacing w:line="249" w:lineRule="exact" w:before="30"/>
              <w:ind w:left="107"/>
              <w:jc w:val="left"/>
              <w:rPr>
                <w:rFonts w:ascii="Calibri"/>
                <w:sz w:val="22"/>
              </w:rPr>
            </w:pPr>
            <w:r>
              <w:rPr>
                <w:rFonts w:ascii="Calibri"/>
                <w:sz w:val="22"/>
              </w:rPr>
              <w:t>Support</w:t>
            </w:r>
            <w:r>
              <w:rPr>
                <w:rFonts w:ascii="Calibri"/>
                <w:spacing w:val="-4"/>
                <w:sz w:val="22"/>
              </w:rPr>
              <w:t> </w:t>
            </w:r>
            <w:r>
              <w:rPr>
                <w:rFonts w:ascii="Calibri"/>
                <w:sz w:val="22"/>
              </w:rPr>
              <w:t>Activities</w:t>
            </w:r>
            <w:r>
              <w:rPr>
                <w:rFonts w:ascii="Calibri"/>
                <w:spacing w:val="-7"/>
                <w:sz w:val="22"/>
              </w:rPr>
              <w:t> </w:t>
            </w:r>
            <w:r>
              <w:rPr>
                <w:rFonts w:ascii="Calibri"/>
                <w:sz w:val="22"/>
              </w:rPr>
              <w:t>for</w:t>
            </w:r>
            <w:r>
              <w:rPr>
                <w:rFonts w:ascii="Calibri"/>
                <w:spacing w:val="-6"/>
                <w:sz w:val="22"/>
              </w:rPr>
              <w:t> </w:t>
            </w:r>
            <w:r>
              <w:rPr>
                <w:rFonts w:ascii="Calibri"/>
                <w:spacing w:val="-2"/>
                <w:sz w:val="22"/>
              </w:rPr>
              <w:t>Mining</w:t>
            </w:r>
          </w:p>
        </w:tc>
        <w:tc>
          <w:tcPr>
            <w:tcW w:w="1380" w:type="dxa"/>
          </w:tcPr>
          <w:p>
            <w:pPr>
              <w:pStyle w:val="TableParagraph"/>
              <w:spacing w:line="249" w:lineRule="exact" w:before="30"/>
              <w:ind w:right="97"/>
              <w:rPr>
                <w:rFonts w:ascii="Calibri"/>
                <w:sz w:val="22"/>
              </w:rPr>
            </w:pPr>
            <w:r>
              <w:rPr>
                <w:rFonts w:ascii="Calibri"/>
                <w:spacing w:val="-5"/>
                <w:sz w:val="22"/>
              </w:rPr>
              <w:t>107</w:t>
            </w:r>
          </w:p>
        </w:tc>
        <w:tc>
          <w:tcPr>
            <w:tcW w:w="1380" w:type="dxa"/>
          </w:tcPr>
          <w:p>
            <w:pPr>
              <w:pStyle w:val="TableParagraph"/>
              <w:spacing w:line="249" w:lineRule="exact" w:before="30"/>
              <w:ind w:right="94"/>
              <w:rPr>
                <w:rFonts w:ascii="Calibri"/>
                <w:sz w:val="22"/>
              </w:rPr>
            </w:pPr>
            <w:r>
              <w:rPr>
                <w:rFonts w:ascii="Calibri"/>
                <w:spacing w:val="-5"/>
                <w:sz w:val="22"/>
              </w:rPr>
              <w:t>80</w:t>
            </w:r>
          </w:p>
        </w:tc>
        <w:tc>
          <w:tcPr>
            <w:tcW w:w="993" w:type="dxa"/>
          </w:tcPr>
          <w:p>
            <w:pPr>
              <w:pStyle w:val="TableParagraph"/>
              <w:spacing w:line="249" w:lineRule="exact" w:before="30"/>
              <w:ind w:right="93"/>
              <w:rPr>
                <w:rFonts w:ascii="Calibri"/>
                <w:sz w:val="22"/>
              </w:rPr>
            </w:pPr>
            <w:r>
              <w:rPr>
                <w:rFonts w:ascii="Calibri"/>
                <w:spacing w:val="-2"/>
                <w:sz w:val="22"/>
              </w:rPr>
              <w:t>-</w:t>
            </w:r>
            <w:r>
              <w:rPr>
                <w:rFonts w:ascii="Calibri"/>
                <w:spacing w:val="-7"/>
                <w:sz w:val="22"/>
              </w:rPr>
              <w:t>27</w:t>
            </w:r>
          </w:p>
        </w:tc>
        <w:tc>
          <w:tcPr>
            <w:tcW w:w="1015" w:type="dxa"/>
          </w:tcPr>
          <w:p>
            <w:pPr>
              <w:pStyle w:val="TableParagraph"/>
              <w:spacing w:line="249" w:lineRule="exact" w:before="30"/>
              <w:ind w:left="75"/>
              <w:jc w:val="center"/>
              <w:rPr>
                <w:rFonts w:ascii="Calibri"/>
                <w:b/>
                <w:sz w:val="22"/>
              </w:rPr>
            </w:pPr>
            <w:r>
              <w:rPr>
                <w:rFonts w:ascii="Calibri"/>
                <w:b/>
                <w:spacing w:val="-2"/>
                <w:sz w:val="22"/>
              </w:rPr>
              <w:t>-25.23%</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814000</w:t>
            </w:r>
          </w:p>
        </w:tc>
        <w:tc>
          <w:tcPr>
            <w:tcW w:w="5142" w:type="dxa"/>
          </w:tcPr>
          <w:p>
            <w:pPr>
              <w:pStyle w:val="TableParagraph"/>
              <w:spacing w:line="249" w:lineRule="exact" w:before="30"/>
              <w:ind w:left="107"/>
              <w:jc w:val="left"/>
              <w:rPr>
                <w:rFonts w:ascii="Calibri"/>
                <w:sz w:val="22"/>
              </w:rPr>
            </w:pPr>
            <w:r>
              <w:rPr>
                <w:rFonts w:ascii="Calibri"/>
                <w:sz w:val="22"/>
              </w:rPr>
              <w:t>Private</w:t>
            </w:r>
            <w:r>
              <w:rPr>
                <w:rFonts w:ascii="Calibri"/>
                <w:spacing w:val="-3"/>
                <w:sz w:val="22"/>
              </w:rPr>
              <w:t> </w:t>
            </w:r>
            <w:r>
              <w:rPr>
                <w:rFonts w:ascii="Calibri"/>
                <w:spacing w:val="-2"/>
                <w:sz w:val="22"/>
              </w:rPr>
              <w:t>Households</w:t>
            </w:r>
          </w:p>
        </w:tc>
        <w:tc>
          <w:tcPr>
            <w:tcW w:w="1380" w:type="dxa"/>
          </w:tcPr>
          <w:p>
            <w:pPr>
              <w:pStyle w:val="TableParagraph"/>
              <w:spacing w:line="249" w:lineRule="exact" w:before="30"/>
              <w:ind w:right="97"/>
              <w:rPr>
                <w:rFonts w:ascii="Calibri"/>
                <w:sz w:val="22"/>
              </w:rPr>
            </w:pPr>
            <w:r>
              <w:rPr>
                <w:rFonts w:ascii="Calibri"/>
                <w:spacing w:val="-5"/>
                <w:sz w:val="22"/>
              </w:rPr>
              <w:t>103</w:t>
            </w:r>
          </w:p>
        </w:tc>
        <w:tc>
          <w:tcPr>
            <w:tcW w:w="1380" w:type="dxa"/>
          </w:tcPr>
          <w:p>
            <w:pPr>
              <w:pStyle w:val="TableParagraph"/>
              <w:spacing w:line="249" w:lineRule="exact" w:before="30"/>
              <w:ind w:right="94"/>
              <w:rPr>
                <w:rFonts w:ascii="Calibri"/>
                <w:sz w:val="22"/>
              </w:rPr>
            </w:pPr>
            <w:r>
              <w:rPr>
                <w:rFonts w:ascii="Calibri"/>
                <w:spacing w:val="-5"/>
                <w:sz w:val="22"/>
              </w:rPr>
              <w:t>78</w:t>
            </w:r>
          </w:p>
        </w:tc>
        <w:tc>
          <w:tcPr>
            <w:tcW w:w="993" w:type="dxa"/>
          </w:tcPr>
          <w:p>
            <w:pPr>
              <w:pStyle w:val="TableParagraph"/>
              <w:spacing w:line="249" w:lineRule="exact" w:before="30"/>
              <w:ind w:right="93"/>
              <w:rPr>
                <w:rFonts w:ascii="Calibri"/>
                <w:sz w:val="22"/>
              </w:rPr>
            </w:pPr>
            <w:r>
              <w:rPr>
                <w:rFonts w:ascii="Calibri"/>
                <w:spacing w:val="-2"/>
                <w:sz w:val="22"/>
              </w:rPr>
              <w:t>-</w:t>
            </w:r>
            <w:r>
              <w:rPr>
                <w:rFonts w:ascii="Calibri"/>
                <w:spacing w:val="-7"/>
                <w:sz w:val="22"/>
              </w:rPr>
              <w:t>25</w:t>
            </w:r>
          </w:p>
        </w:tc>
        <w:tc>
          <w:tcPr>
            <w:tcW w:w="1015" w:type="dxa"/>
          </w:tcPr>
          <w:p>
            <w:pPr>
              <w:pStyle w:val="TableParagraph"/>
              <w:spacing w:line="249" w:lineRule="exact" w:before="30"/>
              <w:ind w:left="75"/>
              <w:jc w:val="center"/>
              <w:rPr>
                <w:rFonts w:ascii="Calibri"/>
                <w:b/>
                <w:sz w:val="22"/>
              </w:rPr>
            </w:pPr>
            <w:r>
              <w:rPr>
                <w:rFonts w:ascii="Calibri"/>
                <w:b/>
                <w:spacing w:val="-2"/>
                <w:sz w:val="22"/>
              </w:rPr>
              <w:t>-24.27%</w:t>
            </w:r>
          </w:p>
        </w:tc>
      </w:tr>
      <w:tr>
        <w:trPr>
          <w:trHeight w:val="300" w:hRule="atLeast"/>
        </w:trPr>
        <w:tc>
          <w:tcPr>
            <w:tcW w:w="886" w:type="dxa"/>
          </w:tcPr>
          <w:p>
            <w:pPr>
              <w:pStyle w:val="TableParagraph"/>
              <w:spacing w:line="249" w:lineRule="exact" w:before="30"/>
              <w:ind w:left="10"/>
              <w:jc w:val="center"/>
              <w:rPr>
                <w:rFonts w:ascii="Calibri"/>
                <w:sz w:val="22"/>
              </w:rPr>
            </w:pPr>
            <w:r>
              <w:rPr>
                <w:rFonts w:ascii="Calibri"/>
                <w:spacing w:val="-2"/>
                <w:sz w:val="22"/>
              </w:rPr>
              <w:t>513000</w:t>
            </w:r>
          </w:p>
        </w:tc>
        <w:tc>
          <w:tcPr>
            <w:tcW w:w="5142" w:type="dxa"/>
          </w:tcPr>
          <w:p>
            <w:pPr>
              <w:pStyle w:val="TableParagraph"/>
              <w:spacing w:line="249" w:lineRule="exact" w:before="30"/>
              <w:ind w:left="107"/>
              <w:jc w:val="left"/>
              <w:rPr>
                <w:rFonts w:ascii="Calibri"/>
                <w:sz w:val="22"/>
              </w:rPr>
            </w:pPr>
            <w:r>
              <w:rPr>
                <w:rFonts w:ascii="Calibri"/>
                <w:sz w:val="22"/>
              </w:rPr>
              <w:t>Publishing</w:t>
            </w:r>
            <w:r>
              <w:rPr>
                <w:rFonts w:ascii="Calibri"/>
                <w:spacing w:val="-6"/>
                <w:sz w:val="22"/>
              </w:rPr>
              <w:t> </w:t>
            </w:r>
            <w:r>
              <w:rPr>
                <w:rFonts w:ascii="Calibri"/>
                <w:spacing w:val="-2"/>
                <w:sz w:val="22"/>
              </w:rPr>
              <w:t>Industries</w:t>
            </w:r>
          </w:p>
        </w:tc>
        <w:tc>
          <w:tcPr>
            <w:tcW w:w="1380" w:type="dxa"/>
          </w:tcPr>
          <w:p>
            <w:pPr>
              <w:pStyle w:val="TableParagraph"/>
              <w:spacing w:line="249" w:lineRule="exact" w:before="30"/>
              <w:ind w:right="96"/>
              <w:rPr>
                <w:rFonts w:ascii="Calibri"/>
                <w:sz w:val="22"/>
              </w:rPr>
            </w:pPr>
            <w:r>
              <w:rPr>
                <w:rFonts w:ascii="Calibri"/>
                <w:spacing w:val="-5"/>
                <w:sz w:val="22"/>
              </w:rPr>
              <w:t>53</w:t>
            </w:r>
          </w:p>
        </w:tc>
        <w:tc>
          <w:tcPr>
            <w:tcW w:w="1380" w:type="dxa"/>
          </w:tcPr>
          <w:p>
            <w:pPr>
              <w:pStyle w:val="TableParagraph"/>
              <w:spacing w:line="249" w:lineRule="exact" w:before="30"/>
              <w:ind w:right="94"/>
              <w:rPr>
                <w:rFonts w:ascii="Calibri"/>
                <w:sz w:val="22"/>
              </w:rPr>
            </w:pPr>
            <w:r>
              <w:rPr>
                <w:rFonts w:ascii="Calibri"/>
                <w:spacing w:val="-5"/>
                <w:sz w:val="22"/>
              </w:rPr>
              <w:t>41</w:t>
            </w:r>
          </w:p>
        </w:tc>
        <w:tc>
          <w:tcPr>
            <w:tcW w:w="993" w:type="dxa"/>
          </w:tcPr>
          <w:p>
            <w:pPr>
              <w:pStyle w:val="TableParagraph"/>
              <w:spacing w:line="249" w:lineRule="exact" w:before="30"/>
              <w:ind w:right="93"/>
              <w:rPr>
                <w:rFonts w:ascii="Calibri"/>
                <w:sz w:val="22"/>
              </w:rPr>
            </w:pPr>
            <w:r>
              <w:rPr>
                <w:rFonts w:ascii="Calibri"/>
                <w:spacing w:val="-2"/>
                <w:sz w:val="22"/>
              </w:rPr>
              <w:t>-</w:t>
            </w:r>
            <w:r>
              <w:rPr>
                <w:rFonts w:ascii="Calibri"/>
                <w:spacing w:val="-7"/>
                <w:sz w:val="22"/>
              </w:rPr>
              <w:t>12</w:t>
            </w:r>
          </w:p>
        </w:tc>
        <w:tc>
          <w:tcPr>
            <w:tcW w:w="1015" w:type="dxa"/>
          </w:tcPr>
          <w:p>
            <w:pPr>
              <w:pStyle w:val="TableParagraph"/>
              <w:spacing w:line="249" w:lineRule="exact" w:before="30"/>
              <w:ind w:left="75"/>
              <w:jc w:val="center"/>
              <w:rPr>
                <w:rFonts w:ascii="Calibri"/>
                <w:b/>
                <w:sz w:val="22"/>
              </w:rPr>
            </w:pPr>
            <w:r>
              <w:rPr>
                <w:rFonts w:ascii="Calibri"/>
                <w:b/>
                <w:spacing w:val="-2"/>
                <w:sz w:val="22"/>
              </w:rPr>
              <w:t>-22.64%</w:t>
            </w:r>
          </w:p>
        </w:tc>
      </w:tr>
    </w:tbl>
    <w:p>
      <w:pPr>
        <w:pStyle w:val="TableParagraph"/>
        <w:spacing w:after="0" w:line="249" w:lineRule="exact"/>
        <w:jc w:val="center"/>
        <w:rPr>
          <w:rFonts w:ascii="Calibri"/>
          <w:b/>
          <w:sz w:val="22"/>
        </w:rPr>
        <w:sectPr>
          <w:headerReference w:type="default" r:id="rId100"/>
          <w:footerReference w:type="default" r:id="rId101"/>
          <w:pgSz w:w="15840" w:h="12240" w:orient="landscape"/>
          <w:pgMar w:header="0" w:footer="518" w:top="740" w:bottom="700" w:left="0" w:right="0"/>
          <w:pgNumType w:start="41"/>
        </w:sectPr>
      </w:pPr>
    </w:p>
    <w:p>
      <w:pPr>
        <w:pStyle w:val="Heading1"/>
        <w:spacing w:line="425" w:lineRule="exact"/>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301"/>
        <w:gridCol w:w="936"/>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52" w:lineRule="exact" w:before="0"/>
              <w:ind w:left="15" w:right="7"/>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5"/>
              <w:ind w:left="136"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8" w:right="89"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0" w:right="88" w:firstLine="24"/>
              <w:jc w:val="left"/>
              <w:rPr>
                <w:b/>
                <w:sz w:val="22"/>
              </w:rPr>
            </w:pPr>
            <w:r>
              <w:rPr>
                <w:b/>
                <w:spacing w:val="-2"/>
                <w:sz w:val="22"/>
              </w:rPr>
              <w:t>Annual Change</w:t>
            </w:r>
          </w:p>
        </w:tc>
        <w:tc>
          <w:tcPr>
            <w:tcW w:w="1048" w:type="dxa"/>
          </w:tcPr>
          <w:p>
            <w:pPr>
              <w:pStyle w:val="TableParagraph"/>
              <w:spacing w:line="252" w:lineRule="exact" w:before="0"/>
              <w:ind w:left="111" w:right="89"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117,714</w:t>
            </w:r>
          </w:p>
        </w:tc>
        <w:tc>
          <w:tcPr>
            <w:tcW w:w="1301" w:type="dxa"/>
          </w:tcPr>
          <w:p>
            <w:pPr>
              <w:pStyle w:val="TableParagraph"/>
              <w:spacing w:before="4"/>
              <w:ind w:right="94"/>
              <w:rPr>
                <w:b/>
                <w:sz w:val="22"/>
              </w:rPr>
            </w:pPr>
            <w:r>
              <w:rPr>
                <w:b/>
                <w:spacing w:val="-2"/>
                <w:sz w:val="22"/>
              </w:rPr>
              <w:t>119,642</w:t>
            </w:r>
          </w:p>
        </w:tc>
        <w:tc>
          <w:tcPr>
            <w:tcW w:w="936" w:type="dxa"/>
          </w:tcPr>
          <w:p>
            <w:pPr>
              <w:pStyle w:val="TableParagraph"/>
              <w:spacing w:before="4"/>
              <w:ind w:right="91"/>
              <w:rPr>
                <w:b/>
                <w:sz w:val="22"/>
              </w:rPr>
            </w:pPr>
            <w:r>
              <w:rPr>
                <w:b/>
                <w:spacing w:val="-2"/>
                <w:sz w:val="22"/>
              </w:rPr>
              <w:t>1,928</w:t>
            </w:r>
          </w:p>
        </w:tc>
        <w:tc>
          <w:tcPr>
            <w:tcW w:w="878" w:type="dxa"/>
          </w:tcPr>
          <w:p>
            <w:pPr>
              <w:pStyle w:val="TableParagraph"/>
              <w:spacing w:before="4"/>
              <w:ind w:left="170" w:right="3"/>
              <w:jc w:val="center"/>
              <w:rPr>
                <w:b/>
                <w:sz w:val="22"/>
              </w:rPr>
            </w:pPr>
            <w:r>
              <w:rPr>
                <w:b/>
                <w:spacing w:val="-2"/>
                <w:sz w:val="22"/>
              </w:rPr>
              <w:t>1.64%</w:t>
            </w:r>
          </w:p>
        </w:tc>
        <w:tc>
          <w:tcPr>
            <w:tcW w:w="828" w:type="dxa"/>
          </w:tcPr>
          <w:p>
            <w:pPr>
              <w:pStyle w:val="TableParagraph"/>
              <w:spacing w:before="4"/>
              <w:ind w:right="91"/>
              <w:rPr>
                <w:b/>
                <w:sz w:val="22"/>
              </w:rPr>
            </w:pPr>
            <w:r>
              <w:rPr>
                <w:b/>
                <w:spacing w:val="-2"/>
                <w:sz w:val="22"/>
              </w:rPr>
              <w:t>5,514</w:t>
            </w:r>
          </w:p>
        </w:tc>
        <w:tc>
          <w:tcPr>
            <w:tcW w:w="1039" w:type="dxa"/>
          </w:tcPr>
          <w:p>
            <w:pPr>
              <w:pStyle w:val="TableParagraph"/>
              <w:spacing w:before="4"/>
              <w:ind w:right="90"/>
              <w:rPr>
                <w:b/>
                <w:sz w:val="22"/>
              </w:rPr>
            </w:pPr>
            <w:r>
              <w:rPr>
                <w:b/>
                <w:spacing w:val="-2"/>
                <w:sz w:val="22"/>
              </w:rPr>
              <w:t>7,664</w:t>
            </w:r>
          </w:p>
        </w:tc>
        <w:tc>
          <w:tcPr>
            <w:tcW w:w="878" w:type="dxa"/>
          </w:tcPr>
          <w:p>
            <w:pPr>
              <w:pStyle w:val="TableParagraph"/>
              <w:spacing w:before="4"/>
              <w:ind w:right="90"/>
              <w:rPr>
                <w:b/>
                <w:sz w:val="22"/>
              </w:rPr>
            </w:pPr>
            <w:r>
              <w:rPr>
                <w:b/>
                <w:spacing w:val="-5"/>
                <w:sz w:val="22"/>
              </w:rPr>
              <w:t>964</w:t>
            </w:r>
          </w:p>
        </w:tc>
        <w:tc>
          <w:tcPr>
            <w:tcW w:w="1048" w:type="dxa"/>
          </w:tcPr>
          <w:p>
            <w:pPr>
              <w:pStyle w:val="TableParagraph"/>
              <w:spacing w:before="4"/>
              <w:ind w:right="89"/>
              <w:rPr>
                <w:b/>
                <w:sz w:val="22"/>
              </w:rPr>
            </w:pPr>
            <w:r>
              <w:rPr>
                <w:b/>
                <w:spacing w:val="-2"/>
                <w:sz w:val="22"/>
              </w:rPr>
              <w:t>14,142</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11,478</w:t>
            </w:r>
          </w:p>
        </w:tc>
        <w:tc>
          <w:tcPr>
            <w:tcW w:w="1301" w:type="dxa"/>
          </w:tcPr>
          <w:p>
            <w:pPr>
              <w:pStyle w:val="TableParagraph"/>
              <w:ind w:right="94"/>
              <w:rPr>
                <w:sz w:val="22"/>
              </w:rPr>
            </w:pPr>
            <w:r>
              <w:rPr>
                <w:spacing w:val="-2"/>
                <w:sz w:val="22"/>
              </w:rPr>
              <w:t>11,625</w:t>
            </w:r>
          </w:p>
        </w:tc>
        <w:tc>
          <w:tcPr>
            <w:tcW w:w="936" w:type="dxa"/>
          </w:tcPr>
          <w:p>
            <w:pPr>
              <w:pStyle w:val="TableParagraph"/>
              <w:ind w:right="93"/>
              <w:rPr>
                <w:sz w:val="22"/>
              </w:rPr>
            </w:pPr>
            <w:r>
              <w:rPr>
                <w:spacing w:val="-5"/>
                <w:sz w:val="22"/>
              </w:rPr>
              <w:t>147</w:t>
            </w:r>
          </w:p>
        </w:tc>
        <w:tc>
          <w:tcPr>
            <w:tcW w:w="878" w:type="dxa"/>
          </w:tcPr>
          <w:p>
            <w:pPr>
              <w:pStyle w:val="TableParagraph"/>
              <w:ind w:left="170" w:right="3"/>
              <w:jc w:val="center"/>
              <w:rPr>
                <w:sz w:val="22"/>
              </w:rPr>
            </w:pPr>
            <w:r>
              <w:rPr>
                <w:spacing w:val="-2"/>
                <w:sz w:val="22"/>
              </w:rPr>
              <w:t>1.28%</w:t>
            </w:r>
          </w:p>
        </w:tc>
        <w:tc>
          <w:tcPr>
            <w:tcW w:w="828" w:type="dxa"/>
          </w:tcPr>
          <w:p>
            <w:pPr>
              <w:pStyle w:val="TableParagraph"/>
              <w:ind w:right="91"/>
              <w:rPr>
                <w:sz w:val="22"/>
              </w:rPr>
            </w:pPr>
            <w:r>
              <w:rPr>
                <w:spacing w:val="-5"/>
                <w:sz w:val="22"/>
              </w:rPr>
              <w:t>458</w:t>
            </w:r>
          </w:p>
        </w:tc>
        <w:tc>
          <w:tcPr>
            <w:tcW w:w="1039" w:type="dxa"/>
          </w:tcPr>
          <w:p>
            <w:pPr>
              <w:pStyle w:val="TableParagraph"/>
              <w:ind w:right="90"/>
              <w:rPr>
                <w:sz w:val="22"/>
              </w:rPr>
            </w:pPr>
            <w:r>
              <w:rPr>
                <w:spacing w:val="-5"/>
                <w:sz w:val="22"/>
              </w:rPr>
              <w:t>543</w:t>
            </w:r>
          </w:p>
        </w:tc>
        <w:tc>
          <w:tcPr>
            <w:tcW w:w="878" w:type="dxa"/>
          </w:tcPr>
          <w:p>
            <w:pPr>
              <w:pStyle w:val="TableParagraph"/>
              <w:ind w:right="92"/>
              <w:rPr>
                <w:sz w:val="22"/>
              </w:rPr>
            </w:pPr>
            <w:r>
              <w:rPr>
                <w:spacing w:val="-5"/>
                <w:sz w:val="22"/>
              </w:rPr>
              <w:t>74</w:t>
            </w:r>
          </w:p>
        </w:tc>
        <w:tc>
          <w:tcPr>
            <w:tcW w:w="1048" w:type="dxa"/>
          </w:tcPr>
          <w:p>
            <w:pPr>
              <w:pStyle w:val="TableParagraph"/>
              <w:ind w:right="89"/>
              <w:rPr>
                <w:sz w:val="22"/>
              </w:rPr>
            </w:pPr>
            <w:r>
              <w:rPr>
                <w:spacing w:val="-2"/>
                <w:sz w:val="22"/>
              </w:rPr>
              <w:t>1,075</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4,109</w:t>
            </w:r>
          </w:p>
        </w:tc>
        <w:tc>
          <w:tcPr>
            <w:tcW w:w="1301" w:type="dxa"/>
          </w:tcPr>
          <w:p>
            <w:pPr>
              <w:pStyle w:val="TableParagraph"/>
              <w:spacing w:line="234" w:lineRule="exact"/>
              <w:ind w:right="94"/>
              <w:rPr>
                <w:sz w:val="22"/>
              </w:rPr>
            </w:pPr>
            <w:r>
              <w:rPr>
                <w:spacing w:val="-2"/>
                <w:sz w:val="22"/>
              </w:rPr>
              <w:t>4,200</w:t>
            </w:r>
          </w:p>
        </w:tc>
        <w:tc>
          <w:tcPr>
            <w:tcW w:w="936" w:type="dxa"/>
          </w:tcPr>
          <w:p>
            <w:pPr>
              <w:pStyle w:val="TableParagraph"/>
              <w:spacing w:line="234" w:lineRule="exact"/>
              <w:ind w:right="94"/>
              <w:rPr>
                <w:sz w:val="22"/>
              </w:rPr>
            </w:pPr>
            <w:r>
              <w:rPr>
                <w:spacing w:val="-5"/>
                <w:sz w:val="22"/>
              </w:rPr>
              <w:t>91</w:t>
            </w:r>
          </w:p>
        </w:tc>
        <w:tc>
          <w:tcPr>
            <w:tcW w:w="878" w:type="dxa"/>
          </w:tcPr>
          <w:p>
            <w:pPr>
              <w:pStyle w:val="TableParagraph"/>
              <w:spacing w:line="234" w:lineRule="exact"/>
              <w:ind w:left="170" w:right="3"/>
              <w:jc w:val="center"/>
              <w:rPr>
                <w:sz w:val="22"/>
              </w:rPr>
            </w:pPr>
            <w:r>
              <w:rPr>
                <w:spacing w:val="-2"/>
                <w:sz w:val="22"/>
              </w:rPr>
              <w:t>2.21%</w:t>
            </w:r>
          </w:p>
        </w:tc>
        <w:tc>
          <w:tcPr>
            <w:tcW w:w="828" w:type="dxa"/>
          </w:tcPr>
          <w:p>
            <w:pPr>
              <w:pStyle w:val="TableParagraph"/>
              <w:spacing w:line="234" w:lineRule="exact"/>
              <w:ind w:right="91"/>
              <w:rPr>
                <w:sz w:val="22"/>
              </w:rPr>
            </w:pPr>
            <w:r>
              <w:rPr>
                <w:spacing w:val="-5"/>
                <w:sz w:val="22"/>
              </w:rPr>
              <w:t>118</w:t>
            </w:r>
          </w:p>
        </w:tc>
        <w:tc>
          <w:tcPr>
            <w:tcW w:w="1039" w:type="dxa"/>
          </w:tcPr>
          <w:p>
            <w:pPr>
              <w:pStyle w:val="TableParagraph"/>
              <w:spacing w:line="234" w:lineRule="exact"/>
              <w:ind w:right="90"/>
              <w:rPr>
                <w:sz w:val="22"/>
              </w:rPr>
            </w:pPr>
            <w:r>
              <w:rPr>
                <w:spacing w:val="-5"/>
                <w:sz w:val="22"/>
              </w:rPr>
              <w:t>212</w:t>
            </w:r>
          </w:p>
        </w:tc>
        <w:tc>
          <w:tcPr>
            <w:tcW w:w="878" w:type="dxa"/>
          </w:tcPr>
          <w:p>
            <w:pPr>
              <w:pStyle w:val="TableParagraph"/>
              <w:spacing w:line="234" w:lineRule="exact"/>
              <w:ind w:right="92"/>
              <w:rPr>
                <w:sz w:val="22"/>
              </w:rPr>
            </w:pPr>
            <w:r>
              <w:rPr>
                <w:spacing w:val="-5"/>
                <w:sz w:val="22"/>
              </w:rPr>
              <w:t>46</w:t>
            </w:r>
          </w:p>
        </w:tc>
        <w:tc>
          <w:tcPr>
            <w:tcW w:w="1048" w:type="dxa"/>
          </w:tcPr>
          <w:p>
            <w:pPr>
              <w:pStyle w:val="TableParagraph"/>
              <w:spacing w:line="234" w:lineRule="exact"/>
              <w:ind w:right="89"/>
              <w:rPr>
                <w:sz w:val="22"/>
              </w:rPr>
            </w:pPr>
            <w:r>
              <w:rPr>
                <w:spacing w:val="-5"/>
                <w:sz w:val="22"/>
              </w:rPr>
              <w:t>376</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8"/>
                <w:sz w:val="22"/>
              </w:rPr>
              <w:t> </w:t>
            </w:r>
            <w:r>
              <w:rPr>
                <w:spacing w:val="-2"/>
                <w:sz w:val="22"/>
              </w:rPr>
              <w:t>Occupations</w:t>
            </w:r>
          </w:p>
        </w:tc>
        <w:tc>
          <w:tcPr>
            <w:tcW w:w="1298" w:type="dxa"/>
          </w:tcPr>
          <w:p>
            <w:pPr>
              <w:pStyle w:val="TableParagraph"/>
              <w:ind w:right="92"/>
              <w:rPr>
                <w:sz w:val="22"/>
              </w:rPr>
            </w:pPr>
            <w:r>
              <w:rPr>
                <w:spacing w:val="-5"/>
                <w:sz w:val="22"/>
              </w:rPr>
              <w:t>897</w:t>
            </w:r>
          </w:p>
        </w:tc>
        <w:tc>
          <w:tcPr>
            <w:tcW w:w="1301" w:type="dxa"/>
          </w:tcPr>
          <w:p>
            <w:pPr>
              <w:pStyle w:val="TableParagraph"/>
              <w:ind w:right="94"/>
              <w:rPr>
                <w:sz w:val="22"/>
              </w:rPr>
            </w:pPr>
            <w:r>
              <w:rPr>
                <w:spacing w:val="-5"/>
                <w:sz w:val="22"/>
              </w:rPr>
              <w:t>940</w:t>
            </w:r>
          </w:p>
        </w:tc>
        <w:tc>
          <w:tcPr>
            <w:tcW w:w="936" w:type="dxa"/>
          </w:tcPr>
          <w:p>
            <w:pPr>
              <w:pStyle w:val="TableParagraph"/>
              <w:ind w:right="94"/>
              <w:rPr>
                <w:sz w:val="22"/>
              </w:rPr>
            </w:pPr>
            <w:r>
              <w:rPr>
                <w:spacing w:val="-5"/>
                <w:sz w:val="22"/>
              </w:rPr>
              <w:t>43</w:t>
            </w:r>
          </w:p>
        </w:tc>
        <w:tc>
          <w:tcPr>
            <w:tcW w:w="878" w:type="dxa"/>
          </w:tcPr>
          <w:p>
            <w:pPr>
              <w:pStyle w:val="TableParagraph"/>
              <w:ind w:left="170" w:right="3"/>
              <w:jc w:val="center"/>
              <w:rPr>
                <w:sz w:val="22"/>
              </w:rPr>
            </w:pPr>
            <w:r>
              <w:rPr>
                <w:spacing w:val="-2"/>
                <w:sz w:val="22"/>
              </w:rPr>
              <w:t>4.79%</w:t>
            </w:r>
          </w:p>
        </w:tc>
        <w:tc>
          <w:tcPr>
            <w:tcW w:w="828" w:type="dxa"/>
          </w:tcPr>
          <w:p>
            <w:pPr>
              <w:pStyle w:val="TableParagraph"/>
              <w:ind w:right="95"/>
              <w:rPr>
                <w:sz w:val="22"/>
              </w:rPr>
            </w:pPr>
            <w:r>
              <w:rPr>
                <w:spacing w:val="-5"/>
                <w:sz w:val="22"/>
              </w:rPr>
              <w:t>21</w:t>
            </w:r>
          </w:p>
        </w:tc>
        <w:tc>
          <w:tcPr>
            <w:tcW w:w="1039" w:type="dxa"/>
          </w:tcPr>
          <w:p>
            <w:pPr>
              <w:pStyle w:val="TableParagraph"/>
              <w:ind w:right="93"/>
              <w:rPr>
                <w:sz w:val="22"/>
              </w:rPr>
            </w:pPr>
            <w:r>
              <w:rPr>
                <w:spacing w:val="-5"/>
                <w:sz w:val="22"/>
              </w:rPr>
              <w:t>34</w:t>
            </w:r>
          </w:p>
        </w:tc>
        <w:tc>
          <w:tcPr>
            <w:tcW w:w="878" w:type="dxa"/>
          </w:tcPr>
          <w:p>
            <w:pPr>
              <w:pStyle w:val="TableParagraph"/>
              <w:ind w:right="92"/>
              <w:rPr>
                <w:sz w:val="22"/>
              </w:rPr>
            </w:pPr>
            <w:r>
              <w:rPr>
                <w:spacing w:val="-5"/>
                <w:sz w:val="22"/>
              </w:rPr>
              <w:t>22</w:t>
            </w:r>
          </w:p>
        </w:tc>
        <w:tc>
          <w:tcPr>
            <w:tcW w:w="1048" w:type="dxa"/>
          </w:tcPr>
          <w:p>
            <w:pPr>
              <w:pStyle w:val="TableParagraph"/>
              <w:ind w:right="93"/>
              <w:rPr>
                <w:sz w:val="22"/>
              </w:rPr>
            </w:pPr>
            <w:r>
              <w:rPr>
                <w:spacing w:val="-5"/>
                <w:sz w:val="22"/>
              </w:rPr>
              <w:t>77</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2"/>
              <w:rPr>
                <w:sz w:val="22"/>
              </w:rPr>
            </w:pPr>
            <w:r>
              <w:rPr>
                <w:spacing w:val="-5"/>
                <w:sz w:val="22"/>
              </w:rPr>
              <w:t>814</w:t>
            </w:r>
          </w:p>
        </w:tc>
        <w:tc>
          <w:tcPr>
            <w:tcW w:w="1301" w:type="dxa"/>
          </w:tcPr>
          <w:p>
            <w:pPr>
              <w:pStyle w:val="TableParagraph"/>
              <w:spacing w:before="3"/>
              <w:ind w:right="94"/>
              <w:rPr>
                <w:sz w:val="22"/>
              </w:rPr>
            </w:pPr>
            <w:r>
              <w:rPr>
                <w:spacing w:val="-5"/>
                <w:sz w:val="22"/>
              </w:rPr>
              <w:t>841</w:t>
            </w:r>
          </w:p>
        </w:tc>
        <w:tc>
          <w:tcPr>
            <w:tcW w:w="936" w:type="dxa"/>
          </w:tcPr>
          <w:p>
            <w:pPr>
              <w:pStyle w:val="TableParagraph"/>
              <w:spacing w:before="3"/>
              <w:ind w:right="94"/>
              <w:rPr>
                <w:sz w:val="22"/>
              </w:rPr>
            </w:pPr>
            <w:r>
              <w:rPr>
                <w:spacing w:val="-5"/>
                <w:sz w:val="22"/>
              </w:rPr>
              <w:t>27</w:t>
            </w:r>
          </w:p>
        </w:tc>
        <w:tc>
          <w:tcPr>
            <w:tcW w:w="878" w:type="dxa"/>
          </w:tcPr>
          <w:p>
            <w:pPr>
              <w:pStyle w:val="TableParagraph"/>
              <w:spacing w:before="3"/>
              <w:ind w:left="170" w:right="3"/>
              <w:jc w:val="center"/>
              <w:rPr>
                <w:sz w:val="22"/>
              </w:rPr>
            </w:pPr>
            <w:r>
              <w:rPr>
                <w:spacing w:val="-2"/>
                <w:sz w:val="22"/>
              </w:rPr>
              <w:t>3.32%</w:t>
            </w:r>
          </w:p>
        </w:tc>
        <w:tc>
          <w:tcPr>
            <w:tcW w:w="828" w:type="dxa"/>
          </w:tcPr>
          <w:p>
            <w:pPr>
              <w:pStyle w:val="TableParagraph"/>
              <w:spacing w:before="3"/>
              <w:ind w:right="95"/>
              <w:rPr>
                <w:sz w:val="22"/>
              </w:rPr>
            </w:pPr>
            <w:r>
              <w:rPr>
                <w:spacing w:val="-5"/>
                <w:sz w:val="22"/>
              </w:rPr>
              <w:t>19</w:t>
            </w:r>
          </w:p>
        </w:tc>
        <w:tc>
          <w:tcPr>
            <w:tcW w:w="1039" w:type="dxa"/>
          </w:tcPr>
          <w:p>
            <w:pPr>
              <w:pStyle w:val="TableParagraph"/>
              <w:spacing w:before="3"/>
              <w:ind w:right="93"/>
              <w:rPr>
                <w:sz w:val="22"/>
              </w:rPr>
            </w:pPr>
            <w:r>
              <w:rPr>
                <w:spacing w:val="-5"/>
                <w:sz w:val="22"/>
              </w:rPr>
              <w:t>36</w:t>
            </w:r>
          </w:p>
        </w:tc>
        <w:tc>
          <w:tcPr>
            <w:tcW w:w="878" w:type="dxa"/>
          </w:tcPr>
          <w:p>
            <w:pPr>
              <w:pStyle w:val="TableParagraph"/>
              <w:spacing w:before="3"/>
              <w:ind w:right="92"/>
              <w:rPr>
                <w:sz w:val="22"/>
              </w:rPr>
            </w:pPr>
            <w:r>
              <w:rPr>
                <w:spacing w:val="-5"/>
                <w:sz w:val="22"/>
              </w:rPr>
              <w:t>14</w:t>
            </w:r>
          </w:p>
        </w:tc>
        <w:tc>
          <w:tcPr>
            <w:tcW w:w="1048" w:type="dxa"/>
          </w:tcPr>
          <w:p>
            <w:pPr>
              <w:pStyle w:val="TableParagraph"/>
              <w:spacing w:before="3"/>
              <w:ind w:right="93"/>
              <w:rPr>
                <w:sz w:val="22"/>
              </w:rPr>
            </w:pPr>
            <w:r>
              <w:rPr>
                <w:spacing w:val="-5"/>
                <w:sz w:val="22"/>
              </w:rPr>
              <w:t>69</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5"/>
                <w:sz w:val="22"/>
              </w:rPr>
              <w:t>552</w:t>
            </w:r>
          </w:p>
        </w:tc>
        <w:tc>
          <w:tcPr>
            <w:tcW w:w="1301" w:type="dxa"/>
          </w:tcPr>
          <w:p>
            <w:pPr>
              <w:pStyle w:val="TableParagraph"/>
              <w:spacing w:before="5"/>
              <w:ind w:right="94"/>
              <w:rPr>
                <w:sz w:val="22"/>
              </w:rPr>
            </w:pPr>
            <w:r>
              <w:rPr>
                <w:spacing w:val="-5"/>
                <w:sz w:val="22"/>
              </w:rPr>
              <w:t>593</w:t>
            </w:r>
          </w:p>
        </w:tc>
        <w:tc>
          <w:tcPr>
            <w:tcW w:w="936" w:type="dxa"/>
          </w:tcPr>
          <w:p>
            <w:pPr>
              <w:pStyle w:val="TableParagraph"/>
              <w:spacing w:before="5"/>
              <w:ind w:right="94"/>
              <w:rPr>
                <w:sz w:val="22"/>
              </w:rPr>
            </w:pPr>
            <w:r>
              <w:rPr>
                <w:spacing w:val="-5"/>
                <w:sz w:val="22"/>
              </w:rPr>
              <w:t>41</w:t>
            </w:r>
          </w:p>
        </w:tc>
        <w:tc>
          <w:tcPr>
            <w:tcW w:w="878" w:type="dxa"/>
          </w:tcPr>
          <w:p>
            <w:pPr>
              <w:pStyle w:val="TableParagraph"/>
              <w:spacing w:before="5"/>
              <w:ind w:left="170" w:right="3"/>
              <w:jc w:val="center"/>
              <w:rPr>
                <w:sz w:val="22"/>
              </w:rPr>
            </w:pPr>
            <w:r>
              <w:rPr>
                <w:spacing w:val="-2"/>
                <w:sz w:val="22"/>
              </w:rPr>
              <w:t>7.43%</w:t>
            </w:r>
          </w:p>
        </w:tc>
        <w:tc>
          <w:tcPr>
            <w:tcW w:w="828" w:type="dxa"/>
          </w:tcPr>
          <w:p>
            <w:pPr>
              <w:pStyle w:val="TableParagraph"/>
              <w:spacing w:before="5"/>
              <w:ind w:right="94"/>
              <w:rPr>
                <w:sz w:val="22"/>
              </w:rPr>
            </w:pPr>
            <w:r>
              <w:rPr>
                <w:spacing w:val="-10"/>
                <w:sz w:val="22"/>
              </w:rPr>
              <w:t>9</w:t>
            </w:r>
          </w:p>
        </w:tc>
        <w:tc>
          <w:tcPr>
            <w:tcW w:w="1039" w:type="dxa"/>
          </w:tcPr>
          <w:p>
            <w:pPr>
              <w:pStyle w:val="TableParagraph"/>
              <w:spacing w:before="5"/>
              <w:ind w:right="93"/>
              <w:rPr>
                <w:sz w:val="22"/>
              </w:rPr>
            </w:pPr>
            <w:r>
              <w:rPr>
                <w:spacing w:val="-5"/>
                <w:sz w:val="22"/>
              </w:rPr>
              <w:t>43</w:t>
            </w:r>
          </w:p>
        </w:tc>
        <w:tc>
          <w:tcPr>
            <w:tcW w:w="878" w:type="dxa"/>
          </w:tcPr>
          <w:p>
            <w:pPr>
              <w:pStyle w:val="TableParagraph"/>
              <w:spacing w:before="5"/>
              <w:ind w:right="92"/>
              <w:rPr>
                <w:sz w:val="22"/>
              </w:rPr>
            </w:pPr>
            <w:r>
              <w:rPr>
                <w:spacing w:val="-5"/>
                <w:sz w:val="22"/>
              </w:rPr>
              <w:t>20</w:t>
            </w:r>
          </w:p>
        </w:tc>
        <w:tc>
          <w:tcPr>
            <w:tcW w:w="1048" w:type="dxa"/>
          </w:tcPr>
          <w:p>
            <w:pPr>
              <w:pStyle w:val="TableParagraph"/>
              <w:spacing w:before="5"/>
              <w:ind w:right="93"/>
              <w:rPr>
                <w:sz w:val="22"/>
              </w:rPr>
            </w:pPr>
            <w:r>
              <w:rPr>
                <w:spacing w:val="-5"/>
                <w:sz w:val="22"/>
              </w:rPr>
              <w:t>72</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6"/>
                <w:sz w:val="22"/>
              </w:rPr>
              <w:t> </w:t>
            </w:r>
            <w:r>
              <w:rPr>
                <w:spacing w:val="-2"/>
                <w:sz w:val="22"/>
              </w:rPr>
              <w:t>Occupations</w:t>
            </w:r>
          </w:p>
        </w:tc>
        <w:tc>
          <w:tcPr>
            <w:tcW w:w="1298" w:type="dxa"/>
          </w:tcPr>
          <w:p>
            <w:pPr>
              <w:pStyle w:val="TableParagraph"/>
              <w:ind w:right="92"/>
              <w:rPr>
                <w:sz w:val="22"/>
              </w:rPr>
            </w:pPr>
            <w:r>
              <w:rPr>
                <w:spacing w:val="-2"/>
                <w:sz w:val="22"/>
              </w:rPr>
              <w:t>1,860</w:t>
            </w:r>
          </w:p>
        </w:tc>
        <w:tc>
          <w:tcPr>
            <w:tcW w:w="1301" w:type="dxa"/>
          </w:tcPr>
          <w:p>
            <w:pPr>
              <w:pStyle w:val="TableParagraph"/>
              <w:ind w:right="94"/>
              <w:rPr>
                <w:sz w:val="22"/>
              </w:rPr>
            </w:pPr>
            <w:r>
              <w:rPr>
                <w:spacing w:val="-2"/>
                <w:sz w:val="22"/>
              </w:rPr>
              <w:t>1,894</w:t>
            </w:r>
          </w:p>
        </w:tc>
        <w:tc>
          <w:tcPr>
            <w:tcW w:w="936" w:type="dxa"/>
          </w:tcPr>
          <w:p>
            <w:pPr>
              <w:pStyle w:val="TableParagraph"/>
              <w:ind w:right="94"/>
              <w:rPr>
                <w:sz w:val="22"/>
              </w:rPr>
            </w:pPr>
            <w:r>
              <w:rPr>
                <w:spacing w:val="-5"/>
                <w:sz w:val="22"/>
              </w:rPr>
              <w:t>34</w:t>
            </w:r>
          </w:p>
        </w:tc>
        <w:tc>
          <w:tcPr>
            <w:tcW w:w="878" w:type="dxa"/>
          </w:tcPr>
          <w:p>
            <w:pPr>
              <w:pStyle w:val="TableParagraph"/>
              <w:ind w:left="170" w:right="3"/>
              <w:jc w:val="center"/>
              <w:rPr>
                <w:sz w:val="22"/>
              </w:rPr>
            </w:pPr>
            <w:r>
              <w:rPr>
                <w:spacing w:val="-2"/>
                <w:sz w:val="22"/>
              </w:rPr>
              <w:t>1.83%</w:t>
            </w:r>
          </w:p>
        </w:tc>
        <w:tc>
          <w:tcPr>
            <w:tcW w:w="828" w:type="dxa"/>
          </w:tcPr>
          <w:p>
            <w:pPr>
              <w:pStyle w:val="TableParagraph"/>
              <w:ind w:right="95"/>
              <w:rPr>
                <w:sz w:val="22"/>
              </w:rPr>
            </w:pPr>
            <w:r>
              <w:rPr>
                <w:spacing w:val="-5"/>
                <w:sz w:val="22"/>
              </w:rPr>
              <w:t>72</w:t>
            </w:r>
          </w:p>
        </w:tc>
        <w:tc>
          <w:tcPr>
            <w:tcW w:w="1039" w:type="dxa"/>
          </w:tcPr>
          <w:p>
            <w:pPr>
              <w:pStyle w:val="TableParagraph"/>
              <w:ind w:right="93"/>
              <w:rPr>
                <w:sz w:val="22"/>
              </w:rPr>
            </w:pPr>
            <w:r>
              <w:rPr>
                <w:spacing w:val="-5"/>
                <w:sz w:val="22"/>
              </w:rPr>
              <w:t>92</w:t>
            </w:r>
          </w:p>
        </w:tc>
        <w:tc>
          <w:tcPr>
            <w:tcW w:w="878" w:type="dxa"/>
          </w:tcPr>
          <w:p>
            <w:pPr>
              <w:pStyle w:val="TableParagraph"/>
              <w:ind w:right="92"/>
              <w:rPr>
                <w:sz w:val="22"/>
              </w:rPr>
            </w:pPr>
            <w:r>
              <w:rPr>
                <w:spacing w:val="-5"/>
                <w:sz w:val="22"/>
              </w:rPr>
              <w:t>17</w:t>
            </w:r>
          </w:p>
        </w:tc>
        <w:tc>
          <w:tcPr>
            <w:tcW w:w="1048" w:type="dxa"/>
          </w:tcPr>
          <w:p>
            <w:pPr>
              <w:pStyle w:val="TableParagraph"/>
              <w:ind w:right="89"/>
              <w:rPr>
                <w:sz w:val="22"/>
              </w:rPr>
            </w:pPr>
            <w:r>
              <w:rPr>
                <w:spacing w:val="-5"/>
                <w:sz w:val="22"/>
              </w:rPr>
              <w:t>181</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382</w:t>
            </w:r>
          </w:p>
        </w:tc>
        <w:tc>
          <w:tcPr>
            <w:tcW w:w="1301" w:type="dxa"/>
          </w:tcPr>
          <w:p>
            <w:pPr>
              <w:pStyle w:val="TableParagraph"/>
              <w:spacing w:before="5"/>
              <w:ind w:right="94"/>
              <w:rPr>
                <w:sz w:val="22"/>
              </w:rPr>
            </w:pPr>
            <w:r>
              <w:rPr>
                <w:spacing w:val="-5"/>
                <w:sz w:val="22"/>
              </w:rPr>
              <w:t>393</w:t>
            </w:r>
          </w:p>
        </w:tc>
        <w:tc>
          <w:tcPr>
            <w:tcW w:w="936" w:type="dxa"/>
          </w:tcPr>
          <w:p>
            <w:pPr>
              <w:pStyle w:val="TableParagraph"/>
              <w:spacing w:before="5"/>
              <w:ind w:right="94"/>
              <w:rPr>
                <w:sz w:val="22"/>
              </w:rPr>
            </w:pPr>
            <w:r>
              <w:rPr>
                <w:spacing w:val="-5"/>
                <w:sz w:val="22"/>
              </w:rPr>
              <w:t>11</w:t>
            </w:r>
          </w:p>
        </w:tc>
        <w:tc>
          <w:tcPr>
            <w:tcW w:w="878" w:type="dxa"/>
          </w:tcPr>
          <w:p>
            <w:pPr>
              <w:pStyle w:val="TableParagraph"/>
              <w:spacing w:before="5"/>
              <w:ind w:left="170" w:right="3"/>
              <w:jc w:val="center"/>
              <w:rPr>
                <w:sz w:val="22"/>
              </w:rPr>
            </w:pPr>
            <w:r>
              <w:rPr>
                <w:spacing w:val="-2"/>
                <w:sz w:val="22"/>
              </w:rPr>
              <w:t>2.88%</w:t>
            </w:r>
          </w:p>
        </w:tc>
        <w:tc>
          <w:tcPr>
            <w:tcW w:w="828" w:type="dxa"/>
          </w:tcPr>
          <w:p>
            <w:pPr>
              <w:pStyle w:val="TableParagraph"/>
              <w:spacing w:before="5"/>
              <w:ind w:right="95"/>
              <w:rPr>
                <w:sz w:val="22"/>
              </w:rPr>
            </w:pPr>
            <w:r>
              <w:rPr>
                <w:spacing w:val="-5"/>
                <w:sz w:val="22"/>
              </w:rPr>
              <w:t>10</w:t>
            </w:r>
          </w:p>
        </w:tc>
        <w:tc>
          <w:tcPr>
            <w:tcW w:w="1039" w:type="dxa"/>
          </w:tcPr>
          <w:p>
            <w:pPr>
              <w:pStyle w:val="TableParagraph"/>
              <w:spacing w:before="5"/>
              <w:ind w:right="93"/>
              <w:rPr>
                <w:sz w:val="22"/>
              </w:rPr>
            </w:pPr>
            <w:r>
              <w:rPr>
                <w:spacing w:val="-5"/>
                <w:sz w:val="22"/>
              </w:rPr>
              <w:t>14</w:t>
            </w:r>
          </w:p>
        </w:tc>
        <w:tc>
          <w:tcPr>
            <w:tcW w:w="878" w:type="dxa"/>
          </w:tcPr>
          <w:p>
            <w:pPr>
              <w:pStyle w:val="TableParagraph"/>
              <w:spacing w:before="5"/>
              <w:ind w:right="92"/>
              <w:rPr>
                <w:sz w:val="22"/>
              </w:rPr>
            </w:pPr>
            <w:r>
              <w:rPr>
                <w:spacing w:val="-10"/>
                <w:sz w:val="22"/>
              </w:rPr>
              <w:t>6</w:t>
            </w:r>
          </w:p>
        </w:tc>
        <w:tc>
          <w:tcPr>
            <w:tcW w:w="1048" w:type="dxa"/>
          </w:tcPr>
          <w:p>
            <w:pPr>
              <w:pStyle w:val="TableParagraph"/>
              <w:spacing w:before="5"/>
              <w:ind w:right="93"/>
              <w:rPr>
                <w:sz w:val="22"/>
              </w:rPr>
            </w:pPr>
            <w:r>
              <w:rPr>
                <w:spacing w:val="-5"/>
                <w:sz w:val="22"/>
              </w:rPr>
              <w:t>30</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6,293</w:t>
            </w:r>
          </w:p>
        </w:tc>
        <w:tc>
          <w:tcPr>
            <w:tcW w:w="1301" w:type="dxa"/>
          </w:tcPr>
          <w:p>
            <w:pPr>
              <w:pStyle w:val="TableParagraph"/>
              <w:ind w:right="94"/>
              <w:rPr>
                <w:sz w:val="22"/>
              </w:rPr>
            </w:pPr>
            <w:r>
              <w:rPr>
                <w:spacing w:val="-2"/>
                <w:sz w:val="22"/>
              </w:rPr>
              <w:t>6,451</w:t>
            </w:r>
          </w:p>
        </w:tc>
        <w:tc>
          <w:tcPr>
            <w:tcW w:w="936" w:type="dxa"/>
          </w:tcPr>
          <w:p>
            <w:pPr>
              <w:pStyle w:val="TableParagraph"/>
              <w:ind w:right="93"/>
              <w:rPr>
                <w:sz w:val="22"/>
              </w:rPr>
            </w:pPr>
            <w:r>
              <w:rPr>
                <w:spacing w:val="-5"/>
                <w:sz w:val="22"/>
              </w:rPr>
              <w:t>158</w:t>
            </w:r>
          </w:p>
        </w:tc>
        <w:tc>
          <w:tcPr>
            <w:tcW w:w="878" w:type="dxa"/>
          </w:tcPr>
          <w:p>
            <w:pPr>
              <w:pStyle w:val="TableParagraph"/>
              <w:ind w:left="170" w:right="3"/>
              <w:jc w:val="center"/>
              <w:rPr>
                <w:sz w:val="22"/>
              </w:rPr>
            </w:pPr>
            <w:r>
              <w:rPr>
                <w:spacing w:val="-2"/>
                <w:sz w:val="22"/>
              </w:rPr>
              <w:t>2.51%</w:t>
            </w:r>
          </w:p>
        </w:tc>
        <w:tc>
          <w:tcPr>
            <w:tcW w:w="828" w:type="dxa"/>
          </w:tcPr>
          <w:p>
            <w:pPr>
              <w:pStyle w:val="TableParagraph"/>
              <w:ind w:right="91"/>
              <w:rPr>
                <w:sz w:val="22"/>
              </w:rPr>
            </w:pPr>
            <w:r>
              <w:rPr>
                <w:spacing w:val="-5"/>
                <w:sz w:val="22"/>
              </w:rPr>
              <w:t>246</w:t>
            </w:r>
          </w:p>
        </w:tc>
        <w:tc>
          <w:tcPr>
            <w:tcW w:w="1039" w:type="dxa"/>
          </w:tcPr>
          <w:p>
            <w:pPr>
              <w:pStyle w:val="TableParagraph"/>
              <w:ind w:right="90"/>
              <w:rPr>
                <w:sz w:val="22"/>
              </w:rPr>
            </w:pPr>
            <w:r>
              <w:rPr>
                <w:spacing w:val="-5"/>
                <w:sz w:val="22"/>
              </w:rPr>
              <w:t>289</w:t>
            </w:r>
          </w:p>
        </w:tc>
        <w:tc>
          <w:tcPr>
            <w:tcW w:w="878" w:type="dxa"/>
          </w:tcPr>
          <w:p>
            <w:pPr>
              <w:pStyle w:val="TableParagraph"/>
              <w:ind w:right="92"/>
              <w:rPr>
                <w:sz w:val="22"/>
              </w:rPr>
            </w:pPr>
            <w:r>
              <w:rPr>
                <w:spacing w:val="-5"/>
                <w:sz w:val="22"/>
              </w:rPr>
              <w:t>79</w:t>
            </w:r>
          </w:p>
        </w:tc>
        <w:tc>
          <w:tcPr>
            <w:tcW w:w="1048" w:type="dxa"/>
          </w:tcPr>
          <w:p>
            <w:pPr>
              <w:pStyle w:val="TableParagraph"/>
              <w:ind w:right="89"/>
              <w:rPr>
                <w:sz w:val="22"/>
              </w:rPr>
            </w:pPr>
            <w:r>
              <w:rPr>
                <w:spacing w:val="-5"/>
                <w:sz w:val="22"/>
              </w:rPr>
              <w:t>614</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5"/>
                <w:sz w:val="22"/>
              </w:rPr>
              <w:t> </w:t>
            </w:r>
            <w:r>
              <w:rPr>
                <w:spacing w:val="-2"/>
                <w:sz w:val="22"/>
              </w:rPr>
              <w:t>Occupations</w:t>
            </w:r>
          </w:p>
        </w:tc>
        <w:tc>
          <w:tcPr>
            <w:tcW w:w="1298" w:type="dxa"/>
          </w:tcPr>
          <w:p>
            <w:pPr>
              <w:pStyle w:val="TableParagraph"/>
              <w:spacing w:line="234" w:lineRule="exact"/>
              <w:ind w:right="92"/>
              <w:rPr>
                <w:sz w:val="22"/>
              </w:rPr>
            </w:pPr>
            <w:r>
              <w:rPr>
                <w:spacing w:val="-5"/>
                <w:sz w:val="22"/>
              </w:rPr>
              <w:t>906</w:t>
            </w:r>
          </w:p>
        </w:tc>
        <w:tc>
          <w:tcPr>
            <w:tcW w:w="1301" w:type="dxa"/>
          </w:tcPr>
          <w:p>
            <w:pPr>
              <w:pStyle w:val="TableParagraph"/>
              <w:spacing w:line="234" w:lineRule="exact"/>
              <w:ind w:right="94"/>
              <w:rPr>
                <w:sz w:val="22"/>
              </w:rPr>
            </w:pPr>
            <w:r>
              <w:rPr>
                <w:spacing w:val="-5"/>
                <w:sz w:val="22"/>
              </w:rPr>
              <w:t>895</w:t>
            </w:r>
          </w:p>
        </w:tc>
        <w:tc>
          <w:tcPr>
            <w:tcW w:w="936" w:type="dxa"/>
          </w:tcPr>
          <w:p>
            <w:pPr>
              <w:pStyle w:val="TableParagraph"/>
              <w:spacing w:line="234" w:lineRule="exact"/>
              <w:ind w:right="94"/>
              <w:rPr>
                <w:sz w:val="22"/>
              </w:rPr>
            </w:pPr>
            <w:r>
              <w:rPr>
                <w:spacing w:val="-2"/>
                <w:sz w:val="22"/>
              </w:rPr>
              <w:t>-</w:t>
            </w:r>
            <w:r>
              <w:rPr>
                <w:spacing w:val="-7"/>
                <w:sz w:val="22"/>
              </w:rPr>
              <w:t>11</w:t>
            </w:r>
          </w:p>
        </w:tc>
        <w:tc>
          <w:tcPr>
            <w:tcW w:w="878" w:type="dxa"/>
          </w:tcPr>
          <w:p>
            <w:pPr>
              <w:pStyle w:val="TableParagraph"/>
              <w:spacing w:line="234" w:lineRule="exact"/>
              <w:ind w:left="110" w:right="3"/>
              <w:jc w:val="center"/>
              <w:rPr>
                <w:sz w:val="22"/>
              </w:rPr>
            </w:pPr>
            <w:r>
              <w:rPr>
                <w:spacing w:val="-2"/>
                <w:sz w:val="22"/>
              </w:rPr>
              <w:t>-1.21%</w:t>
            </w:r>
          </w:p>
        </w:tc>
        <w:tc>
          <w:tcPr>
            <w:tcW w:w="828" w:type="dxa"/>
          </w:tcPr>
          <w:p>
            <w:pPr>
              <w:pStyle w:val="TableParagraph"/>
              <w:spacing w:line="234" w:lineRule="exact"/>
              <w:ind w:right="95"/>
              <w:rPr>
                <w:sz w:val="22"/>
              </w:rPr>
            </w:pPr>
            <w:r>
              <w:rPr>
                <w:spacing w:val="-5"/>
                <w:sz w:val="22"/>
              </w:rPr>
              <w:t>34</w:t>
            </w:r>
          </w:p>
        </w:tc>
        <w:tc>
          <w:tcPr>
            <w:tcW w:w="1039" w:type="dxa"/>
          </w:tcPr>
          <w:p>
            <w:pPr>
              <w:pStyle w:val="TableParagraph"/>
              <w:spacing w:line="234" w:lineRule="exact"/>
              <w:ind w:right="93"/>
              <w:rPr>
                <w:sz w:val="22"/>
              </w:rPr>
            </w:pPr>
            <w:r>
              <w:rPr>
                <w:spacing w:val="-5"/>
                <w:sz w:val="22"/>
              </w:rPr>
              <w:t>51</w:t>
            </w:r>
          </w:p>
        </w:tc>
        <w:tc>
          <w:tcPr>
            <w:tcW w:w="878" w:type="dxa"/>
          </w:tcPr>
          <w:p>
            <w:pPr>
              <w:pStyle w:val="TableParagraph"/>
              <w:spacing w:line="234" w:lineRule="exact"/>
              <w:ind w:right="92"/>
              <w:rPr>
                <w:sz w:val="22"/>
              </w:rPr>
            </w:pPr>
            <w:r>
              <w:rPr>
                <w:spacing w:val="-2"/>
                <w:sz w:val="22"/>
              </w:rPr>
              <w:t>-</w:t>
            </w:r>
            <w:r>
              <w:rPr>
                <w:spacing w:val="-12"/>
                <w:sz w:val="22"/>
              </w:rPr>
              <w:t>6</w:t>
            </w:r>
          </w:p>
        </w:tc>
        <w:tc>
          <w:tcPr>
            <w:tcW w:w="1048" w:type="dxa"/>
          </w:tcPr>
          <w:p>
            <w:pPr>
              <w:pStyle w:val="TableParagraph"/>
              <w:spacing w:line="234" w:lineRule="exact"/>
              <w:ind w:right="93"/>
              <w:rPr>
                <w:sz w:val="22"/>
              </w:rPr>
            </w:pPr>
            <w:r>
              <w:rPr>
                <w:spacing w:val="-5"/>
                <w:sz w:val="22"/>
              </w:rPr>
              <w:t>79</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2"/>
              <w:rPr>
                <w:sz w:val="22"/>
              </w:rPr>
            </w:pPr>
            <w:r>
              <w:rPr>
                <w:spacing w:val="-2"/>
                <w:sz w:val="22"/>
              </w:rPr>
              <w:t>7,715</w:t>
            </w:r>
          </w:p>
        </w:tc>
        <w:tc>
          <w:tcPr>
            <w:tcW w:w="1301" w:type="dxa"/>
          </w:tcPr>
          <w:p>
            <w:pPr>
              <w:pStyle w:val="TableParagraph"/>
              <w:ind w:right="94"/>
              <w:rPr>
                <w:sz w:val="22"/>
              </w:rPr>
            </w:pPr>
            <w:r>
              <w:rPr>
                <w:spacing w:val="-2"/>
                <w:sz w:val="22"/>
              </w:rPr>
              <w:t>8,065</w:t>
            </w:r>
          </w:p>
        </w:tc>
        <w:tc>
          <w:tcPr>
            <w:tcW w:w="936" w:type="dxa"/>
          </w:tcPr>
          <w:p>
            <w:pPr>
              <w:pStyle w:val="TableParagraph"/>
              <w:ind w:right="93"/>
              <w:rPr>
                <w:sz w:val="22"/>
              </w:rPr>
            </w:pPr>
            <w:r>
              <w:rPr>
                <w:spacing w:val="-5"/>
                <w:sz w:val="22"/>
              </w:rPr>
              <w:t>350</w:t>
            </w:r>
          </w:p>
        </w:tc>
        <w:tc>
          <w:tcPr>
            <w:tcW w:w="878" w:type="dxa"/>
          </w:tcPr>
          <w:p>
            <w:pPr>
              <w:pStyle w:val="TableParagraph"/>
              <w:ind w:left="170" w:right="3"/>
              <w:jc w:val="center"/>
              <w:rPr>
                <w:sz w:val="22"/>
              </w:rPr>
            </w:pPr>
            <w:r>
              <w:rPr>
                <w:spacing w:val="-2"/>
                <w:sz w:val="22"/>
              </w:rPr>
              <w:t>4.54%</w:t>
            </w:r>
          </w:p>
        </w:tc>
        <w:tc>
          <w:tcPr>
            <w:tcW w:w="828" w:type="dxa"/>
          </w:tcPr>
          <w:p>
            <w:pPr>
              <w:pStyle w:val="TableParagraph"/>
              <w:ind w:right="91"/>
              <w:rPr>
                <w:sz w:val="22"/>
              </w:rPr>
            </w:pPr>
            <w:r>
              <w:rPr>
                <w:spacing w:val="-5"/>
                <w:sz w:val="22"/>
              </w:rPr>
              <w:t>232</w:t>
            </w:r>
          </w:p>
        </w:tc>
        <w:tc>
          <w:tcPr>
            <w:tcW w:w="1039" w:type="dxa"/>
          </w:tcPr>
          <w:p>
            <w:pPr>
              <w:pStyle w:val="TableParagraph"/>
              <w:ind w:right="90"/>
              <w:rPr>
                <w:sz w:val="22"/>
              </w:rPr>
            </w:pPr>
            <w:r>
              <w:rPr>
                <w:spacing w:val="-5"/>
                <w:sz w:val="22"/>
              </w:rPr>
              <w:t>219</w:t>
            </w:r>
          </w:p>
        </w:tc>
        <w:tc>
          <w:tcPr>
            <w:tcW w:w="878" w:type="dxa"/>
          </w:tcPr>
          <w:p>
            <w:pPr>
              <w:pStyle w:val="TableParagraph"/>
              <w:ind w:right="90"/>
              <w:rPr>
                <w:sz w:val="22"/>
              </w:rPr>
            </w:pPr>
            <w:r>
              <w:rPr>
                <w:spacing w:val="-5"/>
                <w:sz w:val="22"/>
              </w:rPr>
              <w:t>175</w:t>
            </w:r>
          </w:p>
        </w:tc>
        <w:tc>
          <w:tcPr>
            <w:tcW w:w="1048" w:type="dxa"/>
          </w:tcPr>
          <w:p>
            <w:pPr>
              <w:pStyle w:val="TableParagraph"/>
              <w:ind w:right="89"/>
              <w:rPr>
                <w:sz w:val="22"/>
              </w:rPr>
            </w:pPr>
            <w:r>
              <w:rPr>
                <w:spacing w:val="-5"/>
                <w:sz w:val="22"/>
              </w:rPr>
              <w:t>626</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5,236</w:t>
            </w:r>
          </w:p>
        </w:tc>
        <w:tc>
          <w:tcPr>
            <w:tcW w:w="1301" w:type="dxa"/>
          </w:tcPr>
          <w:p>
            <w:pPr>
              <w:pStyle w:val="TableParagraph"/>
              <w:ind w:right="94"/>
              <w:rPr>
                <w:sz w:val="22"/>
              </w:rPr>
            </w:pPr>
            <w:r>
              <w:rPr>
                <w:spacing w:val="-2"/>
                <w:sz w:val="22"/>
              </w:rPr>
              <w:t>5,530</w:t>
            </w:r>
          </w:p>
        </w:tc>
        <w:tc>
          <w:tcPr>
            <w:tcW w:w="936" w:type="dxa"/>
          </w:tcPr>
          <w:p>
            <w:pPr>
              <w:pStyle w:val="TableParagraph"/>
              <w:ind w:right="93"/>
              <w:rPr>
                <w:sz w:val="22"/>
              </w:rPr>
            </w:pPr>
            <w:r>
              <w:rPr>
                <w:spacing w:val="-5"/>
                <w:sz w:val="22"/>
              </w:rPr>
              <w:t>294</w:t>
            </w:r>
          </w:p>
        </w:tc>
        <w:tc>
          <w:tcPr>
            <w:tcW w:w="878" w:type="dxa"/>
          </w:tcPr>
          <w:p>
            <w:pPr>
              <w:pStyle w:val="TableParagraph"/>
              <w:ind w:left="170" w:right="3"/>
              <w:jc w:val="center"/>
              <w:rPr>
                <w:sz w:val="22"/>
              </w:rPr>
            </w:pPr>
            <w:r>
              <w:rPr>
                <w:spacing w:val="-2"/>
                <w:sz w:val="22"/>
              </w:rPr>
              <w:t>5.61%</w:t>
            </w:r>
          </w:p>
        </w:tc>
        <w:tc>
          <w:tcPr>
            <w:tcW w:w="828" w:type="dxa"/>
          </w:tcPr>
          <w:p>
            <w:pPr>
              <w:pStyle w:val="TableParagraph"/>
              <w:ind w:right="91"/>
              <w:rPr>
                <w:sz w:val="22"/>
              </w:rPr>
            </w:pPr>
            <w:r>
              <w:rPr>
                <w:spacing w:val="-5"/>
                <w:sz w:val="22"/>
              </w:rPr>
              <w:t>341</w:t>
            </w:r>
          </w:p>
        </w:tc>
        <w:tc>
          <w:tcPr>
            <w:tcW w:w="1039" w:type="dxa"/>
          </w:tcPr>
          <w:p>
            <w:pPr>
              <w:pStyle w:val="TableParagraph"/>
              <w:ind w:right="90"/>
              <w:rPr>
                <w:sz w:val="22"/>
              </w:rPr>
            </w:pPr>
            <w:r>
              <w:rPr>
                <w:spacing w:val="-5"/>
                <w:sz w:val="22"/>
              </w:rPr>
              <w:t>419</w:t>
            </w:r>
          </w:p>
        </w:tc>
        <w:tc>
          <w:tcPr>
            <w:tcW w:w="878" w:type="dxa"/>
          </w:tcPr>
          <w:p>
            <w:pPr>
              <w:pStyle w:val="TableParagraph"/>
              <w:ind w:right="90"/>
              <w:rPr>
                <w:sz w:val="22"/>
              </w:rPr>
            </w:pPr>
            <w:r>
              <w:rPr>
                <w:spacing w:val="-5"/>
                <w:sz w:val="22"/>
              </w:rPr>
              <w:t>147</w:t>
            </w:r>
          </w:p>
        </w:tc>
        <w:tc>
          <w:tcPr>
            <w:tcW w:w="1048" w:type="dxa"/>
          </w:tcPr>
          <w:p>
            <w:pPr>
              <w:pStyle w:val="TableParagraph"/>
              <w:ind w:right="89"/>
              <w:rPr>
                <w:sz w:val="22"/>
              </w:rPr>
            </w:pPr>
            <w:r>
              <w:rPr>
                <w:spacing w:val="-5"/>
                <w:sz w:val="22"/>
              </w:rPr>
              <w:t>907</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7"/>
                <w:sz w:val="22"/>
              </w:rPr>
              <w:t> </w:t>
            </w:r>
            <w:r>
              <w:rPr>
                <w:spacing w:val="-2"/>
                <w:sz w:val="22"/>
              </w:rPr>
              <w:t>Occupations</w:t>
            </w:r>
          </w:p>
        </w:tc>
        <w:tc>
          <w:tcPr>
            <w:tcW w:w="1298" w:type="dxa"/>
          </w:tcPr>
          <w:p>
            <w:pPr>
              <w:pStyle w:val="TableParagraph"/>
              <w:spacing w:before="5"/>
              <w:ind w:right="92"/>
              <w:rPr>
                <w:sz w:val="22"/>
              </w:rPr>
            </w:pPr>
            <w:r>
              <w:rPr>
                <w:spacing w:val="-2"/>
                <w:sz w:val="22"/>
              </w:rPr>
              <w:t>1,712</w:t>
            </w:r>
          </w:p>
        </w:tc>
        <w:tc>
          <w:tcPr>
            <w:tcW w:w="1301" w:type="dxa"/>
          </w:tcPr>
          <w:p>
            <w:pPr>
              <w:pStyle w:val="TableParagraph"/>
              <w:spacing w:before="5"/>
              <w:ind w:right="94"/>
              <w:rPr>
                <w:sz w:val="22"/>
              </w:rPr>
            </w:pPr>
            <w:r>
              <w:rPr>
                <w:spacing w:val="-2"/>
                <w:sz w:val="22"/>
              </w:rPr>
              <w:t>1,743</w:t>
            </w:r>
          </w:p>
        </w:tc>
        <w:tc>
          <w:tcPr>
            <w:tcW w:w="936" w:type="dxa"/>
          </w:tcPr>
          <w:p>
            <w:pPr>
              <w:pStyle w:val="TableParagraph"/>
              <w:spacing w:before="5"/>
              <w:ind w:right="94"/>
              <w:rPr>
                <w:sz w:val="22"/>
              </w:rPr>
            </w:pPr>
            <w:r>
              <w:rPr>
                <w:spacing w:val="-5"/>
                <w:sz w:val="22"/>
              </w:rPr>
              <w:t>31</w:t>
            </w:r>
          </w:p>
        </w:tc>
        <w:tc>
          <w:tcPr>
            <w:tcW w:w="878" w:type="dxa"/>
          </w:tcPr>
          <w:p>
            <w:pPr>
              <w:pStyle w:val="TableParagraph"/>
              <w:spacing w:before="5"/>
              <w:ind w:left="170" w:right="3"/>
              <w:jc w:val="center"/>
              <w:rPr>
                <w:sz w:val="22"/>
              </w:rPr>
            </w:pPr>
            <w:r>
              <w:rPr>
                <w:spacing w:val="-2"/>
                <w:sz w:val="22"/>
              </w:rPr>
              <w:t>1.81%</w:t>
            </w:r>
          </w:p>
        </w:tc>
        <w:tc>
          <w:tcPr>
            <w:tcW w:w="828" w:type="dxa"/>
          </w:tcPr>
          <w:p>
            <w:pPr>
              <w:pStyle w:val="TableParagraph"/>
              <w:spacing w:before="5"/>
              <w:ind w:right="95"/>
              <w:rPr>
                <w:sz w:val="22"/>
              </w:rPr>
            </w:pPr>
            <w:r>
              <w:rPr>
                <w:spacing w:val="-5"/>
                <w:sz w:val="22"/>
              </w:rPr>
              <w:t>68</w:t>
            </w:r>
          </w:p>
        </w:tc>
        <w:tc>
          <w:tcPr>
            <w:tcW w:w="1039" w:type="dxa"/>
          </w:tcPr>
          <w:p>
            <w:pPr>
              <w:pStyle w:val="TableParagraph"/>
              <w:spacing w:before="5"/>
              <w:ind w:right="90"/>
              <w:rPr>
                <w:sz w:val="22"/>
              </w:rPr>
            </w:pPr>
            <w:r>
              <w:rPr>
                <w:spacing w:val="-5"/>
                <w:sz w:val="22"/>
              </w:rPr>
              <w:t>104</w:t>
            </w:r>
          </w:p>
        </w:tc>
        <w:tc>
          <w:tcPr>
            <w:tcW w:w="878" w:type="dxa"/>
          </w:tcPr>
          <w:p>
            <w:pPr>
              <w:pStyle w:val="TableParagraph"/>
              <w:spacing w:before="5"/>
              <w:ind w:right="92"/>
              <w:rPr>
                <w:sz w:val="22"/>
              </w:rPr>
            </w:pPr>
            <w:r>
              <w:rPr>
                <w:spacing w:val="-5"/>
                <w:sz w:val="22"/>
              </w:rPr>
              <w:t>16</w:t>
            </w:r>
          </w:p>
        </w:tc>
        <w:tc>
          <w:tcPr>
            <w:tcW w:w="1048" w:type="dxa"/>
          </w:tcPr>
          <w:p>
            <w:pPr>
              <w:pStyle w:val="TableParagraph"/>
              <w:spacing w:before="5"/>
              <w:ind w:right="89"/>
              <w:rPr>
                <w:sz w:val="22"/>
              </w:rPr>
            </w:pPr>
            <w:r>
              <w:rPr>
                <w:spacing w:val="-5"/>
                <w:sz w:val="22"/>
              </w:rPr>
              <w:t>188</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2"/>
              <w:rPr>
                <w:sz w:val="22"/>
              </w:rPr>
            </w:pPr>
            <w:r>
              <w:rPr>
                <w:spacing w:val="-2"/>
                <w:sz w:val="22"/>
              </w:rPr>
              <w:t>9,010</w:t>
            </w:r>
          </w:p>
        </w:tc>
        <w:tc>
          <w:tcPr>
            <w:tcW w:w="1301" w:type="dxa"/>
          </w:tcPr>
          <w:p>
            <w:pPr>
              <w:pStyle w:val="TableParagraph"/>
              <w:ind w:right="94"/>
              <w:rPr>
                <w:sz w:val="22"/>
              </w:rPr>
            </w:pPr>
            <w:r>
              <w:rPr>
                <w:spacing w:val="-2"/>
                <w:sz w:val="22"/>
              </w:rPr>
              <w:t>9,149</w:t>
            </w:r>
          </w:p>
        </w:tc>
        <w:tc>
          <w:tcPr>
            <w:tcW w:w="936" w:type="dxa"/>
          </w:tcPr>
          <w:p>
            <w:pPr>
              <w:pStyle w:val="TableParagraph"/>
              <w:ind w:right="93"/>
              <w:rPr>
                <w:sz w:val="22"/>
              </w:rPr>
            </w:pPr>
            <w:r>
              <w:rPr>
                <w:spacing w:val="-5"/>
                <w:sz w:val="22"/>
              </w:rPr>
              <w:t>139</w:t>
            </w:r>
          </w:p>
        </w:tc>
        <w:tc>
          <w:tcPr>
            <w:tcW w:w="878" w:type="dxa"/>
          </w:tcPr>
          <w:p>
            <w:pPr>
              <w:pStyle w:val="TableParagraph"/>
              <w:ind w:left="170" w:right="3"/>
              <w:jc w:val="center"/>
              <w:rPr>
                <w:sz w:val="22"/>
              </w:rPr>
            </w:pPr>
            <w:r>
              <w:rPr>
                <w:spacing w:val="-2"/>
                <w:sz w:val="22"/>
              </w:rPr>
              <w:t>1.54%</w:t>
            </w:r>
          </w:p>
        </w:tc>
        <w:tc>
          <w:tcPr>
            <w:tcW w:w="828" w:type="dxa"/>
          </w:tcPr>
          <w:p>
            <w:pPr>
              <w:pStyle w:val="TableParagraph"/>
              <w:ind w:right="91"/>
              <w:rPr>
                <w:sz w:val="22"/>
              </w:rPr>
            </w:pPr>
            <w:r>
              <w:rPr>
                <w:spacing w:val="-5"/>
                <w:sz w:val="22"/>
              </w:rPr>
              <w:t>755</w:t>
            </w:r>
          </w:p>
        </w:tc>
        <w:tc>
          <w:tcPr>
            <w:tcW w:w="1039" w:type="dxa"/>
          </w:tcPr>
          <w:p>
            <w:pPr>
              <w:pStyle w:val="TableParagraph"/>
              <w:ind w:right="90"/>
              <w:rPr>
                <w:sz w:val="22"/>
              </w:rPr>
            </w:pPr>
            <w:r>
              <w:rPr>
                <w:spacing w:val="-5"/>
                <w:sz w:val="22"/>
              </w:rPr>
              <w:t>996</w:t>
            </w:r>
          </w:p>
        </w:tc>
        <w:tc>
          <w:tcPr>
            <w:tcW w:w="878" w:type="dxa"/>
          </w:tcPr>
          <w:p>
            <w:pPr>
              <w:pStyle w:val="TableParagraph"/>
              <w:ind w:right="92"/>
              <w:rPr>
                <w:sz w:val="22"/>
              </w:rPr>
            </w:pPr>
            <w:r>
              <w:rPr>
                <w:spacing w:val="-5"/>
                <w:sz w:val="22"/>
              </w:rPr>
              <w:t>70</w:t>
            </w:r>
          </w:p>
        </w:tc>
        <w:tc>
          <w:tcPr>
            <w:tcW w:w="1048" w:type="dxa"/>
          </w:tcPr>
          <w:p>
            <w:pPr>
              <w:pStyle w:val="TableParagraph"/>
              <w:ind w:right="89"/>
              <w:rPr>
                <w:sz w:val="22"/>
              </w:rPr>
            </w:pPr>
            <w:r>
              <w:rPr>
                <w:spacing w:val="-2"/>
                <w:sz w:val="22"/>
              </w:rPr>
              <w:t>1,821</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2"/>
              <w:rPr>
                <w:sz w:val="22"/>
              </w:rPr>
            </w:pPr>
            <w:r>
              <w:rPr>
                <w:spacing w:val="-2"/>
                <w:sz w:val="22"/>
              </w:rPr>
              <w:t>2,972</w:t>
            </w:r>
          </w:p>
        </w:tc>
        <w:tc>
          <w:tcPr>
            <w:tcW w:w="1301" w:type="dxa"/>
          </w:tcPr>
          <w:p>
            <w:pPr>
              <w:pStyle w:val="TableParagraph"/>
              <w:spacing w:line="234" w:lineRule="exact" w:before="3"/>
              <w:ind w:right="94"/>
              <w:rPr>
                <w:sz w:val="22"/>
              </w:rPr>
            </w:pPr>
            <w:r>
              <w:rPr>
                <w:spacing w:val="-2"/>
                <w:sz w:val="22"/>
              </w:rPr>
              <w:t>2,962</w:t>
            </w:r>
          </w:p>
        </w:tc>
        <w:tc>
          <w:tcPr>
            <w:tcW w:w="936" w:type="dxa"/>
          </w:tcPr>
          <w:p>
            <w:pPr>
              <w:pStyle w:val="TableParagraph"/>
              <w:spacing w:line="234" w:lineRule="exact" w:before="3"/>
              <w:ind w:right="94"/>
              <w:rPr>
                <w:sz w:val="22"/>
              </w:rPr>
            </w:pPr>
            <w:r>
              <w:rPr>
                <w:spacing w:val="-2"/>
                <w:sz w:val="22"/>
              </w:rPr>
              <w:t>-</w:t>
            </w:r>
            <w:r>
              <w:rPr>
                <w:spacing w:val="-7"/>
                <w:sz w:val="22"/>
              </w:rPr>
              <w:t>10</w:t>
            </w:r>
          </w:p>
        </w:tc>
        <w:tc>
          <w:tcPr>
            <w:tcW w:w="878" w:type="dxa"/>
          </w:tcPr>
          <w:p>
            <w:pPr>
              <w:pStyle w:val="TableParagraph"/>
              <w:spacing w:line="234" w:lineRule="exact" w:before="3"/>
              <w:ind w:left="110" w:right="3"/>
              <w:jc w:val="center"/>
              <w:rPr>
                <w:sz w:val="22"/>
              </w:rPr>
            </w:pPr>
            <w:r>
              <w:rPr>
                <w:spacing w:val="-2"/>
                <w:sz w:val="22"/>
              </w:rPr>
              <w:t>-0.34%</w:t>
            </w:r>
          </w:p>
        </w:tc>
        <w:tc>
          <w:tcPr>
            <w:tcW w:w="828" w:type="dxa"/>
          </w:tcPr>
          <w:p>
            <w:pPr>
              <w:pStyle w:val="TableParagraph"/>
              <w:spacing w:line="234" w:lineRule="exact" w:before="3"/>
              <w:ind w:right="91"/>
              <w:rPr>
                <w:sz w:val="22"/>
              </w:rPr>
            </w:pPr>
            <w:r>
              <w:rPr>
                <w:spacing w:val="-5"/>
                <w:sz w:val="22"/>
              </w:rPr>
              <w:t>179</w:t>
            </w:r>
          </w:p>
        </w:tc>
        <w:tc>
          <w:tcPr>
            <w:tcW w:w="1039" w:type="dxa"/>
          </w:tcPr>
          <w:p>
            <w:pPr>
              <w:pStyle w:val="TableParagraph"/>
              <w:spacing w:line="234" w:lineRule="exact" w:before="3"/>
              <w:ind w:right="90"/>
              <w:rPr>
                <w:sz w:val="22"/>
              </w:rPr>
            </w:pPr>
            <w:r>
              <w:rPr>
                <w:spacing w:val="-5"/>
                <w:sz w:val="22"/>
              </w:rPr>
              <w:t>222</w:t>
            </w:r>
          </w:p>
        </w:tc>
        <w:tc>
          <w:tcPr>
            <w:tcW w:w="878" w:type="dxa"/>
          </w:tcPr>
          <w:p>
            <w:pPr>
              <w:pStyle w:val="TableParagraph"/>
              <w:spacing w:line="234" w:lineRule="exact" w:before="3"/>
              <w:ind w:right="92"/>
              <w:rPr>
                <w:sz w:val="22"/>
              </w:rPr>
            </w:pPr>
            <w:r>
              <w:rPr>
                <w:spacing w:val="-2"/>
                <w:sz w:val="22"/>
              </w:rPr>
              <w:t>-</w:t>
            </w:r>
            <w:r>
              <w:rPr>
                <w:spacing w:val="-12"/>
                <w:sz w:val="22"/>
              </w:rPr>
              <w:t>5</w:t>
            </w:r>
          </w:p>
        </w:tc>
        <w:tc>
          <w:tcPr>
            <w:tcW w:w="1048" w:type="dxa"/>
          </w:tcPr>
          <w:p>
            <w:pPr>
              <w:pStyle w:val="TableParagraph"/>
              <w:spacing w:line="234" w:lineRule="exact" w:before="3"/>
              <w:ind w:right="89"/>
              <w:rPr>
                <w:sz w:val="22"/>
              </w:rPr>
            </w:pPr>
            <w:r>
              <w:rPr>
                <w:spacing w:val="-5"/>
                <w:sz w:val="22"/>
              </w:rPr>
              <w:t>396</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1,630</w:t>
            </w:r>
          </w:p>
        </w:tc>
        <w:tc>
          <w:tcPr>
            <w:tcW w:w="1301" w:type="dxa"/>
          </w:tcPr>
          <w:p>
            <w:pPr>
              <w:pStyle w:val="TableParagraph"/>
              <w:ind w:right="94"/>
              <w:rPr>
                <w:sz w:val="22"/>
              </w:rPr>
            </w:pPr>
            <w:r>
              <w:rPr>
                <w:spacing w:val="-2"/>
                <w:sz w:val="22"/>
              </w:rPr>
              <w:t>1,677</w:t>
            </w:r>
          </w:p>
        </w:tc>
        <w:tc>
          <w:tcPr>
            <w:tcW w:w="936" w:type="dxa"/>
          </w:tcPr>
          <w:p>
            <w:pPr>
              <w:pStyle w:val="TableParagraph"/>
              <w:ind w:right="94"/>
              <w:rPr>
                <w:sz w:val="22"/>
              </w:rPr>
            </w:pPr>
            <w:r>
              <w:rPr>
                <w:spacing w:val="-5"/>
                <w:sz w:val="22"/>
              </w:rPr>
              <w:t>47</w:t>
            </w:r>
          </w:p>
        </w:tc>
        <w:tc>
          <w:tcPr>
            <w:tcW w:w="878" w:type="dxa"/>
          </w:tcPr>
          <w:p>
            <w:pPr>
              <w:pStyle w:val="TableParagraph"/>
              <w:ind w:left="170" w:right="3"/>
              <w:jc w:val="center"/>
              <w:rPr>
                <w:sz w:val="22"/>
              </w:rPr>
            </w:pPr>
            <w:r>
              <w:rPr>
                <w:spacing w:val="-2"/>
                <w:sz w:val="22"/>
              </w:rPr>
              <w:t>2.88%</w:t>
            </w:r>
          </w:p>
        </w:tc>
        <w:tc>
          <w:tcPr>
            <w:tcW w:w="828" w:type="dxa"/>
          </w:tcPr>
          <w:p>
            <w:pPr>
              <w:pStyle w:val="TableParagraph"/>
              <w:ind w:right="91"/>
              <w:rPr>
                <w:sz w:val="22"/>
              </w:rPr>
            </w:pPr>
            <w:r>
              <w:rPr>
                <w:spacing w:val="-5"/>
                <w:sz w:val="22"/>
              </w:rPr>
              <w:t>108</w:t>
            </w:r>
          </w:p>
        </w:tc>
        <w:tc>
          <w:tcPr>
            <w:tcW w:w="1039" w:type="dxa"/>
          </w:tcPr>
          <w:p>
            <w:pPr>
              <w:pStyle w:val="TableParagraph"/>
              <w:ind w:right="90"/>
              <w:rPr>
                <w:sz w:val="22"/>
              </w:rPr>
            </w:pPr>
            <w:r>
              <w:rPr>
                <w:spacing w:val="-5"/>
                <w:sz w:val="22"/>
              </w:rPr>
              <w:t>177</w:t>
            </w:r>
          </w:p>
        </w:tc>
        <w:tc>
          <w:tcPr>
            <w:tcW w:w="878" w:type="dxa"/>
          </w:tcPr>
          <w:p>
            <w:pPr>
              <w:pStyle w:val="TableParagraph"/>
              <w:ind w:right="92"/>
              <w:rPr>
                <w:sz w:val="22"/>
              </w:rPr>
            </w:pPr>
            <w:r>
              <w:rPr>
                <w:spacing w:val="-5"/>
                <w:sz w:val="22"/>
              </w:rPr>
              <w:t>24</w:t>
            </w:r>
          </w:p>
        </w:tc>
        <w:tc>
          <w:tcPr>
            <w:tcW w:w="1048" w:type="dxa"/>
          </w:tcPr>
          <w:p>
            <w:pPr>
              <w:pStyle w:val="TableParagraph"/>
              <w:ind w:right="89"/>
              <w:rPr>
                <w:sz w:val="22"/>
              </w:rPr>
            </w:pPr>
            <w:r>
              <w:rPr>
                <w:spacing w:val="-5"/>
                <w:sz w:val="22"/>
              </w:rPr>
              <w:t>309</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9,612</w:t>
            </w:r>
          </w:p>
        </w:tc>
        <w:tc>
          <w:tcPr>
            <w:tcW w:w="1301" w:type="dxa"/>
          </w:tcPr>
          <w:p>
            <w:pPr>
              <w:pStyle w:val="TableParagraph"/>
              <w:ind w:right="94"/>
              <w:rPr>
                <w:sz w:val="22"/>
              </w:rPr>
            </w:pPr>
            <w:r>
              <w:rPr>
                <w:spacing w:val="-2"/>
                <w:sz w:val="22"/>
              </w:rPr>
              <w:t>9,548</w:t>
            </w:r>
          </w:p>
        </w:tc>
        <w:tc>
          <w:tcPr>
            <w:tcW w:w="936" w:type="dxa"/>
          </w:tcPr>
          <w:p>
            <w:pPr>
              <w:pStyle w:val="TableParagraph"/>
              <w:ind w:right="94"/>
              <w:rPr>
                <w:sz w:val="22"/>
              </w:rPr>
            </w:pPr>
            <w:r>
              <w:rPr>
                <w:spacing w:val="-2"/>
                <w:sz w:val="22"/>
              </w:rPr>
              <w:t>-</w:t>
            </w:r>
            <w:r>
              <w:rPr>
                <w:spacing w:val="-7"/>
                <w:sz w:val="22"/>
              </w:rPr>
              <w:t>64</w:t>
            </w:r>
          </w:p>
        </w:tc>
        <w:tc>
          <w:tcPr>
            <w:tcW w:w="878" w:type="dxa"/>
          </w:tcPr>
          <w:p>
            <w:pPr>
              <w:pStyle w:val="TableParagraph"/>
              <w:ind w:left="110" w:right="3"/>
              <w:jc w:val="center"/>
              <w:rPr>
                <w:sz w:val="22"/>
              </w:rPr>
            </w:pPr>
            <w:r>
              <w:rPr>
                <w:spacing w:val="-2"/>
                <w:sz w:val="22"/>
              </w:rPr>
              <w:t>-0.67%</w:t>
            </w:r>
          </w:p>
        </w:tc>
        <w:tc>
          <w:tcPr>
            <w:tcW w:w="828" w:type="dxa"/>
          </w:tcPr>
          <w:p>
            <w:pPr>
              <w:pStyle w:val="TableParagraph"/>
              <w:ind w:right="91"/>
              <w:rPr>
                <w:sz w:val="22"/>
              </w:rPr>
            </w:pPr>
            <w:r>
              <w:rPr>
                <w:spacing w:val="-5"/>
                <w:sz w:val="22"/>
              </w:rPr>
              <w:t>566</w:t>
            </w:r>
          </w:p>
        </w:tc>
        <w:tc>
          <w:tcPr>
            <w:tcW w:w="1039" w:type="dxa"/>
          </w:tcPr>
          <w:p>
            <w:pPr>
              <w:pStyle w:val="TableParagraph"/>
              <w:ind w:right="90"/>
              <w:rPr>
                <w:sz w:val="22"/>
              </w:rPr>
            </w:pPr>
            <w:r>
              <w:rPr>
                <w:spacing w:val="-5"/>
                <w:sz w:val="22"/>
              </w:rPr>
              <w:t>735</w:t>
            </w:r>
          </w:p>
        </w:tc>
        <w:tc>
          <w:tcPr>
            <w:tcW w:w="878" w:type="dxa"/>
          </w:tcPr>
          <w:p>
            <w:pPr>
              <w:pStyle w:val="TableParagraph"/>
              <w:ind w:right="92"/>
              <w:rPr>
                <w:sz w:val="22"/>
              </w:rPr>
            </w:pPr>
            <w:r>
              <w:rPr>
                <w:spacing w:val="-2"/>
                <w:sz w:val="22"/>
              </w:rPr>
              <w:t>-</w:t>
            </w:r>
            <w:r>
              <w:rPr>
                <w:spacing w:val="-7"/>
                <w:sz w:val="22"/>
              </w:rPr>
              <w:t>32</w:t>
            </w:r>
          </w:p>
        </w:tc>
        <w:tc>
          <w:tcPr>
            <w:tcW w:w="1048" w:type="dxa"/>
          </w:tcPr>
          <w:p>
            <w:pPr>
              <w:pStyle w:val="TableParagraph"/>
              <w:ind w:right="89"/>
              <w:rPr>
                <w:sz w:val="22"/>
              </w:rPr>
            </w:pPr>
            <w:r>
              <w:rPr>
                <w:spacing w:val="-2"/>
                <w:sz w:val="22"/>
              </w:rPr>
              <w:t>1,269</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2"/>
              <w:rPr>
                <w:sz w:val="22"/>
              </w:rPr>
            </w:pPr>
            <w:r>
              <w:rPr>
                <w:spacing w:val="-2"/>
                <w:sz w:val="22"/>
              </w:rPr>
              <w:t>12,791</w:t>
            </w:r>
          </w:p>
        </w:tc>
        <w:tc>
          <w:tcPr>
            <w:tcW w:w="1301" w:type="dxa"/>
          </w:tcPr>
          <w:p>
            <w:pPr>
              <w:pStyle w:val="TableParagraph"/>
              <w:spacing w:before="5"/>
              <w:ind w:right="94"/>
              <w:rPr>
                <w:sz w:val="22"/>
              </w:rPr>
            </w:pPr>
            <w:r>
              <w:rPr>
                <w:spacing w:val="-2"/>
                <w:sz w:val="22"/>
              </w:rPr>
              <w:t>12,814</w:t>
            </w:r>
          </w:p>
        </w:tc>
        <w:tc>
          <w:tcPr>
            <w:tcW w:w="936" w:type="dxa"/>
          </w:tcPr>
          <w:p>
            <w:pPr>
              <w:pStyle w:val="TableParagraph"/>
              <w:spacing w:before="5"/>
              <w:ind w:right="94"/>
              <w:rPr>
                <w:sz w:val="22"/>
              </w:rPr>
            </w:pPr>
            <w:r>
              <w:rPr>
                <w:spacing w:val="-5"/>
                <w:sz w:val="22"/>
              </w:rPr>
              <w:t>23</w:t>
            </w:r>
          </w:p>
        </w:tc>
        <w:tc>
          <w:tcPr>
            <w:tcW w:w="878" w:type="dxa"/>
          </w:tcPr>
          <w:p>
            <w:pPr>
              <w:pStyle w:val="TableParagraph"/>
              <w:spacing w:before="5"/>
              <w:ind w:left="170" w:right="3"/>
              <w:jc w:val="center"/>
              <w:rPr>
                <w:sz w:val="22"/>
              </w:rPr>
            </w:pPr>
            <w:r>
              <w:rPr>
                <w:spacing w:val="-2"/>
                <w:sz w:val="22"/>
              </w:rPr>
              <w:t>0.18%</w:t>
            </w:r>
          </w:p>
        </w:tc>
        <w:tc>
          <w:tcPr>
            <w:tcW w:w="828" w:type="dxa"/>
          </w:tcPr>
          <w:p>
            <w:pPr>
              <w:pStyle w:val="TableParagraph"/>
              <w:spacing w:before="5"/>
              <w:ind w:right="91"/>
              <w:rPr>
                <w:sz w:val="22"/>
              </w:rPr>
            </w:pPr>
            <w:r>
              <w:rPr>
                <w:spacing w:val="-5"/>
                <w:sz w:val="22"/>
              </w:rPr>
              <w:t>616</w:t>
            </w:r>
          </w:p>
        </w:tc>
        <w:tc>
          <w:tcPr>
            <w:tcW w:w="1039" w:type="dxa"/>
          </w:tcPr>
          <w:p>
            <w:pPr>
              <w:pStyle w:val="TableParagraph"/>
              <w:spacing w:before="5"/>
              <w:ind w:right="90"/>
              <w:rPr>
                <w:sz w:val="22"/>
              </w:rPr>
            </w:pPr>
            <w:r>
              <w:rPr>
                <w:spacing w:val="-5"/>
                <w:sz w:val="22"/>
              </w:rPr>
              <w:t>801</w:t>
            </w:r>
          </w:p>
        </w:tc>
        <w:tc>
          <w:tcPr>
            <w:tcW w:w="878" w:type="dxa"/>
          </w:tcPr>
          <w:p>
            <w:pPr>
              <w:pStyle w:val="TableParagraph"/>
              <w:spacing w:before="5"/>
              <w:ind w:right="92"/>
              <w:rPr>
                <w:sz w:val="22"/>
              </w:rPr>
            </w:pPr>
            <w:r>
              <w:rPr>
                <w:spacing w:val="-5"/>
                <w:sz w:val="22"/>
              </w:rPr>
              <w:t>12</w:t>
            </w:r>
          </w:p>
        </w:tc>
        <w:tc>
          <w:tcPr>
            <w:tcW w:w="1048" w:type="dxa"/>
          </w:tcPr>
          <w:p>
            <w:pPr>
              <w:pStyle w:val="TableParagraph"/>
              <w:spacing w:before="5"/>
              <w:ind w:right="89"/>
              <w:rPr>
                <w:sz w:val="22"/>
              </w:rPr>
            </w:pPr>
            <w:r>
              <w:rPr>
                <w:spacing w:val="-2"/>
                <w:sz w:val="22"/>
              </w:rPr>
              <w:t>1,429</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5"/>
                <w:sz w:val="22"/>
              </w:rPr>
              <w:t>889</w:t>
            </w:r>
          </w:p>
        </w:tc>
        <w:tc>
          <w:tcPr>
            <w:tcW w:w="1301" w:type="dxa"/>
          </w:tcPr>
          <w:p>
            <w:pPr>
              <w:pStyle w:val="TableParagraph"/>
              <w:ind w:right="94"/>
              <w:rPr>
                <w:sz w:val="22"/>
              </w:rPr>
            </w:pPr>
            <w:r>
              <w:rPr>
                <w:spacing w:val="-5"/>
                <w:sz w:val="22"/>
              </w:rPr>
              <w:t>879</w:t>
            </w:r>
          </w:p>
        </w:tc>
        <w:tc>
          <w:tcPr>
            <w:tcW w:w="936" w:type="dxa"/>
          </w:tcPr>
          <w:p>
            <w:pPr>
              <w:pStyle w:val="TableParagraph"/>
              <w:ind w:right="94"/>
              <w:rPr>
                <w:sz w:val="22"/>
              </w:rPr>
            </w:pPr>
            <w:r>
              <w:rPr>
                <w:spacing w:val="-2"/>
                <w:sz w:val="22"/>
              </w:rPr>
              <w:t>-</w:t>
            </w:r>
            <w:r>
              <w:rPr>
                <w:spacing w:val="-7"/>
                <w:sz w:val="22"/>
              </w:rPr>
              <w:t>10</w:t>
            </w:r>
          </w:p>
        </w:tc>
        <w:tc>
          <w:tcPr>
            <w:tcW w:w="878" w:type="dxa"/>
          </w:tcPr>
          <w:p>
            <w:pPr>
              <w:pStyle w:val="TableParagraph"/>
              <w:ind w:left="110" w:right="3"/>
              <w:jc w:val="center"/>
              <w:rPr>
                <w:sz w:val="22"/>
              </w:rPr>
            </w:pPr>
            <w:r>
              <w:rPr>
                <w:spacing w:val="-2"/>
                <w:sz w:val="22"/>
              </w:rPr>
              <w:t>-1.12%</w:t>
            </w:r>
          </w:p>
        </w:tc>
        <w:tc>
          <w:tcPr>
            <w:tcW w:w="828" w:type="dxa"/>
          </w:tcPr>
          <w:p>
            <w:pPr>
              <w:pStyle w:val="TableParagraph"/>
              <w:ind w:right="95"/>
              <w:rPr>
                <w:sz w:val="22"/>
              </w:rPr>
            </w:pPr>
            <w:r>
              <w:rPr>
                <w:spacing w:val="-5"/>
                <w:sz w:val="22"/>
              </w:rPr>
              <w:t>54</w:t>
            </w:r>
          </w:p>
        </w:tc>
        <w:tc>
          <w:tcPr>
            <w:tcW w:w="1039" w:type="dxa"/>
          </w:tcPr>
          <w:p>
            <w:pPr>
              <w:pStyle w:val="TableParagraph"/>
              <w:ind w:right="93"/>
              <w:rPr>
                <w:sz w:val="22"/>
              </w:rPr>
            </w:pPr>
            <w:r>
              <w:rPr>
                <w:spacing w:val="-5"/>
                <w:sz w:val="22"/>
              </w:rPr>
              <w:t>79</w:t>
            </w:r>
          </w:p>
        </w:tc>
        <w:tc>
          <w:tcPr>
            <w:tcW w:w="878" w:type="dxa"/>
          </w:tcPr>
          <w:p>
            <w:pPr>
              <w:pStyle w:val="TableParagraph"/>
              <w:ind w:right="92"/>
              <w:rPr>
                <w:sz w:val="22"/>
              </w:rPr>
            </w:pPr>
            <w:r>
              <w:rPr>
                <w:spacing w:val="-2"/>
                <w:sz w:val="22"/>
              </w:rPr>
              <w:t>-</w:t>
            </w:r>
            <w:r>
              <w:rPr>
                <w:spacing w:val="-12"/>
                <w:sz w:val="22"/>
              </w:rPr>
              <w:t>5</w:t>
            </w:r>
          </w:p>
        </w:tc>
        <w:tc>
          <w:tcPr>
            <w:tcW w:w="1048" w:type="dxa"/>
          </w:tcPr>
          <w:p>
            <w:pPr>
              <w:pStyle w:val="TableParagraph"/>
              <w:ind w:right="89"/>
              <w:rPr>
                <w:sz w:val="22"/>
              </w:rPr>
            </w:pPr>
            <w:r>
              <w:rPr>
                <w:spacing w:val="-5"/>
                <w:sz w:val="22"/>
              </w:rPr>
              <w:t>128</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2"/>
              <w:rPr>
                <w:sz w:val="22"/>
              </w:rPr>
            </w:pPr>
            <w:r>
              <w:rPr>
                <w:spacing w:val="-2"/>
                <w:sz w:val="22"/>
              </w:rPr>
              <w:t>4,404</w:t>
            </w:r>
          </w:p>
        </w:tc>
        <w:tc>
          <w:tcPr>
            <w:tcW w:w="1301" w:type="dxa"/>
          </w:tcPr>
          <w:p>
            <w:pPr>
              <w:pStyle w:val="TableParagraph"/>
              <w:spacing w:before="5"/>
              <w:ind w:right="94"/>
              <w:rPr>
                <w:sz w:val="22"/>
              </w:rPr>
            </w:pPr>
            <w:r>
              <w:rPr>
                <w:spacing w:val="-2"/>
                <w:sz w:val="22"/>
              </w:rPr>
              <w:t>4,610</w:t>
            </w:r>
          </w:p>
        </w:tc>
        <w:tc>
          <w:tcPr>
            <w:tcW w:w="936" w:type="dxa"/>
          </w:tcPr>
          <w:p>
            <w:pPr>
              <w:pStyle w:val="TableParagraph"/>
              <w:spacing w:before="5"/>
              <w:ind w:right="93"/>
              <w:rPr>
                <w:sz w:val="22"/>
              </w:rPr>
            </w:pPr>
            <w:r>
              <w:rPr>
                <w:spacing w:val="-5"/>
                <w:sz w:val="22"/>
              </w:rPr>
              <w:t>206</w:t>
            </w:r>
          </w:p>
        </w:tc>
        <w:tc>
          <w:tcPr>
            <w:tcW w:w="878" w:type="dxa"/>
          </w:tcPr>
          <w:p>
            <w:pPr>
              <w:pStyle w:val="TableParagraph"/>
              <w:spacing w:before="5"/>
              <w:ind w:left="170" w:right="3"/>
              <w:jc w:val="center"/>
              <w:rPr>
                <w:sz w:val="22"/>
              </w:rPr>
            </w:pPr>
            <w:r>
              <w:rPr>
                <w:spacing w:val="-2"/>
                <w:sz w:val="22"/>
              </w:rPr>
              <w:t>4.68%</w:t>
            </w:r>
          </w:p>
        </w:tc>
        <w:tc>
          <w:tcPr>
            <w:tcW w:w="828" w:type="dxa"/>
          </w:tcPr>
          <w:p>
            <w:pPr>
              <w:pStyle w:val="TableParagraph"/>
              <w:spacing w:before="5"/>
              <w:ind w:right="91"/>
              <w:rPr>
                <w:sz w:val="22"/>
              </w:rPr>
            </w:pPr>
            <w:r>
              <w:rPr>
                <w:spacing w:val="-5"/>
                <w:sz w:val="22"/>
              </w:rPr>
              <w:t>134</w:t>
            </w:r>
          </w:p>
        </w:tc>
        <w:tc>
          <w:tcPr>
            <w:tcW w:w="1039" w:type="dxa"/>
          </w:tcPr>
          <w:p>
            <w:pPr>
              <w:pStyle w:val="TableParagraph"/>
              <w:spacing w:before="5"/>
              <w:ind w:right="90"/>
              <w:rPr>
                <w:sz w:val="22"/>
              </w:rPr>
            </w:pPr>
            <w:r>
              <w:rPr>
                <w:spacing w:val="-5"/>
                <w:sz w:val="22"/>
              </w:rPr>
              <w:t>240</w:t>
            </w:r>
          </w:p>
        </w:tc>
        <w:tc>
          <w:tcPr>
            <w:tcW w:w="878" w:type="dxa"/>
          </w:tcPr>
          <w:p>
            <w:pPr>
              <w:pStyle w:val="TableParagraph"/>
              <w:spacing w:before="5"/>
              <w:ind w:right="90"/>
              <w:rPr>
                <w:sz w:val="22"/>
              </w:rPr>
            </w:pPr>
            <w:r>
              <w:rPr>
                <w:spacing w:val="-5"/>
                <w:sz w:val="22"/>
              </w:rPr>
              <w:t>103</w:t>
            </w:r>
          </w:p>
        </w:tc>
        <w:tc>
          <w:tcPr>
            <w:tcW w:w="1048" w:type="dxa"/>
          </w:tcPr>
          <w:p>
            <w:pPr>
              <w:pStyle w:val="TableParagraph"/>
              <w:spacing w:before="5"/>
              <w:ind w:right="89"/>
              <w:rPr>
                <w:sz w:val="22"/>
              </w:rPr>
            </w:pPr>
            <w:r>
              <w:rPr>
                <w:spacing w:val="-5"/>
                <w:sz w:val="22"/>
              </w:rPr>
              <w:t>477</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2"/>
              <w:rPr>
                <w:sz w:val="22"/>
              </w:rPr>
            </w:pPr>
            <w:r>
              <w:rPr>
                <w:spacing w:val="-2"/>
                <w:sz w:val="22"/>
              </w:rPr>
              <w:t>5,606</w:t>
            </w:r>
          </w:p>
        </w:tc>
        <w:tc>
          <w:tcPr>
            <w:tcW w:w="1301" w:type="dxa"/>
          </w:tcPr>
          <w:p>
            <w:pPr>
              <w:pStyle w:val="TableParagraph"/>
              <w:ind w:right="94"/>
              <w:rPr>
                <w:sz w:val="22"/>
              </w:rPr>
            </w:pPr>
            <w:r>
              <w:rPr>
                <w:spacing w:val="-2"/>
                <w:sz w:val="22"/>
              </w:rPr>
              <w:t>5,772</w:t>
            </w:r>
          </w:p>
        </w:tc>
        <w:tc>
          <w:tcPr>
            <w:tcW w:w="936" w:type="dxa"/>
          </w:tcPr>
          <w:p>
            <w:pPr>
              <w:pStyle w:val="TableParagraph"/>
              <w:ind w:right="93"/>
              <w:rPr>
                <w:sz w:val="22"/>
              </w:rPr>
            </w:pPr>
            <w:r>
              <w:rPr>
                <w:spacing w:val="-5"/>
                <w:sz w:val="22"/>
              </w:rPr>
              <w:t>166</w:t>
            </w:r>
          </w:p>
        </w:tc>
        <w:tc>
          <w:tcPr>
            <w:tcW w:w="878" w:type="dxa"/>
          </w:tcPr>
          <w:p>
            <w:pPr>
              <w:pStyle w:val="TableParagraph"/>
              <w:ind w:left="170" w:right="3"/>
              <w:jc w:val="center"/>
              <w:rPr>
                <w:sz w:val="22"/>
              </w:rPr>
            </w:pPr>
            <w:r>
              <w:rPr>
                <w:spacing w:val="-2"/>
                <w:sz w:val="22"/>
              </w:rPr>
              <w:t>2.96%</w:t>
            </w:r>
          </w:p>
        </w:tc>
        <w:tc>
          <w:tcPr>
            <w:tcW w:w="828" w:type="dxa"/>
          </w:tcPr>
          <w:p>
            <w:pPr>
              <w:pStyle w:val="TableParagraph"/>
              <w:ind w:right="91"/>
              <w:rPr>
                <w:sz w:val="22"/>
              </w:rPr>
            </w:pPr>
            <w:r>
              <w:rPr>
                <w:spacing w:val="-5"/>
                <w:sz w:val="22"/>
              </w:rPr>
              <w:t>200</w:t>
            </w:r>
          </w:p>
        </w:tc>
        <w:tc>
          <w:tcPr>
            <w:tcW w:w="1039" w:type="dxa"/>
          </w:tcPr>
          <w:p>
            <w:pPr>
              <w:pStyle w:val="TableParagraph"/>
              <w:ind w:right="90"/>
              <w:rPr>
                <w:sz w:val="22"/>
              </w:rPr>
            </w:pPr>
            <w:r>
              <w:rPr>
                <w:spacing w:val="-5"/>
                <w:sz w:val="22"/>
              </w:rPr>
              <w:t>282</w:t>
            </w:r>
          </w:p>
        </w:tc>
        <w:tc>
          <w:tcPr>
            <w:tcW w:w="878" w:type="dxa"/>
          </w:tcPr>
          <w:p>
            <w:pPr>
              <w:pStyle w:val="TableParagraph"/>
              <w:ind w:right="92"/>
              <w:rPr>
                <w:sz w:val="22"/>
              </w:rPr>
            </w:pPr>
            <w:r>
              <w:rPr>
                <w:spacing w:val="-5"/>
                <w:sz w:val="22"/>
              </w:rPr>
              <w:t>83</w:t>
            </w:r>
          </w:p>
        </w:tc>
        <w:tc>
          <w:tcPr>
            <w:tcW w:w="1048" w:type="dxa"/>
          </w:tcPr>
          <w:p>
            <w:pPr>
              <w:pStyle w:val="TableParagraph"/>
              <w:ind w:right="89"/>
              <w:rPr>
                <w:sz w:val="22"/>
              </w:rPr>
            </w:pPr>
            <w:r>
              <w:rPr>
                <w:spacing w:val="-5"/>
                <w:sz w:val="22"/>
              </w:rPr>
              <w:t>565</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14,911</w:t>
            </w:r>
          </w:p>
        </w:tc>
        <w:tc>
          <w:tcPr>
            <w:tcW w:w="1301" w:type="dxa"/>
          </w:tcPr>
          <w:p>
            <w:pPr>
              <w:pStyle w:val="TableParagraph"/>
              <w:spacing w:line="234" w:lineRule="exact"/>
              <w:ind w:right="94"/>
              <w:rPr>
                <w:sz w:val="22"/>
              </w:rPr>
            </w:pPr>
            <w:r>
              <w:rPr>
                <w:spacing w:val="-2"/>
                <w:sz w:val="22"/>
              </w:rPr>
              <w:t>15,085</w:t>
            </w:r>
          </w:p>
        </w:tc>
        <w:tc>
          <w:tcPr>
            <w:tcW w:w="936" w:type="dxa"/>
          </w:tcPr>
          <w:p>
            <w:pPr>
              <w:pStyle w:val="TableParagraph"/>
              <w:spacing w:line="234" w:lineRule="exact"/>
              <w:ind w:right="93"/>
              <w:rPr>
                <w:sz w:val="22"/>
              </w:rPr>
            </w:pPr>
            <w:r>
              <w:rPr>
                <w:spacing w:val="-5"/>
                <w:sz w:val="22"/>
              </w:rPr>
              <w:t>174</w:t>
            </w:r>
          </w:p>
        </w:tc>
        <w:tc>
          <w:tcPr>
            <w:tcW w:w="878" w:type="dxa"/>
          </w:tcPr>
          <w:p>
            <w:pPr>
              <w:pStyle w:val="TableParagraph"/>
              <w:spacing w:line="234" w:lineRule="exact"/>
              <w:ind w:left="170" w:right="3"/>
              <w:jc w:val="center"/>
              <w:rPr>
                <w:sz w:val="22"/>
              </w:rPr>
            </w:pPr>
            <w:r>
              <w:rPr>
                <w:spacing w:val="-2"/>
                <w:sz w:val="22"/>
              </w:rPr>
              <w:t>1.17%</w:t>
            </w:r>
          </w:p>
        </w:tc>
        <w:tc>
          <w:tcPr>
            <w:tcW w:w="828" w:type="dxa"/>
          </w:tcPr>
          <w:p>
            <w:pPr>
              <w:pStyle w:val="TableParagraph"/>
              <w:spacing w:line="234" w:lineRule="exact"/>
              <w:ind w:right="91"/>
              <w:rPr>
                <w:sz w:val="22"/>
              </w:rPr>
            </w:pPr>
            <w:r>
              <w:rPr>
                <w:spacing w:val="-5"/>
                <w:sz w:val="22"/>
              </w:rPr>
              <w:t>613</w:t>
            </w:r>
          </w:p>
        </w:tc>
        <w:tc>
          <w:tcPr>
            <w:tcW w:w="1039" w:type="dxa"/>
          </w:tcPr>
          <w:p>
            <w:pPr>
              <w:pStyle w:val="TableParagraph"/>
              <w:spacing w:line="234" w:lineRule="exact"/>
              <w:ind w:right="90"/>
              <w:rPr>
                <w:sz w:val="22"/>
              </w:rPr>
            </w:pPr>
            <w:r>
              <w:rPr>
                <w:spacing w:val="-2"/>
                <w:sz w:val="22"/>
              </w:rPr>
              <w:t>1,039</w:t>
            </w:r>
          </w:p>
        </w:tc>
        <w:tc>
          <w:tcPr>
            <w:tcW w:w="878" w:type="dxa"/>
          </w:tcPr>
          <w:p>
            <w:pPr>
              <w:pStyle w:val="TableParagraph"/>
              <w:spacing w:line="234" w:lineRule="exact"/>
              <w:ind w:right="92"/>
              <w:rPr>
                <w:sz w:val="22"/>
              </w:rPr>
            </w:pPr>
            <w:r>
              <w:rPr>
                <w:spacing w:val="-5"/>
                <w:sz w:val="22"/>
              </w:rPr>
              <w:t>87</w:t>
            </w:r>
          </w:p>
        </w:tc>
        <w:tc>
          <w:tcPr>
            <w:tcW w:w="1048" w:type="dxa"/>
          </w:tcPr>
          <w:p>
            <w:pPr>
              <w:pStyle w:val="TableParagraph"/>
              <w:spacing w:line="234" w:lineRule="exact"/>
              <w:ind w:right="89"/>
              <w:rPr>
                <w:sz w:val="22"/>
              </w:rPr>
            </w:pPr>
            <w:r>
              <w:rPr>
                <w:spacing w:val="-2"/>
                <w:sz w:val="22"/>
              </w:rPr>
              <w:t>1,739</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13,935</w:t>
            </w:r>
          </w:p>
        </w:tc>
        <w:tc>
          <w:tcPr>
            <w:tcW w:w="1301" w:type="dxa"/>
          </w:tcPr>
          <w:p>
            <w:pPr>
              <w:pStyle w:val="TableParagraph"/>
              <w:ind w:right="94"/>
              <w:rPr>
                <w:sz w:val="22"/>
              </w:rPr>
            </w:pPr>
            <w:r>
              <w:rPr>
                <w:spacing w:val="-2"/>
                <w:sz w:val="22"/>
              </w:rPr>
              <w:t>13,976</w:t>
            </w:r>
          </w:p>
        </w:tc>
        <w:tc>
          <w:tcPr>
            <w:tcW w:w="936" w:type="dxa"/>
          </w:tcPr>
          <w:p>
            <w:pPr>
              <w:pStyle w:val="TableParagraph"/>
              <w:ind w:right="94"/>
              <w:rPr>
                <w:sz w:val="22"/>
              </w:rPr>
            </w:pPr>
            <w:r>
              <w:rPr>
                <w:spacing w:val="-5"/>
                <w:sz w:val="22"/>
              </w:rPr>
              <w:t>41</w:t>
            </w:r>
          </w:p>
        </w:tc>
        <w:tc>
          <w:tcPr>
            <w:tcW w:w="878" w:type="dxa"/>
          </w:tcPr>
          <w:p>
            <w:pPr>
              <w:pStyle w:val="TableParagraph"/>
              <w:ind w:left="170" w:right="3"/>
              <w:jc w:val="center"/>
              <w:rPr>
                <w:sz w:val="22"/>
              </w:rPr>
            </w:pPr>
            <w:r>
              <w:rPr>
                <w:spacing w:val="-2"/>
                <w:sz w:val="22"/>
              </w:rPr>
              <w:t>0.29%</w:t>
            </w:r>
          </w:p>
        </w:tc>
        <w:tc>
          <w:tcPr>
            <w:tcW w:w="828" w:type="dxa"/>
          </w:tcPr>
          <w:p>
            <w:pPr>
              <w:pStyle w:val="TableParagraph"/>
              <w:ind w:right="91"/>
              <w:rPr>
                <w:sz w:val="22"/>
              </w:rPr>
            </w:pPr>
            <w:r>
              <w:rPr>
                <w:spacing w:val="-5"/>
                <w:sz w:val="22"/>
              </w:rPr>
              <w:t>660</w:t>
            </w:r>
          </w:p>
        </w:tc>
        <w:tc>
          <w:tcPr>
            <w:tcW w:w="1039" w:type="dxa"/>
          </w:tcPr>
          <w:p>
            <w:pPr>
              <w:pStyle w:val="TableParagraph"/>
              <w:ind w:right="90"/>
              <w:rPr>
                <w:sz w:val="22"/>
              </w:rPr>
            </w:pPr>
            <w:r>
              <w:rPr>
                <w:spacing w:val="-2"/>
                <w:sz w:val="22"/>
              </w:rPr>
              <w:t>1,041</w:t>
            </w:r>
          </w:p>
        </w:tc>
        <w:tc>
          <w:tcPr>
            <w:tcW w:w="878" w:type="dxa"/>
          </w:tcPr>
          <w:p>
            <w:pPr>
              <w:pStyle w:val="TableParagraph"/>
              <w:ind w:right="92"/>
              <w:rPr>
                <w:sz w:val="22"/>
              </w:rPr>
            </w:pPr>
            <w:r>
              <w:rPr>
                <w:spacing w:val="-5"/>
                <w:sz w:val="22"/>
              </w:rPr>
              <w:t>20</w:t>
            </w:r>
          </w:p>
        </w:tc>
        <w:tc>
          <w:tcPr>
            <w:tcW w:w="1048" w:type="dxa"/>
          </w:tcPr>
          <w:p>
            <w:pPr>
              <w:pStyle w:val="TableParagraph"/>
              <w:ind w:right="89"/>
              <w:rPr>
                <w:sz w:val="22"/>
              </w:rPr>
            </w:pPr>
            <w:r>
              <w:rPr>
                <w:spacing w:val="-2"/>
                <w:sz w:val="22"/>
              </w:rPr>
              <w:t>1,721</w:t>
            </w:r>
          </w:p>
        </w:tc>
      </w:tr>
    </w:tbl>
    <w:p>
      <w:pPr>
        <w:pStyle w:val="TableParagraph"/>
        <w:spacing w:after="0"/>
        <w:rPr>
          <w:sz w:val="22"/>
        </w:rPr>
        <w:sectPr>
          <w:headerReference w:type="even" r:id="rId102"/>
          <w:footerReference w:type="even" r:id="rId103"/>
          <w:pgSz w:w="15840" w:h="12240" w:orient="landscape"/>
          <w:pgMar w:header="720" w:footer="0" w:top="1000" w:bottom="280" w:left="0" w:right="0"/>
          <w:pgNumType w:start="42"/>
        </w:sectPr>
      </w:pPr>
    </w:p>
    <w:p>
      <w:pPr>
        <w:pStyle w:val="Heading1"/>
        <w:spacing w:before="64"/>
      </w:pPr>
      <w:r>
        <w:rPr>
          <w:spacing w:val="-10"/>
        </w:rPr>
        <w:t>Western</w:t>
      </w:r>
      <w:r>
        <w:rPr>
          <w:spacing w:val="-9"/>
        </w:rPr>
        <w:t> </w:t>
      </w:r>
      <w:r>
        <w:rPr>
          <w:spacing w:val="-10"/>
        </w:rPr>
        <w:t>Arkansas</w:t>
      </w:r>
      <w:r>
        <w:rPr>
          <w:spacing w:val="-9"/>
        </w:rPr>
        <w:t> </w:t>
      </w:r>
      <w:r>
        <w:rPr>
          <w:spacing w:val="-10"/>
        </w:rPr>
        <w:t>Workforce</w:t>
      </w:r>
      <w:r>
        <w:rPr>
          <w:spacing w:val="-6"/>
        </w:rPr>
        <w:t> </w:t>
      </w:r>
      <w:r>
        <w:rPr>
          <w:spacing w:val="-10"/>
        </w:rPr>
        <w:t>Development 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125"/>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412"/>
        <w:gridCol w:w="1298"/>
        <w:gridCol w:w="1310"/>
        <w:gridCol w:w="938"/>
        <w:gridCol w:w="878"/>
        <w:gridCol w:w="828"/>
        <w:gridCol w:w="1040"/>
        <w:gridCol w:w="876"/>
        <w:gridCol w:w="1051"/>
      </w:tblGrid>
      <w:tr>
        <w:trPr>
          <w:trHeight w:val="798" w:hRule="atLeast"/>
        </w:trPr>
        <w:tc>
          <w:tcPr>
            <w:tcW w:w="895" w:type="dxa"/>
          </w:tcPr>
          <w:p>
            <w:pPr>
              <w:pStyle w:val="TableParagraph"/>
              <w:spacing w:line="252" w:lineRule="exact" w:before="149"/>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412" w:type="dxa"/>
          </w:tcPr>
          <w:p>
            <w:pPr>
              <w:pStyle w:val="TableParagraph"/>
              <w:spacing w:line="240" w:lineRule="auto" w:before="20"/>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52" w:lineRule="exact" w:before="21"/>
              <w:ind w:left="16" w:right="13"/>
              <w:jc w:val="center"/>
              <w:rPr>
                <w:b/>
                <w:sz w:val="22"/>
              </w:rPr>
            </w:pPr>
            <w:r>
              <w:rPr>
                <w:b/>
                <w:spacing w:val="-4"/>
                <w:sz w:val="22"/>
              </w:rPr>
              <w:t>2024</w:t>
            </w:r>
          </w:p>
          <w:p>
            <w:pPr>
              <w:pStyle w:val="TableParagraph"/>
              <w:spacing w:line="240" w:lineRule="auto" w:before="0"/>
              <w:ind w:left="105" w:right="95" w:hanging="5"/>
              <w:jc w:val="center"/>
              <w:rPr>
                <w:b/>
                <w:sz w:val="22"/>
              </w:rPr>
            </w:pPr>
            <w:r>
              <w:rPr>
                <w:b/>
                <w:spacing w:val="-2"/>
                <w:sz w:val="22"/>
              </w:rPr>
              <w:t>Estimated Employment</w:t>
            </w:r>
          </w:p>
        </w:tc>
        <w:tc>
          <w:tcPr>
            <w:tcW w:w="1310" w:type="dxa"/>
          </w:tcPr>
          <w:p>
            <w:pPr>
              <w:pStyle w:val="TableParagraph"/>
              <w:spacing w:line="252" w:lineRule="exact" w:before="21"/>
              <w:ind w:left="11"/>
              <w:jc w:val="center"/>
              <w:rPr>
                <w:b/>
                <w:sz w:val="22"/>
              </w:rPr>
            </w:pPr>
            <w:r>
              <w:rPr>
                <w:b/>
                <w:spacing w:val="-4"/>
                <w:sz w:val="22"/>
              </w:rPr>
              <w:t>2026</w:t>
            </w:r>
          </w:p>
          <w:p>
            <w:pPr>
              <w:pStyle w:val="TableParagraph"/>
              <w:spacing w:line="240" w:lineRule="auto" w:before="0"/>
              <w:ind w:left="113" w:right="99" w:hanging="3"/>
              <w:jc w:val="center"/>
              <w:rPr>
                <w:b/>
                <w:sz w:val="22"/>
              </w:rPr>
            </w:pPr>
            <w:r>
              <w:rPr>
                <w:b/>
                <w:spacing w:val="-2"/>
                <w:sz w:val="22"/>
              </w:rPr>
              <w:t>Projected Employment</w:t>
            </w:r>
          </w:p>
        </w:tc>
        <w:tc>
          <w:tcPr>
            <w:tcW w:w="938" w:type="dxa"/>
          </w:tcPr>
          <w:p>
            <w:pPr>
              <w:pStyle w:val="TableParagraph"/>
              <w:spacing w:line="240" w:lineRule="auto" w:before="149"/>
              <w:ind w:left="138" w:right="91" w:hanging="29"/>
              <w:jc w:val="left"/>
              <w:rPr>
                <w:b/>
                <w:sz w:val="22"/>
              </w:rPr>
            </w:pPr>
            <w:r>
              <w:rPr>
                <w:b/>
                <w:spacing w:val="-2"/>
                <w:sz w:val="22"/>
              </w:rPr>
              <w:t>Numeric Change</w:t>
            </w:r>
          </w:p>
        </w:tc>
        <w:tc>
          <w:tcPr>
            <w:tcW w:w="878" w:type="dxa"/>
          </w:tcPr>
          <w:p>
            <w:pPr>
              <w:pStyle w:val="TableParagraph"/>
              <w:spacing w:line="240" w:lineRule="auto" w:before="149"/>
              <w:ind w:left="109" w:right="89"/>
              <w:jc w:val="left"/>
              <w:rPr>
                <w:b/>
                <w:sz w:val="22"/>
              </w:rPr>
            </w:pPr>
            <w:r>
              <w:rPr>
                <w:b/>
                <w:spacing w:val="-2"/>
                <w:sz w:val="22"/>
              </w:rPr>
              <w:t>Percent Change</w:t>
            </w:r>
          </w:p>
        </w:tc>
        <w:tc>
          <w:tcPr>
            <w:tcW w:w="828" w:type="dxa"/>
          </w:tcPr>
          <w:p>
            <w:pPr>
              <w:pStyle w:val="TableParagraph"/>
              <w:spacing w:line="240" w:lineRule="auto" w:before="149"/>
              <w:ind w:left="199" w:right="88" w:hanging="89"/>
              <w:jc w:val="left"/>
              <w:rPr>
                <w:b/>
                <w:sz w:val="22"/>
              </w:rPr>
            </w:pPr>
            <w:r>
              <w:rPr>
                <w:b/>
                <w:spacing w:val="-2"/>
                <w:sz w:val="22"/>
              </w:rPr>
              <w:t>Annual Exits</w:t>
            </w:r>
          </w:p>
        </w:tc>
        <w:tc>
          <w:tcPr>
            <w:tcW w:w="1040" w:type="dxa"/>
          </w:tcPr>
          <w:p>
            <w:pPr>
              <w:pStyle w:val="TableParagraph"/>
              <w:spacing w:line="240" w:lineRule="auto" w:before="149"/>
              <w:ind w:left="110" w:firstLine="105"/>
              <w:jc w:val="left"/>
              <w:rPr>
                <w:b/>
                <w:sz w:val="22"/>
              </w:rPr>
            </w:pPr>
            <w:r>
              <w:rPr>
                <w:b/>
                <w:spacing w:val="-2"/>
                <w:sz w:val="22"/>
              </w:rPr>
              <w:t>Annual Transfers</w:t>
            </w:r>
          </w:p>
        </w:tc>
        <w:tc>
          <w:tcPr>
            <w:tcW w:w="876" w:type="dxa"/>
          </w:tcPr>
          <w:p>
            <w:pPr>
              <w:pStyle w:val="TableParagraph"/>
              <w:spacing w:line="240" w:lineRule="auto" w:before="149"/>
              <w:ind w:left="110" w:right="86" w:firstLine="24"/>
              <w:jc w:val="left"/>
              <w:rPr>
                <w:b/>
                <w:sz w:val="22"/>
              </w:rPr>
            </w:pPr>
            <w:r>
              <w:rPr>
                <w:b/>
                <w:spacing w:val="-2"/>
                <w:sz w:val="22"/>
              </w:rPr>
              <w:t>Annual Change</w:t>
            </w:r>
          </w:p>
        </w:tc>
        <w:tc>
          <w:tcPr>
            <w:tcW w:w="1051" w:type="dxa"/>
          </w:tcPr>
          <w:p>
            <w:pPr>
              <w:pStyle w:val="TableParagraph"/>
              <w:spacing w:line="240" w:lineRule="auto" w:before="21"/>
              <w:ind w:left="110" w:right="94" w:hanging="5"/>
              <w:jc w:val="center"/>
              <w:rPr>
                <w:b/>
                <w:sz w:val="22"/>
              </w:rPr>
            </w:pPr>
            <w:r>
              <w:rPr>
                <w:b/>
                <w:spacing w:val="-2"/>
                <w:sz w:val="22"/>
              </w:rPr>
              <w:t>Total Annual Openings</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31-</w:t>
            </w:r>
            <w:r>
              <w:rPr>
                <w:spacing w:val="-4"/>
                <w:sz w:val="22"/>
              </w:rPr>
              <w:t>1120</w:t>
            </w:r>
          </w:p>
        </w:tc>
        <w:tc>
          <w:tcPr>
            <w:tcW w:w="4412" w:type="dxa"/>
          </w:tcPr>
          <w:p>
            <w:pPr>
              <w:pStyle w:val="TableParagraph"/>
              <w:spacing w:line="234" w:lineRule="exact" w:before="48"/>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before="48"/>
              <w:ind w:right="95"/>
              <w:rPr>
                <w:sz w:val="22"/>
              </w:rPr>
            </w:pPr>
            <w:r>
              <w:rPr>
                <w:spacing w:val="-2"/>
                <w:sz w:val="22"/>
              </w:rPr>
              <w:t>2,028</w:t>
            </w:r>
          </w:p>
        </w:tc>
        <w:tc>
          <w:tcPr>
            <w:tcW w:w="1310" w:type="dxa"/>
          </w:tcPr>
          <w:p>
            <w:pPr>
              <w:pStyle w:val="TableParagraph"/>
              <w:spacing w:line="234" w:lineRule="exact" w:before="48"/>
              <w:ind w:right="92"/>
              <w:rPr>
                <w:sz w:val="22"/>
              </w:rPr>
            </w:pPr>
            <w:r>
              <w:rPr>
                <w:spacing w:val="-2"/>
                <w:sz w:val="22"/>
              </w:rPr>
              <w:t>2,164</w:t>
            </w:r>
          </w:p>
        </w:tc>
        <w:tc>
          <w:tcPr>
            <w:tcW w:w="938" w:type="dxa"/>
          </w:tcPr>
          <w:p>
            <w:pPr>
              <w:pStyle w:val="TableParagraph"/>
              <w:spacing w:line="234" w:lineRule="exact" w:before="48"/>
              <w:ind w:right="91"/>
              <w:rPr>
                <w:b/>
                <w:sz w:val="22"/>
              </w:rPr>
            </w:pPr>
            <w:r>
              <w:rPr>
                <w:b/>
                <w:spacing w:val="-5"/>
                <w:sz w:val="22"/>
              </w:rPr>
              <w:t>136</w:t>
            </w:r>
          </w:p>
        </w:tc>
        <w:tc>
          <w:tcPr>
            <w:tcW w:w="878" w:type="dxa"/>
          </w:tcPr>
          <w:p>
            <w:pPr>
              <w:pStyle w:val="TableParagraph"/>
              <w:spacing w:line="234" w:lineRule="exact" w:before="48"/>
              <w:ind w:left="170" w:right="3"/>
              <w:jc w:val="center"/>
              <w:rPr>
                <w:sz w:val="22"/>
              </w:rPr>
            </w:pPr>
            <w:r>
              <w:rPr>
                <w:spacing w:val="-2"/>
                <w:sz w:val="22"/>
              </w:rPr>
              <w:t>6.71%</w:t>
            </w:r>
          </w:p>
        </w:tc>
        <w:tc>
          <w:tcPr>
            <w:tcW w:w="828" w:type="dxa"/>
          </w:tcPr>
          <w:p>
            <w:pPr>
              <w:pStyle w:val="TableParagraph"/>
              <w:spacing w:line="234" w:lineRule="exact" w:before="48"/>
              <w:ind w:right="91"/>
              <w:rPr>
                <w:sz w:val="22"/>
              </w:rPr>
            </w:pPr>
            <w:r>
              <w:rPr>
                <w:spacing w:val="-5"/>
                <w:sz w:val="22"/>
              </w:rPr>
              <w:t>163</w:t>
            </w:r>
          </w:p>
        </w:tc>
        <w:tc>
          <w:tcPr>
            <w:tcW w:w="1040" w:type="dxa"/>
          </w:tcPr>
          <w:p>
            <w:pPr>
              <w:pStyle w:val="TableParagraph"/>
              <w:spacing w:line="234" w:lineRule="exact" w:before="48"/>
              <w:ind w:right="92"/>
              <w:rPr>
                <w:sz w:val="22"/>
              </w:rPr>
            </w:pPr>
            <w:r>
              <w:rPr>
                <w:spacing w:val="-5"/>
                <w:sz w:val="22"/>
              </w:rPr>
              <w:t>142</w:t>
            </w:r>
          </w:p>
        </w:tc>
        <w:tc>
          <w:tcPr>
            <w:tcW w:w="876" w:type="dxa"/>
          </w:tcPr>
          <w:p>
            <w:pPr>
              <w:pStyle w:val="TableParagraph"/>
              <w:spacing w:line="234" w:lineRule="exact" w:before="48"/>
              <w:ind w:right="91"/>
              <w:rPr>
                <w:sz w:val="22"/>
              </w:rPr>
            </w:pPr>
            <w:r>
              <w:rPr>
                <w:spacing w:val="-5"/>
                <w:sz w:val="22"/>
              </w:rPr>
              <w:t>68</w:t>
            </w:r>
          </w:p>
        </w:tc>
        <w:tc>
          <w:tcPr>
            <w:tcW w:w="1051" w:type="dxa"/>
          </w:tcPr>
          <w:p>
            <w:pPr>
              <w:pStyle w:val="TableParagraph"/>
              <w:spacing w:line="234" w:lineRule="exact" w:before="48"/>
              <w:ind w:right="93"/>
              <w:rPr>
                <w:sz w:val="22"/>
              </w:rPr>
            </w:pPr>
            <w:r>
              <w:rPr>
                <w:spacing w:val="-5"/>
                <w:sz w:val="22"/>
              </w:rPr>
              <w:t>373</w:t>
            </w:r>
          </w:p>
        </w:tc>
      </w:tr>
      <w:tr>
        <w:trPr>
          <w:trHeight w:val="299"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4412"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298" w:type="dxa"/>
          </w:tcPr>
          <w:p>
            <w:pPr>
              <w:pStyle w:val="TableParagraph"/>
              <w:spacing w:before="48"/>
              <w:ind w:right="95"/>
              <w:rPr>
                <w:sz w:val="22"/>
              </w:rPr>
            </w:pPr>
            <w:r>
              <w:rPr>
                <w:spacing w:val="-2"/>
                <w:sz w:val="22"/>
              </w:rPr>
              <w:t>2,539</w:t>
            </w:r>
          </w:p>
        </w:tc>
        <w:tc>
          <w:tcPr>
            <w:tcW w:w="1310" w:type="dxa"/>
          </w:tcPr>
          <w:p>
            <w:pPr>
              <w:pStyle w:val="TableParagraph"/>
              <w:spacing w:before="48"/>
              <w:ind w:right="92"/>
              <w:rPr>
                <w:sz w:val="22"/>
              </w:rPr>
            </w:pPr>
            <w:r>
              <w:rPr>
                <w:spacing w:val="-2"/>
                <w:sz w:val="22"/>
              </w:rPr>
              <w:t>2,660</w:t>
            </w:r>
          </w:p>
        </w:tc>
        <w:tc>
          <w:tcPr>
            <w:tcW w:w="938" w:type="dxa"/>
          </w:tcPr>
          <w:p>
            <w:pPr>
              <w:pStyle w:val="TableParagraph"/>
              <w:spacing w:before="48"/>
              <w:ind w:right="91"/>
              <w:rPr>
                <w:b/>
                <w:sz w:val="22"/>
              </w:rPr>
            </w:pPr>
            <w:r>
              <w:rPr>
                <w:b/>
                <w:spacing w:val="-5"/>
                <w:sz w:val="22"/>
              </w:rPr>
              <w:t>121</w:t>
            </w:r>
          </w:p>
        </w:tc>
        <w:tc>
          <w:tcPr>
            <w:tcW w:w="878" w:type="dxa"/>
          </w:tcPr>
          <w:p>
            <w:pPr>
              <w:pStyle w:val="TableParagraph"/>
              <w:spacing w:before="48"/>
              <w:ind w:left="170" w:right="3"/>
              <w:jc w:val="center"/>
              <w:rPr>
                <w:sz w:val="22"/>
              </w:rPr>
            </w:pPr>
            <w:r>
              <w:rPr>
                <w:spacing w:val="-2"/>
                <w:sz w:val="22"/>
              </w:rPr>
              <w:t>4.77%</w:t>
            </w:r>
          </w:p>
        </w:tc>
        <w:tc>
          <w:tcPr>
            <w:tcW w:w="828" w:type="dxa"/>
          </w:tcPr>
          <w:p>
            <w:pPr>
              <w:pStyle w:val="TableParagraph"/>
              <w:spacing w:before="48"/>
              <w:ind w:right="93"/>
              <w:rPr>
                <w:sz w:val="22"/>
              </w:rPr>
            </w:pPr>
            <w:r>
              <w:rPr>
                <w:spacing w:val="-5"/>
                <w:sz w:val="22"/>
              </w:rPr>
              <w:t>76</w:t>
            </w:r>
          </w:p>
        </w:tc>
        <w:tc>
          <w:tcPr>
            <w:tcW w:w="1040" w:type="dxa"/>
          </w:tcPr>
          <w:p>
            <w:pPr>
              <w:pStyle w:val="TableParagraph"/>
              <w:spacing w:before="48"/>
              <w:ind w:right="95"/>
              <w:rPr>
                <w:sz w:val="22"/>
              </w:rPr>
            </w:pPr>
            <w:r>
              <w:rPr>
                <w:spacing w:val="-5"/>
                <w:sz w:val="22"/>
              </w:rPr>
              <w:t>58</w:t>
            </w:r>
          </w:p>
        </w:tc>
        <w:tc>
          <w:tcPr>
            <w:tcW w:w="876" w:type="dxa"/>
          </w:tcPr>
          <w:p>
            <w:pPr>
              <w:pStyle w:val="TableParagraph"/>
              <w:spacing w:before="48"/>
              <w:ind w:right="91"/>
              <w:rPr>
                <w:sz w:val="22"/>
              </w:rPr>
            </w:pPr>
            <w:r>
              <w:rPr>
                <w:spacing w:val="-5"/>
                <w:sz w:val="22"/>
              </w:rPr>
              <w:t>60</w:t>
            </w:r>
          </w:p>
        </w:tc>
        <w:tc>
          <w:tcPr>
            <w:tcW w:w="1051" w:type="dxa"/>
          </w:tcPr>
          <w:p>
            <w:pPr>
              <w:pStyle w:val="TableParagraph"/>
              <w:spacing w:before="48"/>
              <w:ind w:right="93"/>
              <w:rPr>
                <w:sz w:val="22"/>
              </w:rPr>
            </w:pPr>
            <w:r>
              <w:rPr>
                <w:spacing w:val="-5"/>
                <w:sz w:val="22"/>
              </w:rPr>
              <w:t>194</w:t>
            </w:r>
          </w:p>
        </w:tc>
      </w:tr>
      <w:tr>
        <w:trPr>
          <w:trHeight w:val="299" w:hRule="atLeast"/>
        </w:trPr>
        <w:tc>
          <w:tcPr>
            <w:tcW w:w="895" w:type="dxa"/>
          </w:tcPr>
          <w:p>
            <w:pPr>
              <w:pStyle w:val="TableParagraph"/>
              <w:spacing w:before="48"/>
              <w:ind w:left="11" w:right="2"/>
              <w:jc w:val="center"/>
              <w:rPr>
                <w:sz w:val="22"/>
              </w:rPr>
            </w:pPr>
            <w:r>
              <w:rPr>
                <w:spacing w:val="-2"/>
                <w:sz w:val="22"/>
              </w:rPr>
              <w:t>51-</w:t>
            </w:r>
            <w:r>
              <w:rPr>
                <w:spacing w:val="-4"/>
                <w:sz w:val="22"/>
              </w:rPr>
              <w:t>3022</w:t>
            </w:r>
          </w:p>
        </w:tc>
        <w:tc>
          <w:tcPr>
            <w:tcW w:w="4412" w:type="dxa"/>
          </w:tcPr>
          <w:p>
            <w:pPr>
              <w:pStyle w:val="TableParagraph"/>
              <w:spacing w:before="48"/>
              <w:ind w:left="108"/>
              <w:jc w:val="left"/>
              <w:rPr>
                <w:sz w:val="22"/>
              </w:rPr>
            </w:pPr>
            <w:r>
              <w:rPr>
                <w:sz w:val="22"/>
              </w:rPr>
              <w:t>Meat,</w:t>
            </w:r>
            <w:r>
              <w:rPr>
                <w:spacing w:val="-3"/>
                <w:sz w:val="22"/>
              </w:rPr>
              <w:t> </w:t>
            </w:r>
            <w:r>
              <w:rPr>
                <w:sz w:val="22"/>
              </w:rPr>
              <w:t>Poultry,</w:t>
            </w:r>
            <w:r>
              <w:rPr>
                <w:spacing w:val="-3"/>
                <w:sz w:val="22"/>
              </w:rPr>
              <w:t> </w:t>
            </w:r>
            <w:r>
              <w:rPr>
                <w:sz w:val="22"/>
              </w:rPr>
              <w:t>and</w:t>
            </w:r>
            <w:r>
              <w:rPr>
                <w:spacing w:val="-3"/>
                <w:sz w:val="22"/>
              </w:rPr>
              <w:t> </w:t>
            </w:r>
            <w:r>
              <w:rPr>
                <w:sz w:val="22"/>
              </w:rPr>
              <w:t>Fish</w:t>
            </w:r>
            <w:r>
              <w:rPr>
                <w:spacing w:val="-3"/>
                <w:sz w:val="22"/>
              </w:rPr>
              <w:t> </w:t>
            </w:r>
            <w:r>
              <w:rPr>
                <w:sz w:val="22"/>
              </w:rPr>
              <w:t>Cutters</w:t>
            </w:r>
            <w:r>
              <w:rPr>
                <w:spacing w:val="-3"/>
                <w:sz w:val="22"/>
              </w:rPr>
              <w:t> </w:t>
            </w:r>
            <w:r>
              <w:rPr>
                <w:sz w:val="22"/>
              </w:rPr>
              <w:t>and</w:t>
            </w:r>
            <w:r>
              <w:rPr>
                <w:spacing w:val="-2"/>
                <w:sz w:val="22"/>
              </w:rPr>
              <w:t> Trimmers</w:t>
            </w:r>
          </w:p>
        </w:tc>
        <w:tc>
          <w:tcPr>
            <w:tcW w:w="1298" w:type="dxa"/>
          </w:tcPr>
          <w:p>
            <w:pPr>
              <w:pStyle w:val="TableParagraph"/>
              <w:spacing w:before="48"/>
              <w:ind w:right="95"/>
              <w:rPr>
                <w:sz w:val="22"/>
              </w:rPr>
            </w:pPr>
            <w:r>
              <w:rPr>
                <w:spacing w:val="-2"/>
                <w:sz w:val="22"/>
              </w:rPr>
              <w:t>2,420</w:t>
            </w:r>
          </w:p>
        </w:tc>
        <w:tc>
          <w:tcPr>
            <w:tcW w:w="1310" w:type="dxa"/>
          </w:tcPr>
          <w:p>
            <w:pPr>
              <w:pStyle w:val="TableParagraph"/>
              <w:spacing w:before="48"/>
              <w:ind w:right="92"/>
              <w:rPr>
                <w:sz w:val="22"/>
              </w:rPr>
            </w:pPr>
            <w:r>
              <w:rPr>
                <w:spacing w:val="-2"/>
                <w:sz w:val="22"/>
              </w:rPr>
              <w:t>2,506</w:t>
            </w:r>
          </w:p>
        </w:tc>
        <w:tc>
          <w:tcPr>
            <w:tcW w:w="938" w:type="dxa"/>
          </w:tcPr>
          <w:p>
            <w:pPr>
              <w:pStyle w:val="TableParagraph"/>
              <w:spacing w:before="48"/>
              <w:ind w:right="94"/>
              <w:rPr>
                <w:b/>
                <w:sz w:val="22"/>
              </w:rPr>
            </w:pPr>
            <w:r>
              <w:rPr>
                <w:b/>
                <w:spacing w:val="-5"/>
                <w:sz w:val="22"/>
              </w:rPr>
              <w:t>86</w:t>
            </w:r>
          </w:p>
        </w:tc>
        <w:tc>
          <w:tcPr>
            <w:tcW w:w="878" w:type="dxa"/>
          </w:tcPr>
          <w:p>
            <w:pPr>
              <w:pStyle w:val="TableParagraph"/>
              <w:spacing w:before="48"/>
              <w:ind w:left="170" w:right="3"/>
              <w:jc w:val="center"/>
              <w:rPr>
                <w:sz w:val="22"/>
              </w:rPr>
            </w:pPr>
            <w:r>
              <w:rPr>
                <w:spacing w:val="-2"/>
                <w:sz w:val="22"/>
              </w:rPr>
              <w:t>3.55%</w:t>
            </w:r>
          </w:p>
        </w:tc>
        <w:tc>
          <w:tcPr>
            <w:tcW w:w="828" w:type="dxa"/>
          </w:tcPr>
          <w:p>
            <w:pPr>
              <w:pStyle w:val="TableParagraph"/>
              <w:spacing w:before="48"/>
              <w:ind w:right="91"/>
              <w:rPr>
                <w:sz w:val="22"/>
              </w:rPr>
            </w:pPr>
            <w:r>
              <w:rPr>
                <w:spacing w:val="-5"/>
                <w:sz w:val="22"/>
              </w:rPr>
              <w:t>111</w:t>
            </w:r>
          </w:p>
        </w:tc>
        <w:tc>
          <w:tcPr>
            <w:tcW w:w="1040" w:type="dxa"/>
          </w:tcPr>
          <w:p>
            <w:pPr>
              <w:pStyle w:val="TableParagraph"/>
              <w:spacing w:before="48"/>
              <w:ind w:right="92"/>
              <w:rPr>
                <w:sz w:val="22"/>
              </w:rPr>
            </w:pPr>
            <w:r>
              <w:rPr>
                <w:spacing w:val="-5"/>
                <w:sz w:val="22"/>
              </w:rPr>
              <w:t>183</w:t>
            </w:r>
          </w:p>
        </w:tc>
        <w:tc>
          <w:tcPr>
            <w:tcW w:w="876" w:type="dxa"/>
          </w:tcPr>
          <w:p>
            <w:pPr>
              <w:pStyle w:val="TableParagraph"/>
              <w:spacing w:before="48"/>
              <w:ind w:right="91"/>
              <w:rPr>
                <w:sz w:val="22"/>
              </w:rPr>
            </w:pPr>
            <w:r>
              <w:rPr>
                <w:spacing w:val="-5"/>
                <w:sz w:val="22"/>
              </w:rPr>
              <w:t>43</w:t>
            </w:r>
          </w:p>
        </w:tc>
        <w:tc>
          <w:tcPr>
            <w:tcW w:w="1051" w:type="dxa"/>
          </w:tcPr>
          <w:p>
            <w:pPr>
              <w:pStyle w:val="TableParagraph"/>
              <w:spacing w:before="48"/>
              <w:ind w:right="93"/>
              <w:rPr>
                <w:sz w:val="22"/>
              </w:rPr>
            </w:pPr>
            <w:r>
              <w:rPr>
                <w:spacing w:val="-5"/>
                <w:sz w:val="22"/>
              </w:rPr>
              <w:t>337</w:t>
            </w:r>
          </w:p>
        </w:tc>
      </w:tr>
      <w:tr>
        <w:trPr>
          <w:trHeight w:val="300" w:hRule="atLeast"/>
        </w:trPr>
        <w:tc>
          <w:tcPr>
            <w:tcW w:w="895" w:type="dxa"/>
          </w:tcPr>
          <w:p>
            <w:pPr>
              <w:pStyle w:val="TableParagraph"/>
              <w:spacing w:before="48"/>
              <w:ind w:left="11" w:right="2"/>
              <w:jc w:val="center"/>
              <w:rPr>
                <w:sz w:val="22"/>
              </w:rPr>
            </w:pPr>
            <w:r>
              <w:rPr>
                <w:spacing w:val="-2"/>
                <w:sz w:val="22"/>
              </w:rPr>
              <w:t>53-</w:t>
            </w:r>
            <w:r>
              <w:rPr>
                <w:spacing w:val="-4"/>
                <w:sz w:val="22"/>
              </w:rPr>
              <w:t>7065</w:t>
            </w:r>
          </w:p>
        </w:tc>
        <w:tc>
          <w:tcPr>
            <w:tcW w:w="4412" w:type="dxa"/>
          </w:tcPr>
          <w:p>
            <w:pPr>
              <w:pStyle w:val="TableParagraph"/>
              <w:spacing w:before="48"/>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before="48"/>
              <w:ind w:right="95"/>
              <w:rPr>
                <w:sz w:val="22"/>
              </w:rPr>
            </w:pPr>
            <w:r>
              <w:rPr>
                <w:spacing w:val="-2"/>
                <w:sz w:val="22"/>
              </w:rPr>
              <w:t>2,527</w:t>
            </w:r>
          </w:p>
        </w:tc>
        <w:tc>
          <w:tcPr>
            <w:tcW w:w="1310" w:type="dxa"/>
          </w:tcPr>
          <w:p>
            <w:pPr>
              <w:pStyle w:val="TableParagraph"/>
              <w:spacing w:before="48"/>
              <w:ind w:right="92"/>
              <w:rPr>
                <w:sz w:val="22"/>
              </w:rPr>
            </w:pPr>
            <w:r>
              <w:rPr>
                <w:spacing w:val="-2"/>
                <w:sz w:val="22"/>
              </w:rPr>
              <w:t>2,601</w:t>
            </w:r>
          </w:p>
        </w:tc>
        <w:tc>
          <w:tcPr>
            <w:tcW w:w="938" w:type="dxa"/>
          </w:tcPr>
          <w:p>
            <w:pPr>
              <w:pStyle w:val="TableParagraph"/>
              <w:spacing w:before="48"/>
              <w:ind w:right="94"/>
              <w:rPr>
                <w:b/>
                <w:sz w:val="22"/>
              </w:rPr>
            </w:pPr>
            <w:r>
              <w:rPr>
                <w:b/>
                <w:spacing w:val="-5"/>
                <w:sz w:val="22"/>
              </w:rPr>
              <w:t>74</w:t>
            </w:r>
          </w:p>
        </w:tc>
        <w:tc>
          <w:tcPr>
            <w:tcW w:w="878" w:type="dxa"/>
          </w:tcPr>
          <w:p>
            <w:pPr>
              <w:pStyle w:val="TableParagraph"/>
              <w:spacing w:before="48"/>
              <w:ind w:left="170" w:right="3"/>
              <w:jc w:val="center"/>
              <w:rPr>
                <w:sz w:val="22"/>
              </w:rPr>
            </w:pPr>
            <w:r>
              <w:rPr>
                <w:spacing w:val="-2"/>
                <w:sz w:val="22"/>
              </w:rPr>
              <w:t>2.93%</w:t>
            </w:r>
          </w:p>
        </w:tc>
        <w:tc>
          <w:tcPr>
            <w:tcW w:w="828" w:type="dxa"/>
          </w:tcPr>
          <w:p>
            <w:pPr>
              <w:pStyle w:val="TableParagraph"/>
              <w:spacing w:before="48"/>
              <w:ind w:right="91"/>
              <w:rPr>
                <w:sz w:val="22"/>
              </w:rPr>
            </w:pPr>
            <w:r>
              <w:rPr>
                <w:spacing w:val="-5"/>
                <w:sz w:val="22"/>
              </w:rPr>
              <w:t>152</w:t>
            </w:r>
          </w:p>
        </w:tc>
        <w:tc>
          <w:tcPr>
            <w:tcW w:w="1040" w:type="dxa"/>
          </w:tcPr>
          <w:p>
            <w:pPr>
              <w:pStyle w:val="TableParagraph"/>
              <w:spacing w:before="48"/>
              <w:ind w:right="92"/>
              <w:rPr>
                <w:sz w:val="22"/>
              </w:rPr>
            </w:pPr>
            <w:r>
              <w:rPr>
                <w:spacing w:val="-5"/>
                <w:sz w:val="22"/>
              </w:rPr>
              <w:t>256</w:t>
            </w:r>
          </w:p>
        </w:tc>
        <w:tc>
          <w:tcPr>
            <w:tcW w:w="876" w:type="dxa"/>
          </w:tcPr>
          <w:p>
            <w:pPr>
              <w:pStyle w:val="TableParagraph"/>
              <w:spacing w:before="48"/>
              <w:ind w:right="91"/>
              <w:rPr>
                <w:sz w:val="22"/>
              </w:rPr>
            </w:pPr>
            <w:r>
              <w:rPr>
                <w:spacing w:val="-5"/>
                <w:sz w:val="22"/>
              </w:rPr>
              <w:t>37</w:t>
            </w:r>
          </w:p>
        </w:tc>
        <w:tc>
          <w:tcPr>
            <w:tcW w:w="1051" w:type="dxa"/>
          </w:tcPr>
          <w:p>
            <w:pPr>
              <w:pStyle w:val="TableParagraph"/>
              <w:spacing w:before="48"/>
              <w:ind w:right="93"/>
              <w:rPr>
                <w:sz w:val="22"/>
              </w:rPr>
            </w:pPr>
            <w:r>
              <w:rPr>
                <w:spacing w:val="-5"/>
                <w:sz w:val="22"/>
              </w:rPr>
              <w:t>445</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1131</w:t>
            </w:r>
          </w:p>
        </w:tc>
        <w:tc>
          <w:tcPr>
            <w:tcW w:w="4412" w:type="dxa"/>
          </w:tcPr>
          <w:p>
            <w:pPr>
              <w:pStyle w:val="TableParagraph"/>
              <w:spacing w:before="48"/>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before="48"/>
              <w:ind w:right="95"/>
              <w:rPr>
                <w:sz w:val="22"/>
              </w:rPr>
            </w:pPr>
            <w:r>
              <w:rPr>
                <w:spacing w:val="-2"/>
                <w:sz w:val="22"/>
              </w:rPr>
              <w:t>1,560</w:t>
            </w:r>
          </w:p>
        </w:tc>
        <w:tc>
          <w:tcPr>
            <w:tcW w:w="1310" w:type="dxa"/>
          </w:tcPr>
          <w:p>
            <w:pPr>
              <w:pStyle w:val="TableParagraph"/>
              <w:spacing w:before="48"/>
              <w:ind w:right="92"/>
              <w:rPr>
                <w:sz w:val="22"/>
              </w:rPr>
            </w:pPr>
            <w:r>
              <w:rPr>
                <w:spacing w:val="-2"/>
                <w:sz w:val="22"/>
              </w:rPr>
              <w:t>1,623</w:t>
            </w:r>
          </w:p>
        </w:tc>
        <w:tc>
          <w:tcPr>
            <w:tcW w:w="938" w:type="dxa"/>
          </w:tcPr>
          <w:p>
            <w:pPr>
              <w:pStyle w:val="TableParagraph"/>
              <w:spacing w:before="48"/>
              <w:ind w:right="94"/>
              <w:rPr>
                <w:b/>
                <w:sz w:val="22"/>
              </w:rPr>
            </w:pPr>
            <w:r>
              <w:rPr>
                <w:b/>
                <w:spacing w:val="-5"/>
                <w:sz w:val="22"/>
              </w:rPr>
              <w:t>63</w:t>
            </w:r>
          </w:p>
        </w:tc>
        <w:tc>
          <w:tcPr>
            <w:tcW w:w="878" w:type="dxa"/>
          </w:tcPr>
          <w:p>
            <w:pPr>
              <w:pStyle w:val="TableParagraph"/>
              <w:spacing w:before="48"/>
              <w:ind w:left="170" w:right="3"/>
              <w:jc w:val="center"/>
              <w:rPr>
                <w:sz w:val="22"/>
              </w:rPr>
            </w:pPr>
            <w:r>
              <w:rPr>
                <w:spacing w:val="-2"/>
                <w:sz w:val="22"/>
              </w:rPr>
              <w:t>4.04%</w:t>
            </w:r>
          </w:p>
        </w:tc>
        <w:tc>
          <w:tcPr>
            <w:tcW w:w="828" w:type="dxa"/>
          </w:tcPr>
          <w:p>
            <w:pPr>
              <w:pStyle w:val="TableParagraph"/>
              <w:spacing w:before="48"/>
              <w:ind w:right="93"/>
              <w:rPr>
                <w:sz w:val="22"/>
              </w:rPr>
            </w:pPr>
            <w:r>
              <w:rPr>
                <w:spacing w:val="-5"/>
                <w:sz w:val="22"/>
              </w:rPr>
              <w:t>94</w:t>
            </w:r>
          </w:p>
        </w:tc>
        <w:tc>
          <w:tcPr>
            <w:tcW w:w="1040" w:type="dxa"/>
          </w:tcPr>
          <w:p>
            <w:pPr>
              <w:pStyle w:val="TableParagraph"/>
              <w:spacing w:before="48"/>
              <w:ind w:right="92"/>
              <w:rPr>
                <w:sz w:val="22"/>
              </w:rPr>
            </w:pPr>
            <w:r>
              <w:rPr>
                <w:spacing w:val="-5"/>
                <w:sz w:val="22"/>
              </w:rPr>
              <w:t>128</w:t>
            </w:r>
          </w:p>
        </w:tc>
        <w:tc>
          <w:tcPr>
            <w:tcW w:w="876" w:type="dxa"/>
          </w:tcPr>
          <w:p>
            <w:pPr>
              <w:pStyle w:val="TableParagraph"/>
              <w:spacing w:before="48"/>
              <w:ind w:right="91"/>
              <w:rPr>
                <w:sz w:val="22"/>
              </w:rPr>
            </w:pPr>
            <w:r>
              <w:rPr>
                <w:spacing w:val="-5"/>
                <w:sz w:val="22"/>
              </w:rPr>
              <w:t>32</w:t>
            </w:r>
          </w:p>
        </w:tc>
        <w:tc>
          <w:tcPr>
            <w:tcW w:w="1051" w:type="dxa"/>
          </w:tcPr>
          <w:p>
            <w:pPr>
              <w:pStyle w:val="TableParagraph"/>
              <w:spacing w:before="48"/>
              <w:ind w:right="93"/>
              <w:rPr>
                <w:sz w:val="22"/>
              </w:rPr>
            </w:pPr>
            <w:r>
              <w:rPr>
                <w:spacing w:val="-5"/>
                <w:sz w:val="22"/>
              </w:rPr>
              <w:t>254</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3023</w:t>
            </w:r>
          </w:p>
        </w:tc>
        <w:tc>
          <w:tcPr>
            <w:tcW w:w="4412" w:type="dxa"/>
          </w:tcPr>
          <w:p>
            <w:pPr>
              <w:pStyle w:val="TableParagraph"/>
              <w:spacing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48"/>
              <w:ind w:right="95"/>
              <w:rPr>
                <w:sz w:val="22"/>
              </w:rPr>
            </w:pPr>
            <w:r>
              <w:rPr>
                <w:spacing w:val="-2"/>
                <w:sz w:val="22"/>
              </w:rPr>
              <w:t>3,171</w:t>
            </w:r>
          </w:p>
        </w:tc>
        <w:tc>
          <w:tcPr>
            <w:tcW w:w="1310" w:type="dxa"/>
          </w:tcPr>
          <w:p>
            <w:pPr>
              <w:pStyle w:val="TableParagraph"/>
              <w:spacing w:before="48"/>
              <w:ind w:right="92"/>
              <w:rPr>
                <w:sz w:val="22"/>
              </w:rPr>
            </w:pPr>
            <w:r>
              <w:rPr>
                <w:spacing w:val="-2"/>
                <w:sz w:val="22"/>
              </w:rPr>
              <w:t>3,222</w:t>
            </w:r>
          </w:p>
        </w:tc>
        <w:tc>
          <w:tcPr>
            <w:tcW w:w="938" w:type="dxa"/>
          </w:tcPr>
          <w:p>
            <w:pPr>
              <w:pStyle w:val="TableParagraph"/>
              <w:spacing w:before="48"/>
              <w:ind w:right="94"/>
              <w:rPr>
                <w:b/>
                <w:sz w:val="22"/>
              </w:rPr>
            </w:pPr>
            <w:r>
              <w:rPr>
                <w:b/>
                <w:spacing w:val="-5"/>
                <w:sz w:val="22"/>
              </w:rPr>
              <w:t>51</w:t>
            </w:r>
          </w:p>
        </w:tc>
        <w:tc>
          <w:tcPr>
            <w:tcW w:w="878" w:type="dxa"/>
          </w:tcPr>
          <w:p>
            <w:pPr>
              <w:pStyle w:val="TableParagraph"/>
              <w:spacing w:before="48"/>
              <w:ind w:left="170" w:right="3"/>
              <w:jc w:val="center"/>
              <w:rPr>
                <w:sz w:val="22"/>
              </w:rPr>
            </w:pPr>
            <w:r>
              <w:rPr>
                <w:spacing w:val="-2"/>
                <w:sz w:val="22"/>
              </w:rPr>
              <w:t>1.61%</w:t>
            </w:r>
          </w:p>
        </w:tc>
        <w:tc>
          <w:tcPr>
            <w:tcW w:w="828" w:type="dxa"/>
          </w:tcPr>
          <w:p>
            <w:pPr>
              <w:pStyle w:val="TableParagraph"/>
              <w:spacing w:before="48"/>
              <w:ind w:right="91"/>
              <w:rPr>
                <w:sz w:val="22"/>
              </w:rPr>
            </w:pPr>
            <w:r>
              <w:rPr>
                <w:spacing w:val="-5"/>
                <w:sz w:val="22"/>
              </w:rPr>
              <w:t>338</w:t>
            </w:r>
          </w:p>
        </w:tc>
        <w:tc>
          <w:tcPr>
            <w:tcW w:w="1040" w:type="dxa"/>
          </w:tcPr>
          <w:p>
            <w:pPr>
              <w:pStyle w:val="TableParagraph"/>
              <w:spacing w:before="48"/>
              <w:ind w:right="92"/>
              <w:rPr>
                <w:sz w:val="22"/>
              </w:rPr>
            </w:pPr>
            <w:r>
              <w:rPr>
                <w:spacing w:val="-5"/>
                <w:sz w:val="22"/>
              </w:rPr>
              <w:t>404</w:t>
            </w:r>
          </w:p>
        </w:tc>
        <w:tc>
          <w:tcPr>
            <w:tcW w:w="876" w:type="dxa"/>
          </w:tcPr>
          <w:p>
            <w:pPr>
              <w:pStyle w:val="TableParagraph"/>
              <w:spacing w:before="48"/>
              <w:ind w:right="91"/>
              <w:rPr>
                <w:sz w:val="22"/>
              </w:rPr>
            </w:pPr>
            <w:r>
              <w:rPr>
                <w:spacing w:val="-5"/>
                <w:sz w:val="22"/>
              </w:rPr>
              <w:t>26</w:t>
            </w:r>
          </w:p>
        </w:tc>
        <w:tc>
          <w:tcPr>
            <w:tcW w:w="1051" w:type="dxa"/>
          </w:tcPr>
          <w:p>
            <w:pPr>
              <w:pStyle w:val="TableParagraph"/>
              <w:spacing w:before="48"/>
              <w:ind w:right="93"/>
              <w:rPr>
                <w:sz w:val="22"/>
              </w:rPr>
            </w:pPr>
            <w:r>
              <w:rPr>
                <w:spacing w:val="-5"/>
                <w:sz w:val="22"/>
              </w:rPr>
              <w:t>768</w:t>
            </w:r>
          </w:p>
        </w:tc>
      </w:tr>
      <w:tr>
        <w:trPr>
          <w:trHeight w:val="301" w:hRule="atLeast"/>
        </w:trPr>
        <w:tc>
          <w:tcPr>
            <w:tcW w:w="895" w:type="dxa"/>
          </w:tcPr>
          <w:p>
            <w:pPr>
              <w:pStyle w:val="TableParagraph"/>
              <w:spacing w:line="234" w:lineRule="exact" w:before="48"/>
              <w:ind w:left="11" w:right="2"/>
              <w:jc w:val="center"/>
              <w:rPr>
                <w:sz w:val="22"/>
              </w:rPr>
            </w:pPr>
            <w:r>
              <w:rPr>
                <w:spacing w:val="-2"/>
                <w:sz w:val="22"/>
              </w:rPr>
              <w:t>49-</w:t>
            </w:r>
            <w:r>
              <w:rPr>
                <w:spacing w:val="-4"/>
                <w:sz w:val="22"/>
              </w:rPr>
              <w:t>9041</w:t>
            </w:r>
          </w:p>
        </w:tc>
        <w:tc>
          <w:tcPr>
            <w:tcW w:w="4412" w:type="dxa"/>
          </w:tcPr>
          <w:p>
            <w:pPr>
              <w:pStyle w:val="TableParagraph"/>
              <w:spacing w:line="234" w:lineRule="exact" w:before="48"/>
              <w:ind w:left="108"/>
              <w:jc w:val="left"/>
              <w:rPr>
                <w:sz w:val="22"/>
              </w:rPr>
            </w:pPr>
            <w:r>
              <w:rPr>
                <w:sz w:val="22"/>
              </w:rPr>
              <w:t>Industrial</w:t>
            </w:r>
            <w:r>
              <w:rPr>
                <w:spacing w:val="-11"/>
                <w:sz w:val="22"/>
              </w:rPr>
              <w:t> </w:t>
            </w:r>
            <w:r>
              <w:rPr>
                <w:sz w:val="22"/>
              </w:rPr>
              <w:t>Machinery</w:t>
            </w:r>
            <w:r>
              <w:rPr>
                <w:spacing w:val="-11"/>
                <w:sz w:val="22"/>
              </w:rPr>
              <w:t> </w:t>
            </w:r>
            <w:r>
              <w:rPr>
                <w:spacing w:val="-2"/>
                <w:sz w:val="22"/>
              </w:rPr>
              <w:t>Mechanics</w:t>
            </w:r>
          </w:p>
        </w:tc>
        <w:tc>
          <w:tcPr>
            <w:tcW w:w="1298" w:type="dxa"/>
          </w:tcPr>
          <w:p>
            <w:pPr>
              <w:pStyle w:val="TableParagraph"/>
              <w:spacing w:line="234" w:lineRule="exact" w:before="48"/>
              <w:ind w:right="95"/>
              <w:rPr>
                <w:sz w:val="22"/>
              </w:rPr>
            </w:pPr>
            <w:r>
              <w:rPr>
                <w:spacing w:val="-5"/>
                <w:sz w:val="22"/>
              </w:rPr>
              <w:t>869</w:t>
            </w:r>
          </w:p>
        </w:tc>
        <w:tc>
          <w:tcPr>
            <w:tcW w:w="1310" w:type="dxa"/>
          </w:tcPr>
          <w:p>
            <w:pPr>
              <w:pStyle w:val="TableParagraph"/>
              <w:spacing w:line="234" w:lineRule="exact" w:before="48"/>
              <w:ind w:right="92"/>
              <w:rPr>
                <w:sz w:val="22"/>
              </w:rPr>
            </w:pPr>
            <w:r>
              <w:rPr>
                <w:spacing w:val="-5"/>
                <w:sz w:val="22"/>
              </w:rPr>
              <w:t>912</w:t>
            </w:r>
          </w:p>
        </w:tc>
        <w:tc>
          <w:tcPr>
            <w:tcW w:w="938" w:type="dxa"/>
          </w:tcPr>
          <w:p>
            <w:pPr>
              <w:pStyle w:val="TableParagraph"/>
              <w:spacing w:line="234" w:lineRule="exact" w:before="48"/>
              <w:ind w:right="94"/>
              <w:rPr>
                <w:b/>
                <w:sz w:val="22"/>
              </w:rPr>
            </w:pPr>
            <w:r>
              <w:rPr>
                <w:b/>
                <w:spacing w:val="-5"/>
                <w:sz w:val="22"/>
              </w:rPr>
              <w:t>43</w:t>
            </w:r>
          </w:p>
        </w:tc>
        <w:tc>
          <w:tcPr>
            <w:tcW w:w="878" w:type="dxa"/>
          </w:tcPr>
          <w:p>
            <w:pPr>
              <w:pStyle w:val="TableParagraph"/>
              <w:spacing w:line="234" w:lineRule="exact" w:before="48"/>
              <w:ind w:left="170" w:right="3"/>
              <w:jc w:val="center"/>
              <w:rPr>
                <w:sz w:val="22"/>
              </w:rPr>
            </w:pPr>
            <w:r>
              <w:rPr>
                <w:spacing w:val="-2"/>
                <w:sz w:val="22"/>
              </w:rPr>
              <w:t>4.95%</w:t>
            </w:r>
          </w:p>
        </w:tc>
        <w:tc>
          <w:tcPr>
            <w:tcW w:w="828" w:type="dxa"/>
          </w:tcPr>
          <w:p>
            <w:pPr>
              <w:pStyle w:val="TableParagraph"/>
              <w:spacing w:line="234" w:lineRule="exact" w:before="48"/>
              <w:ind w:right="93"/>
              <w:rPr>
                <w:sz w:val="22"/>
              </w:rPr>
            </w:pPr>
            <w:r>
              <w:rPr>
                <w:spacing w:val="-5"/>
                <w:sz w:val="22"/>
              </w:rPr>
              <w:t>30</w:t>
            </w:r>
          </w:p>
        </w:tc>
        <w:tc>
          <w:tcPr>
            <w:tcW w:w="1040" w:type="dxa"/>
          </w:tcPr>
          <w:p>
            <w:pPr>
              <w:pStyle w:val="TableParagraph"/>
              <w:spacing w:line="234" w:lineRule="exact" w:before="48"/>
              <w:ind w:right="95"/>
              <w:rPr>
                <w:sz w:val="22"/>
              </w:rPr>
            </w:pPr>
            <w:r>
              <w:rPr>
                <w:spacing w:val="-5"/>
                <w:sz w:val="22"/>
              </w:rPr>
              <w:t>39</w:t>
            </w:r>
          </w:p>
        </w:tc>
        <w:tc>
          <w:tcPr>
            <w:tcW w:w="876" w:type="dxa"/>
          </w:tcPr>
          <w:p>
            <w:pPr>
              <w:pStyle w:val="TableParagraph"/>
              <w:spacing w:line="234" w:lineRule="exact" w:before="48"/>
              <w:ind w:right="91"/>
              <w:rPr>
                <w:sz w:val="22"/>
              </w:rPr>
            </w:pPr>
            <w:r>
              <w:rPr>
                <w:spacing w:val="-5"/>
                <w:sz w:val="22"/>
              </w:rPr>
              <w:t>22</w:t>
            </w:r>
          </w:p>
        </w:tc>
        <w:tc>
          <w:tcPr>
            <w:tcW w:w="1051" w:type="dxa"/>
          </w:tcPr>
          <w:p>
            <w:pPr>
              <w:pStyle w:val="TableParagraph"/>
              <w:spacing w:line="234" w:lineRule="exact" w:before="48"/>
              <w:ind w:right="96"/>
              <w:rPr>
                <w:sz w:val="22"/>
              </w:rPr>
            </w:pPr>
            <w:r>
              <w:rPr>
                <w:spacing w:val="-5"/>
                <w:sz w:val="22"/>
              </w:rPr>
              <w:t>91</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1021</w:t>
            </w:r>
          </w:p>
        </w:tc>
        <w:tc>
          <w:tcPr>
            <w:tcW w:w="4412" w:type="dxa"/>
          </w:tcPr>
          <w:p>
            <w:pPr>
              <w:pStyle w:val="TableParagraph"/>
              <w:spacing w:before="48"/>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before="48"/>
              <w:ind w:right="95"/>
              <w:rPr>
                <w:sz w:val="22"/>
              </w:rPr>
            </w:pPr>
            <w:r>
              <w:rPr>
                <w:spacing w:val="-2"/>
                <w:sz w:val="22"/>
              </w:rPr>
              <w:t>2,690</w:t>
            </w:r>
          </w:p>
        </w:tc>
        <w:tc>
          <w:tcPr>
            <w:tcW w:w="1310" w:type="dxa"/>
          </w:tcPr>
          <w:p>
            <w:pPr>
              <w:pStyle w:val="TableParagraph"/>
              <w:spacing w:before="48"/>
              <w:ind w:right="92"/>
              <w:rPr>
                <w:sz w:val="22"/>
              </w:rPr>
            </w:pPr>
            <w:r>
              <w:rPr>
                <w:spacing w:val="-2"/>
                <w:sz w:val="22"/>
              </w:rPr>
              <w:t>2,731</w:t>
            </w:r>
          </w:p>
        </w:tc>
        <w:tc>
          <w:tcPr>
            <w:tcW w:w="938" w:type="dxa"/>
          </w:tcPr>
          <w:p>
            <w:pPr>
              <w:pStyle w:val="TableParagraph"/>
              <w:spacing w:before="48"/>
              <w:ind w:right="94"/>
              <w:rPr>
                <w:b/>
                <w:sz w:val="22"/>
              </w:rPr>
            </w:pPr>
            <w:r>
              <w:rPr>
                <w:b/>
                <w:spacing w:val="-5"/>
                <w:sz w:val="22"/>
              </w:rPr>
              <w:t>41</w:t>
            </w:r>
          </w:p>
        </w:tc>
        <w:tc>
          <w:tcPr>
            <w:tcW w:w="878" w:type="dxa"/>
          </w:tcPr>
          <w:p>
            <w:pPr>
              <w:pStyle w:val="TableParagraph"/>
              <w:spacing w:before="48"/>
              <w:ind w:left="170" w:right="3"/>
              <w:jc w:val="center"/>
              <w:rPr>
                <w:sz w:val="22"/>
              </w:rPr>
            </w:pPr>
            <w:r>
              <w:rPr>
                <w:spacing w:val="-2"/>
                <w:sz w:val="22"/>
              </w:rPr>
              <w:t>1.52%</w:t>
            </w:r>
          </w:p>
        </w:tc>
        <w:tc>
          <w:tcPr>
            <w:tcW w:w="828" w:type="dxa"/>
          </w:tcPr>
          <w:p>
            <w:pPr>
              <w:pStyle w:val="TableParagraph"/>
              <w:spacing w:before="48"/>
              <w:ind w:right="93"/>
              <w:rPr>
                <w:sz w:val="22"/>
              </w:rPr>
            </w:pPr>
            <w:r>
              <w:rPr>
                <w:spacing w:val="-5"/>
                <w:sz w:val="22"/>
              </w:rPr>
              <w:t>60</w:t>
            </w:r>
          </w:p>
        </w:tc>
        <w:tc>
          <w:tcPr>
            <w:tcW w:w="1040" w:type="dxa"/>
          </w:tcPr>
          <w:p>
            <w:pPr>
              <w:pStyle w:val="TableParagraph"/>
              <w:spacing w:before="48"/>
              <w:ind w:right="92"/>
              <w:rPr>
                <w:sz w:val="22"/>
              </w:rPr>
            </w:pPr>
            <w:r>
              <w:rPr>
                <w:spacing w:val="-5"/>
                <w:sz w:val="22"/>
              </w:rPr>
              <w:t>157</w:t>
            </w:r>
          </w:p>
        </w:tc>
        <w:tc>
          <w:tcPr>
            <w:tcW w:w="876" w:type="dxa"/>
          </w:tcPr>
          <w:p>
            <w:pPr>
              <w:pStyle w:val="TableParagraph"/>
              <w:spacing w:before="48"/>
              <w:ind w:right="91"/>
              <w:rPr>
                <w:sz w:val="22"/>
              </w:rPr>
            </w:pPr>
            <w:r>
              <w:rPr>
                <w:spacing w:val="-5"/>
                <w:sz w:val="22"/>
              </w:rPr>
              <w:t>20</w:t>
            </w:r>
          </w:p>
        </w:tc>
        <w:tc>
          <w:tcPr>
            <w:tcW w:w="1051" w:type="dxa"/>
          </w:tcPr>
          <w:p>
            <w:pPr>
              <w:pStyle w:val="TableParagraph"/>
              <w:spacing w:before="48"/>
              <w:ind w:right="93"/>
              <w:rPr>
                <w:sz w:val="22"/>
              </w:rPr>
            </w:pPr>
            <w:r>
              <w:rPr>
                <w:spacing w:val="-5"/>
                <w:sz w:val="22"/>
              </w:rPr>
              <w:t>237</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9111</w:t>
            </w:r>
          </w:p>
        </w:tc>
        <w:tc>
          <w:tcPr>
            <w:tcW w:w="4412" w:type="dxa"/>
          </w:tcPr>
          <w:p>
            <w:pPr>
              <w:pStyle w:val="TableParagraph"/>
              <w:spacing w:before="48"/>
              <w:ind w:left="108"/>
              <w:jc w:val="left"/>
              <w:rPr>
                <w:sz w:val="22"/>
              </w:rPr>
            </w:pPr>
            <w:r>
              <w:rPr>
                <w:sz w:val="22"/>
              </w:rPr>
              <w:t>Medical</w:t>
            </w:r>
            <w:r>
              <w:rPr>
                <w:spacing w:val="-6"/>
                <w:sz w:val="22"/>
              </w:rPr>
              <w:t> </w:t>
            </w:r>
            <w:r>
              <w:rPr>
                <w:sz w:val="22"/>
              </w:rPr>
              <w:t>and</w:t>
            </w:r>
            <w:r>
              <w:rPr>
                <w:spacing w:val="-5"/>
                <w:sz w:val="22"/>
              </w:rPr>
              <w:t> </w:t>
            </w:r>
            <w:r>
              <w:rPr>
                <w:sz w:val="22"/>
              </w:rPr>
              <w:t>Health</w:t>
            </w:r>
            <w:r>
              <w:rPr>
                <w:spacing w:val="-8"/>
                <w:sz w:val="22"/>
              </w:rPr>
              <w:t> </w:t>
            </w:r>
            <w:r>
              <w:rPr>
                <w:sz w:val="22"/>
              </w:rPr>
              <w:t>Services</w:t>
            </w:r>
            <w:r>
              <w:rPr>
                <w:spacing w:val="-6"/>
                <w:sz w:val="22"/>
              </w:rPr>
              <w:t> </w:t>
            </w:r>
            <w:r>
              <w:rPr>
                <w:spacing w:val="-2"/>
                <w:sz w:val="22"/>
              </w:rPr>
              <w:t>Managers</w:t>
            </w:r>
          </w:p>
        </w:tc>
        <w:tc>
          <w:tcPr>
            <w:tcW w:w="1298" w:type="dxa"/>
          </w:tcPr>
          <w:p>
            <w:pPr>
              <w:pStyle w:val="TableParagraph"/>
              <w:spacing w:before="48"/>
              <w:ind w:right="95"/>
              <w:rPr>
                <w:sz w:val="22"/>
              </w:rPr>
            </w:pPr>
            <w:r>
              <w:rPr>
                <w:spacing w:val="-5"/>
                <w:sz w:val="22"/>
              </w:rPr>
              <w:t>462</w:t>
            </w:r>
          </w:p>
        </w:tc>
        <w:tc>
          <w:tcPr>
            <w:tcW w:w="1310" w:type="dxa"/>
          </w:tcPr>
          <w:p>
            <w:pPr>
              <w:pStyle w:val="TableParagraph"/>
              <w:spacing w:before="48"/>
              <w:ind w:right="92"/>
              <w:rPr>
                <w:sz w:val="22"/>
              </w:rPr>
            </w:pPr>
            <w:r>
              <w:rPr>
                <w:spacing w:val="-5"/>
                <w:sz w:val="22"/>
              </w:rPr>
              <w:t>502</w:t>
            </w:r>
          </w:p>
        </w:tc>
        <w:tc>
          <w:tcPr>
            <w:tcW w:w="938" w:type="dxa"/>
          </w:tcPr>
          <w:p>
            <w:pPr>
              <w:pStyle w:val="TableParagraph"/>
              <w:spacing w:before="48"/>
              <w:ind w:right="94"/>
              <w:rPr>
                <w:b/>
                <w:sz w:val="22"/>
              </w:rPr>
            </w:pPr>
            <w:r>
              <w:rPr>
                <w:b/>
                <w:spacing w:val="-5"/>
                <w:sz w:val="22"/>
              </w:rPr>
              <w:t>40</w:t>
            </w:r>
          </w:p>
        </w:tc>
        <w:tc>
          <w:tcPr>
            <w:tcW w:w="878" w:type="dxa"/>
          </w:tcPr>
          <w:p>
            <w:pPr>
              <w:pStyle w:val="TableParagraph"/>
              <w:spacing w:before="48"/>
              <w:ind w:left="170" w:right="3"/>
              <w:jc w:val="center"/>
              <w:rPr>
                <w:sz w:val="22"/>
              </w:rPr>
            </w:pPr>
            <w:r>
              <w:rPr>
                <w:spacing w:val="-2"/>
                <w:sz w:val="22"/>
              </w:rPr>
              <w:t>8.66%</w:t>
            </w:r>
          </w:p>
        </w:tc>
        <w:tc>
          <w:tcPr>
            <w:tcW w:w="828" w:type="dxa"/>
          </w:tcPr>
          <w:p>
            <w:pPr>
              <w:pStyle w:val="TableParagraph"/>
              <w:spacing w:before="48"/>
              <w:ind w:right="93"/>
              <w:rPr>
                <w:sz w:val="22"/>
              </w:rPr>
            </w:pPr>
            <w:r>
              <w:rPr>
                <w:spacing w:val="-5"/>
                <w:sz w:val="22"/>
              </w:rPr>
              <w:t>12</w:t>
            </w:r>
          </w:p>
        </w:tc>
        <w:tc>
          <w:tcPr>
            <w:tcW w:w="1040" w:type="dxa"/>
          </w:tcPr>
          <w:p>
            <w:pPr>
              <w:pStyle w:val="TableParagraph"/>
              <w:spacing w:before="48"/>
              <w:ind w:right="95"/>
              <w:rPr>
                <w:sz w:val="22"/>
              </w:rPr>
            </w:pPr>
            <w:r>
              <w:rPr>
                <w:spacing w:val="-5"/>
                <w:sz w:val="22"/>
              </w:rPr>
              <w:t>22</w:t>
            </w:r>
          </w:p>
        </w:tc>
        <w:tc>
          <w:tcPr>
            <w:tcW w:w="876" w:type="dxa"/>
          </w:tcPr>
          <w:p>
            <w:pPr>
              <w:pStyle w:val="TableParagraph"/>
              <w:spacing w:before="48"/>
              <w:ind w:right="91"/>
              <w:rPr>
                <w:sz w:val="22"/>
              </w:rPr>
            </w:pPr>
            <w:r>
              <w:rPr>
                <w:spacing w:val="-5"/>
                <w:sz w:val="22"/>
              </w:rPr>
              <w:t>20</w:t>
            </w:r>
          </w:p>
        </w:tc>
        <w:tc>
          <w:tcPr>
            <w:tcW w:w="1051" w:type="dxa"/>
          </w:tcPr>
          <w:p>
            <w:pPr>
              <w:pStyle w:val="TableParagraph"/>
              <w:spacing w:before="48"/>
              <w:ind w:right="96"/>
              <w:rPr>
                <w:sz w:val="22"/>
              </w:rPr>
            </w:pPr>
            <w:r>
              <w:rPr>
                <w:spacing w:val="-5"/>
                <w:sz w:val="22"/>
              </w:rPr>
              <w:t>54</w:t>
            </w:r>
          </w:p>
        </w:tc>
      </w:tr>
      <w:tr>
        <w:trPr>
          <w:trHeight w:val="316" w:hRule="atLeast"/>
        </w:trPr>
        <w:tc>
          <w:tcPr>
            <w:tcW w:w="895" w:type="dxa"/>
          </w:tcPr>
          <w:p>
            <w:pPr>
              <w:pStyle w:val="TableParagraph"/>
              <w:spacing w:line="234" w:lineRule="exact" w:before="62"/>
              <w:ind w:left="11" w:right="2"/>
              <w:jc w:val="center"/>
              <w:rPr>
                <w:sz w:val="22"/>
              </w:rPr>
            </w:pPr>
            <w:r>
              <w:rPr>
                <w:spacing w:val="-2"/>
                <w:sz w:val="22"/>
              </w:rPr>
              <w:t>29-</w:t>
            </w:r>
            <w:r>
              <w:rPr>
                <w:spacing w:val="-4"/>
                <w:sz w:val="22"/>
              </w:rPr>
              <w:t>2061</w:t>
            </w:r>
          </w:p>
        </w:tc>
        <w:tc>
          <w:tcPr>
            <w:tcW w:w="4412" w:type="dxa"/>
          </w:tcPr>
          <w:p>
            <w:pPr>
              <w:pStyle w:val="TableParagraph"/>
              <w:spacing w:line="234" w:lineRule="exact" w:before="62"/>
              <w:ind w:left="108"/>
              <w:jc w:val="left"/>
              <w:rPr>
                <w:sz w:val="22"/>
              </w:rPr>
            </w:pPr>
            <w:r>
              <w:rPr>
                <w:sz w:val="22"/>
              </w:rPr>
              <w:t>Licensed</w:t>
            </w:r>
            <w:r>
              <w:rPr>
                <w:spacing w:val="-7"/>
                <w:sz w:val="22"/>
              </w:rPr>
              <w:t> </w:t>
            </w:r>
            <w:r>
              <w:rPr>
                <w:sz w:val="22"/>
              </w:rPr>
              <w:t>Practical</w:t>
            </w:r>
            <w:r>
              <w:rPr>
                <w:spacing w:val="-6"/>
                <w:sz w:val="22"/>
              </w:rPr>
              <w:t> </w:t>
            </w:r>
            <w:r>
              <w:rPr>
                <w:sz w:val="22"/>
              </w:rPr>
              <w:t>and</w:t>
            </w:r>
            <w:r>
              <w:rPr>
                <w:spacing w:val="-6"/>
                <w:sz w:val="22"/>
              </w:rPr>
              <w:t> </w:t>
            </w:r>
            <w:r>
              <w:rPr>
                <w:sz w:val="22"/>
              </w:rPr>
              <w:t>Licensed</w:t>
            </w:r>
            <w:r>
              <w:rPr>
                <w:spacing w:val="-6"/>
                <w:sz w:val="22"/>
              </w:rPr>
              <w:t> </w:t>
            </w:r>
            <w:r>
              <w:rPr>
                <w:sz w:val="22"/>
              </w:rPr>
              <w:t>Vocational</w:t>
            </w:r>
            <w:r>
              <w:rPr>
                <w:spacing w:val="-8"/>
                <w:sz w:val="22"/>
              </w:rPr>
              <w:t> </w:t>
            </w:r>
            <w:r>
              <w:rPr>
                <w:spacing w:val="-2"/>
                <w:sz w:val="22"/>
              </w:rPr>
              <w:t>Nurses</w:t>
            </w:r>
          </w:p>
        </w:tc>
        <w:tc>
          <w:tcPr>
            <w:tcW w:w="1298" w:type="dxa"/>
          </w:tcPr>
          <w:p>
            <w:pPr>
              <w:pStyle w:val="TableParagraph"/>
              <w:spacing w:line="234" w:lineRule="exact" w:before="62"/>
              <w:ind w:right="95"/>
              <w:rPr>
                <w:sz w:val="22"/>
              </w:rPr>
            </w:pPr>
            <w:r>
              <w:rPr>
                <w:spacing w:val="-5"/>
                <w:sz w:val="22"/>
              </w:rPr>
              <w:t>995</w:t>
            </w:r>
          </w:p>
        </w:tc>
        <w:tc>
          <w:tcPr>
            <w:tcW w:w="1310" w:type="dxa"/>
          </w:tcPr>
          <w:p>
            <w:pPr>
              <w:pStyle w:val="TableParagraph"/>
              <w:spacing w:line="234" w:lineRule="exact" w:before="62"/>
              <w:ind w:right="92"/>
              <w:rPr>
                <w:sz w:val="22"/>
              </w:rPr>
            </w:pPr>
            <w:r>
              <w:rPr>
                <w:spacing w:val="-2"/>
                <w:sz w:val="22"/>
              </w:rPr>
              <w:t>1,035</w:t>
            </w:r>
          </w:p>
        </w:tc>
        <w:tc>
          <w:tcPr>
            <w:tcW w:w="938" w:type="dxa"/>
          </w:tcPr>
          <w:p>
            <w:pPr>
              <w:pStyle w:val="TableParagraph"/>
              <w:spacing w:line="234" w:lineRule="exact" w:before="62"/>
              <w:ind w:right="94"/>
              <w:rPr>
                <w:b/>
                <w:sz w:val="22"/>
              </w:rPr>
            </w:pPr>
            <w:r>
              <w:rPr>
                <w:b/>
                <w:spacing w:val="-5"/>
                <w:sz w:val="22"/>
              </w:rPr>
              <w:t>40</w:t>
            </w:r>
          </w:p>
        </w:tc>
        <w:tc>
          <w:tcPr>
            <w:tcW w:w="878" w:type="dxa"/>
          </w:tcPr>
          <w:p>
            <w:pPr>
              <w:pStyle w:val="TableParagraph"/>
              <w:spacing w:line="234" w:lineRule="exact" w:before="62"/>
              <w:ind w:left="170" w:right="3"/>
              <w:jc w:val="center"/>
              <w:rPr>
                <w:sz w:val="22"/>
              </w:rPr>
            </w:pPr>
            <w:r>
              <w:rPr>
                <w:spacing w:val="-2"/>
                <w:sz w:val="22"/>
              </w:rPr>
              <w:t>4.02%</w:t>
            </w:r>
          </w:p>
        </w:tc>
        <w:tc>
          <w:tcPr>
            <w:tcW w:w="828" w:type="dxa"/>
          </w:tcPr>
          <w:p>
            <w:pPr>
              <w:pStyle w:val="TableParagraph"/>
              <w:spacing w:line="234" w:lineRule="exact" w:before="62"/>
              <w:ind w:right="93"/>
              <w:rPr>
                <w:sz w:val="22"/>
              </w:rPr>
            </w:pPr>
            <w:r>
              <w:rPr>
                <w:spacing w:val="-5"/>
                <w:sz w:val="22"/>
              </w:rPr>
              <w:t>39</w:t>
            </w:r>
          </w:p>
        </w:tc>
        <w:tc>
          <w:tcPr>
            <w:tcW w:w="1040" w:type="dxa"/>
          </w:tcPr>
          <w:p>
            <w:pPr>
              <w:pStyle w:val="TableParagraph"/>
              <w:spacing w:line="234" w:lineRule="exact" w:before="62"/>
              <w:ind w:right="95"/>
              <w:rPr>
                <w:sz w:val="22"/>
              </w:rPr>
            </w:pPr>
            <w:r>
              <w:rPr>
                <w:spacing w:val="-5"/>
                <w:sz w:val="22"/>
              </w:rPr>
              <w:t>40</w:t>
            </w:r>
          </w:p>
        </w:tc>
        <w:tc>
          <w:tcPr>
            <w:tcW w:w="876" w:type="dxa"/>
          </w:tcPr>
          <w:p>
            <w:pPr>
              <w:pStyle w:val="TableParagraph"/>
              <w:spacing w:line="234" w:lineRule="exact" w:before="62"/>
              <w:ind w:right="91"/>
              <w:rPr>
                <w:sz w:val="22"/>
              </w:rPr>
            </w:pPr>
            <w:r>
              <w:rPr>
                <w:spacing w:val="-5"/>
                <w:sz w:val="22"/>
              </w:rPr>
              <w:t>20</w:t>
            </w:r>
          </w:p>
        </w:tc>
        <w:tc>
          <w:tcPr>
            <w:tcW w:w="1051" w:type="dxa"/>
          </w:tcPr>
          <w:p>
            <w:pPr>
              <w:pStyle w:val="TableParagraph"/>
              <w:spacing w:line="234" w:lineRule="exact" w:before="62"/>
              <w:ind w:right="96"/>
              <w:rPr>
                <w:sz w:val="22"/>
              </w:rPr>
            </w:pPr>
            <w:r>
              <w:rPr>
                <w:spacing w:val="-5"/>
                <w:sz w:val="22"/>
              </w:rPr>
              <w:t>99</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298"/>
        <w:gridCol w:w="1313"/>
        <w:gridCol w:w="936"/>
        <w:gridCol w:w="878"/>
        <w:gridCol w:w="828"/>
        <w:gridCol w:w="1040"/>
        <w:gridCol w:w="879"/>
        <w:gridCol w:w="1049"/>
      </w:tblGrid>
      <w:tr>
        <w:trPr>
          <w:trHeight w:val="914" w:hRule="atLeast"/>
        </w:trPr>
        <w:tc>
          <w:tcPr>
            <w:tcW w:w="895" w:type="dxa"/>
          </w:tcPr>
          <w:p>
            <w:pPr>
              <w:pStyle w:val="TableParagraph"/>
              <w:spacing w:line="252" w:lineRule="exact" w:before="20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78"/>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298" w:type="dxa"/>
          </w:tcPr>
          <w:p>
            <w:pPr>
              <w:pStyle w:val="TableParagraph"/>
              <w:spacing w:line="252" w:lineRule="exact" w:before="79"/>
              <w:ind w:left="16" w:right="6"/>
              <w:jc w:val="center"/>
              <w:rPr>
                <w:b/>
                <w:sz w:val="22"/>
              </w:rPr>
            </w:pPr>
            <w:r>
              <w:rPr>
                <w:b/>
                <w:spacing w:val="-4"/>
                <w:sz w:val="22"/>
              </w:rPr>
              <w:t>2024</w:t>
            </w:r>
          </w:p>
          <w:p>
            <w:pPr>
              <w:pStyle w:val="TableParagraph"/>
              <w:spacing w:line="240" w:lineRule="auto" w:before="0"/>
              <w:ind w:left="108" w:right="91" w:hanging="5"/>
              <w:jc w:val="center"/>
              <w:rPr>
                <w:b/>
                <w:sz w:val="22"/>
              </w:rPr>
            </w:pPr>
            <w:r>
              <w:rPr>
                <w:b/>
                <w:spacing w:val="-2"/>
                <w:sz w:val="22"/>
              </w:rPr>
              <w:t>Estimated Employment</w:t>
            </w:r>
          </w:p>
        </w:tc>
        <w:tc>
          <w:tcPr>
            <w:tcW w:w="1313" w:type="dxa"/>
          </w:tcPr>
          <w:p>
            <w:pPr>
              <w:pStyle w:val="TableParagraph"/>
              <w:spacing w:line="252" w:lineRule="exact" w:before="79"/>
              <w:ind w:left="11" w:right="1"/>
              <w:jc w:val="center"/>
              <w:rPr>
                <w:b/>
                <w:sz w:val="22"/>
              </w:rPr>
            </w:pPr>
            <w:r>
              <w:rPr>
                <w:b/>
                <w:spacing w:val="-4"/>
                <w:sz w:val="22"/>
              </w:rPr>
              <w:t>2026</w:t>
            </w:r>
          </w:p>
          <w:p>
            <w:pPr>
              <w:pStyle w:val="TableParagraph"/>
              <w:spacing w:line="240" w:lineRule="auto" w:before="0"/>
              <w:ind w:left="114" w:right="101" w:hanging="3"/>
              <w:jc w:val="center"/>
              <w:rPr>
                <w:b/>
                <w:sz w:val="22"/>
              </w:rPr>
            </w:pPr>
            <w:r>
              <w:rPr>
                <w:b/>
                <w:spacing w:val="-2"/>
                <w:sz w:val="22"/>
              </w:rPr>
              <w:t>Projected Employment</w:t>
            </w:r>
          </w:p>
        </w:tc>
        <w:tc>
          <w:tcPr>
            <w:tcW w:w="936" w:type="dxa"/>
          </w:tcPr>
          <w:p>
            <w:pPr>
              <w:pStyle w:val="TableParagraph"/>
              <w:spacing w:line="240" w:lineRule="auto" w:before="204"/>
              <w:ind w:left="136" w:right="91" w:hanging="29"/>
              <w:jc w:val="left"/>
              <w:rPr>
                <w:b/>
                <w:sz w:val="22"/>
              </w:rPr>
            </w:pPr>
            <w:r>
              <w:rPr>
                <w:b/>
                <w:spacing w:val="-2"/>
                <w:sz w:val="22"/>
              </w:rPr>
              <w:t>Numeric Change</w:t>
            </w:r>
          </w:p>
        </w:tc>
        <w:tc>
          <w:tcPr>
            <w:tcW w:w="878" w:type="dxa"/>
          </w:tcPr>
          <w:p>
            <w:pPr>
              <w:pStyle w:val="TableParagraph"/>
              <w:spacing w:line="240" w:lineRule="auto" w:before="204"/>
              <w:ind w:left="109" w:right="89"/>
              <w:jc w:val="left"/>
              <w:rPr>
                <w:b/>
                <w:sz w:val="22"/>
              </w:rPr>
            </w:pPr>
            <w:r>
              <w:rPr>
                <w:b/>
                <w:spacing w:val="-2"/>
                <w:sz w:val="22"/>
              </w:rPr>
              <w:t>Percent Change</w:t>
            </w:r>
          </w:p>
        </w:tc>
        <w:tc>
          <w:tcPr>
            <w:tcW w:w="828" w:type="dxa"/>
          </w:tcPr>
          <w:p>
            <w:pPr>
              <w:pStyle w:val="TableParagraph"/>
              <w:spacing w:line="240" w:lineRule="auto" w:before="204"/>
              <w:ind w:left="198" w:right="89" w:hanging="89"/>
              <w:jc w:val="left"/>
              <w:rPr>
                <w:b/>
                <w:sz w:val="22"/>
              </w:rPr>
            </w:pPr>
            <w:r>
              <w:rPr>
                <w:b/>
                <w:spacing w:val="-2"/>
                <w:sz w:val="22"/>
              </w:rPr>
              <w:t>Annual Exits</w:t>
            </w:r>
          </w:p>
        </w:tc>
        <w:tc>
          <w:tcPr>
            <w:tcW w:w="1040" w:type="dxa"/>
          </w:tcPr>
          <w:p>
            <w:pPr>
              <w:pStyle w:val="TableParagraph"/>
              <w:spacing w:line="240" w:lineRule="auto" w:before="204"/>
              <w:ind w:left="110" w:firstLine="105"/>
              <w:jc w:val="left"/>
              <w:rPr>
                <w:b/>
                <w:sz w:val="22"/>
              </w:rPr>
            </w:pPr>
            <w:r>
              <w:rPr>
                <w:b/>
                <w:spacing w:val="-2"/>
                <w:sz w:val="22"/>
              </w:rPr>
              <w:t>Annual Transfers</w:t>
            </w:r>
          </w:p>
        </w:tc>
        <w:tc>
          <w:tcPr>
            <w:tcW w:w="879" w:type="dxa"/>
          </w:tcPr>
          <w:p>
            <w:pPr>
              <w:pStyle w:val="TableParagraph"/>
              <w:spacing w:line="240" w:lineRule="auto" w:before="204"/>
              <w:ind w:left="109" w:right="90" w:firstLine="24"/>
              <w:jc w:val="left"/>
              <w:rPr>
                <w:b/>
                <w:sz w:val="22"/>
              </w:rPr>
            </w:pPr>
            <w:r>
              <w:rPr>
                <w:b/>
                <w:spacing w:val="-2"/>
                <w:sz w:val="22"/>
              </w:rPr>
              <w:t>Annual Change</w:t>
            </w:r>
          </w:p>
        </w:tc>
        <w:tc>
          <w:tcPr>
            <w:tcW w:w="1049" w:type="dxa"/>
          </w:tcPr>
          <w:p>
            <w:pPr>
              <w:pStyle w:val="TableParagraph"/>
              <w:spacing w:line="240" w:lineRule="auto" w:before="79"/>
              <w:ind w:left="109" w:right="92"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49-</w:t>
            </w:r>
            <w:r>
              <w:rPr>
                <w:spacing w:val="-4"/>
                <w:sz w:val="22"/>
              </w:rPr>
              <w:t>9051</w:t>
            </w:r>
          </w:p>
        </w:tc>
        <w:tc>
          <w:tcPr>
            <w:tcW w:w="4680" w:type="dxa"/>
          </w:tcPr>
          <w:p>
            <w:pPr>
              <w:pStyle w:val="TableParagraph"/>
              <w:spacing w:line="240" w:lineRule="auto" w:before="24"/>
              <w:ind w:left="108"/>
              <w:jc w:val="left"/>
              <w:rPr>
                <w:sz w:val="22"/>
              </w:rPr>
            </w:pPr>
            <w:r>
              <w:rPr>
                <w:sz w:val="22"/>
              </w:rPr>
              <w:t>Electrical</w:t>
            </w:r>
            <w:r>
              <w:rPr>
                <w:spacing w:val="-8"/>
                <w:sz w:val="22"/>
              </w:rPr>
              <w:t> </w:t>
            </w:r>
            <w:r>
              <w:rPr>
                <w:sz w:val="22"/>
              </w:rPr>
              <w:t>Power-Line</w:t>
            </w:r>
            <w:r>
              <w:rPr>
                <w:spacing w:val="-7"/>
                <w:sz w:val="22"/>
              </w:rPr>
              <w:t> </w:t>
            </w:r>
            <w:r>
              <w:rPr>
                <w:sz w:val="22"/>
              </w:rPr>
              <w:t>Installers</w:t>
            </w:r>
            <w:r>
              <w:rPr>
                <w:spacing w:val="-7"/>
                <w:sz w:val="22"/>
              </w:rPr>
              <w:t> </w:t>
            </w:r>
            <w:r>
              <w:rPr>
                <w:sz w:val="22"/>
              </w:rPr>
              <w:t>and</w:t>
            </w:r>
            <w:r>
              <w:rPr>
                <w:spacing w:val="-7"/>
                <w:sz w:val="22"/>
              </w:rPr>
              <w:t> </w:t>
            </w:r>
            <w:r>
              <w:rPr>
                <w:spacing w:val="-2"/>
                <w:sz w:val="22"/>
              </w:rPr>
              <w:t>Repairers</w:t>
            </w:r>
          </w:p>
        </w:tc>
        <w:tc>
          <w:tcPr>
            <w:tcW w:w="1298" w:type="dxa"/>
          </w:tcPr>
          <w:p>
            <w:pPr>
              <w:pStyle w:val="TableParagraph"/>
              <w:spacing w:line="240" w:lineRule="auto" w:before="24"/>
              <w:ind w:right="92"/>
              <w:rPr>
                <w:sz w:val="22"/>
              </w:rPr>
            </w:pPr>
            <w:r>
              <w:rPr>
                <w:spacing w:val="-5"/>
                <w:sz w:val="22"/>
              </w:rPr>
              <w:t>122</w:t>
            </w:r>
          </w:p>
        </w:tc>
        <w:tc>
          <w:tcPr>
            <w:tcW w:w="1313" w:type="dxa"/>
          </w:tcPr>
          <w:p>
            <w:pPr>
              <w:pStyle w:val="TableParagraph"/>
              <w:spacing w:line="240" w:lineRule="auto" w:before="24"/>
              <w:ind w:right="94"/>
              <w:rPr>
                <w:sz w:val="22"/>
              </w:rPr>
            </w:pPr>
            <w:r>
              <w:rPr>
                <w:spacing w:val="-5"/>
                <w:sz w:val="22"/>
              </w:rPr>
              <w:t>142</w:t>
            </w:r>
          </w:p>
        </w:tc>
        <w:tc>
          <w:tcPr>
            <w:tcW w:w="936" w:type="dxa"/>
          </w:tcPr>
          <w:p>
            <w:pPr>
              <w:pStyle w:val="TableParagraph"/>
              <w:spacing w:line="240" w:lineRule="auto" w:before="24"/>
              <w:ind w:right="94"/>
              <w:rPr>
                <w:sz w:val="22"/>
              </w:rPr>
            </w:pPr>
            <w:r>
              <w:rPr>
                <w:spacing w:val="-5"/>
                <w:sz w:val="22"/>
              </w:rPr>
              <w:t>20</w:t>
            </w:r>
          </w:p>
        </w:tc>
        <w:tc>
          <w:tcPr>
            <w:tcW w:w="878" w:type="dxa"/>
          </w:tcPr>
          <w:p>
            <w:pPr>
              <w:pStyle w:val="TableParagraph"/>
              <w:spacing w:line="240" w:lineRule="auto" w:before="24"/>
              <w:ind w:left="110" w:right="44"/>
              <w:jc w:val="center"/>
              <w:rPr>
                <w:b/>
                <w:sz w:val="22"/>
              </w:rPr>
            </w:pPr>
            <w:r>
              <w:rPr>
                <w:b/>
                <w:spacing w:val="-2"/>
                <w:sz w:val="22"/>
              </w:rPr>
              <w:t>16.39%</w:t>
            </w:r>
          </w:p>
        </w:tc>
        <w:tc>
          <w:tcPr>
            <w:tcW w:w="828" w:type="dxa"/>
          </w:tcPr>
          <w:p>
            <w:pPr>
              <w:pStyle w:val="TableParagraph"/>
              <w:spacing w:line="240" w:lineRule="auto" w:before="24"/>
              <w:ind w:right="94"/>
              <w:rPr>
                <w:sz w:val="22"/>
              </w:rPr>
            </w:pPr>
            <w:r>
              <w:rPr>
                <w:spacing w:val="-10"/>
                <w:sz w:val="22"/>
              </w:rPr>
              <w:t>3</w:t>
            </w:r>
          </w:p>
        </w:tc>
        <w:tc>
          <w:tcPr>
            <w:tcW w:w="1040" w:type="dxa"/>
          </w:tcPr>
          <w:p>
            <w:pPr>
              <w:pStyle w:val="TableParagraph"/>
              <w:spacing w:line="240" w:lineRule="auto" w:before="24"/>
              <w:ind w:right="94"/>
              <w:rPr>
                <w:sz w:val="22"/>
              </w:rPr>
            </w:pPr>
            <w:r>
              <w:rPr>
                <w:spacing w:val="-10"/>
                <w:sz w:val="22"/>
              </w:rPr>
              <w:t>7</w:t>
            </w:r>
          </w:p>
        </w:tc>
        <w:tc>
          <w:tcPr>
            <w:tcW w:w="879" w:type="dxa"/>
          </w:tcPr>
          <w:p>
            <w:pPr>
              <w:pStyle w:val="TableParagraph"/>
              <w:spacing w:line="240" w:lineRule="auto" w:before="24"/>
              <w:ind w:right="94"/>
              <w:rPr>
                <w:sz w:val="22"/>
              </w:rPr>
            </w:pPr>
            <w:r>
              <w:rPr>
                <w:spacing w:val="-5"/>
                <w:sz w:val="22"/>
              </w:rPr>
              <w:t>10</w:t>
            </w:r>
          </w:p>
        </w:tc>
        <w:tc>
          <w:tcPr>
            <w:tcW w:w="1049" w:type="dxa"/>
          </w:tcPr>
          <w:p>
            <w:pPr>
              <w:pStyle w:val="TableParagraph"/>
              <w:spacing w:line="240" w:lineRule="auto" w:before="24"/>
              <w:ind w:right="96"/>
              <w:rPr>
                <w:sz w:val="22"/>
              </w:rPr>
            </w:pPr>
            <w:r>
              <w:rPr>
                <w:spacing w:val="-5"/>
                <w:sz w:val="22"/>
              </w:rPr>
              <w:t>20</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15-</w:t>
            </w:r>
            <w:r>
              <w:rPr>
                <w:spacing w:val="-4"/>
                <w:sz w:val="22"/>
              </w:rPr>
              <w:t>1254</w:t>
            </w:r>
          </w:p>
        </w:tc>
        <w:tc>
          <w:tcPr>
            <w:tcW w:w="4680" w:type="dxa"/>
          </w:tcPr>
          <w:p>
            <w:pPr>
              <w:pStyle w:val="TableParagraph"/>
              <w:spacing w:line="240" w:lineRule="auto" w:before="24"/>
              <w:ind w:left="108"/>
              <w:jc w:val="left"/>
              <w:rPr>
                <w:sz w:val="22"/>
              </w:rPr>
            </w:pPr>
            <w:r>
              <w:rPr>
                <w:sz w:val="22"/>
              </w:rPr>
              <w:t>Web</w:t>
            </w:r>
            <w:r>
              <w:rPr>
                <w:spacing w:val="-2"/>
                <w:sz w:val="22"/>
              </w:rPr>
              <w:t> Developers</w:t>
            </w:r>
          </w:p>
        </w:tc>
        <w:tc>
          <w:tcPr>
            <w:tcW w:w="1298" w:type="dxa"/>
          </w:tcPr>
          <w:p>
            <w:pPr>
              <w:pStyle w:val="TableParagraph"/>
              <w:spacing w:line="240" w:lineRule="auto" w:before="24"/>
              <w:ind w:right="94"/>
              <w:rPr>
                <w:sz w:val="22"/>
              </w:rPr>
            </w:pPr>
            <w:r>
              <w:rPr>
                <w:spacing w:val="-5"/>
                <w:sz w:val="22"/>
              </w:rPr>
              <w:t>34</w:t>
            </w:r>
          </w:p>
        </w:tc>
        <w:tc>
          <w:tcPr>
            <w:tcW w:w="1313" w:type="dxa"/>
          </w:tcPr>
          <w:p>
            <w:pPr>
              <w:pStyle w:val="TableParagraph"/>
              <w:spacing w:line="240" w:lineRule="auto" w:before="24"/>
              <w:ind w:right="96"/>
              <w:rPr>
                <w:sz w:val="22"/>
              </w:rPr>
            </w:pPr>
            <w:r>
              <w:rPr>
                <w:spacing w:val="-5"/>
                <w:sz w:val="22"/>
              </w:rPr>
              <w:t>39</w:t>
            </w:r>
          </w:p>
        </w:tc>
        <w:tc>
          <w:tcPr>
            <w:tcW w:w="936" w:type="dxa"/>
          </w:tcPr>
          <w:p>
            <w:pPr>
              <w:pStyle w:val="TableParagraph"/>
              <w:spacing w:line="240" w:lineRule="auto" w:before="24"/>
              <w:ind w:right="94"/>
              <w:rPr>
                <w:sz w:val="22"/>
              </w:rPr>
            </w:pPr>
            <w:r>
              <w:rPr>
                <w:spacing w:val="-10"/>
                <w:sz w:val="22"/>
              </w:rPr>
              <w:t>5</w:t>
            </w:r>
          </w:p>
        </w:tc>
        <w:tc>
          <w:tcPr>
            <w:tcW w:w="878" w:type="dxa"/>
          </w:tcPr>
          <w:p>
            <w:pPr>
              <w:pStyle w:val="TableParagraph"/>
              <w:spacing w:line="240" w:lineRule="auto" w:before="24"/>
              <w:ind w:left="110" w:right="44"/>
              <w:jc w:val="center"/>
              <w:rPr>
                <w:b/>
                <w:sz w:val="22"/>
              </w:rPr>
            </w:pPr>
            <w:r>
              <w:rPr>
                <w:b/>
                <w:spacing w:val="-2"/>
                <w:sz w:val="22"/>
              </w:rPr>
              <w:t>14.71%</w:t>
            </w:r>
          </w:p>
        </w:tc>
        <w:tc>
          <w:tcPr>
            <w:tcW w:w="828" w:type="dxa"/>
          </w:tcPr>
          <w:p>
            <w:pPr>
              <w:pStyle w:val="TableParagraph"/>
              <w:spacing w:line="240" w:lineRule="auto" w:before="24"/>
              <w:ind w:right="94"/>
              <w:rPr>
                <w:sz w:val="22"/>
              </w:rPr>
            </w:pPr>
            <w:r>
              <w:rPr>
                <w:spacing w:val="-10"/>
                <w:sz w:val="22"/>
              </w:rPr>
              <w:t>0</w:t>
            </w:r>
          </w:p>
        </w:tc>
        <w:tc>
          <w:tcPr>
            <w:tcW w:w="1040" w:type="dxa"/>
          </w:tcPr>
          <w:p>
            <w:pPr>
              <w:pStyle w:val="TableParagraph"/>
              <w:spacing w:line="240" w:lineRule="auto" w:before="24"/>
              <w:ind w:right="94"/>
              <w:rPr>
                <w:sz w:val="22"/>
              </w:rPr>
            </w:pPr>
            <w:r>
              <w:rPr>
                <w:spacing w:val="-10"/>
                <w:sz w:val="22"/>
              </w:rPr>
              <w:t>2</w:t>
            </w:r>
          </w:p>
        </w:tc>
        <w:tc>
          <w:tcPr>
            <w:tcW w:w="879" w:type="dxa"/>
          </w:tcPr>
          <w:p>
            <w:pPr>
              <w:pStyle w:val="TableParagraph"/>
              <w:spacing w:line="240" w:lineRule="auto" w:before="24"/>
              <w:ind w:right="94"/>
              <w:rPr>
                <w:sz w:val="22"/>
              </w:rPr>
            </w:pPr>
            <w:r>
              <w:rPr>
                <w:spacing w:val="-10"/>
                <w:sz w:val="22"/>
              </w:rPr>
              <w:t>2</w:t>
            </w:r>
          </w:p>
        </w:tc>
        <w:tc>
          <w:tcPr>
            <w:tcW w:w="1049" w:type="dxa"/>
          </w:tcPr>
          <w:p>
            <w:pPr>
              <w:pStyle w:val="TableParagraph"/>
              <w:spacing w:line="240" w:lineRule="auto" w:before="24"/>
              <w:ind w:right="95"/>
              <w:rPr>
                <w:sz w:val="22"/>
              </w:rPr>
            </w:pPr>
            <w:r>
              <w:rPr>
                <w:spacing w:val="-10"/>
                <w:sz w:val="22"/>
              </w:rPr>
              <w:t>4</w:t>
            </w:r>
          </w:p>
        </w:tc>
      </w:tr>
      <w:tr>
        <w:trPr>
          <w:trHeight w:val="506" w:hRule="atLeast"/>
        </w:trPr>
        <w:tc>
          <w:tcPr>
            <w:tcW w:w="895" w:type="dxa"/>
          </w:tcPr>
          <w:p>
            <w:pPr>
              <w:pStyle w:val="TableParagraph"/>
              <w:spacing w:line="240" w:lineRule="auto" w:before="127"/>
              <w:ind w:left="11" w:right="2"/>
              <w:jc w:val="center"/>
              <w:rPr>
                <w:sz w:val="22"/>
              </w:rPr>
            </w:pPr>
            <w:r>
              <w:rPr>
                <w:spacing w:val="-2"/>
                <w:sz w:val="22"/>
              </w:rPr>
              <w:t>47-</w:t>
            </w:r>
            <w:r>
              <w:rPr>
                <w:spacing w:val="-4"/>
                <w:sz w:val="22"/>
              </w:rPr>
              <w:t>5022</w:t>
            </w:r>
          </w:p>
        </w:tc>
        <w:tc>
          <w:tcPr>
            <w:tcW w:w="4680" w:type="dxa"/>
          </w:tcPr>
          <w:p>
            <w:pPr>
              <w:pStyle w:val="TableParagraph"/>
              <w:spacing w:line="254" w:lineRule="exact" w:before="0"/>
              <w:ind w:left="108" w:right="179"/>
              <w:jc w:val="left"/>
              <w:rPr>
                <w:sz w:val="22"/>
              </w:rPr>
            </w:pPr>
            <w:r>
              <w:rPr>
                <w:sz w:val="22"/>
              </w:rPr>
              <w:t>Excavating</w:t>
            </w:r>
            <w:r>
              <w:rPr>
                <w:spacing w:val="-10"/>
                <w:sz w:val="22"/>
              </w:rPr>
              <w:t> </w:t>
            </w:r>
            <w:r>
              <w:rPr>
                <w:sz w:val="22"/>
              </w:rPr>
              <w:t>and</w:t>
            </w:r>
            <w:r>
              <w:rPr>
                <w:spacing w:val="-7"/>
                <w:sz w:val="22"/>
              </w:rPr>
              <w:t> </w:t>
            </w:r>
            <w:r>
              <w:rPr>
                <w:sz w:val="22"/>
              </w:rPr>
              <w:t>Loading</w:t>
            </w:r>
            <w:r>
              <w:rPr>
                <w:spacing w:val="-10"/>
                <w:sz w:val="22"/>
              </w:rPr>
              <w:t> </w:t>
            </w:r>
            <w:r>
              <w:rPr>
                <w:sz w:val="22"/>
              </w:rPr>
              <w:t>Machine</w:t>
            </w:r>
            <w:r>
              <w:rPr>
                <w:spacing w:val="-7"/>
                <w:sz w:val="22"/>
              </w:rPr>
              <w:t> </w:t>
            </w:r>
            <w:r>
              <w:rPr>
                <w:sz w:val="22"/>
              </w:rPr>
              <w:t>and</w:t>
            </w:r>
            <w:r>
              <w:rPr>
                <w:spacing w:val="-7"/>
                <w:sz w:val="22"/>
              </w:rPr>
              <w:t> </w:t>
            </w:r>
            <w:r>
              <w:rPr>
                <w:sz w:val="22"/>
              </w:rPr>
              <w:t>Dragline Operators, Surface Mining</w:t>
            </w:r>
          </w:p>
        </w:tc>
        <w:tc>
          <w:tcPr>
            <w:tcW w:w="1298" w:type="dxa"/>
          </w:tcPr>
          <w:p>
            <w:pPr>
              <w:pStyle w:val="TableParagraph"/>
              <w:spacing w:line="240" w:lineRule="auto" w:before="127"/>
              <w:ind w:right="94"/>
              <w:rPr>
                <w:sz w:val="22"/>
              </w:rPr>
            </w:pPr>
            <w:r>
              <w:rPr>
                <w:spacing w:val="-5"/>
                <w:sz w:val="22"/>
              </w:rPr>
              <w:t>34</w:t>
            </w:r>
          </w:p>
        </w:tc>
        <w:tc>
          <w:tcPr>
            <w:tcW w:w="1313" w:type="dxa"/>
          </w:tcPr>
          <w:p>
            <w:pPr>
              <w:pStyle w:val="TableParagraph"/>
              <w:spacing w:line="240" w:lineRule="auto" w:before="127"/>
              <w:ind w:right="96"/>
              <w:rPr>
                <w:sz w:val="22"/>
              </w:rPr>
            </w:pPr>
            <w:r>
              <w:rPr>
                <w:spacing w:val="-5"/>
                <w:sz w:val="22"/>
              </w:rPr>
              <w:t>39</w:t>
            </w:r>
          </w:p>
        </w:tc>
        <w:tc>
          <w:tcPr>
            <w:tcW w:w="936" w:type="dxa"/>
          </w:tcPr>
          <w:p>
            <w:pPr>
              <w:pStyle w:val="TableParagraph"/>
              <w:spacing w:line="240" w:lineRule="auto" w:before="127"/>
              <w:ind w:right="94"/>
              <w:rPr>
                <w:sz w:val="22"/>
              </w:rPr>
            </w:pPr>
            <w:r>
              <w:rPr>
                <w:spacing w:val="-10"/>
                <w:sz w:val="22"/>
              </w:rPr>
              <w:t>5</w:t>
            </w:r>
          </w:p>
        </w:tc>
        <w:tc>
          <w:tcPr>
            <w:tcW w:w="878" w:type="dxa"/>
          </w:tcPr>
          <w:p>
            <w:pPr>
              <w:pStyle w:val="TableParagraph"/>
              <w:spacing w:line="240" w:lineRule="auto" w:before="127"/>
              <w:ind w:left="110" w:right="44"/>
              <w:jc w:val="center"/>
              <w:rPr>
                <w:b/>
                <w:sz w:val="22"/>
              </w:rPr>
            </w:pPr>
            <w:r>
              <w:rPr>
                <w:b/>
                <w:spacing w:val="-2"/>
                <w:sz w:val="22"/>
              </w:rPr>
              <w:t>14.71%</w:t>
            </w:r>
          </w:p>
        </w:tc>
        <w:tc>
          <w:tcPr>
            <w:tcW w:w="828" w:type="dxa"/>
          </w:tcPr>
          <w:p>
            <w:pPr>
              <w:pStyle w:val="TableParagraph"/>
              <w:spacing w:line="240" w:lineRule="auto" w:before="127"/>
              <w:ind w:right="94"/>
              <w:rPr>
                <w:sz w:val="22"/>
              </w:rPr>
            </w:pPr>
            <w:r>
              <w:rPr>
                <w:spacing w:val="-10"/>
                <w:sz w:val="22"/>
              </w:rPr>
              <w:t>2</w:t>
            </w:r>
          </w:p>
        </w:tc>
        <w:tc>
          <w:tcPr>
            <w:tcW w:w="1040" w:type="dxa"/>
          </w:tcPr>
          <w:p>
            <w:pPr>
              <w:pStyle w:val="TableParagraph"/>
              <w:spacing w:line="240" w:lineRule="auto" w:before="127"/>
              <w:ind w:right="94"/>
              <w:rPr>
                <w:sz w:val="22"/>
              </w:rPr>
            </w:pPr>
            <w:r>
              <w:rPr>
                <w:spacing w:val="-10"/>
                <w:sz w:val="22"/>
              </w:rPr>
              <w:t>2</w:t>
            </w:r>
          </w:p>
        </w:tc>
        <w:tc>
          <w:tcPr>
            <w:tcW w:w="879" w:type="dxa"/>
          </w:tcPr>
          <w:p>
            <w:pPr>
              <w:pStyle w:val="TableParagraph"/>
              <w:spacing w:line="240" w:lineRule="auto" w:before="127"/>
              <w:ind w:right="94"/>
              <w:rPr>
                <w:sz w:val="22"/>
              </w:rPr>
            </w:pPr>
            <w:r>
              <w:rPr>
                <w:spacing w:val="-10"/>
                <w:sz w:val="22"/>
              </w:rPr>
              <w:t>2</w:t>
            </w:r>
          </w:p>
        </w:tc>
        <w:tc>
          <w:tcPr>
            <w:tcW w:w="1049" w:type="dxa"/>
          </w:tcPr>
          <w:p>
            <w:pPr>
              <w:pStyle w:val="TableParagraph"/>
              <w:spacing w:line="240" w:lineRule="auto" w:before="127"/>
              <w:ind w:right="95"/>
              <w:rPr>
                <w:sz w:val="22"/>
              </w:rPr>
            </w:pPr>
            <w:r>
              <w:rPr>
                <w:spacing w:val="-10"/>
                <w:sz w:val="22"/>
              </w:rPr>
              <w:t>6</w:t>
            </w:r>
          </w:p>
        </w:tc>
      </w:tr>
      <w:tr>
        <w:trPr>
          <w:trHeight w:val="298" w:hRule="atLeast"/>
        </w:trPr>
        <w:tc>
          <w:tcPr>
            <w:tcW w:w="895" w:type="dxa"/>
          </w:tcPr>
          <w:p>
            <w:pPr>
              <w:pStyle w:val="TableParagraph"/>
              <w:spacing w:line="240" w:lineRule="auto" w:before="22"/>
              <w:ind w:left="11" w:right="2"/>
              <w:jc w:val="center"/>
              <w:rPr>
                <w:sz w:val="22"/>
              </w:rPr>
            </w:pPr>
            <w:r>
              <w:rPr>
                <w:spacing w:val="-2"/>
                <w:sz w:val="22"/>
              </w:rPr>
              <w:t>27-</w:t>
            </w:r>
            <w:r>
              <w:rPr>
                <w:spacing w:val="-4"/>
                <w:sz w:val="22"/>
              </w:rPr>
              <w:t>4011</w:t>
            </w:r>
          </w:p>
        </w:tc>
        <w:tc>
          <w:tcPr>
            <w:tcW w:w="4680" w:type="dxa"/>
          </w:tcPr>
          <w:p>
            <w:pPr>
              <w:pStyle w:val="TableParagraph"/>
              <w:spacing w:line="240" w:lineRule="auto" w:before="22"/>
              <w:ind w:left="108"/>
              <w:jc w:val="left"/>
              <w:rPr>
                <w:sz w:val="22"/>
              </w:rPr>
            </w:pPr>
            <w:r>
              <w:rPr>
                <w:sz w:val="22"/>
              </w:rPr>
              <w:t>Audio</w:t>
            </w:r>
            <w:r>
              <w:rPr>
                <w:spacing w:val="-3"/>
                <w:sz w:val="22"/>
              </w:rPr>
              <w:t> </w:t>
            </w:r>
            <w:r>
              <w:rPr>
                <w:sz w:val="22"/>
              </w:rPr>
              <w:t>and</w:t>
            </w:r>
            <w:r>
              <w:rPr>
                <w:spacing w:val="-5"/>
                <w:sz w:val="22"/>
              </w:rPr>
              <w:t> </w:t>
            </w:r>
            <w:r>
              <w:rPr>
                <w:sz w:val="22"/>
              </w:rPr>
              <w:t>Video</w:t>
            </w:r>
            <w:r>
              <w:rPr>
                <w:spacing w:val="-2"/>
                <w:sz w:val="22"/>
              </w:rPr>
              <w:t> Technicians</w:t>
            </w:r>
          </w:p>
        </w:tc>
        <w:tc>
          <w:tcPr>
            <w:tcW w:w="1298" w:type="dxa"/>
          </w:tcPr>
          <w:p>
            <w:pPr>
              <w:pStyle w:val="TableParagraph"/>
              <w:spacing w:line="240" w:lineRule="auto" w:before="22"/>
              <w:ind w:right="94"/>
              <w:rPr>
                <w:sz w:val="22"/>
              </w:rPr>
            </w:pPr>
            <w:r>
              <w:rPr>
                <w:spacing w:val="-5"/>
                <w:sz w:val="22"/>
              </w:rPr>
              <w:t>35</w:t>
            </w:r>
          </w:p>
        </w:tc>
        <w:tc>
          <w:tcPr>
            <w:tcW w:w="1313" w:type="dxa"/>
          </w:tcPr>
          <w:p>
            <w:pPr>
              <w:pStyle w:val="TableParagraph"/>
              <w:spacing w:line="240" w:lineRule="auto" w:before="22"/>
              <w:ind w:right="96"/>
              <w:rPr>
                <w:sz w:val="22"/>
              </w:rPr>
            </w:pPr>
            <w:r>
              <w:rPr>
                <w:spacing w:val="-5"/>
                <w:sz w:val="22"/>
              </w:rPr>
              <w:t>40</w:t>
            </w:r>
          </w:p>
        </w:tc>
        <w:tc>
          <w:tcPr>
            <w:tcW w:w="936" w:type="dxa"/>
          </w:tcPr>
          <w:p>
            <w:pPr>
              <w:pStyle w:val="TableParagraph"/>
              <w:spacing w:line="240" w:lineRule="auto" w:before="22"/>
              <w:ind w:right="94"/>
              <w:rPr>
                <w:sz w:val="22"/>
              </w:rPr>
            </w:pPr>
            <w:r>
              <w:rPr>
                <w:spacing w:val="-10"/>
                <w:sz w:val="22"/>
              </w:rPr>
              <w:t>5</w:t>
            </w:r>
          </w:p>
        </w:tc>
        <w:tc>
          <w:tcPr>
            <w:tcW w:w="878" w:type="dxa"/>
          </w:tcPr>
          <w:p>
            <w:pPr>
              <w:pStyle w:val="TableParagraph"/>
              <w:spacing w:line="240" w:lineRule="auto" w:before="22"/>
              <w:ind w:left="110" w:right="44"/>
              <w:jc w:val="center"/>
              <w:rPr>
                <w:b/>
                <w:sz w:val="22"/>
              </w:rPr>
            </w:pPr>
            <w:r>
              <w:rPr>
                <w:b/>
                <w:spacing w:val="-2"/>
                <w:sz w:val="22"/>
              </w:rPr>
              <w:t>14.29%</w:t>
            </w:r>
          </w:p>
        </w:tc>
        <w:tc>
          <w:tcPr>
            <w:tcW w:w="828" w:type="dxa"/>
          </w:tcPr>
          <w:p>
            <w:pPr>
              <w:pStyle w:val="TableParagraph"/>
              <w:spacing w:line="240" w:lineRule="auto" w:before="22"/>
              <w:ind w:right="94"/>
              <w:rPr>
                <w:sz w:val="22"/>
              </w:rPr>
            </w:pPr>
            <w:r>
              <w:rPr>
                <w:spacing w:val="-10"/>
                <w:sz w:val="22"/>
              </w:rPr>
              <w:t>1</w:t>
            </w:r>
          </w:p>
        </w:tc>
        <w:tc>
          <w:tcPr>
            <w:tcW w:w="1040" w:type="dxa"/>
          </w:tcPr>
          <w:p>
            <w:pPr>
              <w:pStyle w:val="TableParagraph"/>
              <w:spacing w:line="240" w:lineRule="auto" w:before="22"/>
              <w:ind w:right="94"/>
              <w:rPr>
                <w:sz w:val="22"/>
              </w:rPr>
            </w:pPr>
            <w:r>
              <w:rPr>
                <w:spacing w:val="-10"/>
                <w:sz w:val="22"/>
              </w:rPr>
              <w:t>2</w:t>
            </w:r>
          </w:p>
        </w:tc>
        <w:tc>
          <w:tcPr>
            <w:tcW w:w="879" w:type="dxa"/>
          </w:tcPr>
          <w:p>
            <w:pPr>
              <w:pStyle w:val="TableParagraph"/>
              <w:spacing w:line="240" w:lineRule="auto" w:before="22"/>
              <w:ind w:right="94"/>
              <w:rPr>
                <w:sz w:val="22"/>
              </w:rPr>
            </w:pPr>
            <w:r>
              <w:rPr>
                <w:spacing w:val="-10"/>
                <w:sz w:val="22"/>
              </w:rPr>
              <w:t>2</w:t>
            </w:r>
          </w:p>
        </w:tc>
        <w:tc>
          <w:tcPr>
            <w:tcW w:w="1049" w:type="dxa"/>
          </w:tcPr>
          <w:p>
            <w:pPr>
              <w:pStyle w:val="TableParagraph"/>
              <w:spacing w:line="240" w:lineRule="auto" w:before="22"/>
              <w:ind w:right="95"/>
              <w:rPr>
                <w:sz w:val="22"/>
              </w:rPr>
            </w:pPr>
            <w:r>
              <w:rPr>
                <w:spacing w:val="-10"/>
                <w:sz w:val="22"/>
              </w:rPr>
              <w:t>5</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19-</w:t>
            </w:r>
            <w:r>
              <w:rPr>
                <w:spacing w:val="-4"/>
                <w:sz w:val="22"/>
              </w:rPr>
              <w:t>4021</w:t>
            </w:r>
          </w:p>
        </w:tc>
        <w:tc>
          <w:tcPr>
            <w:tcW w:w="4680" w:type="dxa"/>
          </w:tcPr>
          <w:p>
            <w:pPr>
              <w:pStyle w:val="TableParagraph"/>
              <w:spacing w:line="240" w:lineRule="auto" w:before="24"/>
              <w:ind w:left="108"/>
              <w:jc w:val="left"/>
              <w:rPr>
                <w:sz w:val="22"/>
              </w:rPr>
            </w:pPr>
            <w:r>
              <w:rPr>
                <w:sz w:val="22"/>
              </w:rPr>
              <w:t>Biological</w:t>
            </w:r>
            <w:r>
              <w:rPr>
                <w:spacing w:val="-7"/>
                <w:sz w:val="22"/>
              </w:rPr>
              <w:t> </w:t>
            </w:r>
            <w:r>
              <w:rPr>
                <w:spacing w:val="-2"/>
                <w:sz w:val="22"/>
              </w:rPr>
              <w:t>Technicians</w:t>
            </w:r>
          </w:p>
        </w:tc>
        <w:tc>
          <w:tcPr>
            <w:tcW w:w="1298" w:type="dxa"/>
          </w:tcPr>
          <w:p>
            <w:pPr>
              <w:pStyle w:val="TableParagraph"/>
              <w:spacing w:line="240" w:lineRule="auto" w:before="24"/>
              <w:ind w:right="94"/>
              <w:rPr>
                <w:sz w:val="22"/>
              </w:rPr>
            </w:pPr>
            <w:r>
              <w:rPr>
                <w:spacing w:val="-5"/>
                <w:sz w:val="22"/>
              </w:rPr>
              <w:t>37</w:t>
            </w:r>
          </w:p>
        </w:tc>
        <w:tc>
          <w:tcPr>
            <w:tcW w:w="1313" w:type="dxa"/>
          </w:tcPr>
          <w:p>
            <w:pPr>
              <w:pStyle w:val="TableParagraph"/>
              <w:spacing w:line="240" w:lineRule="auto" w:before="24"/>
              <w:ind w:right="96"/>
              <w:rPr>
                <w:sz w:val="22"/>
              </w:rPr>
            </w:pPr>
            <w:r>
              <w:rPr>
                <w:spacing w:val="-5"/>
                <w:sz w:val="22"/>
              </w:rPr>
              <w:t>42</w:t>
            </w:r>
          </w:p>
        </w:tc>
        <w:tc>
          <w:tcPr>
            <w:tcW w:w="936" w:type="dxa"/>
          </w:tcPr>
          <w:p>
            <w:pPr>
              <w:pStyle w:val="TableParagraph"/>
              <w:spacing w:line="240" w:lineRule="auto" w:before="24"/>
              <w:ind w:right="94"/>
              <w:rPr>
                <w:sz w:val="22"/>
              </w:rPr>
            </w:pPr>
            <w:r>
              <w:rPr>
                <w:spacing w:val="-10"/>
                <w:sz w:val="22"/>
              </w:rPr>
              <w:t>5</w:t>
            </w:r>
          </w:p>
        </w:tc>
        <w:tc>
          <w:tcPr>
            <w:tcW w:w="878" w:type="dxa"/>
          </w:tcPr>
          <w:p>
            <w:pPr>
              <w:pStyle w:val="TableParagraph"/>
              <w:spacing w:line="240" w:lineRule="auto" w:before="24"/>
              <w:ind w:left="110" w:right="44"/>
              <w:jc w:val="center"/>
              <w:rPr>
                <w:b/>
                <w:sz w:val="22"/>
              </w:rPr>
            </w:pPr>
            <w:r>
              <w:rPr>
                <w:b/>
                <w:spacing w:val="-2"/>
                <w:sz w:val="22"/>
              </w:rPr>
              <w:t>13.51%</w:t>
            </w:r>
          </w:p>
        </w:tc>
        <w:tc>
          <w:tcPr>
            <w:tcW w:w="828" w:type="dxa"/>
          </w:tcPr>
          <w:p>
            <w:pPr>
              <w:pStyle w:val="TableParagraph"/>
              <w:spacing w:line="240" w:lineRule="auto" w:before="24"/>
              <w:ind w:right="94"/>
              <w:rPr>
                <w:sz w:val="22"/>
              </w:rPr>
            </w:pPr>
            <w:r>
              <w:rPr>
                <w:spacing w:val="-10"/>
                <w:sz w:val="22"/>
              </w:rPr>
              <w:t>1</w:t>
            </w:r>
          </w:p>
        </w:tc>
        <w:tc>
          <w:tcPr>
            <w:tcW w:w="1040" w:type="dxa"/>
          </w:tcPr>
          <w:p>
            <w:pPr>
              <w:pStyle w:val="TableParagraph"/>
              <w:spacing w:line="240" w:lineRule="auto" w:before="24"/>
              <w:ind w:right="94"/>
              <w:rPr>
                <w:sz w:val="22"/>
              </w:rPr>
            </w:pPr>
            <w:r>
              <w:rPr>
                <w:spacing w:val="-10"/>
                <w:sz w:val="22"/>
              </w:rPr>
              <w:t>4</w:t>
            </w:r>
          </w:p>
        </w:tc>
        <w:tc>
          <w:tcPr>
            <w:tcW w:w="879" w:type="dxa"/>
          </w:tcPr>
          <w:p>
            <w:pPr>
              <w:pStyle w:val="TableParagraph"/>
              <w:spacing w:line="240" w:lineRule="auto" w:before="24"/>
              <w:ind w:right="94"/>
              <w:rPr>
                <w:sz w:val="22"/>
              </w:rPr>
            </w:pPr>
            <w:r>
              <w:rPr>
                <w:spacing w:val="-10"/>
                <w:sz w:val="22"/>
              </w:rPr>
              <w:t>2</w:t>
            </w:r>
          </w:p>
        </w:tc>
        <w:tc>
          <w:tcPr>
            <w:tcW w:w="1049" w:type="dxa"/>
          </w:tcPr>
          <w:p>
            <w:pPr>
              <w:pStyle w:val="TableParagraph"/>
              <w:spacing w:line="240" w:lineRule="auto" w:before="24"/>
              <w:ind w:right="95"/>
              <w:rPr>
                <w:sz w:val="22"/>
              </w:rPr>
            </w:pPr>
            <w:r>
              <w:rPr>
                <w:spacing w:val="-10"/>
                <w:sz w:val="22"/>
              </w:rPr>
              <w:t>7</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19-</w:t>
            </w:r>
            <w:r>
              <w:rPr>
                <w:spacing w:val="-4"/>
                <w:sz w:val="22"/>
              </w:rPr>
              <w:t>4071</w:t>
            </w:r>
          </w:p>
        </w:tc>
        <w:tc>
          <w:tcPr>
            <w:tcW w:w="4680" w:type="dxa"/>
          </w:tcPr>
          <w:p>
            <w:pPr>
              <w:pStyle w:val="TableParagraph"/>
              <w:spacing w:line="240" w:lineRule="auto" w:before="24"/>
              <w:ind w:left="108"/>
              <w:jc w:val="left"/>
              <w:rPr>
                <w:sz w:val="22"/>
              </w:rPr>
            </w:pPr>
            <w:r>
              <w:rPr>
                <w:sz w:val="22"/>
              </w:rPr>
              <w:t>Forest</w:t>
            </w:r>
            <w:r>
              <w:rPr>
                <w:spacing w:val="-5"/>
                <w:sz w:val="22"/>
              </w:rPr>
              <w:t> </w:t>
            </w:r>
            <w:r>
              <w:rPr>
                <w:sz w:val="22"/>
              </w:rPr>
              <w:t>and</w:t>
            </w:r>
            <w:r>
              <w:rPr>
                <w:spacing w:val="-5"/>
                <w:sz w:val="22"/>
              </w:rPr>
              <w:t> </w:t>
            </w:r>
            <w:r>
              <w:rPr>
                <w:sz w:val="22"/>
              </w:rPr>
              <w:t>Conservation</w:t>
            </w:r>
            <w:r>
              <w:rPr>
                <w:spacing w:val="-4"/>
                <w:sz w:val="22"/>
              </w:rPr>
              <w:t> </w:t>
            </w:r>
            <w:r>
              <w:rPr>
                <w:spacing w:val="-2"/>
                <w:sz w:val="22"/>
              </w:rPr>
              <w:t>Technicians</w:t>
            </w:r>
          </w:p>
        </w:tc>
        <w:tc>
          <w:tcPr>
            <w:tcW w:w="1298" w:type="dxa"/>
          </w:tcPr>
          <w:p>
            <w:pPr>
              <w:pStyle w:val="TableParagraph"/>
              <w:spacing w:line="240" w:lineRule="auto" w:before="24"/>
              <w:ind w:right="94"/>
              <w:rPr>
                <w:sz w:val="22"/>
              </w:rPr>
            </w:pPr>
            <w:r>
              <w:rPr>
                <w:spacing w:val="-5"/>
                <w:sz w:val="22"/>
              </w:rPr>
              <w:t>75</w:t>
            </w:r>
          </w:p>
        </w:tc>
        <w:tc>
          <w:tcPr>
            <w:tcW w:w="1313" w:type="dxa"/>
          </w:tcPr>
          <w:p>
            <w:pPr>
              <w:pStyle w:val="TableParagraph"/>
              <w:spacing w:line="240" w:lineRule="auto" w:before="24"/>
              <w:ind w:right="96"/>
              <w:rPr>
                <w:sz w:val="22"/>
              </w:rPr>
            </w:pPr>
            <w:r>
              <w:rPr>
                <w:spacing w:val="-5"/>
                <w:sz w:val="22"/>
              </w:rPr>
              <w:t>85</w:t>
            </w:r>
          </w:p>
        </w:tc>
        <w:tc>
          <w:tcPr>
            <w:tcW w:w="936" w:type="dxa"/>
          </w:tcPr>
          <w:p>
            <w:pPr>
              <w:pStyle w:val="TableParagraph"/>
              <w:spacing w:line="240" w:lineRule="auto" w:before="24"/>
              <w:ind w:right="94"/>
              <w:rPr>
                <w:sz w:val="22"/>
              </w:rPr>
            </w:pPr>
            <w:r>
              <w:rPr>
                <w:spacing w:val="-5"/>
                <w:sz w:val="22"/>
              </w:rPr>
              <w:t>10</w:t>
            </w:r>
          </w:p>
        </w:tc>
        <w:tc>
          <w:tcPr>
            <w:tcW w:w="878" w:type="dxa"/>
          </w:tcPr>
          <w:p>
            <w:pPr>
              <w:pStyle w:val="TableParagraph"/>
              <w:spacing w:line="240" w:lineRule="auto" w:before="24"/>
              <w:ind w:left="110" w:right="44"/>
              <w:jc w:val="center"/>
              <w:rPr>
                <w:b/>
                <w:sz w:val="22"/>
              </w:rPr>
            </w:pPr>
            <w:r>
              <w:rPr>
                <w:b/>
                <w:spacing w:val="-2"/>
                <w:sz w:val="22"/>
              </w:rPr>
              <w:t>13.33%</w:t>
            </w:r>
          </w:p>
        </w:tc>
        <w:tc>
          <w:tcPr>
            <w:tcW w:w="828" w:type="dxa"/>
          </w:tcPr>
          <w:p>
            <w:pPr>
              <w:pStyle w:val="TableParagraph"/>
              <w:spacing w:line="240" w:lineRule="auto" w:before="24"/>
              <w:ind w:right="94"/>
              <w:rPr>
                <w:sz w:val="22"/>
              </w:rPr>
            </w:pPr>
            <w:r>
              <w:rPr>
                <w:spacing w:val="-10"/>
                <w:sz w:val="22"/>
              </w:rPr>
              <w:t>2</w:t>
            </w:r>
          </w:p>
        </w:tc>
        <w:tc>
          <w:tcPr>
            <w:tcW w:w="1040" w:type="dxa"/>
          </w:tcPr>
          <w:p>
            <w:pPr>
              <w:pStyle w:val="TableParagraph"/>
              <w:spacing w:line="240" w:lineRule="auto" w:before="24"/>
              <w:ind w:right="94"/>
              <w:rPr>
                <w:sz w:val="22"/>
              </w:rPr>
            </w:pPr>
            <w:r>
              <w:rPr>
                <w:spacing w:val="-10"/>
                <w:sz w:val="22"/>
              </w:rPr>
              <w:t>8</w:t>
            </w:r>
          </w:p>
        </w:tc>
        <w:tc>
          <w:tcPr>
            <w:tcW w:w="879" w:type="dxa"/>
          </w:tcPr>
          <w:p>
            <w:pPr>
              <w:pStyle w:val="TableParagraph"/>
              <w:spacing w:line="240" w:lineRule="auto" w:before="24"/>
              <w:ind w:right="94"/>
              <w:rPr>
                <w:sz w:val="22"/>
              </w:rPr>
            </w:pPr>
            <w:r>
              <w:rPr>
                <w:spacing w:val="-10"/>
                <w:sz w:val="22"/>
              </w:rPr>
              <w:t>5</w:t>
            </w:r>
          </w:p>
        </w:tc>
        <w:tc>
          <w:tcPr>
            <w:tcW w:w="1049" w:type="dxa"/>
          </w:tcPr>
          <w:p>
            <w:pPr>
              <w:pStyle w:val="TableParagraph"/>
              <w:spacing w:line="240" w:lineRule="auto" w:before="24"/>
              <w:ind w:right="96"/>
              <w:rPr>
                <w:sz w:val="22"/>
              </w:rPr>
            </w:pPr>
            <w:r>
              <w:rPr>
                <w:spacing w:val="-5"/>
                <w:sz w:val="22"/>
              </w:rPr>
              <w:t>15</w:t>
            </w:r>
          </w:p>
        </w:tc>
      </w:tr>
      <w:tr>
        <w:trPr>
          <w:trHeight w:val="299" w:hRule="atLeast"/>
        </w:trPr>
        <w:tc>
          <w:tcPr>
            <w:tcW w:w="895" w:type="dxa"/>
          </w:tcPr>
          <w:p>
            <w:pPr>
              <w:pStyle w:val="TableParagraph"/>
              <w:spacing w:line="240" w:lineRule="auto" w:before="24"/>
              <w:ind w:left="11" w:right="2"/>
              <w:jc w:val="center"/>
              <w:rPr>
                <w:sz w:val="22"/>
              </w:rPr>
            </w:pPr>
            <w:r>
              <w:rPr>
                <w:spacing w:val="-2"/>
                <w:sz w:val="22"/>
              </w:rPr>
              <w:t>29-</w:t>
            </w:r>
            <w:r>
              <w:rPr>
                <w:spacing w:val="-4"/>
                <w:sz w:val="22"/>
              </w:rPr>
              <w:t>1171</w:t>
            </w:r>
          </w:p>
        </w:tc>
        <w:tc>
          <w:tcPr>
            <w:tcW w:w="4680"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2"/>
              <w:rPr>
                <w:sz w:val="22"/>
              </w:rPr>
            </w:pPr>
            <w:r>
              <w:rPr>
                <w:spacing w:val="-5"/>
                <w:sz w:val="22"/>
              </w:rPr>
              <w:t>266</w:t>
            </w:r>
          </w:p>
        </w:tc>
        <w:tc>
          <w:tcPr>
            <w:tcW w:w="1313" w:type="dxa"/>
          </w:tcPr>
          <w:p>
            <w:pPr>
              <w:pStyle w:val="TableParagraph"/>
              <w:spacing w:line="240" w:lineRule="auto" w:before="24"/>
              <w:ind w:right="94"/>
              <w:rPr>
                <w:sz w:val="22"/>
              </w:rPr>
            </w:pPr>
            <w:r>
              <w:rPr>
                <w:spacing w:val="-5"/>
                <w:sz w:val="22"/>
              </w:rPr>
              <w:t>299</w:t>
            </w:r>
          </w:p>
        </w:tc>
        <w:tc>
          <w:tcPr>
            <w:tcW w:w="936" w:type="dxa"/>
          </w:tcPr>
          <w:p>
            <w:pPr>
              <w:pStyle w:val="TableParagraph"/>
              <w:spacing w:line="240" w:lineRule="auto" w:before="24"/>
              <w:ind w:right="94"/>
              <w:rPr>
                <w:sz w:val="22"/>
              </w:rPr>
            </w:pPr>
            <w:r>
              <w:rPr>
                <w:spacing w:val="-5"/>
                <w:sz w:val="22"/>
              </w:rPr>
              <w:t>33</w:t>
            </w:r>
          </w:p>
        </w:tc>
        <w:tc>
          <w:tcPr>
            <w:tcW w:w="878" w:type="dxa"/>
          </w:tcPr>
          <w:p>
            <w:pPr>
              <w:pStyle w:val="TableParagraph"/>
              <w:spacing w:line="240" w:lineRule="auto" w:before="24"/>
              <w:ind w:left="110" w:right="44"/>
              <w:jc w:val="center"/>
              <w:rPr>
                <w:b/>
                <w:sz w:val="22"/>
              </w:rPr>
            </w:pPr>
            <w:r>
              <w:rPr>
                <w:b/>
                <w:spacing w:val="-2"/>
                <w:sz w:val="22"/>
              </w:rPr>
              <w:t>12.41%</w:t>
            </w:r>
          </w:p>
        </w:tc>
        <w:tc>
          <w:tcPr>
            <w:tcW w:w="828" w:type="dxa"/>
          </w:tcPr>
          <w:p>
            <w:pPr>
              <w:pStyle w:val="TableParagraph"/>
              <w:spacing w:line="240" w:lineRule="auto" w:before="24"/>
              <w:ind w:right="94"/>
              <w:rPr>
                <w:sz w:val="22"/>
              </w:rPr>
            </w:pPr>
            <w:r>
              <w:rPr>
                <w:spacing w:val="-10"/>
                <w:sz w:val="22"/>
              </w:rPr>
              <w:t>6</w:t>
            </w:r>
          </w:p>
        </w:tc>
        <w:tc>
          <w:tcPr>
            <w:tcW w:w="1040" w:type="dxa"/>
          </w:tcPr>
          <w:p>
            <w:pPr>
              <w:pStyle w:val="TableParagraph"/>
              <w:spacing w:line="240" w:lineRule="auto" w:before="24"/>
              <w:ind w:right="94"/>
              <w:rPr>
                <w:sz w:val="22"/>
              </w:rPr>
            </w:pPr>
            <w:r>
              <w:rPr>
                <w:spacing w:val="-10"/>
                <w:sz w:val="22"/>
              </w:rPr>
              <w:t>6</w:t>
            </w:r>
          </w:p>
        </w:tc>
        <w:tc>
          <w:tcPr>
            <w:tcW w:w="879" w:type="dxa"/>
          </w:tcPr>
          <w:p>
            <w:pPr>
              <w:pStyle w:val="TableParagraph"/>
              <w:spacing w:line="240" w:lineRule="auto" w:before="24"/>
              <w:ind w:right="94"/>
              <w:rPr>
                <w:sz w:val="22"/>
              </w:rPr>
            </w:pPr>
            <w:r>
              <w:rPr>
                <w:spacing w:val="-5"/>
                <w:sz w:val="22"/>
              </w:rPr>
              <w:t>16</w:t>
            </w:r>
          </w:p>
        </w:tc>
        <w:tc>
          <w:tcPr>
            <w:tcW w:w="1049" w:type="dxa"/>
          </w:tcPr>
          <w:p>
            <w:pPr>
              <w:pStyle w:val="TableParagraph"/>
              <w:spacing w:line="240" w:lineRule="auto" w:before="24"/>
              <w:ind w:right="96"/>
              <w:rPr>
                <w:sz w:val="22"/>
              </w:rPr>
            </w:pPr>
            <w:r>
              <w:rPr>
                <w:spacing w:val="-5"/>
                <w:sz w:val="22"/>
              </w:rPr>
              <w:t>28</w:t>
            </w:r>
          </w:p>
        </w:tc>
      </w:tr>
      <w:tr>
        <w:trPr>
          <w:trHeight w:val="301" w:hRule="atLeast"/>
        </w:trPr>
        <w:tc>
          <w:tcPr>
            <w:tcW w:w="895" w:type="dxa"/>
          </w:tcPr>
          <w:p>
            <w:pPr>
              <w:pStyle w:val="TableParagraph"/>
              <w:spacing w:line="240" w:lineRule="auto" w:before="26"/>
              <w:ind w:left="11" w:right="2"/>
              <w:jc w:val="center"/>
              <w:rPr>
                <w:sz w:val="22"/>
              </w:rPr>
            </w:pPr>
            <w:r>
              <w:rPr>
                <w:spacing w:val="-2"/>
                <w:sz w:val="22"/>
              </w:rPr>
              <w:t>29-</w:t>
            </w:r>
            <w:r>
              <w:rPr>
                <w:spacing w:val="-4"/>
                <w:sz w:val="22"/>
              </w:rPr>
              <w:t>1071</w:t>
            </w:r>
          </w:p>
        </w:tc>
        <w:tc>
          <w:tcPr>
            <w:tcW w:w="4680" w:type="dxa"/>
          </w:tcPr>
          <w:p>
            <w:pPr>
              <w:pStyle w:val="TableParagraph"/>
              <w:spacing w:line="240" w:lineRule="auto" w:before="26"/>
              <w:ind w:left="108"/>
              <w:jc w:val="left"/>
              <w:rPr>
                <w:sz w:val="22"/>
              </w:rPr>
            </w:pPr>
            <w:r>
              <w:rPr>
                <w:sz w:val="22"/>
              </w:rPr>
              <w:t>Physician</w:t>
            </w:r>
            <w:r>
              <w:rPr>
                <w:spacing w:val="-5"/>
                <w:sz w:val="22"/>
              </w:rPr>
              <w:t> </w:t>
            </w:r>
            <w:r>
              <w:rPr>
                <w:spacing w:val="-2"/>
                <w:sz w:val="22"/>
              </w:rPr>
              <w:t>Assistants</w:t>
            </w:r>
          </w:p>
        </w:tc>
        <w:tc>
          <w:tcPr>
            <w:tcW w:w="1298" w:type="dxa"/>
          </w:tcPr>
          <w:p>
            <w:pPr>
              <w:pStyle w:val="TableParagraph"/>
              <w:spacing w:line="240" w:lineRule="auto" w:before="26"/>
              <w:ind w:right="94"/>
              <w:rPr>
                <w:sz w:val="22"/>
              </w:rPr>
            </w:pPr>
            <w:r>
              <w:rPr>
                <w:spacing w:val="-5"/>
                <w:sz w:val="22"/>
              </w:rPr>
              <w:t>35</w:t>
            </w:r>
          </w:p>
        </w:tc>
        <w:tc>
          <w:tcPr>
            <w:tcW w:w="1313" w:type="dxa"/>
          </w:tcPr>
          <w:p>
            <w:pPr>
              <w:pStyle w:val="TableParagraph"/>
              <w:spacing w:line="240" w:lineRule="auto" w:before="26"/>
              <w:ind w:right="96"/>
              <w:rPr>
                <w:sz w:val="22"/>
              </w:rPr>
            </w:pPr>
            <w:r>
              <w:rPr>
                <w:spacing w:val="-5"/>
                <w:sz w:val="22"/>
              </w:rPr>
              <w:t>39</w:t>
            </w:r>
          </w:p>
        </w:tc>
        <w:tc>
          <w:tcPr>
            <w:tcW w:w="936" w:type="dxa"/>
          </w:tcPr>
          <w:p>
            <w:pPr>
              <w:pStyle w:val="TableParagraph"/>
              <w:spacing w:line="240" w:lineRule="auto" w:before="26"/>
              <w:ind w:right="94"/>
              <w:rPr>
                <w:sz w:val="22"/>
              </w:rPr>
            </w:pPr>
            <w:r>
              <w:rPr>
                <w:spacing w:val="-10"/>
                <w:sz w:val="22"/>
              </w:rPr>
              <w:t>4</w:t>
            </w:r>
          </w:p>
        </w:tc>
        <w:tc>
          <w:tcPr>
            <w:tcW w:w="878" w:type="dxa"/>
          </w:tcPr>
          <w:p>
            <w:pPr>
              <w:pStyle w:val="TableParagraph"/>
              <w:spacing w:line="240" w:lineRule="auto" w:before="26"/>
              <w:ind w:left="110" w:right="44"/>
              <w:jc w:val="center"/>
              <w:rPr>
                <w:b/>
                <w:sz w:val="22"/>
              </w:rPr>
            </w:pPr>
            <w:r>
              <w:rPr>
                <w:b/>
                <w:spacing w:val="-2"/>
                <w:sz w:val="22"/>
              </w:rPr>
              <w:t>11.43%</w:t>
            </w:r>
          </w:p>
        </w:tc>
        <w:tc>
          <w:tcPr>
            <w:tcW w:w="828" w:type="dxa"/>
          </w:tcPr>
          <w:p>
            <w:pPr>
              <w:pStyle w:val="TableParagraph"/>
              <w:spacing w:line="240" w:lineRule="auto" w:before="26"/>
              <w:ind w:right="94"/>
              <w:rPr>
                <w:sz w:val="22"/>
              </w:rPr>
            </w:pPr>
            <w:r>
              <w:rPr>
                <w:spacing w:val="-10"/>
                <w:sz w:val="22"/>
              </w:rPr>
              <w:t>0</w:t>
            </w:r>
          </w:p>
        </w:tc>
        <w:tc>
          <w:tcPr>
            <w:tcW w:w="1040" w:type="dxa"/>
          </w:tcPr>
          <w:p>
            <w:pPr>
              <w:pStyle w:val="TableParagraph"/>
              <w:spacing w:line="240" w:lineRule="auto" w:before="26"/>
              <w:ind w:right="94"/>
              <w:rPr>
                <w:sz w:val="22"/>
              </w:rPr>
            </w:pPr>
            <w:r>
              <w:rPr>
                <w:spacing w:val="-10"/>
                <w:sz w:val="22"/>
              </w:rPr>
              <w:t>1</w:t>
            </w:r>
          </w:p>
        </w:tc>
        <w:tc>
          <w:tcPr>
            <w:tcW w:w="879" w:type="dxa"/>
          </w:tcPr>
          <w:p>
            <w:pPr>
              <w:pStyle w:val="TableParagraph"/>
              <w:spacing w:line="240" w:lineRule="auto" w:before="26"/>
              <w:ind w:right="94"/>
              <w:rPr>
                <w:sz w:val="22"/>
              </w:rPr>
            </w:pPr>
            <w:r>
              <w:rPr>
                <w:spacing w:val="-10"/>
                <w:sz w:val="22"/>
              </w:rPr>
              <w:t>2</w:t>
            </w:r>
          </w:p>
        </w:tc>
        <w:tc>
          <w:tcPr>
            <w:tcW w:w="1049" w:type="dxa"/>
          </w:tcPr>
          <w:p>
            <w:pPr>
              <w:pStyle w:val="TableParagraph"/>
              <w:spacing w:line="240" w:lineRule="auto" w:before="26"/>
              <w:ind w:right="95"/>
              <w:rPr>
                <w:sz w:val="22"/>
              </w:rPr>
            </w:pPr>
            <w:r>
              <w:rPr>
                <w:spacing w:val="-10"/>
                <w:sz w:val="22"/>
              </w:rPr>
              <w:t>3</w:t>
            </w:r>
          </w:p>
        </w:tc>
      </w:tr>
      <w:tr>
        <w:trPr>
          <w:trHeight w:val="503" w:hRule="atLeast"/>
        </w:trPr>
        <w:tc>
          <w:tcPr>
            <w:tcW w:w="895" w:type="dxa"/>
          </w:tcPr>
          <w:p>
            <w:pPr>
              <w:pStyle w:val="TableParagraph"/>
              <w:spacing w:line="240" w:lineRule="auto" w:before="125"/>
              <w:ind w:left="11" w:right="2"/>
              <w:jc w:val="center"/>
              <w:rPr>
                <w:sz w:val="22"/>
              </w:rPr>
            </w:pPr>
            <w:r>
              <w:rPr>
                <w:spacing w:val="-2"/>
                <w:sz w:val="22"/>
              </w:rPr>
              <w:t>49-</w:t>
            </w:r>
            <w:r>
              <w:rPr>
                <w:spacing w:val="-4"/>
                <w:sz w:val="22"/>
              </w:rPr>
              <w:t>9012</w:t>
            </w:r>
          </w:p>
        </w:tc>
        <w:tc>
          <w:tcPr>
            <w:tcW w:w="4680" w:type="dxa"/>
          </w:tcPr>
          <w:p>
            <w:pPr>
              <w:pStyle w:val="TableParagraph"/>
              <w:spacing w:line="252" w:lineRule="exact" w:before="0"/>
              <w:ind w:left="108"/>
              <w:jc w:val="left"/>
              <w:rPr>
                <w:sz w:val="22"/>
              </w:rPr>
            </w:pPr>
            <w:r>
              <w:rPr>
                <w:sz w:val="22"/>
              </w:rPr>
              <w:t>Control</w:t>
            </w:r>
            <w:r>
              <w:rPr>
                <w:spacing w:val="-6"/>
                <w:sz w:val="22"/>
              </w:rPr>
              <w:t> </w:t>
            </w:r>
            <w:r>
              <w:rPr>
                <w:sz w:val="22"/>
              </w:rPr>
              <w:t>and</w:t>
            </w:r>
            <w:r>
              <w:rPr>
                <w:spacing w:val="-6"/>
                <w:sz w:val="22"/>
              </w:rPr>
              <w:t> </w:t>
            </w:r>
            <w:r>
              <w:rPr>
                <w:sz w:val="22"/>
              </w:rPr>
              <w:t>Valve</w:t>
            </w:r>
            <w:r>
              <w:rPr>
                <w:spacing w:val="-9"/>
                <w:sz w:val="22"/>
              </w:rPr>
              <w:t> </w:t>
            </w:r>
            <w:r>
              <w:rPr>
                <w:sz w:val="22"/>
              </w:rPr>
              <w:t>Installers</w:t>
            </w:r>
            <w:r>
              <w:rPr>
                <w:spacing w:val="-6"/>
                <w:sz w:val="22"/>
              </w:rPr>
              <w:t> </w:t>
            </w:r>
            <w:r>
              <w:rPr>
                <w:sz w:val="22"/>
              </w:rPr>
              <w:t>and</w:t>
            </w:r>
            <w:r>
              <w:rPr>
                <w:spacing w:val="-6"/>
                <w:sz w:val="22"/>
              </w:rPr>
              <w:t> </w:t>
            </w:r>
            <w:r>
              <w:rPr>
                <w:sz w:val="22"/>
              </w:rPr>
              <w:t>Repairers,</w:t>
            </w:r>
            <w:r>
              <w:rPr>
                <w:spacing w:val="-6"/>
                <w:sz w:val="22"/>
              </w:rPr>
              <w:t> </w:t>
            </w:r>
            <w:r>
              <w:rPr>
                <w:sz w:val="22"/>
              </w:rPr>
              <w:t>Except Mechanical Door</w:t>
            </w:r>
          </w:p>
        </w:tc>
        <w:tc>
          <w:tcPr>
            <w:tcW w:w="1298" w:type="dxa"/>
          </w:tcPr>
          <w:p>
            <w:pPr>
              <w:pStyle w:val="TableParagraph"/>
              <w:spacing w:line="240" w:lineRule="auto" w:before="125"/>
              <w:ind w:right="94"/>
              <w:rPr>
                <w:sz w:val="22"/>
              </w:rPr>
            </w:pPr>
            <w:r>
              <w:rPr>
                <w:spacing w:val="-5"/>
                <w:sz w:val="22"/>
              </w:rPr>
              <w:t>84</w:t>
            </w:r>
          </w:p>
        </w:tc>
        <w:tc>
          <w:tcPr>
            <w:tcW w:w="1313" w:type="dxa"/>
          </w:tcPr>
          <w:p>
            <w:pPr>
              <w:pStyle w:val="TableParagraph"/>
              <w:spacing w:line="240" w:lineRule="auto" w:before="125"/>
              <w:ind w:right="96"/>
              <w:rPr>
                <w:sz w:val="22"/>
              </w:rPr>
            </w:pPr>
            <w:r>
              <w:rPr>
                <w:spacing w:val="-5"/>
                <w:sz w:val="22"/>
              </w:rPr>
              <w:t>93</w:t>
            </w:r>
          </w:p>
        </w:tc>
        <w:tc>
          <w:tcPr>
            <w:tcW w:w="936" w:type="dxa"/>
          </w:tcPr>
          <w:p>
            <w:pPr>
              <w:pStyle w:val="TableParagraph"/>
              <w:spacing w:line="240" w:lineRule="auto" w:before="125"/>
              <w:ind w:right="94"/>
              <w:rPr>
                <w:sz w:val="22"/>
              </w:rPr>
            </w:pPr>
            <w:r>
              <w:rPr>
                <w:spacing w:val="-10"/>
                <w:sz w:val="22"/>
              </w:rPr>
              <w:t>9</w:t>
            </w:r>
          </w:p>
        </w:tc>
        <w:tc>
          <w:tcPr>
            <w:tcW w:w="878" w:type="dxa"/>
          </w:tcPr>
          <w:p>
            <w:pPr>
              <w:pStyle w:val="TableParagraph"/>
              <w:spacing w:line="240" w:lineRule="auto" w:before="125"/>
              <w:ind w:left="110" w:right="44"/>
              <w:jc w:val="center"/>
              <w:rPr>
                <w:b/>
                <w:sz w:val="22"/>
              </w:rPr>
            </w:pPr>
            <w:r>
              <w:rPr>
                <w:b/>
                <w:spacing w:val="-2"/>
                <w:sz w:val="22"/>
              </w:rPr>
              <w:t>10.71%</w:t>
            </w:r>
          </w:p>
        </w:tc>
        <w:tc>
          <w:tcPr>
            <w:tcW w:w="828" w:type="dxa"/>
          </w:tcPr>
          <w:p>
            <w:pPr>
              <w:pStyle w:val="TableParagraph"/>
              <w:spacing w:line="240" w:lineRule="auto" w:before="125"/>
              <w:ind w:right="94"/>
              <w:rPr>
                <w:sz w:val="22"/>
              </w:rPr>
            </w:pPr>
            <w:r>
              <w:rPr>
                <w:spacing w:val="-10"/>
                <w:sz w:val="22"/>
              </w:rPr>
              <w:t>3</w:t>
            </w:r>
          </w:p>
        </w:tc>
        <w:tc>
          <w:tcPr>
            <w:tcW w:w="1040" w:type="dxa"/>
          </w:tcPr>
          <w:p>
            <w:pPr>
              <w:pStyle w:val="TableParagraph"/>
              <w:spacing w:line="240" w:lineRule="auto" w:before="125"/>
              <w:ind w:right="94"/>
              <w:rPr>
                <w:sz w:val="22"/>
              </w:rPr>
            </w:pPr>
            <w:r>
              <w:rPr>
                <w:spacing w:val="-10"/>
                <w:sz w:val="22"/>
              </w:rPr>
              <w:t>4</w:t>
            </w:r>
          </w:p>
        </w:tc>
        <w:tc>
          <w:tcPr>
            <w:tcW w:w="879" w:type="dxa"/>
          </w:tcPr>
          <w:p>
            <w:pPr>
              <w:pStyle w:val="TableParagraph"/>
              <w:spacing w:line="240" w:lineRule="auto" w:before="125"/>
              <w:ind w:right="94"/>
              <w:rPr>
                <w:sz w:val="22"/>
              </w:rPr>
            </w:pPr>
            <w:r>
              <w:rPr>
                <w:spacing w:val="-10"/>
                <w:sz w:val="22"/>
              </w:rPr>
              <w:t>4</w:t>
            </w:r>
          </w:p>
        </w:tc>
        <w:tc>
          <w:tcPr>
            <w:tcW w:w="1049" w:type="dxa"/>
          </w:tcPr>
          <w:p>
            <w:pPr>
              <w:pStyle w:val="TableParagraph"/>
              <w:spacing w:line="240" w:lineRule="auto" w:before="125"/>
              <w:ind w:right="96"/>
              <w:rPr>
                <w:sz w:val="22"/>
              </w:rPr>
            </w:pPr>
            <w:r>
              <w:rPr>
                <w:spacing w:val="-5"/>
                <w:sz w:val="22"/>
              </w:rPr>
              <w:t>11</w:t>
            </w:r>
          </w:p>
        </w:tc>
      </w:tr>
      <w:tr>
        <w:trPr>
          <w:trHeight w:val="316" w:hRule="atLeast"/>
        </w:trPr>
        <w:tc>
          <w:tcPr>
            <w:tcW w:w="895" w:type="dxa"/>
          </w:tcPr>
          <w:p>
            <w:pPr>
              <w:pStyle w:val="TableParagraph"/>
              <w:spacing w:line="240" w:lineRule="auto" w:before="31"/>
              <w:ind w:left="11" w:right="2"/>
              <w:jc w:val="center"/>
              <w:rPr>
                <w:sz w:val="22"/>
              </w:rPr>
            </w:pPr>
            <w:r>
              <w:rPr>
                <w:spacing w:val="-2"/>
                <w:sz w:val="22"/>
              </w:rPr>
              <w:t>29-</w:t>
            </w:r>
            <w:r>
              <w:rPr>
                <w:spacing w:val="-4"/>
                <w:sz w:val="22"/>
              </w:rPr>
              <w:t>2032</w:t>
            </w:r>
          </w:p>
        </w:tc>
        <w:tc>
          <w:tcPr>
            <w:tcW w:w="4680" w:type="dxa"/>
          </w:tcPr>
          <w:p>
            <w:pPr>
              <w:pStyle w:val="TableParagraph"/>
              <w:spacing w:line="240" w:lineRule="auto" w:before="31"/>
              <w:ind w:left="108"/>
              <w:jc w:val="left"/>
              <w:rPr>
                <w:sz w:val="22"/>
              </w:rPr>
            </w:pPr>
            <w:r>
              <w:rPr>
                <w:sz w:val="22"/>
              </w:rPr>
              <w:t>Diagnostic</w:t>
            </w:r>
            <w:r>
              <w:rPr>
                <w:spacing w:val="-9"/>
                <w:sz w:val="22"/>
              </w:rPr>
              <w:t> </w:t>
            </w:r>
            <w:r>
              <w:rPr>
                <w:sz w:val="22"/>
              </w:rPr>
              <w:t>Medical</w:t>
            </w:r>
            <w:r>
              <w:rPr>
                <w:spacing w:val="-8"/>
                <w:sz w:val="22"/>
              </w:rPr>
              <w:t> </w:t>
            </w:r>
            <w:r>
              <w:rPr>
                <w:spacing w:val="-2"/>
                <w:sz w:val="22"/>
              </w:rPr>
              <w:t>Sonographers</w:t>
            </w:r>
          </w:p>
        </w:tc>
        <w:tc>
          <w:tcPr>
            <w:tcW w:w="1298" w:type="dxa"/>
          </w:tcPr>
          <w:p>
            <w:pPr>
              <w:pStyle w:val="TableParagraph"/>
              <w:spacing w:line="240" w:lineRule="auto" w:before="31"/>
              <w:ind w:right="94"/>
              <w:rPr>
                <w:sz w:val="22"/>
              </w:rPr>
            </w:pPr>
            <w:r>
              <w:rPr>
                <w:spacing w:val="-5"/>
                <w:sz w:val="22"/>
              </w:rPr>
              <w:t>39</w:t>
            </w:r>
          </w:p>
        </w:tc>
        <w:tc>
          <w:tcPr>
            <w:tcW w:w="1313" w:type="dxa"/>
          </w:tcPr>
          <w:p>
            <w:pPr>
              <w:pStyle w:val="TableParagraph"/>
              <w:spacing w:line="240" w:lineRule="auto" w:before="31"/>
              <w:ind w:right="96"/>
              <w:rPr>
                <w:sz w:val="22"/>
              </w:rPr>
            </w:pPr>
            <w:r>
              <w:rPr>
                <w:spacing w:val="-5"/>
                <w:sz w:val="22"/>
              </w:rPr>
              <w:t>43</w:t>
            </w:r>
          </w:p>
        </w:tc>
        <w:tc>
          <w:tcPr>
            <w:tcW w:w="936" w:type="dxa"/>
          </w:tcPr>
          <w:p>
            <w:pPr>
              <w:pStyle w:val="TableParagraph"/>
              <w:spacing w:line="240" w:lineRule="auto" w:before="31"/>
              <w:ind w:right="94"/>
              <w:rPr>
                <w:sz w:val="22"/>
              </w:rPr>
            </w:pPr>
            <w:r>
              <w:rPr>
                <w:spacing w:val="-10"/>
                <w:sz w:val="22"/>
              </w:rPr>
              <w:t>4</w:t>
            </w:r>
          </w:p>
        </w:tc>
        <w:tc>
          <w:tcPr>
            <w:tcW w:w="878" w:type="dxa"/>
          </w:tcPr>
          <w:p>
            <w:pPr>
              <w:pStyle w:val="TableParagraph"/>
              <w:spacing w:line="240" w:lineRule="auto" w:before="31"/>
              <w:ind w:left="110" w:right="44"/>
              <w:jc w:val="center"/>
              <w:rPr>
                <w:b/>
                <w:sz w:val="22"/>
              </w:rPr>
            </w:pPr>
            <w:r>
              <w:rPr>
                <w:b/>
                <w:spacing w:val="-2"/>
                <w:sz w:val="22"/>
              </w:rPr>
              <w:t>10.26%</w:t>
            </w:r>
          </w:p>
        </w:tc>
        <w:tc>
          <w:tcPr>
            <w:tcW w:w="828" w:type="dxa"/>
          </w:tcPr>
          <w:p>
            <w:pPr>
              <w:pStyle w:val="TableParagraph"/>
              <w:spacing w:line="240" w:lineRule="auto" w:before="31"/>
              <w:ind w:right="94"/>
              <w:rPr>
                <w:sz w:val="22"/>
              </w:rPr>
            </w:pPr>
            <w:r>
              <w:rPr>
                <w:spacing w:val="-10"/>
                <w:sz w:val="22"/>
              </w:rPr>
              <w:t>1</w:t>
            </w:r>
          </w:p>
        </w:tc>
        <w:tc>
          <w:tcPr>
            <w:tcW w:w="1040" w:type="dxa"/>
          </w:tcPr>
          <w:p>
            <w:pPr>
              <w:pStyle w:val="TableParagraph"/>
              <w:spacing w:line="240" w:lineRule="auto" w:before="31"/>
              <w:ind w:right="94"/>
              <w:rPr>
                <w:sz w:val="22"/>
              </w:rPr>
            </w:pPr>
            <w:r>
              <w:rPr>
                <w:spacing w:val="-10"/>
                <w:sz w:val="22"/>
              </w:rPr>
              <w:t>1</w:t>
            </w:r>
          </w:p>
        </w:tc>
        <w:tc>
          <w:tcPr>
            <w:tcW w:w="879" w:type="dxa"/>
          </w:tcPr>
          <w:p>
            <w:pPr>
              <w:pStyle w:val="TableParagraph"/>
              <w:spacing w:line="240" w:lineRule="auto" w:before="31"/>
              <w:ind w:right="94"/>
              <w:rPr>
                <w:sz w:val="22"/>
              </w:rPr>
            </w:pPr>
            <w:r>
              <w:rPr>
                <w:spacing w:val="-10"/>
                <w:sz w:val="22"/>
              </w:rPr>
              <w:t>2</w:t>
            </w:r>
          </w:p>
        </w:tc>
        <w:tc>
          <w:tcPr>
            <w:tcW w:w="1049" w:type="dxa"/>
          </w:tcPr>
          <w:p>
            <w:pPr>
              <w:pStyle w:val="TableParagraph"/>
              <w:spacing w:line="240" w:lineRule="auto" w:before="31"/>
              <w:ind w:right="95"/>
              <w:rPr>
                <w:sz w:val="22"/>
              </w:rPr>
            </w:pPr>
            <w:r>
              <w:rPr>
                <w:spacing w:val="-10"/>
                <w:sz w:val="22"/>
              </w:rPr>
              <w:t>4</w:t>
            </w:r>
          </w:p>
        </w:tc>
      </w:tr>
    </w:tbl>
    <w:p>
      <w:pPr>
        <w:pStyle w:val="TableParagraph"/>
        <w:spacing w:after="0" w:line="240" w:lineRule="auto"/>
        <w:rPr>
          <w:sz w:val="22"/>
        </w:rPr>
        <w:sectPr>
          <w:headerReference w:type="default" r:id="rId104"/>
          <w:footerReference w:type="default" r:id="rId105"/>
          <w:pgSz w:w="15840" w:h="12240" w:orient="landscape"/>
          <w:pgMar w:header="0" w:footer="518" w:top="740" w:bottom="700" w:left="0" w:right="0"/>
          <w:pgNumType w:start="43"/>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32"/>
        <w:gridCol w:w="938"/>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332" w:type="dxa"/>
          </w:tcPr>
          <w:p>
            <w:pPr>
              <w:pStyle w:val="TableParagraph"/>
              <w:spacing w:line="240" w:lineRule="auto" w:before="0"/>
              <w:ind w:left="8"/>
              <w:jc w:val="center"/>
              <w:rPr>
                <w:b/>
                <w:sz w:val="22"/>
              </w:rPr>
            </w:pPr>
            <w:r>
              <w:rPr>
                <w:b/>
                <w:spacing w:val="-4"/>
                <w:sz w:val="22"/>
              </w:rPr>
              <w:t>2026</w:t>
            </w:r>
          </w:p>
          <w:p>
            <w:pPr>
              <w:pStyle w:val="TableParagraph"/>
              <w:spacing w:line="252" w:lineRule="exact" w:before="0"/>
              <w:ind w:left="125" w:right="109" w:hanging="3"/>
              <w:jc w:val="center"/>
              <w:rPr>
                <w:b/>
                <w:sz w:val="22"/>
              </w:rPr>
            </w:pPr>
            <w:r>
              <w:rPr>
                <w:b/>
                <w:spacing w:val="-2"/>
                <w:sz w:val="22"/>
              </w:rPr>
              <w:t>Projected Employment</w:t>
            </w:r>
          </w:p>
        </w:tc>
        <w:tc>
          <w:tcPr>
            <w:tcW w:w="938" w:type="dxa"/>
          </w:tcPr>
          <w:p>
            <w:pPr>
              <w:pStyle w:val="TableParagraph"/>
              <w:spacing w:line="240" w:lineRule="auto" w:before="127"/>
              <w:ind w:left="137" w:right="92"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40" w:type="dxa"/>
          </w:tcPr>
          <w:p>
            <w:pPr>
              <w:pStyle w:val="TableParagraph"/>
              <w:spacing w:line="240" w:lineRule="auto" w:before="127"/>
              <w:ind w:left="109"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firstLine="88"/>
              <w:jc w:val="left"/>
              <w:rPr>
                <w:b/>
                <w:sz w:val="22"/>
              </w:rPr>
            </w:pPr>
            <w:r>
              <w:rPr>
                <w:b/>
                <w:spacing w:val="-4"/>
                <w:sz w:val="22"/>
              </w:rPr>
              <w:t>Total</w:t>
            </w:r>
          </w:p>
          <w:p>
            <w:pPr>
              <w:pStyle w:val="TableParagraph"/>
              <w:spacing w:line="252" w:lineRule="exact" w:before="0"/>
              <w:ind w:left="109"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3,171</w:t>
            </w:r>
          </w:p>
        </w:tc>
        <w:tc>
          <w:tcPr>
            <w:tcW w:w="1332" w:type="dxa"/>
          </w:tcPr>
          <w:p>
            <w:pPr>
              <w:pStyle w:val="TableParagraph"/>
              <w:ind w:right="92"/>
              <w:rPr>
                <w:sz w:val="22"/>
              </w:rPr>
            </w:pPr>
            <w:r>
              <w:rPr>
                <w:spacing w:val="-2"/>
                <w:sz w:val="22"/>
              </w:rPr>
              <w:t>3,222</w:t>
            </w:r>
          </w:p>
        </w:tc>
        <w:tc>
          <w:tcPr>
            <w:tcW w:w="938" w:type="dxa"/>
          </w:tcPr>
          <w:p>
            <w:pPr>
              <w:pStyle w:val="TableParagraph"/>
              <w:ind w:right="94"/>
              <w:rPr>
                <w:sz w:val="22"/>
              </w:rPr>
            </w:pPr>
            <w:r>
              <w:rPr>
                <w:spacing w:val="-5"/>
                <w:sz w:val="22"/>
              </w:rPr>
              <w:t>51</w:t>
            </w:r>
          </w:p>
        </w:tc>
        <w:tc>
          <w:tcPr>
            <w:tcW w:w="878" w:type="dxa"/>
          </w:tcPr>
          <w:p>
            <w:pPr>
              <w:pStyle w:val="TableParagraph"/>
              <w:ind w:left="170" w:right="3"/>
              <w:jc w:val="center"/>
              <w:rPr>
                <w:sz w:val="22"/>
              </w:rPr>
            </w:pPr>
            <w:r>
              <w:rPr>
                <w:spacing w:val="-2"/>
                <w:sz w:val="22"/>
              </w:rPr>
              <w:t>1.61%</w:t>
            </w:r>
          </w:p>
        </w:tc>
        <w:tc>
          <w:tcPr>
            <w:tcW w:w="828" w:type="dxa"/>
          </w:tcPr>
          <w:p>
            <w:pPr>
              <w:pStyle w:val="TableParagraph"/>
              <w:ind w:right="91"/>
              <w:rPr>
                <w:b/>
                <w:sz w:val="22"/>
              </w:rPr>
            </w:pPr>
            <w:r>
              <w:rPr>
                <w:b/>
                <w:spacing w:val="-5"/>
                <w:sz w:val="22"/>
              </w:rPr>
              <w:t>338</w:t>
            </w:r>
          </w:p>
        </w:tc>
        <w:tc>
          <w:tcPr>
            <w:tcW w:w="1040" w:type="dxa"/>
          </w:tcPr>
          <w:p>
            <w:pPr>
              <w:pStyle w:val="TableParagraph"/>
              <w:ind w:right="93"/>
              <w:rPr>
                <w:sz w:val="22"/>
              </w:rPr>
            </w:pPr>
            <w:r>
              <w:rPr>
                <w:spacing w:val="-5"/>
                <w:sz w:val="22"/>
              </w:rPr>
              <w:t>404</w:t>
            </w:r>
          </w:p>
        </w:tc>
        <w:tc>
          <w:tcPr>
            <w:tcW w:w="879" w:type="dxa"/>
          </w:tcPr>
          <w:p>
            <w:pPr>
              <w:pStyle w:val="TableParagraph"/>
              <w:ind w:right="96"/>
              <w:rPr>
                <w:sz w:val="22"/>
              </w:rPr>
            </w:pPr>
            <w:r>
              <w:rPr>
                <w:spacing w:val="-5"/>
                <w:sz w:val="22"/>
              </w:rPr>
              <w:t>26</w:t>
            </w:r>
          </w:p>
        </w:tc>
        <w:tc>
          <w:tcPr>
            <w:tcW w:w="1049" w:type="dxa"/>
          </w:tcPr>
          <w:p>
            <w:pPr>
              <w:pStyle w:val="TableParagraph"/>
              <w:ind w:right="92"/>
              <w:rPr>
                <w:sz w:val="22"/>
              </w:rPr>
            </w:pPr>
            <w:r>
              <w:rPr>
                <w:spacing w:val="-5"/>
                <w:sz w:val="22"/>
              </w:rPr>
              <w:t>768</w:t>
            </w:r>
          </w:p>
        </w:tc>
      </w:tr>
      <w:tr>
        <w:trPr>
          <w:trHeight w:val="256" w:hRule="atLeast"/>
        </w:trPr>
        <w:tc>
          <w:tcPr>
            <w:tcW w:w="895" w:type="dxa"/>
          </w:tcPr>
          <w:p>
            <w:pPr>
              <w:pStyle w:val="TableParagraph"/>
              <w:spacing w:before="5"/>
              <w:ind w:left="11" w:right="2"/>
              <w:jc w:val="center"/>
              <w:rPr>
                <w:sz w:val="22"/>
              </w:rPr>
            </w:pPr>
            <w:r>
              <w:rPr>
                <w:spacing w:val="-2"/>
                <w:sz w:val="22"/>
              </w:rPr>
              <w:t>11-</w:t>
            </w:r>
            <w:r>
              <w:rPr>
                <w:spacing w:val="-4"/>
                <w:sz w:val="22"/>
              </w:rPr>
              <w:t>9013</w:t>
            </w:r>
          </w:p>
        </w:tc>
        <w:tc>
          <w:tcPr>
            <w:tcW w:w="4772" w:type="dxa"/>
          </w:tcPr>
          <w:p>
            <w:pPr>
              <w:pStyle w:val="TableParagraph"/>
              <w:spacing w:before="5"/>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before="5"/>
              <w:ind w:right="95"/>
              <w:rPr>
                <w:sz w:val="22"/>
              </w:rPr>
            </w:pPr>
            <w:r>
              <w:rPr>
                <w:spacing w:val="-2"/>
                <w:sz w:val="22"/>
              </w:rPr>
              <w:t>3,963</w:t>
            </w:r>
          </w:p>
        </w:tc>
        <w:tc>
          <w:tcPr>
            <w:tcW w:w="1332" w:type="dxa"/>
          </w:tcPr>
          <w:p>
            <w:pPr>
              <w:pStyle w:val="TableParagraph"/>
              <w:spacing w:before="5"/>
              <w:ind w:right="92"/>
              <w:rPr>
                <w:sz w:val="22"/>
              </w:rPr>
            </w:pPr>
            <w:r>
              <w:rPr>
                <w:spacing w:val="-2"/>
                <w:sz w:val="22"/>
              </w:rPr>
              <w:t>3,921</w:t>
            </w:r>
          </w:p>
        </w:tc>
        <w:tc>
          <w:tcPr>
            <w:tcW w:w="938" w:type="dxa"/>
          </w:tcPr>
          <w:p>
            <w:pPr>
              <w:pStyle w:val="TableParagraph"/>
              <w:spacing w:before="5"/>
              <w:ind w:right="94"/>
              <w:rPr>
                <w:sz w:val="22"/>
              </w:rPr>
            </w:pPr>
            <w:r>
              <w:rPr>
                <w:spacing w:val="-2"/>
                <w:sz w:val="22"/>
              </w:rPr>
              <w:t>-</w:t>
            </w:r>
            <w:r>
              <w:rPr>
                <w:spacing w:val="-7"/>
                <w:sz w:val="22"/>
              </w:rPr>
              <w:t>42</w:t>
            </w:r>
          </w:p>
        </w:tc>
        <w:tc>
          <w:tcPr>
            <w:tcW w:w="878" w:type="dxa"/>
          </w:tcPr>
          <w:p>
            <w:pPr>
              <w:pStyle w:val="TableParagraph"/>
              <w:spacing w:before="5"/>
              <w:ind w:left="110" w:right="3"/>
              <w:jc w:val="center"/>
              <w:rPr>
                <w:sz w:val="22"/>
              </w:rPr>
            </w:pPr>
            <w:r>
              <w:rPr>
                <w:spacing w:val="-2"/>
                <w:sz w:val="22"/>
              </w:rPr>
              <w:t>-1.06%</w:t>
            </w:r>
          </w:p>
        </w:tc>
        <w:tc>
          <w:tcPr>
            <w:tcW w:w="828" w:type="dxa"/>
          </w:tcPr>
          <w:p>
            <w:pPr>
              <w:pStyle w:val="TableParagraph"/>
              <w:spacing w:before="5"/>
              <w:ind w:right="91"/>
              <w:rPr>
                <w:b/>
                <w:sz w:val="22"/>
              </w:rPr>
            </w:pPr>
            <w:r>
              <w:rPr>
                <w:b/>
                <w:spacing w:val="-5"/>
                <w:sz w:val="22"/>
              </w:rPr>
              <w:t>270</w:t>
            </w:r>
          </w:p>
        </w:tc>
        <w:tc>
          <w:tcPr>
            <w:tcW w:w="1040" w:type="dxa"/>
          </w:tcPr>
          <w:p>
            <w:pPr>
              <w:pStyle w:val="TableParagraph"/>
              <w:spacing w:before="5"/>
              <w:ind w:right="93"/>
              <w:rPr>
                <w:sz w:val="22"/>
              </w:rPr>
            </w:pPr>
            <w:r>
              <w:rPr>
                <w:spacing w:val="-5"/>
                <w:sz w:val="22"/>
              </w:rPr>
              <w:t>148</w:t>
            </w:r>
          </w:p>
        </w:tc>
        <w:tc>
          <w:tcPr>
            <w:tcW w:w="879" w:type="dxa"/>
          </w:tcPr>
          <w:p>
            <w:pPr>
              <w:pStyle w:val="TableParagraph"/>
              <w:spacing w:before="5"/>
              <w:ind w:right="96"/>
              <w:rPr>
                <w:sz w:val="22"/>
              </w:rPr>
            </w:pPr>
            <w:r>
              <w:rPr>
                <w:spacing w:val="-2"/>
                <w:sz w:val="22"/>
              </w:rPr>
              <w:t>-</w:t>
            </w:r>
            <w:r>
              <w:rPr>
                <w:spacing w:val="-7"/>
                <w:sz w:val="22"/>
              </w:rPr>
              <w:t>21</w:t>
            </w:r>
          </w:p>
        </w:tc>
        <w:tc>
          <w:tcPr>
            <w:tcW w:w="1049" w:type="dxa"/>
          </w:tcPr>
          <w:p>
            <w:pPr>
              <w:pStyle w:val="TableParagraph"/>
              <w:spacing w:before="5"/>
              <w:ind w:right="92"/>
              <w:rPr>
                <w:sz w:val="22"/>
              </w:rPr>
            </w:pPr>
            <w:r>
              <w:rPr>
                <w:spacing w:val="-5"/>
                <w:sz w:val="22"/>
              </w:rPr>
              <w:t>397</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298" w:type="dxa"/>
          </w:tcPr>
          <w:p>
            <w:pPr>
              <w:pStyle w:val="TableParagraph"/>
              <w:ind w:right="95"/>
              <w:rPr>
                <w:sz w:val="22"/>
              </w:rPr>
            </w:pPr>
            <w:r>
              <w:rPr>
                <w:spacing w:val="-2"/>
                <w:sz w:val="22"/>
              </w:rPr>
              <w:t>2,749</w:t>
            </w:r>
          </w:p>
        </w:tc>
        <w:tc>
          <w:tcPr>
            <w:tcW w:w="1332" w:type="dxa"/>
          </w:tcPr>
          <w:p>
            <w:pPr>
              <w:pStyle w:val="TableParagraph"/>
              <w:ind w:right="92"/>
              <w:rPr>
                <w:sz w:val="22"/>
              </w:rPr>
            </w:pPr>
            <w:r>
              <w:rPr>
                <w:spacing w:val="-2"/>
                <w:sz w:val="22"/>
              </w:rPr>
              <w:t>2,702</w:t>
            </w:r>
          </w:p>
        </w:tc>
        <w:tc>
          <w:tcPr>
            <w:tcW w:w="938" w:type="dxa"/>
          </w:tcPr>
          <w:p>
            <w:pPr>
              <w:pStyle w:val="TableParagraph"/>
              <w:ind w:right="94"/>
              <w:rPr>
                <w:sz w:val="22"/>
              </w:rPr>
            </w:pPr>
            <w:r>
              <w:rPr>
                <w:spacing w:val="-2"/>
                <w:sz w:val="22"/>
              </w:rPr>
              <w:t>-</w:t>
            </w:r>
            <w:r>
              <w:rPr>
                <w:spacing w:val="-7"/>
                <w:sz w:val="22"/>
              </w:rPr>
              <w:t>47</w:t>
            </w:r>
          </w:p>
        </w:tc>
        <w:tc>
          <w:tcPr>
            <w:tcW w:w="878" w:type="dxa"/>
          </w:tcPr>
          <w:p>
            <w:pPr>
              <w:pStyle w:val="TableParagraph"/>
              <w:ind w:left="110" w:right="3"/>
              <w:jc w:val="center"/>
              <w:rPr>
                <w:sz w:val="22"/>
              </w:rPr>
            </w:pPr>
            <w:r>
              <w:rPr>
                <w:spacing w:val="-2"/>
                <w:sz w:val="22"/>
              </w:rPr>
              <w:t>-1.71%</w:t>
            </w:r>
          </w:p>
        </w:tc>
        <w:tc>
          <w:tcPr>
            <w:tcW w:w="828" w:type="dxa"/>
          </w:tcPr>
          <w:p>
            <w:pPr>
              <w:pStyle w:val="TableParagraph"/>
              <w:ind w:right="91"/>
              <w:rPr>
                <w:b/>
                <w:sz w:val="22"/>
              </w:rPr>
            </w:pPr>
            <w:r>
              <w:rPr>
                <w:b/>
                <w:spacing w:val="-5"/>
                <w:sz w:val="22"/>
              </w:rPr>
              <w:t>248</w:t>
            </w:r>
          </w:p>
        </w:tc>
        <w:tc>
          <w:tcPr>
            <w:tcW w:w="1040" w:type="dxa"/>
          </w:tcPr>
          <w:p>
            <w:pPr>
              <w:pStyle w:val="TableParagraph"/>
              <w:ind w:right="93"/>
              <w:rPr>
                <w:sz w:val="22"/>
              </w:rPr>
            </w:pPr>
            <w:r>
              <w:rPr>
                <w:spacing w:val="-5"/>
                <w:sz w:val="22"/>
              </w:rPr>
              <w:t>270</w:t>
            </w:r>
          </w:p>
        </w:tc>
        <w:tc>
          <w:tcPr>
            <w:tcW w:w="879" w:type="dxa"/>
          </w:tcPr>
          <w:p>
            <w:pPr>
              <w:pStyle w:val="TableParagraph"/>
              <w:ind w:right="96"/>
              <w:rPr>
                <w:sz w:val="22"/>
              </w:rPr>
            </w:pPr>
            <w:r>
              <w:rPr>
                <w:spacing w:val="-2"/>
                <w:sz w:val="22"/>
              </w:rPr>
              <w:t>-</w:t>
            </w:r>
            <w:r>
              <w:rPr>
                <w:spacing w:val="-7"/>
                <w:sz w:val="22"/>
              </w:rPr>
              <w:t>24</w:t>
            </w:r>
          </w:p>
        </w:tc>
        <w:tc>
          <w:tcPr>
            <w:tcW w:w="1049" w:type="dxa"/>
          </w:tcPr>
          <w:p>
            <w:pPr>
              <w:pStyle w:val="TableParagraph"/>
              <w:ind w:right="92"/>
              <w:rPr>
                <w:sz w:val="22"/>
              </w:rPr>
            </w:pPr>
            <w:r>
              <w:rPr>
                <w:spacing w:val="-5"/>
                <w:sz w:val="22"/>
              </w:rPr>
              <w:t>494</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2,808</w:t>
            </w:r>
          </w:p>
        </w:tc>
        <w:tc>
          <w:tcPr>
            <w:tcW w:w="1332" w:type="dxa"/>
          </w:tcPr>
          <w:p>
            <w:pPr>
              <w:pStyle w:val="TableParagraph"/>
              <w:spacing w:line="234" w:lineRule="exact"/>
              <w:ind w:right="92"/>
              <w:rPr>
                <w:sz w:val="22"/>
              </w:rPr>
            </w:pPr>
            <w:r>
              <w:rPr>
                <w:spacing w:val="-2"/>
                <w:sz w:val="22"/>
              </w:rPr>
              <w:t>2,779</w:t>
            </w:r>
          </w:p>
        </w:tc>
        <w:tc>
          <w:tcPr>
            <w:tcW w:w="938" w:type="dxa"/>
          </w:tcPr>
          <w:p>
            <w:pPr>
              <w:pStyle w:val="TableParagraph"/>
              <w:spacing w:line="234" w:lineRule="exact"/>
              <w:ind w:right="94"/>
              <w:rPr>
                <w:sz w:val="22"/>
              </w:rPr>
            </w:pPr>
            <w:r>
              <w:rPr>
                <w:spacing w:val="-2"/>
                <w:sz w:val="22"/>
              </w:rPr>
              <w:t>-</w:t>
            </w:r>
            <w:r>
              <w:rPr>
                <w:spacing w:val="-7"/>
                <w:sz w:val="22"/>
              </w:rPr>
              <w:t>29</w:t>
            </w:r>
          </w:p>
        </w:tc>
        <w:tc>
          <w:tcPr>
            <w:tcW w:w="878" w:type="dxa"/>
          </w:tcPr>
          <w:p>
            <w:pPr>
              <w:pStyle w:val="TableParagraph"/>
              <w:spacing w:line="234" w:lineRule="exact"/>
              <w:ind w:left="110" w:right="3"/>
              <w:jc w:val="center"/>
              <w:rPr>
                <w:sz w:val="22"/>
              </w:rPr>
            </w:pPr>
            <w:r>
              <w:rPr>
                <w:spacing w:val="-2"/>
                <w:sz w:val="22"/>
              </w:rPr>
              <w:t>-1.03%</w:t>
            </w:r>
          </w:p>
        </w:tc>
        <w:tc>
          <w:tcPr>
            <w:tcW w:w="828" w:type="dxa"/>
          </w:tcPr>
          <w:p>
            <w:pPr>
              <w:pStyle w:val="TableParagraph"/>
              <w:spacing w:line="234" w:lineRule="exact"/>
              <w:ind w:right="91"/>
              <w:rPr>
                <w:b/>
                <w:sz w:val="22"/>
              </w:rPr>
            </w:pPr>
            <w:r>
              <w:rPr>
                <w:b/>
                <w:spacing w:val="-5"/>
                <w:sz w:val="22"/>
              </w:rPr>
              <w:t>176</w:t>
            </w:r>
          </w:p>
        </w:tc>
        <w:tc>
          <w:tcPr>
            <w:tcW w:w="1040" w:type="dxa"/>
          </w:tcPr>
          <w:p>
            <w:pPr>
              <w:pStyle w:val="TableParagraph"/>
              <w:spacing w:line="234" w:lineRule="exact"/>
              <w:ind w:right="93"/>
              <w:rPr>
                <w:sz w:val="22"/>
              </w:rPr>
            </w:pPr>
            <w:r>
              <w:rPr>
                <w:spacing w:val="-5"/>
                <w:sz w:val="22"/>
              </w:rPr>
              <w:t>228</w:t>
            </w:r>
          </w:p>
        </w:tc>
        <w:tc>
          <w:tcPr>
            <w:tcW w:w="879" w:type="dxa"/>
          </w:tcPr>
          <w:p>
            <w:pPr>
              <w:pStyle w:val="TableParagraph"/>
              <w:spacing w:line="234" w:lineRule="exact"/>
              <w:ind w:right="96"/>
              <w:rPr>
                <w:sz w:val="22"/>
              </w:rPr>
            </w:pPr>
            <w:r>
              <w:rPr>
                <w:spacing w:val="-2"/>
                <w:sz w:val="22"/>
              </w:rPr>
              <w:t>-</w:t>
            </w:r>
            <w:r>
              <w:rPr>
                <w:spacing w:val="-7"/>
                <w:sz w:val="22"/>
              </w:rPr>
              <w:t>14</w:t>
            </w:r>
          </w:p>
        </w:tc>
        <w:tc>
          <w:tcPr>
            <w:tcW w:w="1049" w:type="dxa"/>
          </w:tcPr>
          <w:p>
            <w:pPr>
              <w:pStyle w:val="TableParagraph"/>
              <w:spacing w:line="234" w:lineRule="exact"/>
              <w:ind w:right="92"/>
              <w:rPr>
                <w:sz w:val="22"/>
              </w:rPr>
            </w:pPr>
            <w:r>
              <w:rPr>
                <w:spacing w:val="-5"/>
                <w:sz w:val="22"/>
              </w:rPr>
              <w:t>390</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1120</w:t>
            </w:r>
          </w:p>
        </w:tc>
        <w:tc>
          <w:tcPr>
            <w:tcW w:w="4772"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ind w:right="95"/>
              <w:rPr>
                <w:sz w:val="22"/>
              </w:rPr>
            </w:pPr>
            <w:r>
              <w:rPr>
                <w:spacing w:val="-2"/>
                <w:sz w:val="22"/>
              </w:rPr>
              <w:t>2,028</w:t>
            </w:r>
          </w:p>
        </w:tc>
        <w:tc>
          <w:tcPr>
            <w:tcW w:w="1332" w:type="dxa"/>
          </w:tcPr>
          <w:p>
            <w:pPr>
              <w:pStyle w:val="TableParagraph"/>
              <w:ind w:right="92"/>
              <w:rPr>
                <w:sz w:val="22"/>
              </w:rPr>
            </w:pPr>
            <w:r>
              <w:rPr>
                <w:spacing w:val="-2"/>
                <w:sz w:val="22"/>
              </w:rPr>
              <w:t>2,164</w:t>
            </w:r>
          </w:p>
        </w:tc>
        <w:tc>
          <w:tcPr>
            <w:tcW w:w="938" w:type="dxa"/>
          </w:tcPr>
          <w:p>
            <w:pPr>
              <w:pStyle w:val="TableParagraph"/>
              <w:ind w:right="92"/>
              <w:rPr>
                <w:sz w:val="22"/>
              </w:rPr>
            </w:pPr>
            <w:r>
              <w:rPr>
                <w:spacing w:val="-5"/>
                <w:sz w:val="22"/>
              </w:rPr>
              <w:t>136</w:t>
            </w:r>
          </w:p>
        </w:tc>
        <w:tc>
          <w:tcPr>
            <w:tcW w:w="878" w:type="dxa"/>
          </w:tcPr>
          <w:p>
            <w:pPr>
              <w:pStyle w:val="TableParagraph"/>
              <w:ind w:left="170" w:right="3"/>
              <w:jc w:val="center"/>
              <w:rPr>
                <w:sz w:val="22"/>
              </w:rPr>
            </w:pPr>
            <w:r>
              <w:rPr>
                <w:spacing w:val="-2"/>
                <w:sz w:val="22"/>
              </w:rPr>
              <w:t>6.71%</w:t>
            </w:r>
          </w:p>
        </w:tc>
        <w:tc>
          <w:tcPr>
            <w:tcW w:w="828" w:type="dxa"/>
          </w:tcPr>
          <w:p>
            <w:pPr>
              <w:pStyle w:val="TableParagraph"/>
              <w:ind w:right="91"/>
              <w:rPr>
                <w:b/>
                <w:sz w:val="22"/>
              </w:rPr>
            </w:pPr>
            <w:r>
              <w:rPr>
                <w:b/>
                <w:spacing w:val="-5"/>
                <w:sz w:val="22"/>
              </w:rPr>
              <w:t>163</w:t>
            </w:r>
          </w:p>
        </w:tc>
        <w:tc>
          <w:tcPr>
            <w:tcW w:w="1040" w:type="dxa"/>
          </w:tcPr>
          <w:p>
            <w:pPr>
              <w:pStyle w:val="TableParagraph"/>
              <w:ind w:right="93"/>
              <w:rPr>
                <w:sz w:val="22"/>
              </w:rPr>
            </w:pPr>
            <w:r>
              <w:rPr>
                <w:spacing w:val="-5"/>
                <w:sz w:val="22"/>
              </w:rPr>
              <w:t>142</w:t>
            </w:r>
          </w:p>
        </w:tc>
        <w:tc>
          <w:tcPr>
            <w:tcW w:w="879" w:type="dxa"/>
          </w:tcPr>
          <w:p>
            <w:pPr>
              <w:pStyle w:val="TableParagraph"/>
              <w:ind w:right="96"/>
              <w:rPr>
                <w:sz w:val="22"/>
              </w:rPr>
            </w:pPr>
            <w:r>
              <w:rPr>
                <w:spacing w:val="-5"/>
                <w:sz w:val="22"/>
              </w:rPr>
              <w:t>68</w:t>
            </w:r>
          </w:p>
        </w:tc>
        <w:tc>
          <w:tcPr>
            <w:tcW w:w="1049" w:type="dxa"/>
          </w:tcPr>
          <w:p>
            <w:pPr>
              <w:pStyle w:val="TableParagraph"/>
              <w:ind w:right="92"/>
              <w:rPr>
                <w:sz w:val="22"/>
              </w:rPr>
            </w:pPr>
            <w:r>
              <w:rPr>
                <w:spacing w:val="-5"/>
                <w:sz w:val="22"/>
              </w:rPr>
              <w:t>373</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2,527</w:t>
            </w:r>
          </w:p>
        </w:tc>
        <w:tc>
          <w:tcPr>
            <w:tcW w:w="1332" w:type="dxa"/>
          </w:tcPr>
          <w:p>
            <w:pPr>
              <w:pStyle w:val="TableParagraph"/>
              <w:ind w:right="92"/>
              <w:rPr>
                <w:sz w:val="22"/>
              </w:rPr>
            </w:pPr>
            <w:r>
              <w:rPr>
                <w:spacing w:val="-2"/>
                <w:sz w:val="22"/>
              </w:rPr>
              <w:t>2,601</w:t>
            </w:r>
          </w:p>
        </w:tc>
        <w:tc>
          <w:tcPr>
            <w:tcW w:w="938" w:type="dxa"/>
          </w:tcPr>
          <w:p>
            <w:pPr>
              <w:pStyle w:val="TableParagraph"/>
              <w:ind w:right="94"/>
              <w:rPr>
                <w:sz w:val="22"/>
              </w:rPr>
            </w:pPr>
            <w:r>
              <w:rPr>
                <w:spacing w:val="-5"/>
                <w:sz w:val="22"/>
              </w:rPr>
              <w:t>74</w:t>
            </w:r>
          </w:p>
        </w:tc>
        <w:tc>
          <w:tcPr>
            <w:tcW w:w="878" w:type="dxa"/>
          </w:tcPr>
          <w:p>
            <w:pPr>
              <w:pStyle w:val="TableParagraph"/>
              <w:ind w:left="170" w:right="3"/>
              <w:jc w:val="center"/>
              <w:rPr>
                <w:sz w:val="22"/>
              </w:rPr>
            </w:pPr>
            <w:r>
              <w:rPr>
                <w:spacing w:val="-2"/>
                <w:sz w:val="22"/>
              </w:rPr>
              <w:t>2.93%</w:t>
            </w:r>
          </w:p>
        </w:tc>
        <w:tc>
          <w:tcPr>
            <w:tcW w:w="828" w:type="dxa"/>
          </w:tcPr>
          <w:p>
            <w:pPr>
              <w:pStyle w:val="TableParagraph"/>
              <w:ind w:right="91"/>
              <w:rPr>
                <w:b/>
                <w:sz w:val="22"/>
              </w:rPr>
            </w:pPr>
            <w:r>
              <w:rPr>
                <w:b/>
                <w:spacing w:val="-5"/>
                <w:sz w:val="22"/>
              </w:rPr>
              <w:t>152</w:t>
            </w:r>
          </w:p>
        </w:tc>
        <w:tc>
          <w:tcPr>
            <w:tcW w:w="1040" w:type="dxa"/>
          </w:tcPr>
          <w:p>
            <w:pPr>
              <w:pStyle w:val="TableParagraph"/>
              <w:ind w:right="93"/>
              <w:rPr>
                <w:sz w:val="22"/>
              </w:rPr>
            </w:pPr>
            <w:r>
              <w:rPr>
                <w:spacing w:val="-5"/>
                <w:sz w:val="22"/>
              </w:rPr>
              <w:t>256</w:t>
            </w:r>
          </w:p>
        </w:tc>
        <w:tc>
          <w:tcPr>
            <w:tcW w:w="879" w:type="dxa"/>
          </w:tcPr>
          <w:p>
            <w:pPr>
              <w:pStyle w:val="TableParagraph"/>
              <w:ind w:right="96"/>
              <w:rPr>
                <w:sz w:val="22"/>
              </w:rPr>
            </w:pPr>
            <w:r>
              <w:rPr>
                <w:spacing w:val="-5"/>
                <w:sz w:val="22"/>
              </w:rPr>
              <w:t>37</w:t>
            </w:r>
          </w:p>
        </w:tc>
        <w:tc>
          <w:tcPr>
            <w:tcW w:w="1049" w:type="dxa"/>
          </w:tcPr>
          <w:p>
            <w:pPr>
              <w:pStyle w:val="TableParagraph"/>
              <w:ind w:right="92"/>
              <w:rPr>
                <w:sz w:val="22"/>
              </w:rPr>
            </w:pPr>
            <w:r>
              <w:rPr>
                <w:spacing w:val="-5"/>
                <w:sz w:val="22"/>
              </w:rPr>
              <w:t>445</w:t>
            </w:r>
          </w:p>
        </w:tc>
      </w:tr>
      <w:tr>
        <w:trPr>
          <w:trHeight w:val="257" w:hRule="atLeast"/>
        </w:trPr>
        <w:tc>
          <w:tcPr>
            <w:tcW w:w="895" w:type="dxa"/>
          </w:tcPr>
          <w:p>
            <w:pPr>
              <w:pStyle w:val="TableParagraph"/>
              <w:spacing w:before="5"/>
              <w:ind w:left="11" w:right="2"/>
              <w:jc w:val="center"/>
              <w:rPr>
                <w:sz w:val="22"/>
              </w:rPr>
            </w:pPr>
            <w:r>
              <w:rPr>
                <w:spacing w:val="-2"/>
                <w:sz w:val="22"/>
              </w:rPr>
              <w:t>53-</w:t>
            </w:r>
            <w:r>
              <w:rPr>
                <w:spacing w:val="-4"/>
                <w:sz w:val="22"/>
              </w:rPr>
              <w:t>3032</w:t>
            </w:r>
          </w:p>
        </w:tc>
        <w:tc>
          <w:tcPr>
            <w:tcW w:w="4772" w:type="dxa"/>
          </w:tcPr>
          <w:p>
            <w:pPr>
              <w:pStyle w:val="TableParagraph"/>
              <w:spacing w:before="5"/>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before="5"/>
              <w:ind w:right="95"/>
              <w:rPr>
                <w:sz w:val="22"/>
              </w:rPr>
            </w:pPr>
            <w:r>
              <w:rPr>
                <w:spacing w:val="-2"/>
                <w:sz w:val="22"/>
              </w:rPr>
              <w:t>3,536</w:t>
            </w:r>
          </w:p>
        </w:tc>
        <w:tc>
          <w:tcPr>
            <w:tcW w:w="1332" w:type="dxa"/>
          </w:tcPr>
          <w:p>
            <w:pPr>
              <w:pStyle w:val="TableParagraph"/>
              <w:spacing w:before="5"/>
              <w:ind w:right="92"/>
              <w:rPr>
                <w:sz w:val="22"/>
              </w:rPr>
            </w:pPr>
            <w:r>
              <w:rPr>
                <w:spacing w:val="-2"/>
                <w:sz w:val="22"/>
              </w:rPr>
              <w:t>3,409</w:t>
            </w:r>
          </w:p>
        </w:tc>
        <w:tc>
          <w:tcPr>
            <w:tcW w:w="938" w:type="dxa"/>
          </w:tcPr>
          <w:p>
            <w:pPr>
              <w:pStyle w:val="TableParagraph"/>
              <w:spacing w:before="5"/>
              <w:ind w:right="92"/>
              <w:rPr>
                <w:sz w:val="22"/>
              </w:rPr>
            </w:pPr>
            <w:r>
              <w:rPr>
                <w:spacing w:val="-2"/>
                <w:sz w:val="22"/>
              </w:rPr>
              <w:t>-</w:t>
            </w:r>
            <w:r>
              <w:rPr>
                <w:spacing w:val="-5"/>
                <w:sz w:val="22"/>
              </w:rPr>
              <w:t>127</w:t>
            </w:r>
          </w:p>
        </w:tc>
        <w:tc>
          <w:tcPr>
            <w:tcW w:w="878" w:type="dxa"/>
          </w:tcPr>
          <w:p>
            <w:pPr>
              <w:pStyle w:val="TableParagraph"/>
              <w:spacing w:before="5"/>
              <w:ind w:left="110" w:right="3"/>
              <w:jc w:val="center"/>
              <w:rPr>
                <w:sz w:val="22"/>
              </w:rPr>
            </w:pPr>
            <w:r>
              <w:rPr>
                <w:spacing w:val="-2"/>
                <w:sz w:val="22"/>
              </w:rPr>
              <w:t>-3.59%</w:t>
            </w:r>
          </w:p>
        </w:tc>
        <w:tc>
          <w:tcPr>
            <w:tcW w:w="828" w:type="dxa"/>
          </w:tcPr>
          <w:p>
            <w:pPr>
              <w:pStyle w:val="TableParagraph"/>
              <w:spacing w:before="5"/>
              <w:ind w:right="91"/>
              <w:rPr>
                <w:b/>
                <w:sz w:val="22"/>
              </w:rPr>
            </w:pPr>
            <w:r>
              <w:rPr>
                <w:b/>
                <w:spacing w:val="-5"/>
                <w:sz w:val="22"/>
              </w:rPr>
              <w:t>142</w:t>
            </w:r>
          </w:p>
        </w:tc>
        <w:tc>
          <w:tcPr>
            <w:tcW w:w="1040" w:type="dxa"/>
          </w:tcPr>
          <w:p>
            <w:pPr>
              <w:pStyle w:val="TableParagraph"/>
              <w:spacing w:before="5"/>
              <w:ind w:right="93"/>
              <w:rPr>
                <w:sz w:val="22"/>
              </w:rPr>
            </w:pPr>
            <w:r>
              <w:rPr>
                <w:spacing w:val="-5"/>
                <w:sz w:val="22"/>
              </w:rPr>
              <w:t>211</w:t>
            </w:r>
          </w:p>
        </w:tc>
        <w:tc>
          <w:tcPr>
            <w:tcW w:w="879" w:type="dxa"/>
          </w:tcPr>
          <w:p>
            <w:pPr>
              <w:pStyle w:val="TableParagraph"/>
              <w:spacing w:before="5"/>
              <w:ind w:right="96"/>
              <w:rPr>
                <w:sz w:val="22"/>
              </w:rPr>
            </w:pPr>
            <w:r>
              <w:rPr>
                <w:spacing w:val="-2"/>
                <w:sz w:val="22"/>
              </w:rPr>
              <w:t>-</w:t>
            </w:r>
            <w:r>
              <w:rPr>
                <w:spacing w:val="-7"/>
                <w:sz w:val="22"/>
              </w:rPr>
              <w:t>64</w:t>
            </w:r>
          </w:p>
        </w:tc>
        <w:tc>
          <w:tcPr>
            <w:tcW w:w="1049" w:type="dxa"/>
          </w:tcPr>
          <w:p>
            <w:pPr>
              <w:pStyle w:val="TableParagraph"/>
              <w:spacing w:before="5"/>
              <w:ind w:right="92"/>
              <w:rPr>
                <w:sz w:val="22"/>
              </w:rPr>
            </w:pPr>
            <w:r>
              <w:rPr>
                <w:spacing w:val="-5"/>
                <w:sz w:val="22"/>
              </w:rPr>
              <w:t>289</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2"/>
                <w:sz w:val="22"/>
              </w:rPr>
              <w:t>2,769</w:t>
            </w:r>
          </w:p>
        </w:tc>
        <w:tc>
          <w:tcPr>
            <w:tcW w:w="1332" w:type="dxa"/>
          </w:tcPr>
          <w:p>
            <w:pPr>
              <w:pStyle w:val="TableParagraph"/>
              <w:ind w:right="92"/>
              <w:rPr>
                <w:sz w:val="22"/>
              </w:rPr>
            </w:pPr>
            <w:r>
              <w:rPr>
                <w:spacing w:val="-2"/>
                <w:sz w:val="22"/>
              </w:rPr>
              <w:t>2,805</w:t>
            </w:r>
          </w:p>
        </w:tc>
        <w:tc>
          <w:tcPr>
            <w:tcW w:w="938" w:type="dxa"/>
          </w:tcPr>
          <w:p>
            <w:pPr>
              <w:pStyle w:val="TableParagraph"/>
              <w:ind w:right="94"/>
              <w:rPr>
                <w:sz w:val="22"/>
              </w:rPr>
            </w:pPr>
            <w:r>
              <w:rPr>
                <w:spacing w:val="-5"/>
                <w:sz w:val="22"/>
              </w:rPr>
              <w:t>36</w:t>
            </w:r>
          </w:p>
        </w:tc>
        <w:tc>
          <w:tcPr>
            <w:tcW w:w="878" w:type="dxa"/>
          </w:tcPr>
          <w:p>
            <w:pPr>
              <w:pStyle w:val="TableParagraph"/>
              <w:ind w:left="170" w:right="3"/>
              <w:jc w:val="center"/>
              <w:rPr>
                <w:sz w:val="22"/>
              </w:rPr>
            </w:pPr>
            <w:r>
              <w:rPr>
                <w:spacing w:val="-2"/>
                <w:sz w:val="22"/>
              </w:rPr>
              <w:t>1.30%</w:t>
            </w:r>
          </w:p>
        </w:tc>
        <w:tc>
          <w:tcPr>
            <w:tcW w:w="828" w:type="dxa"/>
          </w:tcPr>
          <w:p>
            <w:pPr>
              <w:pStyle w:val="TableParagraph"/>
              <w:ind w:right="91"/>
              <w:rPr>
                <w:b/>
                <w:sz w:val="22"/>
              </w:rPr>
            </w:pPr>
            <w:r>
              <w:rPr>
                <w:b/>
                <w:spacing w:val="-5"/>
                <w:sz w:val="22"/>
              </w:rPr>
              <w:t>128</w:t>
            </w:r>
          </w:p>
        </w:tc>
        <w:tc>
          <w:tcPr>
            <w:tcW w:w="1040" w:type="dxa"/>
          </w:tcPr>
          <w:p>
            <w:pPr>
              <w:pStyle w:val="TableParagraph"/>
              <w:ind w:right="93"/>
              <w:rPr>
                <w:sz w:val="22"/>
              </w:rPr>
            </w:pPr>
            <w:r>
              <w:rPr>
                <w:spacing w:val="-5"/>
                <w:sz w:val="22"/>
              </w:rPr>
              <w:t>233</w:t>
            </w:r>
          </w:p>
        </w:tc>
        <w:tc>
          <w:tcPr>
            <w:tcW w:w="879" w:type="dxa"/>
          </w:tcPr>
          <w:p>
            <w:pPr>
              <w:pStyle w:val="TableParagraph"/>
              <w:ind w:right="96"/>
              <w:rPr>
                <w:sz w:val="22"/>
              </w:rPr>
            </w:pPr>
            <w:r>
              <w:rPr>
                <w:spacing w:val="-5"/>
                <w:sz w:val="22"/>
              </w:rPr>
              <w:t>18</w:t>
            </w:r>
          </w:p>
        </w:tc>
        <w:tc>
          <w:tcPr>
            <w:tcW w:w="1049" w:type="dxa"/>
          </w:tcPr>
          <w:p>
            <w:pPr>
              <w:pStyle w:val="TableParagraph"/>
              <w:ind w:right="92"/>
              <w:rPr>
                <w:sz w:val="22"/>
              </w:rPr>
            </w:pPr>
            <w:r>
              <w:rPr>
                <w:spacing w:val="-5"/>
                <w:sz w:val="22"/>
              </w:rPr>
              <w:t>379</w:t>
            </w:r>
          </w:p>
        </w:tc>
      </w:tr>
      <w:tr>
        <w:trPr>
          <w:trHeight w:val="256" w:hRule="atLeast"/>
        </w:trPr>
        <w:tc>
          <w:tcPr>
            <w:tcW w:w="895" w:type="dxa"/>
          </w:tcPr>
          <w:p>
            <w:pPr>
              <w:pStyle w:val="TableParagraph"/>
              <w:spacing w:line="234" w:lineRule="exact"/>
              <w:ind w:left="11" w:right="2"/>
              <w:jc w:val="center"/>
              <w:rPr>
                <w:sz w:val="22"/>
              </w:rPr>
            </w:pPr>
            <w:r>
              <w:rPr>
                <w:spacing w:val="-2"/>
                <w:sz w:val="22"/>
              </w:rPr>
              <w:t>35-</w:t>
            </w:r>
            <w:r>
              <w:rPr>
                <w:spacing w:val="-4"/>
                <w:sz w:val="22"/>
              </w:rPr>
              <w:t>3031</w:t>
            </w:r>
          </w:p>
        </w:tc>
        <w:tc>
          <w:tcPr>
            <w:tcW w:w="4772" w:type="dxa"/>
          </w:tcPr>
          <w:p>
            <w:pPr>
              <w:pStyle w:val="TableParagraph"/>
              <w:spacing w:line="234" w:lineRule="exact"/>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line="234" w:lineRule="exact"/>
              <w:ind w:right="95"/>
              <w:rPr>
                <w:sz w:val="22"/>
              </w:rPr>
            </w:pPr>
            <w:r>
              <w:rPr>
                <w:spacing w:val="-2"/>
                <w:sz w:val="22"/>
              </w:rPr>
              <w:t>1,498</w:t>
            </w:r>
          </w:p>
        </w:tc>
        <w:tc>
          <w:tcPr>
            <w:tcW w:w="1332" w:type="dxa"/>
          </w:tcPr>
          <w:p>
            <w:pPr>
              <w:pStyle w:val="TableParagraph"/>
              <w:spacing w:line="234" w:lineRule="exact"/>
              <w:ind w:right="92"/>
              <w:rPr>
                <w:sz w:val="22"/>
              </w:rPr>
            </w:pPr>
            <w:r>
              <w:rPr>
                <w:spacing w:val="-2"/>
                <w:sz w:val="22"/>
              </w:rPr>
              <w:t>1,504</w:t>
            </w:r>
          </w:p>
        </w:tc>
        <w:tc>
          <w:tcPr>
            <w:tcW w:w="938" w:type="dxa"/>
          </w:tcPr>
          <w:p>
            <w:pPr>
              <w:pStyle w:val="TableParagraph"/>
              <w:spacing w:line="234" w:lineRule="exact"/>
              <w:ind w:right="94"/>
              <w:rPr>
                <w:sz w:val="22"/>
              </w:rPr>
            </w:pPr>
            <w:r>
              <w:rPr>
                <w:spacing w:val="-10"/>
                <w:sz w:val="22"/>
              </w:rPr>
              <w:t>6</w:t>
            </w:r>
          </w:p>
        </w:tc>
        <w:tc>
          <w:tcPr>
            <w:tcW w:w="878" w:type="dxa"/>
          </w:tcPr>
          <w:p>
            <w:pPr>
              <w:pStyle w:val="TableParagraph"/>
              <w:spacing w:line="234" w:lineRule="exact"/>
              <w:ind w:left="170" w:right="3"/>
              <w:jc w:val="center"/>
              <w:rPr>
                <w:sz w:val="22"/>
              </w:rPr>
            </w:pPr>
            <w:r>
              <w:rPr>
                <w:spacing w:val="-2"/>
                <w:sz w:val="22"/>
              </w:rPr>
              <w:t>0.40%</w:t>
            </w:r>
          </w:p>
        </w:tc>
        <w:tc>
          <w:tcPr>
            <w:tcW w:w="828" w:type="dxa"/>
          </w:tcPr>
          <w:p>
            <w:pPr>
              <w:pStyle w:val="TableParagraph"/>
              <w:spacing w:line="234" w:lineRule="exact"/>
              <w:ind w:right="91"/>
              <w:rPr>
                <w:b/>
                <w:sz w:val="22"/>
              </w:rPr>
            </w:pPr>
            <w:r>
              <w:rPr>
                <w:b/>
                <w:spacing w:val="-5"/>
                <w:sz w:val="22"/>
              </w:rPr>
              <w:t>122</w:t>
            </w:r>
          </w:p>
        </w:tc>
        <w:tc>
          <w:tcPr>
            <w:tcW w:w="1040" w:type="dxa"/>
          </w:tcPr>
          <w:p>
            <w:pPr>
              <w:pStyle w:val="TableParagraph"/>
              <w:spacing w:line="234" w:lineRule="exact"/>
              <w:ind w:right="93"/>
              <w:rPr>
                <w:sz w:val="22"/>
              </w:rPr>
            </w:pPr>
            <w:r>
              <w:rPr>
                <w:spacing w:val="-5"/>
                <w:sz w:val="22"/>
              </w:rPr>
              <w:t>186</w:t>
            </w:r>
          </w:p>
        </w:tc>
        <w:tc>
          <w:tcPr>
            <w:tcW w:w="879" w:type="dxa"/>
          </w:tcPr>
          <w:p>
            <w:pPr>
              <w:pStyle w:val="TableParagraph"/>
              <w:spacing w:line="234" w:lineRule="exact"/>
              <w:ind w:right="95"/>
              <w:rPr>
                <w:sz w:val="22"/>
              </w:rPr>
            </w:pPr>
            <w:r>
              <w:rPr>
                <w:spacing w:val="-10"/>
                <w:sz w:val="22"/>
              </w:rPr>
              <w:t>3</w:t>
            </w:r>
          </w:p>
        </w:tc>
        <w:tc>
          <w:tcPr>
            <w:tcW w:w="1049" w:type="dxa"/>
          </w:tcPr>
          <w:p>
            <w:pPr>
              <w:pStyle w:val="TableParagraph"/>
              <w:spacing w:line="234" w:lineRule="exact"/>
              <w:ind w:right="92"/>
              <w:rPr>
                <w:sz w:val="22"/>
              </w:rPr>
            </w:pPr>
            <w:r>
              <w:rPr>
                <w:spacing w:val="-5"/>
                <w:sz w:val="22"/>
              </w:rPr>
              <w:t>311</w:t>
            </w:r>
          </w:p>
        </w:tc>
      </w:tr>
      <w:tr>
        <w:trPr>
          <w:trHeight w:val="253" w:hRule="atLeast"/>
        </w:trPr>
        <w:tc>
          <w:tcPr>
            <w:tcW w:w="895" w:type="dxa"/>
          </w:tcPr>
          <w:p>
            <w:pPr>
              <w:pStyle w:val="TableParagraph"/>
              <w:ind w:left="11" w:right="2"/>
              <w:jc w:val="center"/>
              <w:rPr>
                <w:sz w:val="22"/>
              </w:rPr>
            </w:pPr>
            <w:r>
              <w:rPr>
                <w:spacing w:val="-2"/>
                <w:sz w:val="22"/>
              </w:rPr>
              <w:t>51-</w:t>
            </w:r>
            <w:r>
              <w:rPr>
                <w:spacing w:val="-4"/>
                <w:sz w:val="22"/>
              </w:rPr>
              <w:t>3022</w:t>
            </w:r>
          </w:p>
        </w:tc>
        <w:tc>
          <w:tcPr>
            <w:tcW w:w="4772" w:type="dxa"/>
          </w:tcPr>
          <w:p>
            <w:pPr>
              <w:pStyle w:val="TableParagraph"/>
              <w:ind w:left="108"/>
              <w:jc w:val="left"/>
              <w:rPr>
                <w:sz w:val="22"/>
              </w:rPr>
            </w:pPr>
            <w:r>
              <w:rPr>
                <w:sz w:val="22"/>
              </w:rPr>
              <w:t>Meat,</w:t>
            </w:r>
            <w:r>
              <w:rPr>
                <w:spacing w:val="-3"/>
                <w:sz w:val="22"/>
              </w:rPr>
              <w:t> </w:t>
            </w:r>
            <w:r>
              <w:rPr>
                <w:sz w:val="22"/>
              </w:rPr>
              <w:t>Poultry,</w:t>
            </w:r>
            <w:r>
              <w:rPr>
                <w:spacing w:val="-3"/>
                <w:sz w:val="22"/>
              </w:rPr>
              <w:t> </w:t>
            </w:r>
            <w:r>
              <w:rPr>
                <w:sz w:val="22"/>
              </w:rPr>
              <w:t>and</w:t>
            </w:r>
            <w:r>
              <w:rPr>
                <w:spacing w:val="-3"/>
                <w:sz w:val="22"/>
              </w:rPr>
              <w:t> </w:t>
            </w:r>
            <w:r>
              <w:rPr>
                <w:sz w:val="22"/>
              </w:rPr>
              <w:t>Fish</w:t>
            </w:r>
            <w:r>
              <w:rPr>
                <w:spacing w:val="-3"/>
                <w:sz w:val="22"/>
              </w:rPr>
              <w:t> </w:t>
            </w:r>
            <w:r>
              <w:rPr>
                <w:sz w:val="22"/>
              </w:rPr>
              <w:t>Cutters</w:t>
            </w:r>
            <w:r>
              <w:rPr>
                <w:spacing w:val="-3"/>
                <w:sz w:val="22"/>
              </w:rPr>
              <w:t> </w:t>
            </w:r>
            <w:r>
              <w:rPr>
                <w:sz w:val="22"/>
              </w:rPr>
              <w:t>and</w:t>
            </w:r>
            <w:r>
              <w:rPr>
                <w:spacing w:val="-2"/>
                <w:sz w:val="22"/>
              </w:rPr>
              <w:t> Trimmers</w:t>
            </w:r>
          </w:p>
        </w:tc>
        <w:tc>
          <w:tcPr>
            <w:tcW w:w="1298" w:type="dxa"/>
          </w:tcPr>
          <w:p>
            <w:pPr>
              <w:pStyle w:val="TableParagraph"/>
              <w:ind w:right="95"/>
              <w:rPr>
                <w:sz w:val="22"/>
              </w:rPr>
            </w:pPr>
            <w:r>
              <w:rPr>
                <w:spacing w:val="-2"/>
                <w:sz w:val="22"/>
              </w:rPr>
              <w:t>2,420</w:t>
            </w:r>
          </w:p>
        </w:tc>
        <w:tc>
          <w:tcPr>
            <w:tcW w:w="1332" w:type="dxa"/>
          </w:tcPr>
          <w:p>
            <w:pPr>
              <w:pStyle w:val="TableParagraph"/>
              <w:ind w:right="92"/>
              <w:rPr>
                <w:sz w:val="22"/>
              </w:rPr>
            </w:pPr>
            <w:r>
              <w:rPr>
                <w:spacing w:val="-2"/>
                <w:sz w:val="22"/>
              </w:rPr>
              <w:t>2,506</w:t>
            </w:r>
          </w:p>
        </w:tc>
        <w:tc>
          <w:tcPr>
            <w:tcW w:w="938" w:type="dxa"/>
          </w:tcPr>
          <w:p>
            <w:pPr>
              <w:pStyle w:val="TableParagraph"/>
              <w:ind w:right="94"/>
              <w:rPr>
                <w:sz w:val="22"/>
              </w:rPr>
            </w:pPr>
            <w:r>
              <w:rPr>
                <w:spacing w:val="-5"/>
                <w:sz w:val="22"/>
              </w:rPr>
              <w:t>86</w:t>
            </w:r>
          </w:p>
        </w:tc>
        <w:tc>
          <w:tcPr>
            <w:tcW w:w="878" w:type="dxa"/>
          </w:tcPr>
          <w:p>
            <w:pPr>
              <w:pStyle w:val="TableParagraph"/>
              <w:ind w:left="170" w:right="3"/>
              <w:jc w:val="center"/>
              <w:rPr>
                <w:sz w:val="22"/>
              </w:rPr>
            </w:pPr>
            <w:r>
              <w:rPr>
                <w:spacing w:val="-2"/>
                <w:sz w:val="22"/>
              </w:rPr>
              <w:t>3.55%</w:t>
            </w:r>
          </w:p>
        </w:tc>
        <w:tc>
          <w:tcPr>
            <w:tcW w:w="828" w:type="dxa"/>
          </w:tcPr>
          <w:p>
            <w:pPr>
              <w:pStyle w:val="TableParagraph"/>
              <w:ind w:right="91"/>
              <w:rPr>
                <w:b/>
                <w:sz w:val="22"/>
              </w:rPr>
            </w:pPr>
            <w:r>
              <w:rPr>
                <w:b/>
                <w:spacing w:val="-5"/>
                <w:sz w:val="22"/>
              </w:rPr>
              <w:t>111</w:t>
            </w:r>
          </w:p>
        </w:tc>
        <w:tc>
          <w:tcPr>
            <w:tcW w:w="1040" w:type="dxa"/>
          </w:tcPr>
          <w:p>
            <w:pPr>
              <w:pStyle w:val="TableParagraph"/>
              <w:ind w:right="93"/>
              <w:rPr>
                <w:sz w:val="22"/>
              </w:rPr>
            </w:pPr>
            <w:r>
              <w:rPr>
                <w:spacing w:val="-5"/>
                <w:sz w:val="22"/>
              </w:rPr>
              <w:t>183</w:t>
            </w:r>
          </w:p>
        </w:tc>
        <w:tc>
          <w:tcPr>
            <w:tcW w:w="879" w:type="dxa"/>
          </w:tcPr>
          <w:p>
            <w:pPr>
              <w:pStyle w:val="TableParagraph"/>
              <w:ind w:right="96"/>
              <w:rPr>
                <w:sz w:val="22"/>
              </w:rPr>
            </w:pPr>
            <w:r>
              <w:rPr>
                <w:spacing w:val="-5"/>
                <w:sz w:val="22"/>
              </w:rPr>
              <w:t>43</w:t>
            </w:r>
          </w:p>
        </w:tc>
        <w:tc>
          <w:tcPr>
            <w:tcW w:w="1049" w:type="dxa"/>
          </w:tcPr>
          <w:p>
            <w:pPr>
              <w:pStyle w:val="TableParagraph"/>
              <w:ind w:right="92"/>
              <w:rPr>
                <w:sz w:val="22"/>
              </w:rPr>
            </w:pPr>
            <w:r>
              <w:rPr>
                <w:spacing w:val="-5"/>
                <w:sz w:val="22"/>
              </w:rPr>
              <w:t>337</w:t>
            </w:r>
          </w:p>
        </w:tc>
      </w:tr>
    </w:tbl>
    <w:p>
      <w:pPr>
        <w:pStyle w:val="BodyText"/>
        <w:rPr>
          <w:rFonts w:ascii="Arial"/>
          <w:b/>
          <w:sz w:val="24"/>
        </w:rPr>
      </w:pPr>
    </w:p>
    <w:p>
      <w:pPr>
        <w:pStyle w:val="BodyText"/>
        <w:spacing w:before="8"/>
        <w:rPr>
          <w:rFonts w:ascii="Arial"/>
          <w:b/>
          <w:sz w:val="24"/>
        </w:rPr>
      </w:pPr>
    </w:p>
    <w:p>
      <w:pPr>
        <w:spacing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1"/>
        <w:gridCol w:w="4787"/>
        <w:gridCol w:w="1299"/>
        <w:gridCol w:w="1355"/>
        <w:gridCol w:w="939"/>
        <w:gridCol w:w="879"/>
        <w:gridCol w:w="829"/>
        <w:gridCol w:w="1041"/>
        <w:gridCol w:w="877"/>
        <w:gridCol w:w="1050"/>
      </w:tblGrid>
      <w:tr>
        <w:trPr>
          <w:trHeight w:val="757" w:hRule="atLeast"/>
        </w:trPr>
        <w:tc>
          <w:tcPr>
            <w:tcW w:w="881" w:type="dxa"/>
          </w:tcPr>
          <w:p>
            <w:pPr>
              <w:pStyle w:val="TableParagraph"/>
              <w:spacing w:line="252" w:lineRule="exact" w:before="127"/>
              <w:ind w:left="244"/>
              <w:jc w:val="left"/>
              <w:rPr>
                <w:b/>
                <w:sz w:val="22"/>
              </w:rPr>
            </w:pPr>
            <w:r>
              <w:rPr>
                <w:b/>
                <w:spacing w:val="-5"/>
                <w:sz w:val="22"/>
              </w:rPr>
              <w:t>SOC</w:t>
            </w:r>
          </w:p>
          <w:p>
            <w:pPr>
              <w:pStyle w:val="TableParagraph"/>
              <w:spacing w:line="252" w:lineRule="exact" w:before="0"/>
              <w:ind w:left="213"/>
              <w:jc w:val="left"/>
              <w:rPr>
                <w:b/>
                <w:sz w:val="22"/>
              </w:rPr>
            </w:pPr>
            <w:r>
              <w:rPr>
                <w:b/>
                <w:spacing w:val="-4"/>
                <w:sz w:val="22"/>
              </w:rPr>
              <w:t>Code</w:t>
            </w:r>
          </w:p>
        </w:tc>
        <w:tc>
          <w:tcPr>
            <w:tcW w:w="4787" w:type="dxa"/>
          </w:tcPr>
          <w:p>
            <w:pPr>
              <w:pStyle w:val="TableParagraph"/>
              <w:spacing w:line="240" w:lineRule="auto" w:before="1"/>
              <w:jc w:val="left"/>
              <w:rPr>
                <w:rFonts w:ascii="Arial"/>
                <w:b/>
                <w:sz w:val="22"/>
              </w:rPr>
            </w:pPr>
          </w:p>
          <w:p>
            <w:pPr>
              <w:pStyle w:val="TableParagraph"/>
              <w:spacing w:line="240" w:lineRule="auto" w:before="0"/>
              <w:ind w:left="5"/>
              <w:jc w:val="center"/>
              <w:rPr>
                <w:b/>
                <w:sz w:val="22"/>
              </w:rPr>
            </w:pPr>
            <w:r>
              <w:rPr>
                <w:b/>
                <w:sz w:val="22"/>
              </w:rPr>
              <w:t>SOC</w:t>
            </w:r>
            <w:r>
              <w:rPr>
                <w:b/>
                <w:spacing w:val="-2"/>
                <w:sz w:val="22"/>
              </w:rPr>
              <w:t> Title</w:t>
            </w:r>
          </w:p>
        </w:tc>
        <w:tc>
          <w:tcPr>
            <w:tcW w:w="1299" w:type="dxa"/>
          </w:tcPr>
          <w:p>
            <w:pPr>
              <w:pStyle w:val="TableParagraph"/>
              <w:spacing w:line="240" w:lineRule="auto" w:before="0"/>
              <w:ind w:left="11" w:right="11"/>
              <w:jc w:val="center"/>
              <w:rPr>
                <w:b/>
                <w:sz w:val="22"/>
              </w:rPr>
            </w:pPr>
            <w:r>
              <w:rPr>
                <w:b/>
                <w:spacing w:val="-4"/>
                <w:sz w:val="22"/>
              </w:rPr>
              <w:t>2024</w:t>
            </w:r>
          </w:p>
          <w:p>
            <w:pPr>
              <w:pStyle w:val="TableParagraph"/>
              <w:spacing w:line="252" w:lineRule="exact" w:before="0"/>
              <w:ind w:left="104" w:right="97" w:hanging="5"/>
              <w:jc w:val="center"/>
              <w:rPr>
                <w:b/>
                <w:sz w:val="22"/>
              </w:rPr>
            </w:pPr>
            <w:r>
              <w:rPr>
                <w:b/>
                <w:spacing w:val="-2"/>
                <w:sz w:val="22"/>
              </w:rPr>
              <w:t>Estimated Employment</w:t>
            </w:r>
          </w:p>
        </w:tc>
        <w:tc>
          <w:tcPr>
            <w:tcW w:w="1355" w:type="dxa"/>
          </w:tcPr>
          <w:p>
            <w:pPr>
              <w:pStyle w:val="TableParagraph"/>
              <w:spacing w:line="240" w:lineRule="auto" w:before="0"/>
              <w:ind w:left="5"/>
              <w:jc w:val="center"/>
              <w:rPr>
                <w:b/>
                <w:sz w:val="22"/>
              </w:rPr>
            </w:pPr>
            <w:r>
              <w:rPr>
                <w:b/>
                <w:spacing w:val="-4"/>
                <w:sz w:val="22"/>
              </w:rPr>
              <w:t>2026</w:t>
            </w:r>
          </w:p>
          <w:p>
            <w:pPr>
              <w:pStyle w:val="TableParagraph"/>
              <w:spacing w:line="252" w:lineRule="exact" w:before="0"/>
              <w:ind w:left="133" w:right="124" w:hanging="3"/>
              <w:jc w:val="center"/>
              <w:rPr>
                <w:b/>
                <w:sz w:val="22"/>
              </w:rPr>
            </w:pPr>
            <w:r>
              <w:rPr>
                <w:b/>
                <w:spacing w:val="-2"/>
                <w:sz w:val="22"/>
              </w:rPr>
              <w:t>Projected Employment</w:t>
            </w:r>
          </w:p>
        </w:tc>
        <w:tc>
          <w:tcPr>
            <w:tcW w:w="939" w:type="dxa"/>
          </w:tcPr>
          <w:p>
            <w:pPr>
              <w:pStyle w:val="TableParagraph"/>
              <w:spacing w:line="240" w:lineRule="auto" w:before="127"/>
              <w:ind w:left="134" w:right="96" w:hanging="29"/>
              <w:jc w:val="left"/>
              <w:rPr>
                <w:b/>
                <w:sz w:val="22"/>
              </w:rPr>
            </w:pPr>
            <w:r>
              <w:rPr>
                <w:b/>
                <w:spacing w:val="-2"/>
                <w:sz w:val="22"/>
              </w:rPr>
              <w:t>Numeric Change</w:t>
            </w:r>
          </w:p>
        </w:tc>
        <w:tc>
          <w:tcPr>
            <w:tcW w:w="879" w:type="dxa"/>
          </w:tcPr>
          <w:p>
            <w:pPr>
              <w:pStyle w:val="TableParagraph"/>
              <w:spacing w:line="240" w:lineRule="auto" w:before="127"/>
              <w:ind w:left="105" w:right="94"/>
              <w:jc w:val="left"/>
              <w:rPr>
                <w:b/>
                <w:sz w:val="22"/>
              </w:rPr>
            </w:pPr>
            <w:r>
              <w:rPr>
                <w:b/>
                <w:spacing w:val="-2"/>
                <w:sz w:val="22"/>
              </w:rPr>
              <w:t>Percent Change</w:t>
            </w:r>
          </w:p>
        </w:tc>
        <w:tc>
          <w:tcPr>
            <w:tcW w:w="829" w:type="dxa"/>
          </w:tcPr>
          <w:p>
            <w:pPr>
              <w:pStyle w:val="TableParagraph"/>
              <w:spacing w:line="240" w:lineRule="auto" w:before="127"/>
              <w:ind w:left="193" w:right="95" w:hanging="89"/>
              <w:jc w:val="left"/>
              <w:rPr>
                <w:b/>
                <w:sz w:val="22"/>
              </w:rPr>
            </w:pPr>
            <w:r>
              <w:rPr>
                <w:b/>
                <w:spacing w:val="-2"/>
                <w:sz w:val="22"/>
              </w:rPr>
              <w:t>Annual Exits</w:t>
            </w:r>
          </w:p>
        </w:tc>
        <w:tc>
          <w:tcPr>
            <w:tcW w:w="1041" w:type="dxa"/>
          </w:tcPr>
          <w:p>
            <w:pPr>
              <w:pStyle w:val="TableParagraph"/>
              <w:spacing w:line="240" w:lineRule="auto" w:before="127"/>
              <w:ind w:left="103" w:firstLine="105"/>
              <w:jc w:val="left"/>
              <w:rPr>
                <w:b/>
                <w:sz w:val="22"/>
              </w:rPr>
            </w:pPr>
            <w:r>
              <w:rPr>
                <w:b/>
                <w:spacing w:val="-2"/>
                <w:sz w:val="22"/>
              </w:rPr>
              <w:t>Annual Transfers</w:t>
            </w:r>
          </w:p>
        </w:tc>
        <w:tc>
          <w:tcPr>
            <w:tcW w:w="877" w:type="dxa"/>
          </w:tcPr>
          <w:p>
            <w:pPr>
              <w:pStyle w:val="TableParagraph"/>
              <w:spacing w:line="240" w:lineRule="auto" w:before="127"/>
              <w:ind w:left="99" w:right="98" w:firstLine="24"/>
              <w:jc w:val="left"/>
              <w:rPr>
                <w:b/>
                <w:sz w:val="22"/>
              </w:rPr>
            </w:pPr>
            <w:r>
              <w:rPr>
                <w:b/>
                <w:spacing w:val="-2"/>
                <w:sz w:val="22"/>
              </w:rPr>
              <w:t>Annual Change</w:t>
            </w:r>
          </w:p>
        </w:tc>
        <w:tc>
          <w:tcPr>
            <w:tcW w:w="1050" w:type="dxa"/>
          </w:tcPr>
          <w:p>
            <w:pPr>
              <w:pStyle w:val="TableParagraph"/>
              <w:spacing w:line="240" w:lineRule="auto" w:before="0"/>
              <w:ind w:left="211" w:firstLine="88"/>
              <w:jc w:val="left"/>
              <w:rPr>
                <w:b/>
                <w:sz w:val="22"/>
              </w:rPr>
            </w:pPr>
            <w:r>
              <w:rPr>
                <w:b/>
                <w:spacing w:val="-4"/>
                <w:sz w:val="22"/>
              </w:rPr>
              <w:t>Total</w:t>
            </w:r>
          </w:p>
          <w:p>
            <w:pPr>
              <w:pStyle w:val="TableParagraph"/>
              <w:spacing w:line="252" w:lineRule="exact" w:before="0"/>
              <w:ind w:left="101" w:firstLine="110"/>
              <w:jc w:val="left"/>
              <w:rPr>
                <w:b/>
                <w:sz w:val="22"/>
              </w:rPr>
            </w:pPr>
            <w:r>
              <w:rPr>
                <w:b/>
                <w:spacing w:val="-2"/>
                <w:sz w:val="22"/>
              </w:rPr>
              <w:t>Annual Openings</w:t>
            </w:r>
          </w:p>
        </w:tc>
      </w:tr>
      <w:tr>
        <w:trPr>
          <w:trHeight w:val="254" w:hRule="atLeast"/>
        </w:trPr>
        <w:tc>
          <w:tcPr>
            <w:tcW w:w="881" w:type="dxa"/>
          </w:tcPr>
          <w:p>
            <w:pPr>
              <w:pStyle w:val="TableParagraph"/>
              <w:ind w:left="9"/>
              <w:jc w:val="center"/>
              <w:rPr>
                <w:sz w:val="22"/>
              </w:rPr>
            </w:pPr>
            <w:r>
              <w:rPr>
                <w:spacing w:val="-2"/>
                <w:sz w:val="22"/>
              </w:rPr>
              <w:t>35-</w:t>
            </w:r>
            <w:r>
              <w:rPr>
                <w:spacing w:val="-4"/>
                <w:sz w:val="22"/>
              </w:rPr>
              <w:t>3023</w:t>
            </w:r>
          </w:p>
        </w:tc>
        <w:tc>
          <w:tcPr>
            <w:tcW w:w="4787"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9" w:type="dxa"/>
          </w:tcPr>
          <w:p>
            <w:pPr>
              <w:pStyle w:val="TableParagraph"/>
              <w:ind w:right="97"/>
              <w:rPr>
                <w:sz w:val="22"/>
              </w:rPr>
            </w:pPr>
            <w:r>
              <w:rPr>
                <w:spacing w:val="-2"/>
                <w:sz w:val="22"/>
              </w:rPr>
              <w:t>3,171</w:t>
            </w:r>
          </w:p>
        </w:tc>
        <w:tc>
          <w:tcPr>
            <w:tcW w:w="1355" w:type="dxa"/>
          </w:tcPr>
          <w:p>
            <w:pPr>
              <w:pStyle w:val="TableParagraph"/>
              <w:ind w:right="96"/>
              <w:rPr>
                <w:sz w:val="22"/>
              </w:rPr>
            </w:pPr>
            <w:r>
              <w:rPr>
                <w:spacing w:val="-2"/>
                <w:sz w:val="22"/>
              </w:rPr>
              <w:t>3,222</w:t>
            </w:r>
          </w:p>
        </w:tc>
        <w:tc>
          <w:tcPr>
            <w:tcW w:w="939" w:type="dxa"/>
          </w:tcPr>
          <w:p>
            <w:pPr>
              <w:pStyle w:val="TableParagraph"/>
              <w:ind w:right="100"/>
              <w:rPr>
                <w:sz w:val="22"/>
              </w:rPr>
            </w:pPr>
            <w:r>
              <w:rPr>
                <w:spacing w:val="-5"/>
                <w:sz w:val="22"/>
              </w:rPr>
              <w:t>51</w:t>
            </w:r>
          </w:p>
        </w:tc>
        <w:tc>
          <w:tcPr>
            <w:tcW w:w="879" w:type="dxa"/>
          </w:tcPr>
          <w:p>
            <w:pPr>
              <w:pStyle w:val="TableParagraph"/>
              <w:ind w:left="161" w:right="4"/>
              <w:jc w:val="center"/>
              <w:rPr>
                <w:sz w:val="22"/>
              </w:rPr>
            </w:pPr>
            <w:r>
              <w:rPr>
                <w:spacing w:val="-2"/>
                <w:sz w:val="22"/>
              </w:rPr>
              <w:t>1.61%</w:t>
            </w:r>
          </w:p>
        </w:tc>
        <w:tc>
          <w:tcPr>
            <w:tcW w:w="829" w:type="dxa"/>
          </w:tcPr>
          <w:p>
            <w:pPr>
              <w:pStyle w:val="TableParagraph"/>
              <w:ind w:right="98"/>
              <w:rPr>
                <w:sz w:val="22"/>
              </w:rPr>
            </w:pPr>
            <w:r>
              <w:rPr>
                <w:spacing w:val="-5"/>
                <w:sz w:val="22"/>
              </w:rPr>
              <w:t>338</w:t>
            </w:r>
          </w:p>
        </w:tc>
        <w:tc>
          <w:tcPr>
            <w:tcW w:w="1041" w:type="dxa"/>
          </w:tcPr>
          <w:p>
            <w:pPr>
              <w:pStyle w:val="TableParagraph"/>
              <w:ind w:right="99"/>
              <w:rPr>
                <w:b/>
                <w:sz w:val="22"/>
              </w:rPr>
            </w:pPr>
            <w:r>
              <w:rPr>
                <w:b/>
                <w:spacing w:val="-5"/>
                <w:sz w:val="22"/>
              </w:rPr>
              <w:t>404</w:t>
            </w:r>
          </w:p>
        </w:tc>
        <w:tc>
          <w:tcPr>
            <w:tcW w:w="877" w:type="dxa"/>
          </w:tcPr>
          <w:p>
            <w:pPr>
              <w:pStyle w:val="TableParagraph"/>
              <w:ind w:right="102"/>
              <w:rPr>
                <w:sz w:val="22"/>
              </w:rPr>
            </w:pPr>
            <w:r>
              <w:rPr>
                <w:spacing w:val="-5"/>
                <w:sz w:val="22"/>
              </w:rPr>
              <w:t>26</w:t>
            </w:r>
          </w:p>
        </w:tc>
        <w:tc>
          <w:tcPr>
            <w:tcW w:w="1050" w:type="dxa"/>
          </w:tcPr>
          <w:p>
            <w:pPr>
              <w:pStyle w:val="TableParagraph"/>
              <w:ind w:right="101"/>
              <w:rPr>
                <w:sz w:val="22"/>
              </w:rPr>
            </w:pPr>
            <w:r>
              <w:rPr>
                <w:spacing w:val="-5"/>
                <w:sz w:val="22"/>
              </w:rPr>
              <w:t>768</w:t>
            </w:r>
          </w:p>
        </w:tc>
      </w:tr>
      <w:tr>
        <w:trPr>
          <w:trHeight w:val="256" w:hRule="atLeast"/>
        </w:trPr>
        <w:tc>
          <w:tcPr>
            <w:tcW w:w="881" w:type="dxa"/>
          </w:tcPr>
          <w:p>
            <w:pPr>
              <w:pStyle w:val="TableParagraph"/>
              <w:spacing w:before="5"/>
              <w:ind w:left="9"/>
              <w:jc w:val="center"/>
              <w:rPr>
                <w:sz w:val="22"/>
              </w:rPr>
            </w:pPr>
            <w:r>
              <w:rPr>
                <w:spacing w:val="-2"/>
                <w:sz w:val="22"/>
              </w:rPr>
              <w:t>41-</w:t>
            </w:r>
            <w:r>
              <w:rPr>
                <w:spacing w:val="-4"/>
                <w:sz w:val="22"/>
              </w:rPr>
              <w:t>2011</w:t>
            </w:r>
          </w:p>
        </w:tc>
        <w:tc>
          <w:tcPr>
            <w:tcW w:w="4787" w:type="dxa"/>
          </w:tcPr>
          <w:p>
            <w:pPr>
              <w:pStyle w:val="TableParagraph"/>
              <w:spacing w:before="5"/>
              <w:ind w:left="108"/>
              <w:jc w:val="left"/>
              <w:rPr>
                <w:sz w:val="22"/>
              </w:rPr>
            </w:pPr>
            <w:r>
              <w:rPr>
                <w:spacing w:val="-2"/>
                <w:sz w:val="22"/>
              </w:rPr>
              <w:t>Cashiers</w:t>
            </w:r>
          </w:p>
        </w:tc>
        <w:tc>
          <w:tcPr>
            <w:tcW w:w="1299" w:type="dxa"/>
          </w:tcPr>
          <w:p>
            <w:pPr>
              <w:pStyle w:val="TableParagraph"/>
              <w:spacing w:before="5"/>
              <w:ind w:right="97"/>
              <w:rPr>
                <w:sz w:val="22"/>
              </w:rPr>
            </w:pPr>
            <w:r>
              <w:rPr>
                <w:spacing w:val="-2"/>
                <w:sz w:val="22"/>
              </w:rPr>
              <w:t>2,749</w:t>
            </w:r>
          </w:p>
        </w:tc>
        <w:tc>
          <w:tcPr>
            <w:tcW w:w="1355" w:type="dxa"/>
          </w:tcPr>
          <w:p>
            <w:pPr>
              <w:pStyle w:val="TableParagraph"/>
              <w:spacing w:before="5"/>
              <w:ind w:right="96"/>
              <w:rPr>
                <w:sz w:val="22"/>
              </w:rPr>
            </w:pPr>
            <w:r>
              <w:rPr>
                <w:spacing w:val="-2"/>
                <w:sz w:val="22"/>
              </w:rPr>
              <w:t>2,702</w:t>
            </w:r>
          </w:p>
        </w:tc>
        <w:tc>
          <w:tcPr>
            <w:tcW w:w="939" w:type="dxa"/>
          </w:tcPr>
          <w:p>
            <w:pPr>
              <w:pStyle w:val="TableParagraph"/>
              <w:spacing w:before="5"/>
              <w:ind w:right="100"/>
              <w:rPr>
                <w:sz w:val="22"/>
              </w:rPr>
            </w:pPr>
            <w:r>
              <w:rPr>
                <w:spacing w:val="-2"/>
                <w:sz w:val="22"/>
              </w:rPr>
              <w:t>-</w:t>
            </w:r>
            <w:r>
              <w:rPr>
                <w:spacing w:val="-7"/>
                <w:sz w:val="22"/>
              </w:rPr>
              <w:t>47</w:t>
            </w:r>
          </w:p>
        </w:tc>
        <w:tc>
          <w:tcPr>
            <w:tcW w:w="879" w:type="dxa"/>
          </w:tcPr>
          <w:p>
            <w:pPr>
              <w:pStyle w:val="TableParagraph"/>
              <w:spacing w:before="5"/>
              <w:ind w:left="161" w:right="64"/>
              <w:jc w:val="center"/>
              <w:rPr>
                <w:sz w:val="22"/>
              </w:rPr>
            </w:pPr>
            <w:r>
              <w:rPr>
                <w:spacing w:val="-2"/>
                <w:sz w:val="22"/>
              </w:rPr>
              <w:t>-1.71%</w:t>
            </w:r>
          </w:p>
        </w:tc>
        <w:tc>
          <w:tcPr>
            <w:tcW w:w="829" w:type="dxa"/>
          </w:tcPr>
          <w:p>
            <w:pPr>
              <w:pStyle w:val="TableParagraph"/>
              <w:spacing w:before="5"/>
              <w:ind w:right="98"/>
              <w:rPr>
                <w:sz w:val="22"/>
              </w:rPr>
            </w:pPr>
            <w:r>
              <w:rPr>
                <w:spacing w:val="-5"/>
                <w:sz w:val="22"/>
              </w:rPr>
              <w:t>248</w:t>
            </w:r>
          </w:p>
        </w:tc>
        <w:tc>
          <w:tcPr>
            <w:tcW w:w="1041" w:type="dxa"/>
          </w:tcPr>
          <w:p>
            <w:pPr>
              <w:pStyle w:val="TableParagraph"/>
              <w:spacing w:before="5"/>
              <w:ind w:right="99"/>
              <w:rPr>
                <w:b/>
                <w:sz w:val="22"/>
              </w:rPr>
            </w:pPr>
            <w:r>
              <w:rPr>
                <w:b/>
                <w:spacing w:val="-5"/>
                <w:sz w:val="22"/>
              </w:rPr>
              <w:t>270</w:t>
            </w:r>
          </w:p>
        </w:tc>
        <w:tc>
          <w:tcPr>
            <w:tcW w:w="877" w:type="dxa"/>
          </w:tcPr>
          <w:p>
            <w:pPr>
              <w:pStyle w:val="TableParagraph"/>
              <w:spacing w:before="5"/>
              <w:ind w:right="102"/>
              <w:rPr>
                <w:sz w:val="22"/>
              </w:rPr>
            </w:pPr>
            <w:r>
              <w:rPr>
                <w:spacing w:val="-2"/>
                <w:sz w:val="22"/>
              </w:rPr>
              <w:t>-</w:t>
            </w:r>
            <w:r>
              <w:rPr>
                <w:spacing w:val="-7"/>
                <w:sz w:val="22"/>
              </w:rPr>
              <w:t>24</w:t>
            </w:r>
          </w:p>
        </w:tc>
        <w:tc>
          <w:tcPr>
            <w:tcW w:w="1050" w:type="dxa"/>
          </w:tcPr>
          <w:p>
            <w:pPr>
              <w:pStyle w:val="TableParagraph"/>
              <w:spacing w:before="5"/>
              <w:ind w:right="101"/>
              <w:rPr>
                <w:sz w:val="22"/>
              </w:rPr>
            </w:pPr>
            <w:r>
              <w:rPr>
                <w:spacing w:val="-5"/>
                <w:sz w:val="22"/>
              </w:rPr>
              <w:t>494</w:t>
            </w:r>
          </w:p>
        </w:tc>
      </w:tr>
      <w:tr>
        <w:trPr>
          <w:trHeight w:val="254" w:hRule="atLeast"/>
        </w:trPr>
        <w:tc>
          <w:tcPr>
            <w:tcW w:w="881" w:type="dxa"/>
          </w:tcPr>
          <w:p>
            <w:pPr>
              <w:pStyle w:val="TableParagraph"/>
              <w:ind w:left="9"/>
              <w:jc w:val="center"/>
              <w:rPr>
                <w:sz w:val="22"/>
              </w:rPr>
            </w:pPr>
            <w:r>
              <w:rPr>
                <w:spacing w:val="-2"/>
                <w:sz w:val="22"/>
              </w:rPr>
              <w:t>53-</w:t>
            </w:r>
            <w:r>
              <w:rPr>
                <w:spacing w:val="-4"/>
                <w:sz w:val="22"/>
              </w:rPr>
              <w:t>7065</w:t>
            </w:r>
          </w:p>
        </w:tc>
        <w:tc>
          <w:tcPr>
            <w:tcW w:w="4787"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9" w:type="dxa"/>
          </w:tcPr>
          <w:p>
            <w:pPr>
              <w:pStyle w:val="TableParagraph"/>
              <w:ind w:right="97"/>
              <w:rPr>
                <w:sz w:val="22"/>
              </w:rPr>
            </w:pPr>
            <w:r>
              <w:rPr>
                <w:spacing w:val="-2"/>
                <w:sz w:val="22"/>
              </w:rPr>
              <w:t>2,527</w:t>
            </w:r>
          </w:p>
        </w:tc>
        <w:tc>
          <w:tcPr>
            <w:tcW w:w="1355" w:type="dxa"/>
          </w:tcPr>
          <w:p>
            <w:pPr>
              <w:pStyle w:val="TableParagraph"/>
              <w:ind w:right="96"/>
              <w:rPr>
                <w:sz w:val="22"/>
              </w:rPr>
            </w:pPr>
            <w:r>
              <w:rPr>
                <w:spacing w:val="-2"/>
                <w:sz w:val="22"/>
              </w:rPr>
              <w:t>2,601</w:t>
            </w:r>
          </w:p>
        </w:tc>
        <w:tc>
          <w:tcPr>
            <w:tcW w:w="939" w:type="dxa"/>
          </w:tcPr>
          <w:p>
            <w:pPr>
              <w:pStyle w:val="TableParagraph"/>
              <w:ind w:right="100"/>
              <w:rPr>
                <w:sz w:val="22"/>
              </w:rPr>
            </w:pPr>
            <w:r>
              <w:rPr>
                <w:spacing w:val="-5"/>
                <w:sz w:val="22"/>
              </w:rPr>
              <w:t>74</w:t>
            </w:r>
          </w:p>
        </w:tc>
        <w:tc>
          <w:tcPr>
            <w:tcW w:w="879" w:type="dxa"/>
          </w:tcPr>
          <w:p>
            <w:pPr>
              <w:pStyle w:val="TableParagraph"/>
              <w:ind w:left="161" w:right="4"/>
              <w:jc w:val="center"/>
              <w:rPr>
                <w:sz w:val="22"/>
              </w:rPr>
            </w:pPr>
            <w:r>
              <w:rPr>
                <w:spacing w:val="-2"/>
                <w:sz w:val="22"/>
              </w:rPr>
              <w:t>2.93%</w:t>
            </w:r>
          </w:p>
        </w:tc>
        <w:tc>
          <w:tcPr>
            <w:tcW w:w="829" w:type="dxa"/>
          </w:tcPr>
          <w:p>
            <w:pPr>
              <w:pStyle w:val="TableParagraph"/>
              <w:ind w:right="98"/>
              <w:rPr>
                <w:sz w:val="22"/>
              </w:rPr>
            </w:pPr>
            <w:r>
              <w:rPr>
                <w:spacing w:val="-5"/>
                <w:sz w:val="22"/>
              </w:rPr>
              <w:t>152</w:t>
            </w:r>
          </w:p>
        </w:tc>
        <w:tc>
          <w:tcPr>
            <w:tcW w:w="1041" w:type="dxa"/>
          </w:tcPr>
          <w:p>
            <w:pPr>
              <w:pStyle w:val="TableParagraph"/>
              <w:ind w:right="99"/>
              <w:rPr>
                <w:b/>
                <w:sz w:val="22"/>
              </w:rPr>
            </w:pPr>
            <w:r>
              <w:rPr>
                <w:b/>
                <w:spacing w:val="-5"/>
                <w:sz w:val="22"/>
              </w:rPr>
              <w:t>256</w:t>
            </w:r>
          </w:p>
        </w:tc>
        <w:tc>
          <w:tcPr>
            <w:tcW w:w="877" w:type="dxa"/>
          </w:tcPr>
          <w:p>
            <w:pPr>
              <w:pStyle w:val="TableParagraph"/>
              <w:ind w:right="102"/>
              <w:rPr>
                <w:sz w:val="22"/>
              </w:rPr>
            </w:pPr>
            <w:r>
              <w:rPr>
                <w:spacing w:val="-5"/>
                <w:sz w:val="22"/>
              </w:rPr>
              <w:t>37</w:t>
            </w:r>
          </w:p>
        </w:tc>
        <w:tc>
          <w:tcPr>
            <w:tcW w:w="1050" w:type="dxa"/>
          </w:tcPr>
          <w:p>
            <w:pPr>
              <w:pStyle w:val="TableParagraph"/>
              <w:ind w:right="101"/>
              <w:rPr>
                <w:sz w:val="22"/>
              </w:rPr>
            </w:pPr>
            <w:r>
              <w:rPr>
                <w:spacing w:val="-5"/>
                <w:sz w:val="22"/>
              </w:rPr>
              <w:t>445</w:t>
            </w:r>
          </w:p>
        </w:tc>
      </w:tr>
      <w:tr>
        <w:trPr>
          <w:trHeight w:val="256" w:hRule="atLeast"/>
        </w:trPr>
        <w:tc>
          <w:tcPr>
            <w:tcW w:w="881" w:type="dxa"/>
          </w:tcPr>
          <w:p>
            <w:pPr>
              <w:pStyle w:val="TableParagraph"/>
              <w:spacing w:line="234" w:lineRule="exact"/>
              <w:ind w:left="9"/>
              <w:jc w:val="center"/>
              <w:rPr>
                <w:sz w:val="22"/>
              </w:rPr>
            </w:pPr>
            <w:r>
              <w:rPr>
                <w:spacing w:val="-2"/>
                <w:sz w:val="22"/>
              </w:rPr>
              <w:t>53-</w:t>
            </w:r>
            <w:r>
              <w:rPr>
                <w:spacing w:val="-4"/>
                <w:sz w:val="22"/>
              </w:rPr>
              <w:t>7062</w:t>
            </w:r>
          </w:p>
        </w:tc>
        <w:tc>
          <w:tcPr>
            <w:tcW w:w="4787" w:type="dxa"/>
          </w:tcPr>
          <w:p>
            <w:pPr>
              <w:pStyle w:val="TableParagraph"/>
              <w:spacing w:line="234" w:lineRule="exact"/>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9" w:type="dxa"/>
          </w:tcPr>
          <w:p>
            <w:pPr>
              <w:pStyle w:val="TableParagraph"/>
              <w:spacing w:line="234" w:lineRule="exact"/>
              <w:ind w:right="97"/>
              <w:rPr>
                <w:sz w:val="22"/>
              </w:rPr>
            </w:pPr>
            <w:r>
              <w:rPr>
                <w:spacing w:val="-2"/>
                <w:sz w:val="22"/>
              </w:rPr>
              <w:t>2,769</w:t>
            </w:r>
          </w:p>
        </w:tc>
        <w:tc>
          <w:tcPr>
            <w:tcW w:w="1355" w:type="dxa"/>
          </w:tcPr>
          <w:p>
            <w:pPr>
              <w:pStyle w:val="TableParagraph"/>
              <w:spacing w:line="234" w:lineRule="exact"/>
              <w:ind w:right="96"/>
              <w:rPr>
                <w:sz w:val="22"/>
              </w:rPr>
            </w:pPr>
            <w:r>
              <w:rPr>
                <w:spacing w:val="-2"/>
                <w:sz w:val="22"/>
              </w:rPr>
              <w:t>2,805</w:t>
            </w:r>
          </w:p>
        </w:tc>
        <w:tc>
          <w:tcPr>
            <w:tcW w:w="939" w:type="dxa"/>
          </w:tcPr>
          <w:p>
            <w:pPr>
              <w:pStyle w:val="TableParagraph"/>
              <w:spacing w:line="234" w:lineRule="exact"/>
              <w:ind w:right="100"/>
              <w:rPr>
                <w:sz w:val="22"/>
              </w:rPr>
            </w:pPr>
            <w:r>
              <w:rPr>
                <w:spacing w:val="-5"/>
                <w:sz w:val="22"/>
              </w:rPr>
              <w:t>36</w:t>
            </w:r>
          </w:p>
        </w:tc>
        <w:tc>
          <w:tcPr>
            <w:tcW w:w="879" w:type="dxa"/>
          </w:tcPr>
          <w:p>
            <w:pPr>
              <w:pStyle w:val="TableParagraph"/>
              <w:spacing w:line="234" w:lineRule="exact"/>
              <w:ind w:left="161" w:right="4"/>
              <w:jc w:val="center"/>
              <w:rPr>
                <w:sz w:val="22"/>
              </w:rPr>
            </w:pPr>
            <w:r>
              <w:rPr>
                <w:spacing w:val="-2"/>
                <w:sz w:val="22"/>
              </w:rPr>
              <w:t>1.30%</w:t>
            </w:r>
          </w:p>
        </w:tc>
        <w:tc>
          <w:tcPr>
            <w:tcW w:w="829" w:type="dxa"/>
          </w:tcPr>
          <w:p>
            <w:pPr>
              <w:pStyle w:val="TableParagraph"/>
              <w:spacing w:line="234" w:lineRule="exact"/>
              <w:ind w:right="98"/>
              <w:rPr>
                <w:sz w:val="22"/>
              </w:rPr>
            </w:pPr>
            <w:r>
              <w:rPr>
                <w:spacing w:val="-5"/>
                <w:sz w:val="22"/>
              </w:rPr>
              <w:t>128</w:t>
            </w:r>
          </w:p>
        </w:tc>
        <w:tc>
          <w:tcPr>
            <w:tcW w:w="1041" w:type="dxa"/>
          </w:tcPr>
          <w:p>
            <w:pPr>
              <w:pStyle w:val="TableParagraph"/>
              <w:spacing w:line="234" w:lineRule="exact"/>
              <w:ind w:right="99"/>
              <w:rPr>
                <w:b/>
                <w:sz w:val="22"/>
              </w:rPr>
            </w:pPr>
            <w:r>
              <w:rPr>
                <w:b/>
                <w:spacing w:val="-5"/>
                <w:sz w:val="22"/>
              </w:rPr>
              <w:t>233</w:t>
            </w:r>
          </w:p>
        </w:tc>
        <w:tc>
          <w:tcPr>
            <w:tcW w:w="877" w:type="dxa"/>
          </w:tcPr>
          <w:p>
            <w:pPr>
              <w:pStyle w:val="TableParagraph"/>
              <w:spacing w:line="234" w:lineRule="exact"/>
              <w:ind w:right="102"/>
              <w:rPr>
                <w:sz w:val="22"/>
              </w:rPr>
            </w:pPr>
            <w:r>
              <w:rPr>
                <w:spacing w:val="-5"/>
                <w:sz w:val="22"/>
              </w:rPr>
              <w:t>18</w:t>
            </w:r>
          </w:p>
        </w:tc>
        <w:tc>
          <w:tcPr>
            <w:tcW w:w="1050" w:type="dxa"/>
          </w:tcPr>
          <w:p>
            <w:pPr>
              <w:pStyle w:val="TableParagraph"/>
              <w:spacing w:line="234" w:lineRule="exact"/>
              <w:ind w:right="101"/>
              <w:rPr>
                <w:sz w:val="22"/>
              </w:rPr>
            </w:pPr>
            <w:r>
              <w:rPr>
                <w:spacing w:val="-5"/>
                <w:sz w:val="22"/>
              </w:rPr>
              <w:t>379</w:t>
            </w:r>
          </w:p>
        </w:tc>
      </w:tr>
      <w:tr>
        <w:trPr>
          <w:trHeight w:val="253" w:hRule="atLeast"/>
        </w:trPr>
        <w:tc>
          <w:tcPr>
            <w:tcW w:w="881" w:type="dxa"/>
          </w:tcPr>
          <w:p>
            <w:pPr>
              <w:pStyle w:val="TableParagraph"/>
              <w:ind w:left="9"/>
              <w:jc w:val="center"/>
              <w:rPr>
                <w:sz w:val="22"/>
              </w:rPr>
            </w:pPr>
            <w:r>
              <w:rPr>
                <w:spacing w:val="-2"/>
                <w:sz w:val="22"/>
              </w:rPr>
              <w:t>41-</w:t>
            </w:r>
            <w:r>
              <w:rPr>
                <w:spacing w:val="-4"/>
                <w:sz w:val="22"/>
              </w:rPr>
              <w:t>2031</w:t>
            </w:r>
          </w:p>
        </w:tc>
        <w:tc>
          <w:tcPr>
            <w:tcW w:w="4787" w:type="dxa"/>
          </w:tcPr>
          <w:p>
            <w:pPr>
              <w:pStyle w:val="TableParagraph"/>
              <w:ind w:left="108"/>
              <w:jc w:val="left"/>
              <w:rPr>
                <w:sz w:val="22"/>
              </w:rPr>
            </w:pPr>
            <w:r>
              <w:rPr>
                <w:sz w:val="22"/>
              </w:rPr>
              <w:t>Retail</w:t>
            </w:r>
            <w:r>
              <w:rPr>
                <w:spacing w:val="-7"/>
                <w:sz w:val="22"/>
              </w:rPr>
              <w:t> </w:t>
            </w:r>
            <w:r>
              <w:rPr>
                <w:spacing w:val="-2"/>
                <w:sz w:val="22"/>
              </w:rPr>
              <w:t>Salespersons</w:t>
            </w:r>
          </w:p>
        </w:tc>
        <w:tc>
          <w:tcPr>
            <w:tcW w:w="1299" w:type="dxa"/>
          </w:tcPr>
          <w:p>
            <w:pPr>
              <w:pStyle w:val="TableParagraph"/>
              <w:ind w:right="97"/>
              <w:rPr>
                <w:sz w:val="22"/>
              </w:rPr>
            </w:pPr>
            <w:r>
              <w:rPr>
                <w:spacing w:val="-2"/>
                <w:sz w:val="22"/>
              </w:rPr>
              <w:t>2,808</w:t>
            </w:r>
          </w:p>
        </w:tc>
        <w:tc>
          <w:tcPr>
            <w:tcW w:w="1355" w:type="dxa"/>
          </w:tcPr>
          <w:p>
            <w:pPr>
              <w:pStyle w:val="TableParagraph"/>
              <w:ind w:right="96"/>
              <w:rPr>
                <w:sz w:val="22"/>
              </w:rPr>
            </w:pPr>
            <w:r>
              <w:rPr>
                <w:spacing w:val="-2"/>
                <w:sz w:val="22"/>
              </w:rPr>
              <w:t>2,779</w:t>
            </w:r>
          </w:p>
        </w:tc>
        <w:tc>
          <w:tcPr>
            <w:tcW w:w="939" w:type="dxa"/>
          </w:tcPr>
          <w:p>
            <w:pPr>
              <w:pStyle w:val="TableParagraph"/>
              <w:ind w:right="100"/>
              <w:rPr>
                <w:sz w:val="22"/>
              </w:rPr>
            </w:pPr>
            <w:r>
              <w:rPr>
                <w:spacing w:val="-2"/>
                <w:sz w:val="22"/>
              </w:rPr>
              <w:t>-</w:t>
            </w:r>
            <w:r>
              <w:rPr>
                <w:spacing w:val="-7"/>
                <w:sz w:val="22"/>
              </w:rPr>
              <w:t>29</w:t>
            </w:r>
          </w:p>
        </w:tc>
        <w:tc>
          <w:tcPr>
            <w:tcW w:w="879" w:type="dxa"/>
          </w:tcPr>
          <w:p>
            <w:pPr>
              <w:pStyle w:val="TableParagraph"/>
              <w:ind w:left="161" w:right="64"/>
              <w:jc w:val="center"/>
              <w:rPr>
                <w:sz w:val="22"/>
              </w:rPr>
            </w:pPr>
            <w:r>
              <w:rPr>
                <w:spacing w:val="-2"/>
                <w:sz w:val="22"/>
              </w:rPr>
              <w:t>-1.03%</w:t>
            </w:r>
          </w:p>
        </w:tc>
        <w:tc>
          <w:tcPr>
            <w:tcW w:w="829" w:type="dxa"/>
          </w:tcPr>
          <w:p>
            <w:pPr>
              <w:pStyle w:val="TableParagraph"/>
              <w:ind w:right="98"/>
              <w:rPr>
                <w:sz w:val="22"/>
              </w:rPr>
            </w:pPr>
            <w:r>
              <w:rPr>
                <w:spacing w:val="-5"/>
                <w:sz w:val="22"/>
              </w:rPr>
              <w:t>176</w:t>
            </w:r>
          </w:p>
        </w:tc>
        <w:tc>
          <w:tcPr>
            <w:tcW w:w="1041" w:type="dxa"/>
          </w:tcPr>
          <w:p>
            <w:pPr>
              <w:pStyle w:val="TableParagraph"/>
              <w:ind w:right="99"/>
              <w:rPr>
                <w:b/>
                <w:sz w:val="22"/>
              </w:rPr>
            </w:pPr>
            <w:r>
              <w:rPr>
                <w:b/>
                <w:spacing w:val="-5"/>
                <w:sz w:val="22"/>
              </w:rPr>
              <w:t>228</w:t>
            </w:r>
          </w:p>
        </w:tc>
        <w:tc>
          <w:tcPr>
            <w:tcW w:w="877" w:type="dxa"/>
          </w:tcPr>
          <w:p>
            <w:pPr>
              <w:pStyle w:val="TableParagraph"/>
              <w:ind w:right="102"/>
              <w:rPr>
                <w:sz w:val="22"/>
              </w:rPr>
            </w:pPr>
            <w:r>
              <w:rPr>
                <w:spacing w:val="-2"/>
                <w:sz w:val="22"/>
              </w:rPr>
              <w:t>-</w:t>
            </w:r>
            <w:r>
              <w:rPr>
                <w:spacing w:val="-7"/>
                <w:sz w:val="22"/>
              </w:rPr>
              <w:t>14</w:t>
            </w:r>
          </w:p>
        </w:tc>
        <w:tc>
          <w:tcPr>
            <w:tcW w:w="1050" w:type="dxa"/>
          </w:tcPr>
          <w:p>
            <w:pPr>
              <w:pStyle w:val="TableParagraph"/>
              <w:ind w:right="101"/>
              <w:rPr>
                <w:sz w:val="22"/>
              </w:rPr>
            </w:pPr>
            <w:r>
              <w:rPr>
                <w:spacing w:val="-5"/>
                <w:sz w:val="22"/>
              </w:rPr>
              <w:t>390</w:t>
            </w:r>
          </w:p>
        </w:tc>
      </w:tr>
      <w:tr>
        <w:trPr>
          <w:trHeight w:val="254" w:hRule="atLeast"/>
        </w:trPr>
        <w:tc>
          <w:tcPr>
            <w:tcW w:w="881" w:type="dxa"/>
          </w:tcPr>
          <w:p>
            <w:pPr>
              <w:pStyle w:val="TableParagraph"/>
              <w:ind w:left="9"/>
              <w:jc w:val="center"/>
              <w:rPr>
                <w:sz w:val="22"/>
              </w:rPr>
            </w:pPr>
            <w:r>
              <w:rPr>
                <w:spacing w:val="-2"/>
                <w:sz w:val="22"/>
              </w:rPr>
              <w:t>53-</w:t>
            </w:r>
            <w:r>
              <w:rPr>
                <w:spacing w:val="-4"/>
                <w:sz w:val="22"/>
              </w:rPr>
              <w:t>3032</w:t>
            </w:r>
          </w:p>
        </w:tc>
        <w:tc>
          <w:tcPr>
            <w:tcW w:w="4787" w:type="dxa"/>
          </w:tcPr>
          <w:p>
            <w:pPr>
              <w:pStyle w:val="TableParagraph"/>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9" w:type="dxa"/>
          </w:tcPr>
          <w:p>
            <w:pPr>
              <w:pStyle w:val="TableParagraph"/>
              <w:ind w:right="97"/>
              <w:rPr>
                <w:sz w:val="22"/>
              </w:rPr>
            </w:pPr>
            <w:r>
              <w:rPr>
                <w:spacing w:val="-2"/>
                <w:sz w:val="22"/>
              </w:rPr>
              <w:t>3,536</w:t>
            </w:r>
          </w:p>
        </w:tc>
        <w:tc>
          <w:tcPr>
            <w:tcW w:w="1355" w:type="dxa"/>
          </w:tcPr>
          <w:p>
            <w:pPr>
              <w:pStyle w:val="TableParagraph"/>
              <w:ind w:right="96"/>
              <w:rPr>
                <w:sz w:val="22"/>
              </w:rPr>
            </w:pPr>
            <w:r>
              <w:rPr>
                <w:spacing w:val="-2"/>
                <w:sz w:val="22"/>
              </w:rPr>
              <w:t>3,409</w:t>
            </w:r>
          </w:p>
        </w:tc>
        <w:tc>
          <w:tcPr>
            <w:tcW w:w="939" w:type="dxa"/>
          </w:tcPr>
          <w:p>
            <w:pPr>
              <w:pStyle w:val="TableParagraph"/>
              <w:ind w:right="96"/>
              <w:rPr>
                <w:sz w:val="22"/>
              </w:rPr>
            </w:pPr>
            <w:r>
              <w:rPr>
                <w:spacing w:val="-2"/>
                <w:sz w:val="22"/>
              </w:rPr>
              <w:t>-</w:t>
            </w:r>
            <w:r>
              <w:rPr>
                <w:spacing w:val="-5"/>
                <w:sz w:val="22"/>
              </w:rPr>
              <w:t>127</w:t>
            </w:r>
          </w:p>
        </w:tc>
        <w:tc>
          <w:tcPr>
            <w:tcW w:w="879" w:type="dxa"/>
          </w:tcPr>
          <w:p>
            <w:pPr>
              <w:pStyle w:val="TableParagraph"/>
              <w:ind w:left="161" w:right="64"/>
              <w:jc w:val="center"/>
              <w:rPr>
                <w:sz w:val="22"/>
              </w:rPr>
            </w:pPr>
            <w:r>
              <w:rPr>
                <w:spacing w:val="-2"/>
                <w:sz w:val="22"/>
              </w:rPr>
              <w:t>-3.59%</w:t>
            </w:r>
          </w:p>
        </w:tc>
        <w:tc>
          <w:tcPr>
            <w:tcW w:w="829" w:type="dxa"/>
          </w:tcPr>
          <w:p>
            <w:pPr>
              <w:pStyle w:val="TableParagraph"/>
              <w:ind w:right="98"/>
              <w:rPr>
                <w:sz w:val="22"/>
              </w:rPr>
            </w:pPr>
            <w:r>
              <w:rPr>
                <w:spacing w:val="-5"/>
                <w:sz w:val="22"/>
              </w:rPr>
              <w:t>142</w:t>
            </w:r>
          </w:p>
        </w:tc>
        <w:tc>
          <w:tcPr>
            <w:tcW w:w="1041" w:type="dxa"/>
          </w:tcPr>
          <w:p>
            <w:pPr>
              <w:pStyle w:val="TableParagraph"/>
              <w:ind w:right="99"/>
              <w:rPr>
                <w:b/>
                <w:sz w:val="22"/>
              </w:rPr>
            </w:pPr>
            <w:r>
              <w:rPr>
                <w:b/>
                <w:spacing w:val="-5"/>
                <w:sz w:val="22"/>
              </w:rPr>
              <w:t>211</w:t>
            </w:r>
          </w:p>
        </w:tc>
        <w:tc>
          <w:tcPr>
            <w:tcW w:w="877" w:type="dxa"/>
          </w:tcPr>
          <w:p>
            <w:pPr>
              <w:pStyle w:val="TableParagraph"/>
              <w:ind w:right="102"/>
              <w:rPr>
                <w:sz w:val="22"/>
              </w:rPr>
            </w:pPr>
            <w:r>
              <w:rPr>
                <w:spacing w:val="-2"/>
                <w:sz w:val="22"/>
              </w:rPr>
              <w:t>-</w:t>
            </w:r>
            <w:r>
              <w:rPr>
                <w:spacing w:val="-7"/>
                <w:sz w:val="22"/>
              </w:rPr>
              <w:t>64</w:t>
            </w:r>
          </w:p>
        </w:tc>
        <w:tc>
          <w:tcPr>
            <w:tcW w:w="1050" w:type="dxa"/>
          </w:tcPr>
          <w:p>
            <w:pPr>
              <w:pStyle w:val="TableParagraph"/>
              <w:ind w:right="101"/>
              <w:rPr>
                <w:sz w:val="22"/>
              </w:rPr>
            </w:pPr>
            <w:r>
              <w:rPr>
                <w:spacing w:val="-5"/>
                <w:sz w:val="22"/>
              </w:rPr>
              <w:t>289</w:t>
            </w:r>
          </w:p>
        </w:tc>
      </w:tr>
      <w:tr>
        <w:trPr>
          <w:trHeight w:val="256" w:hRule="atLeast"/>
        </w:trPr>
        <w:tc>
          <w:tcPr>
            <w:tcW w:w="881" w:type="dxa"/>
          </w:tcPr>
          <w:p>
            <w:pPr>
              <w:pStyle w:val="TableParagraph"/>
              <w:spacing w:before="5"/>
              <w:ind w:left="9"/>
              <w:jc w:val="center"/>
              <w:rPr>
                <w:sz w:val="22"/>
              </w:rPr>
            </w:pPr>
            <w:r>
              <w:rPr>
                <w:spacing w:val="-2"/>
                <w:sz w:val="22"/>
              </w:rPr>
              <w:t>35-</w:t>
            </w:r>
            <w:r>
              <w:rPr>
                <w:spacing w:val="-4"/>
                <w:sz w:val="22"/>
              </w:rPr>
              <w:t>3031</w:t>
            </w:r>
          </w:p>
        </w:tc>
        <w:tc>
          <w:tcPr>
            <w:tcW w:w="4787" w:type="dxa"/>
          </w:tcPr>
          <w:p>
            <w:pPr>
              <w:pStyle w:val="TableParagraph"/>
              <w:spacing w:before="5"/>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9" w:type="dxa"/>
          </w:tcPr>
          <w:p>
            <w:pPr>
              <w:pStyle w:val="TableParagraph"/>
              <w:spacing w:before="5"/>
              <w:ind w:right="97"/>
              <w:rPr>
                <w:sz w:val="22"/>
              </w:rPr>
            </w:pPr>
            <w:r>
              <w:rPr>
                <w:spacing w:val="-2"/>
                <w:sz w:val="22"/>
              </w:rPr>
              <w:t>1,498</w:t>
            </w:r>
          </w:p>
        </w:tc>
        <w:tc>
          <w:tcPr>
            <w:tcW w:w="1355" w:type="dxa"/>
          </w:tcPr>
          <w:p>
            <w:pPr>
              <w:pStyle w:val="TableParagraph"/>
              <w:spacing w:before="5"/>
              <w:ind w:right="96"/>
              <w:rPr>
                <w:sz w:val="22"/>
              </w:rPr>
            </w:pPr>
            <w:r>
              <w:rPr>
                <w:spacing w:val="-2"/>
                <w:sz w:val="22"/>
              </w:rPr>
              <w:t>1,504</w:t>
            </w:r>
          </w:p>
        </w:tc>
        <w:tc>
          <w:tcPr>
            <w:tcW w:w="939" w:type="dxa"/>
          </w:tcPr>
          <w:p>
            <w:pPr>
              <w:pStyle w:val="TableParagraph"/>
              <w:spacing w:before="5"/>
              <w:ind w:right="99"/>
              <w:rPr>
                <w:sz w:val="22"/>
              </w:rPr>
            </w:pPr>
            <w:r>
              <w:rPr>
                <w:spacing w:val="-10"/>
                <w:sz w:val="22"/>
              </w:rPr>
              <w:t>6</w:t>
            </w:r>
          </w:p>
        </w:tc>
        <w:tc>
          <w:tcPr>
            <w:tcW w:w="879" w:type="dxa"/>
          </w:tcPr>
          <w:p>
            <w:pPr>
              <w:pStyle w:val="TableParagraph"/>
              <w:spacing w:before="5"/>
              <w:ind w:left="161" w:right="4"/>
              <w:jc w:val="center"/>
              <w:rPr>
                <w:sz w:val="22"/>
              </w:rPr>
            </w:pPr>
            <w:r>
              <w:rPr>
                <w:spacing w:val="-2"/>
                <w:sz w:val="22"/>
              </w:rPr>
              <w:t>0.40%</w:t>
            </w:r>
          </w:p>
        </w:tc>
        <w:tc>
          <w:tcPr>
            <w:tcW w:w="829" w:type="dxa"/>
          </w:tcPr>
          <w:p>
            <w:pPr>
              <w:pStyle w:val="TableParagraph"/>
              <w:spacing w:before="5"/>
              <w:ind w:right="98"/>
              <w:rPr>
                <w:sz w:val="22"/>
              </w:rPr>
            </w:pPr>
            <w:r>
              <w:rPr>
                <w:spacing w:val="-5"/>
                <w:sz w:val="22"/>
              </w:rPr>
              <w:t>122</w:t>
            </w:r>
          </w:p>
        </w:tc>
        <w:tc>
          <w:tcPr>
            <w:tcW w:w="1041" w:type="dxa"/>
          </w:tcPr>
          <w:p>
            <w:pPr>
              <w:pStyle w:val="TableParagraph"/>
              <w:spacing w:before="5"/>
              <w:ind w:right="99"/>
              <w:rPr>
                <w:b/>
                <w:sz w:val="22"/>
              </w:rPr>
            </w:pPr>
            <w:r>
              <w:rPr>
                <w:b/>
                <w:spacing w:val="-5"/>
                <w:sz w:val="22"/>
              </w:rPr>
              <w:t>186</w:t>
            </w:r>
          </w:p>
        </w:tc>
        <w:tc>
          <w:tcPr>
            <w:tcW w:w="877" w:type="dxa"/>
          </w:tcPr>
          <w:p>
            <w:pPr>
              <w:pStyle w:val="TableParagraph"/>
              <w:spacing w:before="5"/>
              <w:ind w:right="102"/>
              <w:rPr>
                <w:sz w:val="22"/>
              </w:rPr>
            </w:pPr>
            <w:r>
              <w:rPr>
                <w:spacing w:val="-10"/>
                <w:sz w:val="22"/>
              </w:rPr>
              <w:t>3</w:t>
            </w:r>
          </w:p>
        </w:tc>
        <w:tc>
          <w:tcPr>
            <w:tcW w:w="1050" w:type="dxa"/>
          </w:tcPr>
          <w:p>
            <w:pPr>
              <w:pStyle w:val="TableParagraph"/>
              <w:spacing w:before="5"/>
              <w:ind w:right="101"/>
              <w:rPr>
                <w:sz w:val="22"/>
              </w:rPr>
            </w:pPr>
            <w:r>
              <w:rPr>
                <w:spacing w:val="-5"/>
                <w:sz w:val="22"/>
              </w:rPr>
              <w:t>311</w:t>
            </w:r>
          </w:p>
        </w:tc>
      </w:tr>
      <w:tr>
        <w:trPr>
          <w:trHeight w:val="253" w:hRule="atLeast"/>
        </w:trPr>
        <w:tc>
          <w:tcPr>
            <w:tcW w:w="881" w:type="dxa"/>
          </w:tcPr>
          <w:p>
            <w:pPr>
              <w:pStyle w:val="TableParagraph"/>
              <w:ind w:left="9"/>
              <w:jc w:val="center"/>
              <w:rPr>
                <w:sz w:val="22"/>
              </w:rPr>
            </w:pPr>
            <w:r>
              <w:rPr>
                <w:spacing w:val="-2"/>
                <w:sz w:val="22"/>
              </w:rPr>
              <w:t>51-</w:t>
            </w:r>
            <w:r>
              <w:rPr>
                <w:spacing w:val="-4"/>
                <w:sz w:val="22"/>
              </w:rPr>
              <w:t>3022</w:t>
            </w:r>
          </w:p>
        </w:tc>
        <w:tc>
          <w:tcPr>
            <w:tcW w:w="4787" w:type="dxa"/>
          </w:tcPr>
          <w:p>
            <w:pPr>
              <w:pStyle w:val="TableParagraph"/>
              <w:ind w:left="108"/>
              <w:jc w:val="left"/>
              <w:rPr>
                <w:sz w:val="22"/>
              </w:rPr>
            </w:pPr>
            <w:r>
              <w:rPr>
                <w:sz w:val="22"/>
              </w:rPr>
              <w:t>Meat,</w:t>
            </w:r>
            <w:r>
              <w:rPr>
                <w:spacing w:val="-3"/>
                <w:sz w:val="22"/>
              </w:rPr>
              <w:t> </w:t>
            </w:r>
            <w:r>
              <w:rPr>
                <w:sz w:val="22"/>
              </w:rPr>
              <w:t>Poultry,</w:t>
            </w:r>
            <w:r>
              <w:rPr>
                <w:spacing w:val="-3"/>
                <w:sz w:val="22"/>
              </w:rPr>
              <w:t> </w:t>
            </w:r>
            <w:r>
              <w:rPr>
                <w:sz w:val="22"/>
              </w:rPr>
              <w:t>and</w:t>
            </w:r>
            <w:r>
              <w:rPr>
                <w:spacing w:val="-3"/>
                <w:sz w:val="22"/>
              </w:rPr>
              <w:t> </w:t>
            </w:r>
            <w:r>
              <w:rPr>
                <w:sz w:val="22"/>
              </w:rPr>
              <w:t>Fish</w:t>
            </w:r>
            <w:r>
              <w:rPr>
                <w:spacing w:val="-3"/>
                <w:sz w:val="22"/>
              </w:rPr>
              <w:t> </w:t>
            </w:r>
            <w:r>
              <w:rPr>
                <w:sz w:val="22"/>
              </w:rPr>
              <w:t>Cutters</w:t>
            </w:r>
            <w:r>
              <w:rPr>
                <w:spacing w:val="-3"/>
                <w:sz w:val="22"/>
              </w:rPr>
              <w:t> </w:t>
            </w:r>
            <w:r>
              <w:rPr>
                <w:sz w:val="22"/>
              </w:rPr>
              <w:t>and</w:t>
            </w:r>
            <w:r>
              <w:rPr>
                <w:spacing w:val="-2"/>
                <w:sz w:val="22"/>
              </w:rPr>
              <w:t> Trimmers</w:t>
            </w:r>
          </w:p>
        </w:tc>
        <w:tc>
          <w:tcPr>
            <w:tcW w:w="1299" w:type="dxa"/>
          </w:tcPr>
          <w:p>
            <w:pPr>
              <w:pStyle w:val="TableParagraph"/>
              <w:ind w:right="97"/>
              <w:rPr>
                <w:sz w:val="22"/>
              </w:rPr>
            </w:pPr>
            <w:r>
              <w:rPr>
                <w:spacing w:val="-2"/>
                <w:sz w:val="22"/>
              </w:rPr>
              <w:t>2,420</w:t>
            </w:r>
          </w:p>
        </w:tc>
        <w:tc>
          <w:tcPr>
            <w:tcW w:w="1355" w:type="dxa"/>
          </w:tcPr>
          <w:p>
            <w:pPr>
              <w:pStyle w:val="TableParagraph"/>
              <w:ind w:right="96"/>
              <w:rPr>
                <w:sz w:val="22"/>
              </w:rPr>
            </w:pPr>
            <w:r>
              <w:rPr>
                <w:spacing w:val="-2"/>
                <w:sz w:val="22"/>
              </w:rPr>
              <w:t>2,506</w:t>
            </w:r>
          </w:p>
        </w:tc>
        <w:tc>
          <w:tcPr>
            <w:tcW w:w="939" w:type="dxa"/>
          </w:tcPr>
          <w:p>
            <w:pPr>
              <w:pStyle w:val="TableParagraph"/>
              <w:ind w:right="100"/>
              <w:rPr>
                <w:sz w:val="22"/>
              </w:rPr>
            </w:pPr>
            <w:r>
              <w:rPr>
                <w:spacing w:val="-5"/>
                <w:sz w:val="22"/>
              </w:rPr>
              <w:t>86</w:t>
            </w:r>
          </w:p>
        </w:tc>
        <w:tc>
          <w:tcPr>
            <w:tcW w:w="879" w:type="dxa"/>
          </w:tcPr>
          <w:p>
            <w:pPr>
              <w:pStyle w:val="TableParagraph"/>
              <w:ind w:left="161" w:right="4"/>
              <w:jc w:val="center"/>
              <w:rPr>
                <w:sz w:val="22"/>
              </w:rPr>
            </w:pPr>
            <w:r>
              <w:rPr>
                <w:spacing w:val="-2"/>
                <w:sz w:val="22"/>
              </w:rPr>
              <w:t>3.55%</w:t>
            </w:r>
          </w:p>
        </w:tc>
        <w:tc>
          <w:tcPr>
            <w:tcW w:w="829" w:type="dxa"/>
          </w:tcPr>
          <w:p>
            <w:pPr>
              <w:pStyle w:val="TableParagraph"/>
              <w:ind w:right="98"/>
              <w:rPr>
                <w:sz w:val="22"/>
              </w:rPr>
            </w:pPr>
            <w:r>
              <w:rPr>
                <w:spacing w:val="-5"/>
                <w:sz w:val="22"/>
              </w:rPr>
              <w:t>111</w:t>
            </w:r>
          </w:p>
        </w:tc>
        <w:tc>
          <w:tcPr>
            <w:tcW w:w="1041" w:type="dxa"/>
          </w:tcPr>
          <w:p>
            <w:pPr>
              <w:pStyle w:val="TableParagraph"/>
              <w:ind w:right="99"/>
              <w:rPr>
                <w:b/>
                <w:sz w:val="22"/>
              </w:rPr>
            </w:pPr>
            <w:r>
              <w:rPr>
                <w:b/>
                <w:spacing w:val="-5"/>
                <w:sz w:val="22"/>
              </w:rPr>
              <w:t>183</w:t>
            </w:r>
          </w:p>
        </w:tc>
        <w:tc>
          <w:tcPr>
            <w:tcW w:w="877" w:type="dxa"/>
          </w:tcPr>
          <w:p>
            <w:pPr>
              <w:pStyle w:val="TableParagraph"/>
              <w:ind w:right="102"/>
              <w:rPr>
                <w:sz w:val="22"/>
              </w:rPr>
            </w:pPr>
            <w:r>
              <w:rPr>
                <w:spacing w:val="-5"/>
                <w:sz w:val="22"/>
              </w:rPr>
              <w:t>43</w:t>
            </w:r>
          </w:p>
        </w:tc>
        <w:tc>
          <w:tcPr>
            <w:tcW w:w="1050" w:type="dxa"/>
          </w:tcPr>
          <w:p>
            <w:pPr>
              <w:pStyle w:val="TableParagraph"/>
              <w:ind w:right="101"/>
              <w:rPr>
                <w:sz w:val="22"/>
              </w:rPr>
            </w:pPr>
            <w:r>
              <w:rPr>
                <w:spacing w:val="-5"/>
                <w:sz w:val="22"/>
              </w:rPr>
              <w:t>337</w:t>
            </w:r>
          </w:p>
        </w:tc>
      </w:tr>
      <w:tr>
        <w:trPr>
          <w:trHeight w:val="256" w:hRule="atLeast"/>
        </w:trPr>
        <w:tc>
          <w:tcPr>
            <w:tcW w:w="881" w:type="dxa"/>
          </w:tcPr>
          <w:p>
            <w:pPr>
              <w:pStyle w:val="TableParagraph"/>
              <w:spacing w:line="234" w:lineRule="exact"/>
              <w:ind w:left="9"/>
              <w:jc w:val="center"/>
              <w:rPr>
                <w:sz w:val="22"/>
              </w:rPr>
            </w:pPr>
            <w:r>
              <w:rPr>
                <w:spacing w:val="-2"/>
                <w:sz w:val="22"/>
              </w:rPr>
              <w:t>11-</w:t>
            </w:r>
            <w:r>
              <w:rPr>
                <w:spacing w:val="-4"/>
                <w:sz w:val="22"/>
              </w:rPr>
              <w:t>1021</w:t>
            </w:r>
          </w:p>
        </w:tc>
        <w:tc>
          <w:tcPr>
            <w:tcW w:w="4787" w:type="dxa"/>
          </w:tcPr>
          <w:p>
            <w:pPr>
              <w:pStyle w:val="TableParagraph"/>
              <w:spacing w:line="234" w:lineRule="exact"/>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9" w:type="dxa"/>
          </w:tcPr>
          <w:p>
            <w:pPr>
              <w:pStyle w:val="TableParagraph"/>
              <w:spacing w:line="234" w:lineRule="exact"/>
              <w:ind w:right="97"/>
              <w:rPr>
                <w:sz w:val="22"/>
              </w:rPr>
            </w:pPr>
            <w:r>
              <w:rPr>
                <w:spacing w:val="-2"/>
                <w:sz w:val="22"/>
              </w:rPr>
              <w:t>2,690</w:t>
            </w:r>
          </w:p>
        </w:tc>
        <w:tc>
          <w:tcPr>
            <w:tcW w:w="1355" w:type="dxa"/>
          </w:tcPr>
          <w:p>
            <w:pPr>
              <w:pStyle w:val="TableParagraph"/>
              <w:spacing w:line="234" w:lineRule="exact"/>
              <w:ind w:right="96"/>
              <w:rPr>
                <w:sz w:val="22"/>
              </w:rPr>
            </w:pPr>
            <w:r>
              <w:rPr>
                <w:spacing w:val="-2"/>
                <w:sz w:val="22"/>
              </w:rPr>
              <w:t>2,731</w:t>
            </w:r>
          </w:p>
        </w:tc>
        <w:tc>
          <w:tcPr>
            <w:tcW w:w="939" w:type="dxa"/>
          </w:tcPr>
          <w:p>
            <w:pPr>
              <w:pStyle w:val="TableParagraph"/>
              <w:spacing w:line="234" w:lineRule="exact"/>
              <w:ind w:right="100"/>
              <w:rPr>
                <w:sz w:val="22"/>
              </w:rPr>
            </w:pPr>
            <w:r>
              <w:rPr>
                <w:spacing w:val="-5"/>
                <w:sz w:val="22"/>
              </w:rPr>
              <w:t>41</w:t>
            </w:r>
          </w:p>
        </w:tc>
        <w:tc>
          <w:tcPr>
            <w:tcW w:w="879" w:type="dxa"/>
          </w:tcPr>
          <w:p>
            <w:pPr>
              <w:pStyle w:val="TableParagraph"/>
              <w:spacing w:line="234" w:lineRule="exact"/>
              <w:ind w:left="161" w:right="4"/>
              <w:jc w:val="center"/>
              <w:rPr>
                <w:sz w:val="22"/>
              </w:rPr>
            </w:pPr>
            <w:r>
              <w:rPr>
                <w:spacing w:val="-2"/>
                <w:sz w:val="22"/>
              </w:rPr>
              <w:t>1.52%</w:t>
            </w:r>
          </w:p>
        </w:tc>
        <w:tc>
          <w:tcPr>
            <w:tcW w:w="829" w:type="dxa"/>
          </w:tcPr>
          <w:p>
            <w:pPr>
              <w:pStyle w:val="TableParagraph"/>
              <w:spacing w:line="234" w:lineRule="exact"/>
              <w:ind w:right="100"/>
              <w:rPr>
                <w:sz w:val="22"/>
              </w:rPr>
            </w:pPr>
            <w:r>
              <w:rPr>
                <w:spacing w:val="-5"/>
                <w:sz w:val="22"/>
              </w:rPr>
              <w:t>60</w:t>
            </w:r>
          </w:p>
        </w:tc>
        <w:tc>
          <w:tcPr>
            <w:tcW w:w="1041" w:type="dxa"/>
          </w:tcPr>
          <w:p>
            <w:pPr>
              <w:pStyle w:val="TableParagraph"/>
              <w:spacing w:line="234" w:lineRule="exact"/>
              <w:ind w:right="99"/>
              <w:rPr>
                <w:b/>
                <w:sz w:val="22"/>
              </w:rPr>
            </w:pPr>
            <w:r>
              <w:rPr>
                <w:b/>
                <w:spacing w:val="-5"/>
                <w:sz w:val="22"/>
              </w:rPr>
              <w:t>157</w:t>
            </w:r>
          </w:p>
        </w:tc>
        <w:tc>
          <w:tcPr>
            <w:tcW w:w="877" w:type="dxa"/>
          </w:tcPr>
          <w:p>
            <w:pPr>
              <w:pStyle w:val="TableParagraph"/>
              <w:spacing w:line="234" w:lineRule="exact"/>
              <w:ind w:right="102"/>
              <w:rPr>
                <w:sz w:val="22"/>
              </w:rPr>
            </w:pPr>
            <w:r>
              <w:rPr>
                <w:spacing w:val="-5"/>
                <w:sz w:val="22"/>
              </w:rPr>
              <w:t>20</w:t>
            </w:r>
          </w:p>
        </w:tc>
        <w:tc>
          <w:tcPr>
            <w:tcW w:w="1050" w:type="dxa"/>
          </w:tcPr>
          <w:p>
            <w:pPr>
              <w:pStyle w:val="TableParagraph"/>
              <w:spacing w:line="234" w:lineRule="exact"/>
              <w:ind w:right="101"/>
              <w:rPr>
                <w:sz w:val="22"/>
              </w:rPr>
            </w:pPr>
            <w:r>
              <w:rPr>
                <w:spacing w:val="-5"/>
                <w:sz w:val="22"/>
              </w:rPr>
              <w:t>237</w:t>
            </w:r>
          </w:p>
        </w:tc>
      </w:tr>
      <w:tr>
        <w:trPr>
          <w:trHeight w:val="254" w:hRule="atLeast"/>
        </w:trPr>
        <w:tc>
          <w:tcPr>
            <w:tcW w:w="881" w:type="dxa"/>
          </w:tcPr>
          <w:p>
            <w:pPr>
              <w:pStyle w:val="TableParagraph"/>
              <w:ind w:left="9"/>
              <w:jc w:val="center"/>
              <w:rPr>
                <w:sz w:val="22"/>
              </w:rPr>
            </w:pPr>
            <w:r>
              <w:rPr>
                <w:spacing w:val="-2"/>
                <w:sz w:val="22"/>
              </w:rPr>
              <w:t>11-</w:t>
            </w:r>
            <w:r>
              <w:rPr>
                <w:spacing w:val="-4"/>
                <w:sz w:val="22"/>
              </w:rPr>
              <w:t>9013</w:t>
            </w:r>
          </w:p>
        </w:tc>
        <w:tc>
          <w:tcPr>
            <w:tcW w:w="4787"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9" w:type="dxa"/>
          </w:tcPr>
          <w:p>
            <w:pPr>
              <w:pStyle w:val="TableParagraph"/>
              <w:ind w:right="97"/>
              <w:rPr>
                <w:sz w:val="22"/>
              </w:rPr>
            </w:pPr>
            <w:r>
              <w:rPr>
                <w:spacing w:val="-2"/>
                <w:sz w:val="22"/>
              </w:rPr>
              <w:t>3,963</w:t>
            </w:r>
          </w:p>
        </w:tc>
        <w:tc>
          <w:tcPr>
            <w:tcW w:w="1355" w:type="dxa"/>
          </w:tcPr>
          <w:p>
            <w:pPr>
              <w:pStyle w:val="TableParagraph"/>
              <w:ind w:right="96"/>
              <w:rPr>
                <w:sz w:val="22"/>
              </w:rPr>
            </w:pPr>
            <w:r>
              <w:rPr>
                <w:spacing w:val="-2"/>
                <w:sz w:val="22"/>
              </w:rPr>
              <w:t>3,921</w:t>
            </w:r>
          </w:p>
        </w:tc>
        <w:tc>
          <w:tcPr>
            <w:tcW w:w="939" w:type="dxa"/>
          </w:tcPr>
          <w:p>
            <w:pPr>
              <w:pStyle w:val="TableParagraph"/>
              <w:ind w:right="100"/>
              <w:rPr>
                <w:sz w:val="22"/>
              </w:rPr>
            </w:pPr>
            <w:r>
              <w:rPr>
                <w:spacing w:val="-2"/>
                <w:sz w:val="22"/>
              </w:rPr>
              <w:t>-</w:t>
            </w:r>
            <w:r>
              <w:rPr>
                <w:spacing w:val="-7"/>
                <w:sz w:val="22"/>
              </w:rPr>
              <w:t>42</w:t>
            </w:r>
          </w:p>
        </w:tc>
        <w:tc>
          <w:tcPr>
            <w:tcW w:w="879" w:type="dxa"/>
          </w:tcPr>
          <w:p>
            <w:pPr>
              <w:pStyle w:val="TableParagraph"/>
              <w:ind w:left="161" w:right="64"/>
              <w:jc w:val="center"/>
              <w:rPr>
                <w:sz w:val="22"/>
              </w:rPr>
            </w:pPr>
            <w:r>
              <w:rPr>
                <w:spacing w:val="-2"/>
                <w:sz w:val="22"/>
              </w:rPr>
              <w:t>-1.06%</w:t>
            </w:r>
          </w:p>
        </w:tc>
        <w:tc>
          <w:tcPr>
            <w:tcW w:w="829" w:type="dxa"/>
          </w:tcPr>
          <w:p>
            <w:pPr>
              <w:pStyle w:val="TableParagraph"/>
              <w:ind w:right="98"/>
              <w:rPr>
                <w:sz w:val="22"/>
              </w:rPr>
            </w:pPr>
            <w:r>
              <w:rPr>
                <w:spacing w:val="-5"/>
                <w:sz w:val="22"/>
              </w:rPr>
              <w:t>270</w:t>
            </w:r>
          </w:p>
        </w:tc>
        <w:tc>
          <w:tcPr>
            <w:tcW w:w="1041" w:type="dxa"/>
          </w:tcPr>
          <w:p>
            <w:pPr>
              <w:pStyle w:val="TableParagraph"/>
              <w:ind w:right="99"/>
              <w:rPr>
                <w:b/>
                <w:sz w:val="22"/>
              </w:rPr>
            </w:pPr>
            <w:r>
              <w:rPr>
                <w:b/>
                <w:spacing w:val="-5"/>
                <w:sz w:val="22"/>
              </w:rPr>
              <w:t>148</w:t>
            </w:r>
          </w:p>
        </w:tc>
        <w:tc>
          <w:tcPr>
            <w:tcW w:w="877" w:type="dxa"/>
          </w:tcPr>
          <w:p>
            <w:pPr>
              <w:pStyle w:val="TableParagraph"/>
              <w:ind w:right="102"/>
              <w:rPr>
                <w:sz w:val="22"/>
              </w:rPr>
            </w:pPr>
            <w:r>
              <w:rPr>
                <w:spacing w:val="-2"/>
                <w:sz w:val="22"/>
              </w:rPr>
              <w:t>-</w:t>
            </w:r>
            <w:r>
              <w:rPr>
                <w:spacing w:val="-7"/>
                <w:sz w:val="22"/>
              </w:rPr>
              <w:t>21</w:t>
            </w:r>
          </w:p>
        </w:tc>
        <w:tc>
          <w:tcPr>
            <w:tcW w:w="1050" w:type="dxa"/>
          </w:tcPr>
          <w:p>
            <w:pPr>
              <w:pStyle w:val="TableParagraph"/>
              <w:ind w:right="101"/>
              <w:rPr>
                <w:sz w:val="22"/>
              </w:rPr>
            </w:pPr>
            <w:r>
              <w:rPr>
                <w:spacing w:val="-5"/>
                <w:sz w:val="22"/>
              </w:rPr>
              <w:t>397</w:t>
            </w:r>
          </w:p>
        </w:tc>
      </w:tr>
    </w:tbl>
    <w:p>
      <w:pPr>
        <w:pStyle w:val="TableParagraph"/>
        <w:spacing w:after="0"/>
        <w:rPr>
          <w:sz w:val="22"/>
        </w:rPr>
        <w:sectPr>
          <w:headerReference w:type="even" r:id="rId106"/>
          <w:footerReference w:type="even" r:id="rId107"/>
          <w:pgSz w:w="15840" w:h="12240" w:orient="landscape"/>
          <w:pgMar w:header="720" w:footer="0" w:top="1000" w:bottom="280" w:left="0" w:right="0"/>
          <w:pgNumType w:start="44"/>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64"/>
        <w:gridCol w:w="899"/>
        <w:gridCol w:w="827"/>
        <w:gridCol w:w="1039"/>
        <w:gridCol w:w="878"/>
        <w:gridCol w:w="1048"/>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1"/>
              <w:ind w:left="12" w:right="5"/>
              <w:jc w:val="center"/>
              <w:rPr>
                <w:b/>
                <w:sz w:val="22"/>
              </w:rPr>
            </w:pPr>
            <w:r>
              <w:rPr>
                <w:b/>
                <w:sz w:val="22"/>
              </w:rPr>
              <w:t>SOC</w:t>
            </w:r>
            <w:r>
              <w:rPr>
                <w:b/>
                <w:spacing w:val="-2"/>
                <w:sz w:val="22"/>
              </w:rPr>
              <w:t> Title</w:t>
            </w:r>
          </w:p>
        </w:tc>
        <w:tc>
          <w:tcPr>
            <w:tcW w:w="1298" w:type="dxa"/>
          </w:tcPr>
          <w:p>
            <w:pPr>
              <w:pStyle w:val="TableParagraph"/>
              <w:spacing w:line="252" w:lineRule="exact" w:before="3"/>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3"/>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64" w:type="dxa"/>
          </w:tcPr>
          <w:p>
            <w:pPr>
              <w:pStyle w:val="TableParagraph"/>
              <w:spacing w:line="240" w:lineRule="auto" w:before="127"/>
              <w:ind w:left="152" w:right="106" w:hanging="32"/>
              <w:jc w:val="left"/>
              <w:rPr>
                <w:b/>
                <w:sz w:val="22"/>
              </w:rPr>
            </w:pPr>
            <w:r>
              <w:rPr>
                <w:b/>
                <w:spacing w:val="-2"/>
                <w:sz w:val="22"/>
              </w:rPr>
              <w:t>Numeric Change</w:t>
            </w:r>
          </w:p>
        </w:tc>
        <w:tc>
          <w:tcPr>
            <w:tcW w:w="899" w:type="dxa"/>
          </w:tcPr>
          <w:p>
            <w:pPr>
              <w:pStyle w:val="TableParagraph"/>
              <w:spacing w:line="240" w:lineRule="auto" w:before="127"/>
              <w:ind w:left="119" w:right="100"/>
              <w:jc w:val="left"/>
              <w:rPr>
                <w:b/>
                <w:sz w:val="22"/>
              </w:rPr>
            </w:pPr>
            <w:r>
              <w:rPr>
                <w:b/>
                <w:spacing w:val="-2"/>
                <w:sz w:val="22"/>
              </w:rPr>
              <w:t>Percent Change</w:t>
            </w:r>
          </w:p>
        </w:tc>
        <w:tc>
          <w:tcPr>
            <w:tcW w:w="827" w:type="dxa"/>
          </w:tcPr>
          <w:p>
            <w:pPr>
              <w:pStyle w:val="TableParagraph"/>
              <w:spacing w:line="240" w:lineRule="auto" w:before="127"/>
              <w:ind w:left="200" w:right="86" w:hanging="89"/>
              <w:jc w:val="left"/>
              <w:rPr>
                <w:b/>
                <w:sz w:val="22"/>
              </w:rPr>
            </w:pPr>
            <w:r>
              <w:rPr>
                <w:b/>
                <w:spacing w:val="-2"/>
                <w:sz w:val="22"/>
              </w:rPr>
              <w:t>Annual Exits</w:t>
            </w:r>
          </w:p>
        </w:tc>
        <w:tc>
          <w:tcPr>
            <w:tcW w:w="1039" w:type="dxa"/>
          </w:tcPr>
          <w:p>
            <w:pPr>
              <w:pStyle w:val="TableParagraph"/>
              <w:spacing w:line="240" w:lineRule="auto" w:before="127"/>
              <w:ind w:left="112" w:firstLine="105"/>
              <w:jc w:val="left"/>
              <w:rPr>
                <w:b/>
                <w:sz w:val="22"/>
              </w:rPr>
            </w:pPr>
            <w:r>
              <w:rPr>
                <w:b/>
                <w:spacing w:val="-2"/>
                <w:sz w:val="22"/>
              </w:rPr>
              <w:t>Annual Transfers</w:t>
            </w:r>
          </w:p>
        </w:tc>
        <w:tc>
          <w:tcPr>
            <w:tcW w:w="878" w:type="dxa"/>
          </w:tcPr>
          <w:p>
            <w:pPr>
              <w:pStyle w:val="TableParagraph"/>
              <w:spacing w:line="240" w:lineRule="auto" w:before="127"/>
              <w:ind w:left="112" w:right="86" w:firstLine="24"/>
              <w:jc w:val="left"/>
              <w:rPr>
                <w:b/>
                <w:sz w:val="22"/>
              </w:rPr>
            </w:pPr>
            <w:r>
              <w:rPr>
                <w:b/>
                <w:spacing w:val="-2"/>
                <w:sz w:val="22"/>
              </w:rPr>
              <w:t>Annual Change</w:t>
            </w:r>
          </w:p>
        </w:tc>
        <w:tc>
          <w:tcPr>
            <w:tcW w:w="1048" w:type="dxa"/>
          </w:tcPr>
          <w:p>
            <w:pPr>
              <w:pStyle w:val="TableParagraph"/>
              <w:spacing w:line="252" w:lineRule="exact" w:before="0"/>
              <w:ind w:left="113" w:right="87" w:hanging="5"/>
              <w:jc w:val="center"/>
              <w:rPr>
                <w:b/>
                <w:sz w:val="22"/>
              </w:rPr>
            </w:pPr>
            <w:r>
              <w:rPr>
                <w:b/>
                <w:spacing w:val="-2"/>
                <w:sz w:val="22"/>
              </w:rPr>
              <w:t>Total Annual Openings</w:t>
            </w:r>
          </w:p>
        </w:tc>
      </w:tr>
      <w:tr>
        <w:trPr>
          <w:trHeight w:val="255" w:hRule="atLeast"/>
        </w:trPr>
        <w:tc>
          <w:tcPr>
            <w:tcW w:w="895" w:type="dxa"/>
          </w:tcPr>
          <w:p>
            <w:pPr>
              <w:pStyle w:val="TableParagraph"/>
              <w:spacing w:line="234" w:lineRule="exact" w:before="1"/>
              <w:ind w:left="11" w:right="2"/>
              <w:jc w:val="center"/>
              <w:rPr>
                <w:sz w:val="22"/>
              </w:rPr>
            </w:pPr>
            <w:r>
              <w:rPr>
                <w:spacing w:val="-2"/>
                <w:sz w:val="22"/>
              </w:rPr>
              <w:t>35-</w:t>
            </w:r>
            <w:r>
              <w:rPr>
                <w:spacing w:val="-4"/>
                <w:sz w:val="22"/>
              </w:rPr>
              <w:t>3023</w:t>
            </w:r>
          </w:p>
        </w:tc>
        <w:tc>
          <w:tcPr>
            <w:tcW w:w="4772" w:type="dxa"/>
          </w:tcPr>
          <w:p>
            <w:pPr>
              <w:pStyle w:val="TableParagraph"/>
              <w:spacing w:line="234" w:lineRule="exact" w:before="1"/>
              <w:ind w:left="108"/>
              <w:jc w:val="left"/>
              <w:rPr>
                <w:sz w:val="22"/>
              </w:rPr>
            </w:pPr>
            <w:r>
              <w:rPr>
                <w:sz w:val="22"/>
              </w:rPr>
              <w:t>Fast</w:t>
            </w:r>
            <w:r>
              <w:rPr>
                <w:spacing w:val="-4"/>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line="234" w:lineRule="exact" w:before="1"/>
              <w:ind w:right="95"/>
              <w:rPr>
                <w:sz w:val="22"/>
              </w:rPr>
            </w:pPr>
            <w:r>
              <w:rPr>
                <w:spacing w:val="-2"/>
                <w:sz w:val="22"/>
              </w:rPr>
              <w:t>3,171</w:t>
            </w:r>
          </w:p>
        </w:tc>
        <w:tc>
          <w:tcPr>
            <w:tcW w:w="1298" w:type="dxa"/>
          </w:tcPr>
          <w:p>
            <w:pPr>
              <w:pStyle w:val="TableParagraph"/>
              <w:spacing w:line="234" w:lineRule="exact" w:before="1"/>
              <w:ind w:right="92"/>
              <w:rPr>
                <w:sz w:val="22"/>
              </w:rPr>
            </w:pPr>
            <w:r>
              <w:rPr>
                <w:spacing w:val="-2"/>
                <w:sz w:val="22"/>
              </w:rPr>
              <w:t>3,222</w:t>
            </w:r>
          </w:p>
        </w:tc>
        <w:tc>
          <w:tcPr>
            <w:tcW w:w="964" w:type="dxa"/>
          </w:tcPr>
          <w:p>
            <w:pPr>
              <w:pStyle w:val="TableParagraph"/>
              <w:spacing w:line="234" w:lineRule="exact" w:before="1"/>
              <w:ind w:right="93"/>
              <w:rPr>
                <w:sz w:val="22"/>
              </w:rPr>
            </w:pPr>
            <w:r>
              <w:rPr>
                <w:spacing w:val="-5"/>
                <w:sz w:val="22"/>
              </w:rPr>
              <w:t>51</w:t>
            </w:r>
          </w:p>
        </w:tc>
        <w:tc>
          <w:tcPr>
            <w:tcW w:w="899" w:type="dxa"/>
          </w:tcPr>
          <w:p>
            <w:pPr>
              <w:pStyle w:val="TableParagraph"/>
              <w:spacing w:line="234" w:lineRule="exact" w:before="1"/>
              <w:ind w:left="190"/>
              <w:jc w:val="center"/>
              <w:rPr>
                <w:sz w:val="22"/>
              </w:rPr>
            </w:pPr>
            <w:r>
              <w:rPr>
                <w:spacing w:val="-2"/>
                <w:sz w:val="22"/>
              </w:rPr>
              <w:t>1.61%</w:t>
            </w:r>
          </w:p>
        </w:tc>
        <w:tc>
          <w:tcPr>
            <w:tcW w:w="827" w:type="dxa"/>
          </w:tcPr>
          <w:p>
            <w:pPr>
              <w:pStyle w:val="TableParagraph"/>
              <w:spacing w:line="234" w:lineRule="exact" w:before="1"/>
              <w:ind w:right="89"/>
              <w:rPr>
                <w:sz w:val="22"/>
              </w:rPr>
            </w:pPr>
            <w:r>
              <w:rPr>
                <w:spacing w:val="-5"/>
                <w:sz w:val="22"/>
              </w:rPr>
              <w:t>338</w:t>
            </w:r>
          </w:p>
        </w:tc>
        <w:tc>
          <w:tcPr>
            <w:tcW w:w="1039" w:type="dxa"/>
          </w:tcPr>
          <w:p>
            <w:pPr>
              <w:pStyle w:val="TableParagraph"/>
              <w:spacing w:line="234" w:lineRule="exact" w:before="1"/>
              <w:ind w:right="88"/>
              <w:rPr>
                <w:sz w:val="22"/>
              </w:rPr>
            </w:pPr>
            <w:r>
              <w:rPr>
                <w:spacing w:val="-5"/>
                <w:sz w:val="22"/>
              </w:rPr>
              <w:t>404</w:t>
            </w:r>
          </w:p>
        </w:tc>
        <w:tc>
          <w:tcPr>
            <w:tcW w:w="878" w:type="dxa"/>
          </w:tcPr>
          <w:p>
            <w:pPr>
              <w:pStyle w:val="TableParagraph"/>
              <w:spacing w:line="234" w:lineRule="exact" w:before="1"/>
              <w:ind w:right="90"/>
              <w:rPr>
                <w:sz w:val="22"/>
              </w:rPr>
            </w:pPr>
            <w:r>
              <w:rPr>
                <w:spacing w:val="-5"/>
                <w:sz w:val="22"/>
              </w:rPr>
              <w:t>26</w:t>
            </w:r>
          </w:p>
        </w:tc>
        <w:tc>
          <w:tcPr>
            <w:tcW w:w="1048" w:type="dxa"/>
          </w:tcPr>
          <w:p>
            <w:pPr>
              <w:pStyle w:val="TableParagraph"/>
              <w:spacing w:line="234" w:lineRule="exact" w:before="1"/>
              <w:ind w:right="87"/>
              <w:rPr>
                <w:b/>
                <w:sz w:val="22"/>
              </w:rPr>
            </w:pPr>
            <w:r>
              <w:rPr>
                <w:b/>
                <w:spacing w:val="-5"/>
                <w:sz w:val="22"/>
              </w:rPr>
              <w:t>768</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298" w:type="dxa"/>
          </w:tcPr>
          <w:p>
            <w:pPr>
              <w:pStyle w:val="TableParagraph"/>
              <w:ind w:right="95"/>
              <w:rPr>
                <w:sz w:val="22"/>
              </w:rPr>
            </w:pPr>
            <w:r>
              <w:rPr>
                <w:spacing w:val="-2"/>
                <w:sz w:val="22"/>
              </w:rPr>
              <w:t>2,749</w:t>
            </w:r>
          </w:p>
        </w:tc>
        <w:tc>
          <w:tcPr>
            <w:tcW w:w="1298" w:type="dxa"/>
          </w:tcPr>
          <w:p>
            <w:pPr>
              <w:pStyle w:val="TableParagraph"/>
              <w:ind w:right="92"/>
              <w:rPr>
                <w:sz w:val="22"/>
              </w:rPr>
            </w:pPr>
            <w:r>
              <w:rPr>
                <w:spacing w:val="-2"/>
                <w:sz w:val="22"/>
              </w:rPr>
              <w:t>2,702</w:t>
            </w:r>
          </w:p>
        </w:tc>
        <w:tc>
          <w:tcPr>
            <w:tcW w:w="964" w:type="dxa"/>
          </w:tcPr>
          <w:p>
            <w:pPr>
              <w:pStyle w:val="TableParagraph"/>
              <w:ind w:right="93"/>
              <w:rPr>
                <w:sz w:val="22"/>
              </w:rPr>
            </w:pPr>
            <w:r>
              <w:rPr>
                <w:spacing w:val="-2"/>
                <w:sz w:val="22"/>
              </w:rPr>
              <w:t>-</w:t>
            </w:r>
            <w:r>
              <w:rPr>
                <w:spacing w:val="-7"/>
                <w:sz w:val="22"/>
              </w:rPr>
              <w:t>47</w:t>
            </w:r>
          </w:p>
        </w:tc>
        <w:tc>
          <w:tcPr>
            <w:tcW w:w="899" w:type="dxa"/>
          </w:tcPr>
          <w:p>
            <w:pPr>
              <w:pStyle w:val="TableParagraph"/>
              <w:ind w:left="190" w:right="60"/>
              <w:jc w:val="center"/>
              <w:rPr>
                <w:sz w:val="22"/>
              </w:rPr>
            </w:pPr>
            <w:r>
              <w:rPr>
                <w:spacing w:val="-2"/>
                <w:sz w:val="22"/>
              </w:rPr>
              <w:t>-1.71%</w:t>
            </w:r>
          </w:p>
        </w:tc>
        <w:tc>
          <w:tcPr>
            <w:tcW w:w="827" w:type="dxa"/>
          </w:tcPr>
          <w:p>
            <w:pPr>
              <w:pStyle w:val="TableParagraph"/>
              <w:ind w:right="89"/>
              <w:rPr>
                <w:sz w:val="22"/>
              </w:rPr>
            </w:pPr>
            <w:r>
              <w:rPr>
                <w:spacing w:val="-5"/>
                <w:sz w:val="22"/>
              </w:rPr>
              <w:t>248</w:t>
            </w:r>
          </w:p>
        </w:tc>
        <w:tc>
          <w:tcPr>
            <w:tcW w:w="1039" w:type="dxa"/>
          </w:tcPr>
          <w:p>
            <w:pPr>
              <w:pStyle w:val="TableParagraph"/>
              <w:ind w:right="88"/>
              <w:rPr>
                <w:sz w:val="22"/>
              </w:rPr>
            </w:pPr>
            <w:r>
              <w:rPr>
                <w:spacing w:val="-5"/>
                <w:sz w:val="22"/>
              </w:rPr>
              <w:t>270</w:t>
            </w:r>
          </w:p>
        </w:tc>
        <w:tc>
          <w:tcPr>
            <w:tcW w:w="878" w:type="dxa"/>
          </w:tcPr>
          <w:p>
            <w:pPr>
              <w:pStyle w:val="TableParagraph"/>
              <w:ind w:right="90"/>
              <w:rPr>
                <w:sz w:val="22"/>
              </w:rPr>
            </w:pPr>
            <w:r>
              <w:rPr>
                <w:spacing w:val="-2"/>
                <w:sz w:val="22"/>
              </w:rPr>
              <w:t>-</w:t>
            </w:r>
            <w:r>
              <w:rPr>
                <w:spacing w:val="-7"/>
                <w:sz w:val="22"/>
              </w:rPr>
              <w:t>24</w:t>
            </w:r>
          </w:p>
        </w:tc>
        <w:tc>
          <w:tcPr>
            <w:tcW w:w="1048" w:type="dxa"/>
          </w:tcPr>
          <w:p>
            <w:pPr>
              <w:pStyle w:val="TableParagraph"/>
              <w:ind w:right="87"/>
              <w:rPr>
                <w:b/>
                <w:sz w:val="22"/>
              </w:rPr>
            </w:pPr>
            <w:r>
              <w:rPr>
                <w:b/>
                <w:spacing w:val="-5"/>
                <w:sz w:val="22"/>
              </w:rPr>
              <w:t>494</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2,527</w:t>
            </w:r>
          </w:p>
        </w:tc>
        <w:tc>
          <w:tcPr>
            <w:tcW w:w="1298" w:type="dxa"/>
          </w:tcPr>
          <w:p>
            <w:pPr>
              <w:pStyle w:val="TableParagraph"/>
              <w:ind w:right="92"/>
              <w:rPr>
                <w:sz w:val="22"/>
              </w:rPr>
            </w:pPr>
            <w:r>
              <w:rPr>
                <w:spacing w:val="-2"/>
                <w:sz w:val="22"/>
              </w:rPr>
              <w:t>2,601</w:t>
            </w:r>
          </w:p>
        </w:tc>
        <w:tc>
          <w:tcPr>
            <w:tcW w:w="964" w:type="dxa"/>
          </w:tcPr>
          <w:p>
            <w:pPr>
              <w:pStyle w:val="TableParagraph"/>
              <w:ind w:right="93"/>
              <w:rPr>
                <w:sz w:val="22"/>
              </w:rPr>
            </w:pPr>
            <w:r>
              <w:rPr>
                <w:spacing w:val="-5"/>
                <w:sz w:val="22"/>
              </w:rPr>
              <w:t>74</w:t>
            </w:r>
          </w:p>
        </w:tc>
        <w:tc>
          <w:tcPr>
            <w:tcW w:w="899" w:type="dxa"/>
          </w:tcPr>
          <w:p>
            <w:pPr>
              <w:pStyle w:val="TableParagraph"/>
              <w:ind w:left="190"/>
              <w:jc w:val="center"/>
              <w:rPr>
                <w:sz w:val="22"/>
              </w:rPr>
            </w:pPr>
            <w:r>
              <w:rPr>
                <w:spacing w:val="-2"/>
                <w:sz w:val="22"/>
              </w:rPr>
              <w:t>2.93%</w:t>
            </w:r>
          </w:p>
        </w:tc>
        <w:tc>
          <w:tcPr>
            <w:tcW w:w="827" w:type="dxa"/>
          </w:tcPr>
          <w:p>
            <w:pPr>
              <w:pStyle w:val="TableParagraph"/>
              <w:ind w:right="89"/>
              <w:rPr>
                <w:sz w:val="22"/>
              </w:rPr>
            </w:pPr>
            <w:r>
              <w:rPr>
                <w:spacing w:val="-5"/>
                <w:sz w:val="22"/>
              </w:rPr>
              <w:t>152</w:t>
            </w:r>
          </w:p>
        </w:tc>
        <w:tc>
          <w:tcPr>
            <w:tcW w:w="1039" w:type="dxa"/>
          </w:tcPr>
          <w:p>
            <w:pPr>
              <w:pStyle w:val="TableParagraph"/>
              <w:ind w:right="88"/>
              <w:rPr>
                <w:sz w:val="22"/>
              </w:rPr>
            </w:pPr>
            <w:r>
              <w:rPr>
                <w:spacing w:val="-5"/>
                <w:sz w:val="22"/>
              </w:rPr>
              <w:t>256</w:t>
            </w:r>
          </w:p>
        </w:tc>
        <w:tc>
          <w:tcPr>
            <w:tcW w:w="878" w:type="dxa"/>
          </w:tcPr>
          <w:p>
            <w:pPr>
              <w:pStyle w:val="TableParagraph"/>
              <w:ind w:right="90"/>
              <w:rPr>
                <w:sz w:val="22"/>
              </w:rPr>
            </w:pPr>
            <w:r>
              <w:rPr>
                <w:spacing w:val="-5"/>
                <w:sz w:val="22"/>
              </w:rPr>
              <w:t>37</w:t>
            </w:r>
          </w:p>
        </w:tc>
        <w:tc>
          <w:tcPr>
            <w:tcW w:w="1048" w:type="dxa"/>
          </w:tcPr>
          <w:p>
            <w:pPr>
              <w:pStyle w:val="TableParagraph"/>
              <w:ind w:right="87"/>
              <w:rPr>
                <w:b/>
                <w:sz w:val="22"/>
              </w:rPr>
            </w:pPr>
            <w:r>
              <w:rPr>
                <w:b/>
                <w:spacing w:val="-5"/>
                <w:sz w:val="22"/>
              </w:rPr>
              <w:t>445</w:t>
            </w:r>
          </w:p>
        </w:tc>
      </w:tr>
      <w:tr>
        <w:trPr>
          <w:trHeight w:val="256" w:hRule="atLeast"/>
        </w:trPr>
        <w:tc>
          <w:tcPr>
            <w:tcW w:w="895" w:type="dxa"/>
          </w:tcPr>
          <w:p>
            <w:pPr>
              <w:pStyle w:val="TableParagraph"/>
              <w:spacing w:before="5"/>
              <w:ind w:left="11" w:right="2"/>
              <w:jc w:val="center"/>
              <w:rPr>
                <w:sz w:val="22"/>
              </w:rPr>
            </w:pPr>
            <w:r>
              <w:rPr>
                <w:spacing w:val="-2"/>
                <w:sz w:val="22"/>
              </w:rPr>
              <w:t>11-</w:t>
            </w:r>
            <w:r>
              <w:rPr>
                <w:spacing w:val="-4"/>
                <w:sz w:val="22"/>
              </w:rPr>
              <w:t>9013</w:t>
            </w:r>
          </w:p>
        </w:tc>
        <w:tc>
          <w:tcPr>
            <w:tcW w:w="4772" w:type="dxa"/>
          </w:tcPr>
          <w:p>
            <w:pPr>
              <w:pStyle w:val="TableParagraph"/>
              <w:spacing w:before="5"/>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before="5"/>
              <w:ind w:right="95"/>
              <w:rPr>
                <w:sz w:val="22"/>
              </w:rPr>
            </w:pPr>
            <w:r>
              <w:rPr>
                <w:spacing w:val="-2"/>
                <w:sz w:val="22"/>
              </w:rPr>
              <w:t>3,963</w:t>
            </w:r>
          </w:p>
        </w:tc>
        <w:tc>
          <w:tcPr>
            <w:tcW w:w="1298" w:type="dxa"/>
          </w:tcPr>
          <w:p>
            <w:pPr>
              <w:pStyle w:val="TableParagraph"/>
              <w:spacing w:before="5"/>
              <w:ind w:right="92"/>
              <w:rPr>
                <w:sz w:val="22"/>
              </w:rPr>
            </w:pPr>
            <w:r>
              <w:rPr>
                <w:spacing w:val="-2"/>
                <w:sz w:val="22"/>
              </w:rPr>
              <w:t>3,921</w:t>
            </w:r>
          </w:p>
        </w:tc>
        <w:tc>
          <w:tcPr>
            <w:tcW w:w="964" w:type="dxa"/>
          </w:tcPr>
          <w:p>
            <w:pPr>
              <w:pStyle w:val="TableParagraph"/>
              <w:spacing w:before="5"/>
              <w:ind w:right="93"/>
              <w:rPr>
                <w:sz w:val="22"/>
              </w:rPr>
            </w:pPr>
            <w:r>
              <w:rPr>
                <w:spacing w:val="-2"/>
                <w:sz w:val="22"/>
              </w:rPr>
              <w:t>-</w:t>
            </w:r>
            <w:r>
              <w:rPr>
                <w:spacing w:val="-7"/>
                <w:sz w:val="22"/>
              </w:rPr>
              <w:t>42</w:t>
            </w:r>
          </w:p>
        </w:tc>
        <w:tc>
          <w:tcPr>
            <w:tcW w:w="899" w:type="dxa"/>
          </w:tcPr>
          <w:p>
            <w:pPr>
              <w:pStyle w:val="TableParagraph"/>
              <w:spacing w:before="5"/>
              <w:ind w:left="190" w:right="60"/>
              <w:jc w:val="center"/>
              <w:rPr>
                <w:sz w:val="22"/>
              </w:rPr>
            </w:pPr>
            <w:r>
              <w:rPr>
                <w:spacing w:val="-2"/>
                <w:sz w:val="22"/>
              </w:rPr>
              <w:t>-1.06%</w:t>
            </w:r>
          </w:p>
        </w:tc>
        <w:tc>
          <w:tcPr>
            <w:tcW w:w="827" w:type="dxa"/>
          </w:tcPr>
          <w:p>
            <w:pPr>
              <w:pStyle w:val="TableParagraph"/>
              <w:spacing w:before="5"/>
              <w:ind w:right="89"/>
              <w:rPr>
                <w:sz w:val="22"/>
              </w:rPr>
            </w:pPr>
            <w:r>
              <w:rPr>
                <w:spacing w:val="-5"/>
                <w:sz w:val="22"/>
              </w:rPr>
              <w:t>270</w:t>
            </w:r>
          </w:p>
        </w:tc>
        <w:tc>
          <w:tcPr>
            <w:tcW w:w="1039" w:type="dxa"/>
          </w:tcPr>
          <w:p>
            <w:pPr>
              <w:pStyle w:val="TableParagraph"/>
              <w:spacing w:before="5"/>
              <w:ind w:right="88"/>
              <w:rPr>
                <w:sz w:val="22"/>
              </w:rPr>
            </w:pPr>
            <w:r>
              <w:rPr>
                <w:spacing w:val="-5"/>
                <w:sz w:val="22"/>
              </w:rPr>
              <w:t>148</w:t>
            </w:r>
          </w:p>
        </w:tc>
        <w:tc>
          <w:tcPr>
            <w:tcW w:w="878" w:type="dxa"/>
          </w:tcPr>
          <w:p>
            <w:pPr>
              <w:pStyle w:val="TableParagraph"/>
              <w:spacing w:before="5"/>
              <w:ind w:right="90"/>
              <w:rPr>
                <w:sz w:val="22"/>
              </w:rPr>
            </w:pPr>
            <w:r>
              <w:rPr>
                <w:spacing w:val="-2"/>
                <w:sz w:val="22"/>
              </w:rPr>
              <w:t>-</w:t>
            </w:r>
            <w:r>
              <w:rPr>
                <w:spacing w:val="-7"/>
                <w:sz w:val="22"/>
              </w:rPr>
              <w:t>21</w:t>
            </w:r>
          </w:p>
        </w:tc>
        <w:tc>
          <w:tcPr>
            <w:tcW w:w="1048" w:type="dxa"/>
          </w:tcPr>
          <w:p>
            <w:pPr>
              <w:pStyle w:val="TableParagraph"/>
              <w:spacing w:before="5"/>
              <w:ind w:right="87"/>
              <w:rPr>
                <w:b/>
                <w:sz w:val="22"/>
              </w:rPr>
            </w:pPr>
            <w:r>
              <w:rPr>
                <w:b/>
                <w:spacing w:val="-5"/>
                <w:sz w:val="22"/>
              </w:rPr>
              <w:t>397</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2031</w:t>
            </w:r>
          </w:p>
        </w:tc>
        <w:tc>
          <w:tcPr>
            <w:tcW w:w="4772" w:type="dxa"/>
          </w:tcPr>
          <w:p>
            <w:pPr>
              <w:pStyle w:val="TableParagraph"/>
              <w:ind w:left="108"/>
              <w:jc w:val="left"/>
              <w:rPr>
                <w:sz w:val="22"/>
              </w:rPr>
            </w:pPr>
            <w:r>
              <w:rPr>
                <w:sz w:val="22"/>
              </w:rPr>
              <w:t>Retail</w:t>
            </w:r>
            <w:r>
              <w:rPr>
                <w:spacing w:val="-7"/>
                <w:sz w:val="22"/>
              </w:rPr>
              <w:t> </w:t>
            </w:r>
            <w:r>
              <w:rPr>
                <w:spacing w:val="-2"/>
                <w:sz w:val="22"/>
              </w:rPr>
              <w:t>Salespersons</w:t>
            </w:r>
          </w:p>
        </w:tc>
        <w:tc>
          <w:tcPr>
            <w:tcW w:w="1298" w:type="dxa"/>
          </w:tcPr>
          <w:p>
            <w:pPr>
              <w:pStyle w:val="TableParagraph"/>
              <w:ind w:right="95"/>
              <w:rPr>
                <w:sz w:val="22"/>
              </w:rPr>
            </w:pPr>
            <w:r>
              <w:rPr>
                <w:spacing w:val="-2"/>
                <w:sz w:val="22"/>
              </w:rPr>
              <w:t>2,808</w:t>
            </w:r>
          </w:p>
        </w:tc>
        <w:tc>
          <w:tcPr>
            <w:tcW w:w="1298" w:type="dxa"/>
          </w:tcPr>
          <w:p>
            <w:pPr>
              <w:pStyle w:val="TableParagraph"/>
              <w:ind w:right="92"/>
              <w:rPr>
                <w:sz w:val="22"/>
              </w:rPr>
            </w:pPr>
            <w:r>
              <w:rPr>
                <w:spacing w:val="-2"/>
                <w:sz w:val="22"/>
              </w:rPr>
              <w:t>2,779</w:t>
            </w:r>
          </w:p>
        </w:tc>
        <w:tc>
          <w:tcPr>
            <w:tcW w:w="964" w:type="dxa"/>
          </w:tcPr>
          <w:p>
            <w:pPr>
              <w:pStyle w:val="TableParagraph"/>
              <w:ind w:right="93"/>
              <w:rPr>
                <w:sz w:val="22"/>
              </w:rPr>
            </w:pPr>
            <w:r>
              <w:rPr>
                <w:spacing w:val="-2"/>
                <w:sz w:val="22"/>
              </w:rPr>
              <w:t>-</w:t>
            </w:r>
            <w:r>
              <w:rPr>
                <w:spacing w:val="-7"/>
                <w:sz w:val="22"/>
              </w:rPr>
              <w:t>29</w:t>
            </w:r>
          </w:p>
        </w:tc>
        <w:tc>
          <w:tcPr>
            <w:tcW w:w="899" w:type="dxa"/>
          </w:tcPr>
          <w:p>
            <w:pPr>
              <w:pStyle w:val="TableParagraph"/>
              <w:ind w:left="190" w:right="60"/>
              <w:jc w:val="center"/>
              <w:rPr>
                <w:sz w:val="22"/>
              </w:rPr>
            </w:pPr>
            <w:r>
              <w:rPr>
                <w:spacing w:val="-2"/>
                <w:sz w:val="22"/>
              </w:rPr>
              <w:t>-1.03%</w:t>
            </w:r>
          </w:p>
        </w:tc>
        <w:tc>
          <w:tcPr>
            <w:tcW w:w="827" w:type="dxa"/>
          </w:tcPr>
          <w:p>
            <w:pPr>
              <w:pStyle w:val="TableParagraph"/>
              <w:ind w:right="89"/>
              <w:rPr>
                <w:sz w:val="22"/>
              </w:rPr>
            </w:pPr>
            <w:r>
              <w:rPr>
                <w:spacing w:val="-5"/>
                <w:sz w:val="22"/>
              </w:rPr>
              <w:t>176</w:t>
            </w:r>
          </w:p>
        </w:tc>
        <w:tc>
          <w:tcPr>
            <w:tcW w:w="1039" w:type="dxa"/>
          </w:tcPr>
          <w:p>
            <w:pPr>
              <w:pStyle w:val="TableParagraph"/>
              <w:ind w:right="88"/>
              <w:rPr>
                <w:sz w:val="22"/>
              </w:rPr>
            </w:pPr>
            <w:r>
              <w:rPr>
                <w:spacing w:val="-5"/>
                <w:sz w:val="22"/>
              </w:rPr>
              <w:t>228</w:t>
            </w:r>
          </w:p>
        </w:tc>
        <w:tc>
          <w:tcPr>
            <w:tcW w:w="878" w:type="dxa"/>
          </w:tcPr>
          <w:p>
            <w:pPr>
              <w:pStyle w:val="TableParagraph"/>
              <w:ind w:right="90"/>
              <w:rPr>
                <w:sz w:val="22"/>
              </w:rPr>
            </w:pPr>
            <w:r>
              <w:rPr>
                <w:spacing w:val="-2"/>
                <w:sz w:val="22"/>
              </w:rPr>
              <w:t>-</w:t>
            </w:r>
            <w:r>
              <w:rPr>
                <w:spacing w:val="-7"/>
                <w:sz w:val="22"/>
              </w:rPr>
              <w:t>14</w:t>
            </w:r>
          </w:p>
        </w:tc>
        <w:tc>
          <w:tcPr>
            <w:tcW w:w="1048" w:type="dxa"/>
          </w:tcPr>
          <w:p>
            <w:pPr>
              <w:pStyle w:val="TableParagraph"/>
              <w:ind w:right="87"/>
              <w:rPr>
                <w:b/>
                <w:sz w:val="22"/>
              </w:rPr>
            </w:pPr>
            <w:r>
              <w:rPr>
                <w:b/>
                <w:spacing w:val="-5"/>
                <w:sz w:val="22"/>
              </w:rPr>
              <w:t>390</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7062</w:t>
            </w:r>
          </w:p>
        </w:tc>
        <w:tc>
          <w:tcPr>
            <w:tcW w:w="4772" w:type="dxa"/>
          </w:tcPr>
          <w:p>
            <w:pPr>
              <w:pStyle w:val="TableParagraph"/>
              <w:spacing w:before="5"/>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before="5"/>
              <w:ind w:right="95"/>
              <w:rPr>
                <w:sz w:val="22"/>
              </w:rPr>
            </w:pPr>
            <w:r>
              <w:rPr>
                <w:spacing w:val="-2"/>
                <w:sz w:val="22"/>
              </w:rPr>
              <w:t>2,769</w:t>
            </w:r>
          </w:p>
        </w:tc>
        <w:tc>
          <w:tcPr>
            <w:tcW w:w="1298" w:type="dxa"/>
          </w:tcPr>
          <w:p>
            <w:pPr>
              <w:pStyle w:val="TableParagraph"/>
              <w:spacing w:before="5"/>
              <w:ind w:right="92"/>
              <w:rPr>
                <w:sz w:val="22"/>
              </w:rPr>
            </w:pPr>
            <w:r>
              <w:rPr>
                <w:spacing w:val="-2"/>
                <w:sz w:val="22"/>
              </w:rPr>
              <w:t>2,805</w:t>
            </w:r>
          </w:p>
        </w:tc>
        <w:tc>
          <w:tcPr>
            <w:tcW w:w="964" w:type="dxa"/>
          </w:tcPr>
          <w:p>
            <w:pPr>
              <w:pStyle w:val="TableParagraph"/>
              <w:spacing w:before="5"/>
              <w:ind w:right="93"/>
              <w:rPr>
                <w:sz w:val="22"/>
              </w:rPr>
            </w:pPr>
            <w:r>
              <w:rPr>
                <w:spacing w:val="-5"/>
                <w:sz w:val="22"/>
              </w:rPr>
              <w:t>36</w:t>
            </w:r>
          </w:p>
        </w:tc>
        <w:tc>
          <w:tcPr>
            <w:tcW w:w="899" w:type="dxa"/>
          </w:tcPr>
          <w:p>
            <w:pPr>
              <w:pStyle w:val="TableParagraph"/>
              <w:spacing w:before="5"/>
              <w:ind w:left="190"/>
              <w:jc w:val="center"/>
              <w:rPr>
                <w:sz w:val="22"/>
              </w:rPr>
            </w:pPr>
            <w:r>
              <w:rPr>
                <w:spacing w:val="-2"/>
                <w:sz w:val="22"/>
              </w:rPr>
              <w:t>1.30%</w:t>
            </w:r>
          </w:p>
        </w:tc>
        <w:tc>
          <w:tcPr>
            <w:tcW w:w="827" w:type="dxa"/>
          </w:tcPr>
          <w:p>
            <w:pPr>
              <w:pStyle w:val="TableParagraph"/>
              <w:spacing w:before="5"/>
              <w:ind w:right="89"/>
              <w:rPr>
                <w:sz w:val="22"/>
              </w:rPr>
            </w:pPr>
            <w:r>
              <w:rPr>
                <w:spacing w:val="-5"/>
                <w:sz w:val="22"/>
              </w:rPr>
              <w:t>128</w:t>
            </w:r>
          </w:p>
        </w:tc>
        <w:tc>
          <w:tcPr>
            <w:tcW w:w="1039" w:type="dxa"/>
          </w:tcPr>
          <w:p>
            <w:pPr>
              <w:pStyle w:val="TableParagraph"/>
              <w:spacing w:before="5"/>
              <w:ind w:right="88"/>
              <w:rPr>
                <w:sz w:val="22"/>
              </w:rPr>
            </w:pPr>
            <w:r>
              <w:rPr>
                <w:spacing w:val="-5"/>
                <w:sz w:val="22"/>
              </w:rPr>
              <w:t>233</w:t>
            </w:r>
          </w:p>
        </w:tc>
        <w:tc>
          <w:tcPr>
            <w:tcW w:w="878" w:type="dxa"/>
          </w:tcPr>
          <w:p>
            <w:pPr>
              <w:pStyle w:val="TableParagraph"/>
              <w:spacing w:before="5"/>
              <w:ind w:right="90"/>
              <w:rPr>
                <w:sz w:val="22"/>
              </w:rPr>
            </w:pPr>
            <w:r>
              <w:rPr>
                <w:spacing w:val="-5"/>
                <w:sz w:val="22"/>
              </w:rPr>
              <w:t>18</w:t>
            </w:r>
          </w:p>
        </w:tc>
        <w:tc>
          <w:tcPr>
            <w:tcW w:w="1048" w:type="dxa"/>
          </w:tcPr>
          <w:p>
            <w:pPr>
              <w:pStyle w:val="TableParagraph"/>
              <w:spacing w:before="5"/>
              <w:ind w:right="87"/>
              <w:rPr>
                <w:b/>
                <w:sz w:val="22"/>
              </w:rPr>
            </w:pPr>
            <w:r>
              <w:rPr>
                <w:b/>
                <w:spacing w:val="-5"/>
                <w:sz w:val="22"/>
              </w:rPr>
              <w:t>379</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1120</w:t>
            </w:r>
          </w:p>
        </w:tc>
        <w:tc>
          <w:tcPr>
            <w:tcW w:w="4772"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ind w:right="95"/>
              <w:rPr>
                <w:sz w:val="22"/>
              </w:rPr>
            </w:pPr>
            <w:r>
              <w:rPr>
                <w:spacing w:val="-2"/>
                <w:sz w:val="22"/>
              </w:rPr>
              <w:t>2,028</w:t>
            </w:r>
          </w:p>
        </w:tc>
        <w:tc>
          <w:tcPr>
            <w:tcW w:w="1298" w:type="dxa"/>
          </w:tcPr>
          <w:p>
            <w:pPr>
              <w:pStyle w:val="TableParagraph"/>
              <w:ind w:right="92"/>
              <w:rPr>
                <w:sz w:val="22"/>
              </w:rPr>
            </w:pPr>
            <w:r>
              <w:rPr>
                <w:spacing w:val="-2"/>
                <w:sz w:val="22"/>
              </w:rPr>
              <w:t>2,164</w:t>
            </w:r>
          </w:p>
        </w:tc>
        <w:tc>
          <w:tcPr>
            <w:tcW w:w="964" w:type="dxa"/>
          </w:tcPr>
          <w:p>
            <w:pPr>
              <w:pStyle w:val="TableParagraph"/>
              <w:ind w:right="91"/>
              <w:rPr>
                <w:sz w:val="22"/>
              </w:rPr>
            </w:pPr>
            <w:r>
              <w:rPr>
                <w:spacing w:val="-5"/>
                <w:sz w:val="22"/>
              </w:rPr>
              <w:t>136</w:t>
            </w:r>
          </w:p>
        </w:tc>
        <w:tc>
          <w:tcPr>
            <w:tcW w:w="899" w:type="dxa"/>
          </w:tcPr>
          <w:p>
            <w:pPr>
              <w:pStyle w:val="TableParagraph"/>
              <w:ind w:left="190"/>
              <w:jc w:val="center"/>
              <w:rPr>
                <w:sz w:val="22"/>
              </w:rPr>
            </w:pPr>
            <w:r>
              <w:rPr>
                <w:spacing w:val="-2"/>
                <w:sz w:val="22"/>
              </w:rPr>
              <w:t>6.71%</w:t>
            </w:r>
          </w:p>
        </w:tc>
        <w:tc>
          <w:tcPr>
            <w:tcW w:w="827" w:type="dxa"/>
          </w:tcPr>
          <w:p>
            <w:pPr>
              <w:pStyle w:val="TableParagraph"/>
              <w:ind w:right="89"/>
              <w:rPr>
                <w:sz w:val="22"/>
              </w:rPr>
            </w:pPr>
            <w:r>
              <w:rPr>
                <w:spacing w:val="-5"/>
                <w:sz w:val="22"/>
              </w:rPr>
              <w:t>163</w:t>
            </w:r>
          </w:p>
        </w:tc>
        <w:tc>
          <w:tcPr>
            <w:tcW w:w="1039" w:type="dxa"/>
          </w:tcPr>
          <w:p>
            <w:pPr>
              <w:pStyle w:val="TableParagraph"/>
              <w:ind w:right="88"/>
              <w:rPr>
                <w:sz w:val="22"/>
              </w:rPr>
            </w:pPr>
            <w:r>
              <w:rPr>
                <w:spacing w:val="-5"/>
                <w:sz w:val="22"/>
              </w:rPr>
              <w:t>142</w:t>
            </w:r>
          </w:p>
        </w:tc>
        <w:tc>
          <w:tcPr>
            <w:tcW w:w="878" w:type="dxa"/>
          </w:tcPr>
          <w:p>
            <w:pPr>
              <w:pStyle w:val="TableParagraph"/>
              <w:ind w:right="90"/>
              <w:rPr>
                <w:sz w:val="22"/>
              </w:rPr>
            </w:pPr>
            <w:r>
              <w:rPr>
                <w:spacing w:val="-5"/>
                <w:sz w:val="22"/>
              </w:rPr>
              <w:t>68</w:t>
            </w:r>
          </w:p>
        </w:tc>
        <w:tc>
          <w:tcPr>
            <w:tcW w:w="1048" w:type="dxa"/>
          </w:tcPr>
          <w:p>
            <w:pPr>
              <w:pStyle w:val="TableParagraph"/>
              <w:ind w:right="87"/>
              <w:rPr>
                <w:b/>
                <w:sz w:val="22"/>
              </w:rPr>
            </w:pPr>
            <w:r>
              <w:rPr>
                <w:b/>
                <w:spacing w:val="-5"/>
                <w:sz w:val="22"/>
              </w:rPr>
              <w:t>373</w:t>
            </w:r>
          </w:p>
        </w:tc>
      </w:tr>
      <w:tr>
        <w:trPr>
          <w:trHeight w:val="257" w:hRule="atLeast"/>
        </w:trPr>
        <w:tc>
          <w:tcPr>
            <w:tcW w:w="895" w:type="dxa"/>
          </w:tcPr>
          <w:p>
            <w:pPr>
              <w:pStyle w:val="TableParagraph"/>
              <w:spacing w:line="234" w:lineRule="exact" w:before="3"/>
              <w:ind w:left="11" w:right="2"/>
              <w:jc w:val="center"/>
              <w:rPr>
                <w:sz w:val="22"/>
              </w:rPr>
            </w:pPr>
            <w:r>
              <w:rPr>
                <w:spacing w:val="-2"/>
                <w:sz w:val="22"/>
              </w:rPr>
              <w:t>51-</w:t>
            </w:r>
            <w:r>
              <w:rPr>
                <w:spacing w:val="-4"/>
                <w:sz w:val="22"/>
              </w:rPr>
              <w:t>3022</w:t>
            </w:r>
          </w:p>
        </w:tc>
        <w:tc>
          <w:tcPr>
            <w:tcW w:w="4772" w:type="dxa"/>
          </w:tcPr>
          <w:p>
            <w:pPr>
              <w:pStyle w:val="TableParagraph"/>
              <w:spacing w:line="234" w:lineRule="exact" w:before="3"/>
              <w:ind w:left="108"/>
              <w:jc w:val="left"/>
              <w:rPr>
                <w:sz w:val="22"/>
              </w:rPr>
            </w:pPr>
            <w:r>
              <w:rPr>
                <w:sz w:val="22"/>
              </w:rPr>
              <w:t>Meat,</w:t>
            </w:r>
            <w:r>
              <w:rPr>
                <w:spacing w:val="-3"/>
                <w:sz w:val="22"/>
              </w:rPr>
              <w:t> </w:t>
            </w:r>
            <w:r>
              <w:rPr>
                <w:sz w:val="22"/>
              </w:rPr>
              <w:t>Poultry,</w:t>
            </w:r>
            <w:r>
              <w:rPr>
                <w:spacing w:val="-3"/>
                <w:sz w:val="22"/>
              </w:rPr>
              <w:t> </w:t>
            </w:r>
            <w:r>
              <w:rPr>
                <w:sz w:val="22"/>
              </w:rPr>
              <w:t>and</w:t>
            </w:r>
            <w:r>
              <w:rPr>
                <w:spacing w:val="-3"/>
                <w:sz w:val="22"/>
              </w:rPr>
              <w:t> </w:t>
            </w:r>
            <w:r>
              <w:rPr>
                <w:sz w:val="22"/>
              </w:rPr>
              <w:t>Fish</w:t>
            </w:r>
            <w:r>
              <w:rPr>
                <w:spacing w:val="-3"/>
                <w:sz w:val="22"/>
              </w:rPr>
              <w:t> </w:t>
            </w:r>
            <w:r>
              <w:rPr>
                <w:sz w:val="22"/>
              </w:rPr>
              <w:t>Cutters</w:t>
            </w:r>
            <w:r>
              <w:rPr>
                <w:spacing w:val="-3"/>
                <w:sz w:val="22"/>
              </w:rPr>
              <w:t> </w:t>
            </w:r>
            <w:r>
              <w:rPr>
                <w:sz w:val="22"/>
              </w:rPr>
              <w:t>and</w:t>
            </w:r>
            <w:r>
              <w:rPr>
                <w:spacing w:val="-2"/>
                <w:sz w:val="22"/>
              </w:rPr>
              <w:t> Trimmers</w:t>
            </w:r>
          </w:p>
        </w:tc>
        <w:tc>
          <w:tcPr>
            <w:tcW w:w="1298" w:type="dxa"/>
          </w:tcPr>
          <w:p>
            <w:pPr>
              <w:pStyle w:val="TableParagraph"/>
              <w:spacing w:line="234" w:lineRule="exact" w:before="3"/>
              <w:ind w:right="95"/>
              <w:rPr>
                <w:sz w:val="22"/>
              </w:rPr>
            </w:pPr>
            <w:r>
              <w:rPr>
                <w:spacing w:val="-2"/>
                <w:sz w:val="22"/>
              </w:rPr>
              <w:t>2,420</w:t>
            </w:r>
          </w:p>
        </w:tc>
        <w:tc>
          <w:tcPr>
            <w:tcW w:w="1298" w:type="dxa"/>
          </w:tcPr>
          <w:p>
            <w:pPr>
              <w:pStyle w:val="TableParagraph"/>
              <w:spacing w:line="234" w:lineRule="exact" w:before="3"/>
              <w:ind w:right="92"/>
              <w:rPr>
                <w:sz w:val="22"/>
              </w:rPr>
            </w:pPr>
            <w:r>
              <w:rPr>
                <w:spacing w:val="-2"/>
                <w:sz w:val="22"/>
              </w:rPr>
              <w:t>2,506</w:t>
            </w:r>
          </w:p>
        </w:tc>
        <w:tc>
          <w:tcPr>
            <w:tcW w:w="964" w:type="dxa"/>
          </w:tcPr>
          <w:p>
            <w:pPr>
              <w:pStyle w:val="TableParagraph"/>
              <w:spacing w:line="234" w:lineRule="exact" w:before="3"/>
              <w:ind w:right="93"/>
              <w:rPr>
                <w:sz w:val="22"/>
              </w:rPr>
            </w:pPr>
            <w:r>
              <w:rPr>
                <w:spacing w:val="-5"/>
                <w:sz w:val="22"/>
              </w:rPr>
              <w:t>86</w:t>
            </w:r>
          </w:p>
        </w:tc>
        <w:tc>
          <w:tcPr>
            <w:tcW w:w="899" w:type="dxa"/>
          </w:tcPr>
          <w:p>
            <w:pPr>
              <w:pStyle w:val="TableParagraph"/>
              <w:spacing w:line="234" w:lineRule="exact" w:before="3"/>
              <w:ind w:left="190"/>
              <w:jc w:val="center"/>
              <w:rPr>
                <w:sz w:val="22"/>
              </w:rPr>
            </w:pPr>
            <w:r>
              <w:rPr>
                <w:spacing w:val="-2"/>
                <w:sz w:val="22"/>
              </w:rPr>
              <w:t>3.55%</w:t>
            </w:r>
          </w:p>
        </w:tc>
        <w:tc>
          <w:tcPr>
            <w:tcW w:w="827" w:type="dxa"/>
          </w:tcPr>
          <w:p>
            <w:pPr>
              <w:pStyle w:val="TableParagraph"/>
              <w:spacing w:line="234" w:lineRule="exact" w:before="3"/>
              <w:ind w:right="89"/>
              <w:rPr>
                <w:sz w:val="22"/>
              </w:rPr>
            </w:pPr>
            <w:r>
              <w:rPr>
                <w:spacing w:val="-5"/>
                <w:sz w:val="22"/>
              </w:rPr>
              <w:t>111</w:t>
            </w:r>
          </w:p>
        </w:tc>
        <w:tc>
          <w:tcPr>
            <w:tcW w:w="1039" w:type="dxa"/>
          </w:tcPr>
          <w:p>
            <w:pPr>
              <w:pStyle w:val="TableParagraph"/>
              <w:spacing w:line="234" w:lineRule="exact" w:before="3"/>
              <w:ind w:right="88"/>
              <w:rPr>
                <w:sz w:val="22"/>
              </w:rPr>
            </w:pPr>
            <w:r>
              <w:rPr>
                <w:spacing w:val="-5"/>
                <w:sz w:val="22"/>
              </w:rPr>
              <w:t>183</w:t>
            </w:r>
          </w:p>
        </w:tc>
        <w:tc>
          <w:tcPr>
            <w:tcW w:w="878" w:type="dxa"/>
          </w:tcPr>
          <w:p>
            <w:pPr>
              <w:pStyle w:val="TableParagraph"/>
              <w:spacing w:line="234" w:lineRule="exact" w:before="3"/>
              <w:ind w:right="90"/>
              <w:rPr>
                <w:sz w:val="22"/>
              </w:rPr>
            </w:pPr>
            <w:r>
              <w:rPr>
                <w:spacing w:val="-5"/>
                <w:sz w:val="22"/>
              </w:rPr>
              <w:t>43</w:t>
            </w:r>
          </w:p>
        </w:tc>
        <w:tc>
          <w:tcPr>
            <w:tcW w:w="1048" w:type="dxa"/>
          </w:tcPr>
          <w:p>
            <w:pPr>
              <w:pStyle w:val="TableParagraph"/>
              <w:spacing w:line="234" w:lineRule="exact" w:before="3"/>
              <w:ind w:right="87"/>
              <w:rPr>
                <w:b/>
                <w:sz w:val="22"/>
              </w:rPr>
            </w:pPr>
            <w:r>
              <w:rPr>
                <w:b/>
                <w:spacing w:val="-5"/>
                <w:sz w:val="22"/>
              </w:rPr>
              <w:t>337</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1,498</w:t>
            </w:r>
          </w:p>
        </w:tc>
        <w:tc>
          <w:tcPr>
            <w:tcW w:w="1298" w:type="dxa"/>
          </w:tcPr>
          <w:p>
            <w:pPr>
              <w:pStyle w:val="TableParagraph"/>
              <w:ind w:right="92"/>
              <w:rPr>
                <w:sz w:val="22"/>
              </w:rPr>
            </w:pPr>
            <w:r>
              <w:rPr>
                <w:spacing w:val="-2"/>
                <w:sz w:val="22"/>
              </w:rPr>
              <w:t>1,504</w:t>
            </w:r>
          </w:p>
        </w:tc>
        <w:tc>
          <w:tcPr>
            <w:tcW w:w="964" w:type="dxa"/>
          </w:tcPr>
          <w:p>
            <w:pPr>
              <w:pStyle w:val="TableParagraph"/>
              <w:ind w:right="93"/>
              <w:rPr>
                <w:sz w:val="22"/>
              </w:rPr>
            </w:pPr>
            <w:r>
              <w:rPr>
                <w:spacing w:val="-10"/>
                <w:sz w:val="22"/>
              </w:rPr>
              <w:t>6</w:t>
            </w:r>
          </w:p>
        </w:tc>
        <w:tc>
          <w:tcPr>
            <w:tcW w:w="899" w:type="dxa"/>
          </w:tcPr>
          <w:p>
            <w:pPr>
              <w:pStyle w:val="TableParagraph"/>
              <w:ind w:left="190"/>
              <w:jc w:val="center"/>
              <w:rPr>
                <w:sz w:val="22"/>
              </w:rPr>
            </w:pPr>
            <w:r>
              <w:rPr>
                <w:spacing w:val="-2"/>
                <w:sz w:val="22"/>
              </w:rPr>
              <w:t>0.40%</w:t>
            </w:r>
          </w:p>
        </w:tc>
        <w:tc>
          <w:tcPr>
            <w:tcW w:w="827" w:type="dxa"/>
          </w:tcPr>
          <w:p>
            <w:pPr>
              <w:pStyle w:val="TableParagraph"/>
              <w:ind w:right="89"/>
              <w:rPr>
                <w:sz w:val="22"/>
              </w:rPr>
            </w:pPr>
            <w:r>
              <w:rPr>
                <w:spacing w:val="-5"/>
                <w:sz w:val="22"/>
              </w:rPr>
              <w:t>122</w:t>
            </w:r>
          </w:p>
        </w:tc>
        <w:tc>
          <w:tcPr>
            <w:tcW w:w="1039" w:type="dxa"/>
          </w:tcPr>
          <w:p>
            <w:pPr>
              <w:pStyle w:val="TableParagraph"/>
              <w:ind w:right="88"/>
              <w:rPr>
                <w:sz w:val="22"/>
              </w:rPr>
            </w:pPr>
            <w:r>
              <w:rPr>
                <w:spacing w:val="-5"/>
                <w:sz w:val="22"/>
              </w:rPr>
              <w:t>186</w:t>
            </w:r>
          </w:p>
        </w:tc>
        <w:tc>
          <w:tcPr>
            <w:tcW w:w="878" w:type="dxa"/>
          </w:tcPr>
          <w:p>
            <w:pPr>
              <w:pStyle w:val="TableParagraph"/>
              <w:ind w:right="90"/>
              <w:rPr>
                <w:sz w:val="22"/>
              </w:rPr>
            </w:pPr>
            <w:r>
              <w:rPr>
                <w:spacing w:val="-10"/>
                <w:sz w:val="22"/>
              </w:rPr>
              <w:t>3</w:t>
            </w:r>
          </w:p>
        </w:tc>
        <w:tc>
          <w:tcPr>
            <w:tcW w:w="1048" w:type="dxa"/>
          </w:tcPr>
          <w:p>
            <w:pPr>
              <w:pStyle w:val="TableParagraph"/>
              <w:ind w:right="87"/>
              <w:rPr>
                <w:b/>
                <w:sz w:val="22"/>
              </w:rPr>
            </w:pPr>
            <w:r>
              <w:rPr>
                <w:b/>
                <w:spacing w:val="-5"/>
                <w:sz w:val="22"/>
              </w:rPr>
              <w:t>311</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3032</w:t>
            </w:r>
          </w:p>
        </w:tc>
        <w:tc>
          <w:tcPr>
            <w:tcW w:w="4772" w:type="dxa"/>
          </w:tcPr>
          <w:p>
            <w:pPr>
              <w:pStyle w:val="TableParagraph"/>
              <w:spacing w:line="234" w:lineRule="exact"/>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ind w:right="95"/>
              <w:rPr>
                <w:sz w:val="22"/>
              </w:rPr>
            </w:pPr>
            <w:r>
              <w:rPr>
                <w:spacing w:val="-2"/>
                <w:sz w:val="22"/>
              </w:rPr>
              <w:t>3,536</w:t>
            </w:r>
          </w:p>
        </w:tc>
        <w:tc>
          <w:tcPr>
            <w:tcW w:w="1298" w:type="dxa"/>
          </w:tcPr>
          <w:p>
            <w:pPr>
              <w:pStyle w:val="TableParagraph"/>
              <w:spacing w:line="234" w:lineRule="exact"/>
              <w:ind w:right="92"/>
              <w:rPr>
                <w:sz w:val="22"/>
              </w:rPr>
            </w:pPr>
            <w:r>
              <w:rPr>
                <w:spacing w:val="-2"/>
                <w:sz w:val="22"/>
              </w:rPr>
              <w:t>3,409</w:t>
            </w:r>
          </w:p>
        </w:tc>
        <w:tc>
          <w:tcPr>
            <w:tcW w:w="964" w:type="dxa"/>
          </w:tcPr>
          <w:p>
            <w:pPr>
              <w:pStyle w:val="TableParagraph"/>
              <w:spacing w:line="234" w:lineRule="exact"/>
              <w:ind w:right="91"/>
              <w:rPr>
                <w:sz w:val="22"/>
              </w:rPr>
            </w:pPr>
            <w:r>
              <w:rPr>
                <w:spacing w:val="-2"/>
                <w:sz w:val="22"/>
              </w:rPr>
              <w:t>-</w:t>
            </w:r>
            <w:r>
              <w:rPr>
                <w:spacing w:val="-5"/>
                <w:sz w:val="22"/>
              </w:rPr>
              <w:t>127</w:t>
            </w:r>
          </w:p>
        </w:tc>
        <w:tc>
          <w:tcPr>
            <w:tcW w:w="899" w:type="dxa"/>
          </w:tcPr>
          <w:p>
            <w:pPr>
              <w:pStyle w:val="TableParagraph"/>
              <w:spacing w:line="234" w:lineRule="exact"/>
              <w:ind w:left="190" w:right="60"/>
              <w:jc w:val="center"/>
              <w:rPr>
                <w:sz w:val="22"/>
              </w:rPr>
            </w:pPr>
            <w:r>
              <w:rPr>
                <w:spacing w:val="-2"/>
                <w:sz w:val="22"/>
              </w:rPr>
              <w:t>-3.59%</w:t>
            </w:r>
          </w:p>
        </w:tc>
        <w:tc>
          <w:tcPr>
            <w:tcW w:w="827" w:type="dxa"/>
          </w:tcPr>
          <w:p>
            <w:pPr>
              <w:pStyle w:val="TableParagraph"/>
              <w:spacing w:line="234" w:lineRule="exact"/>
              <w:ind w:right="89"/>
              <w:rPr>
                <w:sz w:val="22"/>
              </w:rPr>
            </w:pPr>
            <w:r>
              <w:rPr>
                <w:spacing w:val="-5"/>
                <w:sz w:val="22"/>
              </w:rPr>
              <w:t>142</w:t>
            </w:r>
          </w:p>
        </w:tc>
        <w:tc>
          <w:tcPr>
            <w:tcW w:w="1039" w:type="dxa"/>
          </w:tcPr>
          <w:p>
            <w:pPr>
              <w:pStyle w:val="TableParagraph"/>
              <w:spacing w:line="234" w:lineRule="exact"/>
              <w:ind w:right="88"/>
              <w:rPr>
                <w:sz w:val="22"/>
              </w:rPr>
            </w:pPr>
            <w:r>
              <w:rPr>
                <w:spacing w:val="-5"/>
                <w:sz w:val="22"/>
              </w:rPr>
              <w:t>211</w:t>
            </w:r>
          </w:p>
        </w:tc>
        <w:tc>
          <w:tcPr>
            <w:tcW w:w="878" w:type="dxa"/>
          </w:tcPr>
          <w:p>
            <w:pPr>
              <w:pStyle w:val="TableParagraph"/>
              <w:spacing w:line="234" w:lineRule="exact"/>
              <w:ind w:right="90"/>
              <w:rPr>
                <w:sz w:val="22"/>
              </w:rPr>
            </w:pPr>
            <w:r>
              <w:rPr>
                <w:spacing w:val="-2"/>
                <w:sz w:val="22"/>
              </w:rPr>
              <w:t>-</w:t>
            </w:r>
            <w:r>
              <w:rPr>
                <w:spacing w:val="-7"/>
                <w:sz w:val="22"/>
              </w:rPr>
              <w:t>64</w:t>
            </w:r>
          </w:p>
        </w:tc>
        <w:tc>
          <w:tcPr>
            <w:tcW w:w="1048" w:type="dxa"/>
          </w:tcPr>
          <w:p>
            <w:pPr>
              <w:pStyle w:val="TableParagraph"/>
              <w:spacing w:line="234" w:lineRule="exact"/>
              <w:ind w:right="87"/>
              <w:rPr>
                <w:b/>
                <w:sz w:val="22"/>
              </w:rPr>
            </w:pPr>
            <w:r>
              <w:rPr>
                <w:b/>
                <w:spacing w:val="-5"/>
                <w:sz w:val="22"/>
              </w:rPr>
              <w:t>289</w:t>
            </w:r>
          </w:p>
        </w:tc>
      </w:tr>
    </w:tbl>
    <w:p>
      <w:pPr>
        <w:pStyle w:val="BodyText"/>
        <w:spacing w:before="4"/>
        <w:rPr>
          <w:rFonts w:ascii="Arial"/>
          <w:b/>
          <w:sz w:val="24"/>
        </w:rPr>
      </w:pPr>
    </w:p>
    <w:p>
      <w:pPr>
        <w:spacing w:before="1"/>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298"/>
        <w:gridCol w:w="1313"/>
        <w:gridCol w:w="936"/>
        <w:gridCol w:w="878"/>
        <w:gridCol w:w="828"/>
        <w:gridCol w:w="1040"/>
        <w:gridCol w:w="879"/>
        <w:gridCol w:w="1049"/>
      </w:tblGrid>
      <w:tr>
        <w:trPr>
          <w:trHeight w:val="772" w:hRule="atLeast"/>
        </w:trPr>
        <w:tc>
          <w:tcPr>
            <w:tcW w:w="895" w:type="dxa"/>
          </w:tcPr>
          <w:p>
            <w:pPr>
              <w:pStyle w:val="TableParagraph"/>
              <w:spacing w:line="252" w:lineRule="exact" w:before="13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6"/>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298" w:type="dxa"/>
          </w:tcPr>
          <w:p>
            <w:pPr>
              <w:pStyle w:val="TableParagraph"/>
              <w:spacing w:line="252" w:lineRule="exact" w:before="7"/>
              <w:ind w:left="16" w:right="6"/>
              <w:jc w:val="center"/>
              <w:rPr>
                <w:b/>
                <w:sz w:val="22"/>
              </w:rPr>
            </w:pPr>
            <w:r>
              <w:rPr>
                <w:b/>
                <w:spacing w:val="-4"/>
                <w:sz w:val="22"/>
              </w:rPr>
              <w:t>2024</w:t>
            </w:r>
          </w:p>
          <w:p>
            <w:pPr>
              <w:pStyle w:val="TableParagraph"/>
              <w:spacing w:line="252" w:lineRule="exact" w:before="0"/>
              <w:ind w:left="108" w:right="91" w:hanging="5"/>
              <w:jc w:val="center"/>
              <w:rPr>
                <w:b/>
                <w:sz w:val="22"/>
              </w:rPr>
            </w:pPr>
            <w:r>
              <w:rPr>
                <w:b/>
                <w:spacing w:val="-2"/>
                <w:sz w:val="22"/>
              </w:rPr>
              <w:t>Estimated Employment</w:t>
            </w:r>
          </w:p>
        </w:tc>
        <w:tc>
          <w:tcPr>
            <w:tcW w:w="1313" w:type="dxa"/>
          </w:tcPr>
          <w:p>
            <w:pPr>
              <w:pStyle w:val="TableParagraph"/>
              <w:spacing w:line="252" w:lineRule="exact" w:before="7"/>
              <w:ind w:left="11" w:right="1"/>
              <w:jc w:val="center"/>
              <w:rPr>
                <w:b/>
                <w:sz w:val="22"/>
              </w:rPr>
            </w:pPr>
            <w:r>
              <w:rPr>
                <w:b/>
                <w:spacing w:val="-4"/>
                <w:sz w:val="22"/>
              </w:rPr>
              <w:t>2026</w:t>
            </w:r>
          </w:p>
          <w:p>
            <w:pPr>
              <w:pStyle w:val="TableParagraph"/>
              <w:spacing w:line="252" w:lineRule="exact" w:before="0"/>
              <w:ind w:left="114" w:right="101" w:hanging="3"/>
              <w:jc w:val="center"/>
              <w:rPr>
                <w:b/>
                <w:sz w:val="22"/>
              </w:rPr>
            </w:pPr>
            <w:r>
              <w:rPr>
                <w:b/>
                <w:spacing w:val="-2"/>
                <w:sz w:val="22"/>
              </w:rPr>
              <w:t>Projected Employment</w:t>
            </w:r>
          </w:p>
        </w:tc>
        <w:tc>
          <w:tcPr>
            <w:tcW w:w="936" w:type="dxa"/>
          </w:tcPr>
          <w:p>
            <w:pPr>
              <w:pStyle w:val="TableParagraph"/>
              <w:spacing w:line="240" w:lineRule="auto" w:before="134"/>
              <w:ind w:left="136" w:right="91" w:hanging="29"/>
              <w:jc w:val="left"/>
              <w:rPr>
                <w:b/>
                <w:sz w:val="22"/>
              </w:rPr>
            </w:pPr>
            <w:r>
              <w:rPr>
                <w:b/>
                <w:spacing w:val="-2"/>
                <w:sz w:val="22"/>
              </w:rPr>
              <w:t>Numeric Change</w:t>
            </w:r>
          </w:p>
        </w:tc>
        <w:tc>
          <w:tcPr>
            <w:tcW w:w="878" w:type="dxa"/>
          </w:tcPr>
          <w:p>
            <w:pPr>
              <w:pStyle w:val="TableParagraph"/>
              <w:spacing w:line="240" w:lineRule="auto" w:before="134"/>
              <w:ind w:left="109" w:right="89"/>
              <w:jc w:val="left"/>
              <w:rPr>
                <w:b/>
                <w:sz w:val="22"/>
              </w:rPr>
            </w:pPr>
            <w:r>
              <w:rPr>
                <w:b/>
                <w:spacing w:val="-2"/>
                <w:sz w:val="22"/>
              </w:rPr>
              <w:t>Percent Change</w:t>
            </w:r>
          </w:p>
        </w:tc>
        <w:tc>
          <w:tcPr>
            <w:tcW w:w="828" w:type="dxa"/>
          </w:tcPr>
          <w:p>
            <w:pPr>
              <w:pStyle w:val="TableParagraph"/>
              <w:spacing w:line="240" w:lineRule="auto" w:before="134"/>
              <w:ind w:left="198" w:right="89" w:hanging="89"/>
              <w:jc w:val="left"/>
              <w:rPr>
                <w:b/>
                <w:sz w:val="22"/>
              </w:rPr>
            </w:pPr>
            <w:r>
              <w:rPr>
                <w:b/>
                <w:spacing w:val="-2"/>
                <w:sz w:val="22"/>
              </w:rPr>
              <w:t>Annual Exits</w:t>
            </w:r>
          </w:p>
        </w:tc>
        <w:tc>
          <w:tcPr>
            <w:tcW w:w="1040" w:type="dxa"/>
          </w:tcPr>
          <w:p>
            <w:pPr>
              <w:pStyle w:val="TableParagraph"/>
              <w:spacing w:line="240" w:lineRule="auto" w:before="134"/>
              <w:ind w:left="110" w:firstLine="105"/>
              <w:jc w:val="left"/>
              <w:rPr>
                <w:b/>
                <w:sz w:val="22"/>
              </w:rPr>
            </w:pPr>
            <w:r>
              <w:rPr>
                <w:b/>
                <w:spacing w:val="-2"/>
                <w:sz w:val="22"/>
              </w:rPr>
              <w:t>Annual Transfers</w:t>
            </w:r>
          </w:p>
        </w:tc>
        <w:tc>
          <w:tcPr>
            <w:tcW w:w="879" w:type="dxa"/>
          </w:tcPr>
          <w:p>
            <w:pPr>
              <w:pStyle w:val="TableParagraph"/>
              <w:spacing w:line="240" w:lineRule="auto" w:before="134"/>
              <w:ind w:left="109" w:right="90" w:firstLine="24"/>
              <w:jc w:val="left"/>
              <w:rPr>
                <w:b/>
                <w:sz w:val="22"/>
              </w:rPr>
            </w:pPr>
            <w:r>
              <w:rPr>
                <w:b/>
                <w:spacing w:val="-2"/>
                <w:sz w:val="22"/>
              </w:rPr>
              <w:t>Annual Change</w:t>
            </w:r>
          </w:p>
        </w:tc>
        <w:tc>
          <w:tcPr>
            <w:tcW w:w="1049" w:type="dxa"/>
          </w:tcPr>
          <w:p>
            <w:pPr>
              <w:pStyle w:val="TableParagraph"/>
              <w:spacing w:line="252" w:lineRule="exact" w:before="0"/>
              <w:ind w:left="109" w:right="92" w:hanging="5"/>
              <w:jc w:val="center"/>
              <w:rPr>
                <w:b/>
                <w:sz w:val="22"/>
              </w:rPr>
            </w:pPr>
            <w:r>
              <w:rPr>
                <w:b/>
                <w:spacing w:val="-2"/>
                <w:sz w:val="22"/>
              </w:rPr>
              <w:t>Total Annual Openings</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3032</w:t>
            </w:r>
          </w:p>
        </w:tc>
        <w:tc>
          <w:tcPr>
            <w:tcW w:w="4500" w:type="dxa"/>
          </w:tcPr>
          <w:p>
            <w:pPr>
              <w:pStyle w:val="TableParagraph"/>
              <w:spacing w:before="48"/>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before="48"/>
              <w:ind w:right="92"/>
              <w:rPr>
                <w:sz w:val="22"/>
              </w:rPr>
            </w:pPr>
            <w:r>
              <w:rPr>
                <w:spacing w:val="-2"/>
                <w:sz w:val="22"/>
              </w:rPr>
              <w:t>3,536</w:t>
            </w:r>
          </w:p>
        </w:tc>
        <w:tc>
          <w:tcPr>
            <w:tcW w:w="1313" w:type="dxa"/>
          </w:tcPr>
          <w:p>
            <w:pPr>
              <w:pStyle w:val="TableParagraph"/>
              <w:spacing w:before="48"/>
              <w:ind w:right="94"/>
              <w:rPr>
                <w:sz w:val="22"/>
              </w:rPr>
            </w:pPr>
            <w:r>
              <w:rPr>
                <w:spacing w:val="-2"/>
                <w:sz w:val="22"/>
              </w:rPr>
              <w:t>3,409</w:t>
            </w:r>
          </w:p>
        </w:tc>
        <w:tc>
          <w:tcPr>
            <w:tcW w:w="936" w:type="dxa"/>
          </w:tcPr>
          <w:p>
            <w:pPr>
              <w:pStyle w:val="TableParagraph"/>
              <w:spacing w:before="48"/>
              <w:ind w:right="93"/>
              <w:rPr>
                <w:b/>
                <w:sz w:val="22"/>
              </w:rPr>
            </w:pPr>
            <w:r>
              <w:rPr>
                <w:b/>
                <w:spacing w:val="-2"/>
                <w:sz w:val="22"/>
              </w:rPr>
              <w:t>-</w:t>
            </w:r>
            <w:r>
              <w:rPr>
                <w:b/>
                <w:spacing w:val="-5"/>
                <w:sz w:val="22"/>
              </w:rPr>
              <w:t>127</w:t>
            </w:r>
          </w:p>
        </w:tc>
        <w:tc>
          <w:tcPr>
            <w:tcW w:w="878" w:type="dxa"/>
          </w:tcPr>
          <w:p>
            <w:pPr>
              <w:pStyle w:val="TableParagraph"/>
              <w:spacing w:before="48"/>
              <w:ind w:left="110" w:right="3"/>
              <w:jc w:val="center"/>
              <w:rPr>
                <w:sz w:val="22"/>
              </w:rPr>
            </w:pPr>
            <w:r>
              <w:rPr>
                <w:spacing w:val="-2"/>
                <w:sz w:val="22"/>
              </w:rPr>
              <w:t>-3.59%</w:t>
            </w:r>
          </w:p>
        </w:tc>
        <w:tc>
          <w:tcPr>
            <w:tcW w:w="828" w:type="dxa"/>
          </w:tcPr>
          <w:p>
            <w:pPr>
              <w:pStyle w:val="TableParagraph"/>
              <w:spacing w:before="48"/>
              <w:ind w:right="91"/>
              <w:rPr>
                <w:sz w:val="22"/>
              </w:rPr>
            </w:pPr>
            <w:r>
              <w:rPr>
                <w:spacing w:val="-5"/>
                <w:sz w:val="22"/>
              </w:rPr>
              <w:t>142</w:t>
            </w:r>
          </w:p>
        </w:tc>
        <w:tc>
          <w:tcPr>
            <w:tcW w:w="1040" w:type="dxa"/>
          </w:tcPr>
          <w:p>
            <w:pPr>
              <w:pStyle w:val="TableParagraph"/>
              <w:spacing w:before="48"/>
              <w:ind w:right="91"/>
              <w:rPr>
                <w:sz w:val="22"/>
              </w:rPr>
            </w:pPr>
            <w:r>
              <w:rPr>
                <w:spacing w:val="-5"/>
                <w:sz w:val="22"/>
              </w:rPr>
              <w:t>211</w:t>
            </w:r>
          </w:p>
        </w:tc>
        <w:tc>
          <w:tcPr>
            <w:tcW w:w="879" w:type="dxa"/>
          </w:tcPr>
          <w:p>
            <w:pPr>
              <w:pStyle w:val="TableParagraph"/>
              <w:spacing w:before="48"/>
              <w:ind w:right="94"/>
              <w:rPr>
                <w:sz w:val="22"/>
              </w:rPr>
            </w:pPr>
            <w:r>
              <w:rPr>
                <w:spacing w:val="-2"/>
                <w:sz w:val="22"/>
              </w:rPr>
              <w:t>-</w:t>
            </w:r>
            <w:r>
              <w:rPr>
                <w:spacing w:val="-7"/>
                <w:sz w:val="22"/>
              </w:rPr>
              <w:t>64</w:t>
            </w:r>
          </w:p>
        </w:tc>
        <w:tc>
          <w:tcPr>
            <w:tcW w:w="1049" w:type="dxa"/>
          </w:tcPr>
          <w:p>
            <w:pPr>
              <w:pStyle w:val="TableParagraph"/>
              <w:spacing w:before="48"/>
              <w:ind w:right="92"/>
              <w:rPr>
                <w:sz w:val="22"/>
              </w:rPr>
            </w:pPr>
            <w:r>
              <w:rPr>
                <w:spacing w:val="-5"/>
                <w:sz w:val="22"/>
              </w:rPr>
              <w:t>289</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2011</w:t>
            </w:r>
          </w:p>
        </w:tc>
        <w:tc>
          <w:tcPr>
            <w:tcW w:w="4500" w:type="dxa"/>
          </w:tcPr>
          <w:p>
            <w:pPr>
              <w:pStyle w:val="TableParagraph"/>
              <w:spacing w:before="48"/>
              <w:ind w:left="108"/>
              <w:jc w:val="left"/>
              <w:rPr>
                <w:sz w:val="22"/>
              </w:rPr>
            </w:pPr>
            <w:r>
              <w:rPr>
                <w:spacing w:val="-2"/>
                <w:sz w:val="22"/>
              </w:rPr>
              <w:t>Cashiers</w:t>
            </w:r>
          </w:p>
        </w:tc>
        <w:tc>
          <w:tcPr>
            <w:tcW w:w="1298" w:type="dxa"/>
          </w:tcPr>
          <w:p>
            <w:pPr>
              <w:pStyle w:val="TableParagraph"/>
              <w:spacing w:before="48"/>
              <w:ind w:right="92"/>
              <w:rPr>
                <w:sz w:val="22"/>
              </w:rPr>
            </w:pPr>
            <w:r>
              <w:rPr>
                <w:spacing w:val="-2"/>
                <w:sz w:val="22"/>
              </w:rPr>
              <w:t>2,749</w:t>
            </w:r>
          </w:p>
        </w:tc>
        <w:tc>
          <w:tcPr>
            <w:tcW w:w="1313" w:type="dxa"/>
          </w:tcPr>
          <w:p>
            <w:pPr>
              <w:pStyle w:val="TableParagraph"/>
              <w:spacing w:before="48"/>
              <w:ind w:right="94"/>
              <w:rPr>
                <w:sz w:val="22"/>
              </w:rPr>
            </w:pPr>
            <w:r>
              <w:rPr>
                <w:spacing w:val="-2"/>
                <w:sz w:val="22"/>
              </w:rPr>
              <w:t>2,702</w:t>
            </w:r>
          </w:p>
        </w:tc>
        <w:tc>
          <w:tcPr>
            <w:tcW w:w="936" w:type="dxa"/>
          </w:tcPr>
          <w:p>
            <w:pPr>
              <w:pStyle w:val="TableParagraph"/>
              <w:spacing w:before="48"/>
              <w:ind w:right="94"/>
              <w:rPr>
                <w:b/>
                <w:sz w:val="22"/>
              </w:rPr>
            </w:pPr>
            <w:r>
              <w:rPr>
                <w:b/>
                <w:spacing w:val="-2"/>
                <w:sz w:val="22"/>
              </w:rPr>
              <w:t>-</w:t>
            </w:r>
            <w:r>
              <w:rPr>
                <w:b/>
                <w:spacing w:val="-7"/>
                <w:sz w:val="22"/>
              </w:rPr>
              <w:t>47</w:t>
            </w:r>
          </w:p>
        </w:tc>
        <w:tc>
          <w:tcPr>
            <w:tcW w:w="878" w:type="dxa"/>
          </w:tcPr>
          <w:p>
            <w:pPr>
              <w:pStyle w:val="TableParagraph"/>
              <w:spacing w:before="48"/>
              <w:ind w:left="110" w:right="3"/>
              <w:jc w:val="center"/>
              <w:rPr>
                <w:sz w:val="22"/>
              </w:rPr>
            </w:pPr>
            <w:r>
              <w:rPr>
                <w:spacing w:val="-2"/>
                <w:sz w:val="22"/>
              </w:rPr>
              <w:t>-1.71%</w:t>
            </w:r>
          </w:p>
        </w:tc>
        <w:tc>
          <w:tcPr>
            <w:tcW w:w="828" w:type="dxa"/>
          </w:tcPr>
          <w:p>
            <w:pPr>
              <w:pStyle w:val="TableParagraph"/>
              <w:spacing w:before="48"/>
              <w:ind w:right="91"/>
              <w:rPr>
                <w:sz w:val="22"/>
              </w:rPr>
            </w:pPr>
            <w:r>
              <w:rPr>
                <w:spacing w:val="-5"/>
                <w:sz w:val="22"/>
              </w:rPr>
              <w:t>248</w:t>
            </w:r>
          </w:p>
        </w:tc>
        <w:tc>
          <w:tcPr>
            <w:tcW w:w="1040" w:type="dxa"/>
          </w:tcPr>
          <w:p>
            <w:pPr>
              <w:pStyle w:val="TableParagraph"/>
              <w:spacing w:before="48"/>
              <w:ind w:right="91"/>
              <w:rPr>
                <w:sz w:val="22"/>
              </w:rPr>
            </w:pPr>
            <w:r>
              <w:rPr>
                <w:spacing w:val="-5"/>
                <w:sz w:val="22"/>
              </w:rPr>
              <w:t>270</w:t>
            </w:r>
          </w:p>
        </w:tc>
        <w:tc>
          <w:tcPr>
            <w:tcW w:w="879" w:type="dxa"/>
          </w:tcPr>
          <w:p>
            <w:pPr>
              <w:pStyle w:val="TableParagraph"/>
              <w:spacing w:before="48"/>
              <w:ind w:right="94"/>
              <w:rPr>
                <w:sz w:val="22"/>
              </w:rPr>
            </w:pPr>
            <w:r>
              <w:rPr>
                <w:spacing w:val="-2"/>
                <w:sz w:val="22"/>
              </w:rPr>
              <w:t>-</w:t>
            </w:r>
            <w:r>
              <w:rPr>
                <w:spacing w:val="-7"/>
                <w:sz w:val="22"/>
              </w:rPr>
              <w:t>24</w:t>
            </w:r>
          </w:p>
        </w:tc>
        <w:tc>
          <w:tcPr>
            <w:tcW w:w="1049" w:type="dxa"/>
          </w:tcPr>
          <w:p>
            <w:pPr>
              <w:pStyle w:val="TableParagraph"/>
              <w:spacing w:before="48"/>
              <w:ind w:right="92"/>
              <w:rPr>
                <w:sz w:val="22"/>
              </w:rPr>
            </w:pPr>
            <w:r>
              <w:rPr>
                <w:spacing w:val="-5"/>
                <w:sz w:val="22"/>
              </w:rPr>
              <w:t>494</w:t>
            </w:r>
          </w:p>
        </w:tc>
      </w:tr>
      <w:tr>
        <w:trPr>
          <w:trHeight w:val="300" w:hRule="atLeast"/>
        </w:trPr>
        <w:tc>
          <w:tcPr>
            <w:tcW w:w="895" w:type="dxa"/>
          </w:tcPr>
          <w:p>
            <w:pPr>
              <w:pStyle w:val="TableParagraph"/>
              <w:spacing w:before="48"/>
              <w:ind w:left="11" w:right="2"/>
              <w:jc w:val="center"/>
              <w:rPr>
                <w:sz w:val="22"/>
              </w:rPr>
            </w:pPr>
            <w:r>
              <w:rPr>
                <w:spacing w:val="-2"/>
                <w:sz w:val="22"/>
              </w:rPr>
              <w:t>11-</w:t>
            </w:r>
            <w:r>
              <w:rPr>
                <w:spacing w:val="-4"/>
                <w:sz w:val="22"/>
              </w:rPr>
              <w:t>9013</w:t>
            </w:r>
          </w:p>
        </w:tc>
        <w:tc>
          <w:tcPr>
            <w:tcW w:w="4500" w:type="dxa"/>
          </w:tcPr>
          <w:p>
            <w:pPr>
              <w:pStyle w:val="TableParagraph"/>
              <w:spacing w:before="48"/>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before="48"/>
              <w:ind w:right="92"/>
              <w:rPr>
                <w:sz w:val="22"/>
              </w:rPr>
            </w:pPr>
            <w:r>
              <w:rPr>
                <w:spacing w:val="-2"/>
                <w:sz w:val="22"/>
              </w:rPr>
              <w:t>3,963</w:t>
            </w:r>
          </w:p>
        </w:tc>
        <w:tc>
          <w:tcPr>
            <w:tcW w:w="1313" w:type="dxa"/>
          </w:tcPr>
          <w:p>
            <w:pPr>
              <w:pStyle w:val="TableParagraph"/>
              <w:spacing w:before="48"/>
              <w:ind w:right="94"/>
              <w:rPr>
                <w:sz w:val="22"/>
              </w:rPr>
            </w:pPr>
            <w:r>
              <w:rPr>
                <w:spacing w:val="-2"/>
                <w:sz w:val="22"/>
              </w:rPr>
              <w:t>3,921</w:t>
            </w:r>
          </w:p>
        </w:tc>
        <w:tc>
          <w:tcPr>
            <w:tcW w:w="936" w:type="dxa"/>
          </w:tcPr>
          <w:p>
            <w:pPr>
              <w:pStyle w:val="TableParagraph"/>
              <w:spacing w:before="48"/>
              <w:ind w:right="94"/>
              <w:rPr>
                <w:b/>
                <w:sz w:val="22"/>
              </w:rPr>
            </w:pPr>
            <w:r>
              <w:rPr>
                <w:b/>
                <w:spacing w:val="-2"/>
                <w:sz w:val="22"/>
              </w:rPr>
              <w:t>-</w:t>
            </w:r>
            <w:r>
              <w:rPr>
                <w:b/>
                <w:spacing w:val="-7"/>
                <w:sz w:val="22"/>
              </w:rPr>
              <w:t>42</w:t>
            </w:r>
          </w:p>
        </w:tc>
        <w:tc>
          <w:tcPr>
            <w:tcW w:w="878" w:type="dxa"/>
          </w:tcPr>
          <w:p>
            <w:pPr>
              <w:pStyle w:val="TableParagraph"/>
              <w:spacing w:before="48"/>
              <w:ind w:left="110" w:right="3"/>
              <w:jc w:val="center"/>
              <w:rPr>
                <w:sz w:val="22"/>
              </w:rPr>
            </w:pPr>
            <w:r>
              <w:rPr>
                <w:spacing w:val="-2"/>
                <w:sz w:val="22"/>
              </w:rPr>
              <w:t>-1.06%</w:t>
            </w:r>
          </w:p>
        </w:tc>
        <w:tc>
          <w:tcPr>
            <w:tcW w:w="828" w:type="dxa"/>
          </w:tcPr>
          <w:p>
            <w:pPr>
              <w:pStyle w:val="TableParagraph"/>
              <w:spacing w:before="48"/>
              <w:ind w:right="91"/>
              <w:rPr>
                <w:sz w:val="22"/>
              </w:rPr>
            </w:pPr>
            <w:r>
              <w:rPr>
                <w:spacing w:val="-5"/>
                <w:sz w:val="22"/>
              </w:rPr>
              <w:t>270</w:t>
            </w:r>
          </w:p>
        </w:tc>
        <w:tc>
          <w:tcPr>
            <w:tcW w:w="1040" w:type="dxa"/>
          </w:tcPr>
          <w:p>
            <w:pPr>
              <w:pStyle w:val="TableParagraph"/>
              <w:spacing w:before="48"/>
              <w:ind w:right="91"/>
              <w:rPr>
                <w:sz w:val="22"/>
              </w:rPr>
            </w:pPr>
            <w:r>
              <w:rPr>
                <w:spacing w:val="-5"/>
                <w:sz w:val="22"/>
              </w:rPr>
              <w:t>148</w:t>
            </w:r>
          </w:p>
        </w:tc>
        <w:tc>
          <w:tcPr>
            <w:tcW w:w="879" w:type="dxa"/>
          </w:tcPr>
          <w:p>
            <w:pPr>
              <w:pStyle w:val="TableParagraph"/>
              <w:spacing w:before="48"/>
              <w:ind w:right="94"/>
              <w:rPr>
                <w:sz w:val="22"/>
              </w:rPr>
            </w:pPr>
            <w:r>
              <w:rPr>
                <w:spacing w:val="-2"/>
                <w:sz w:val="22"/>
              </w:rPr>
              <w:t>-</w:t>
            </w:r>
            <w:r>
              <w:rPr>
                <w:spacing w:val="-7"/>
                <w:sz w:val="22"/>
              </w:rPr>
              <w:t>21</w:t>
            </w:r>
          </w:p>
        </w:tc>
        <w:tc>
          <w:tcPr>
            <w:tcW w:w="1049" w:type="dxa"/>
          </w:tcPr>
          <w:p>
            <w:pPr>
              <w:pStyle w:val="TableParagraph"/>
              <w:spacing w:before="48"/>
              <w:ind w:right="92"/>
              <w:rPr>
                <w:sz w:val="22"/>
              </w:rPr>
            </w:pPr>
            <w:r>
              <w:rPr>
                <w:spacing w:val="-5"/>
                <w:sz w:val="22"/>
              </w:rPr>
              <w:t>397</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2031</w:t>
            </w:r>
          </w:p>
        </w:tc>
        <w:tc>
          <w:tcPr>
            <w:tcW w:w="4500" w:type="dxa"/>
          </w:tcPr>
          <w:p>
            <w:pPr>
              <w:pStyle w:val="TableParagraph"/>
              <w:spacing w:before="48"/>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before="48"/>
              <w:ind w:right="92"/>
              <w:rPr>
                <w:sz w:val="22"/>
              </w:rPr>
            </w:pPr>
            <w:r>
              <w:rPr>
                <w:spacing w:val="-2"/>
                <w:sz w:val="22"/>
              </w:rPr>
              <w:t>2,808</w:t>
            </w:r>
          </w:p>
        </w:tc>
        <w:tc>
          <w:tcPr>
            <w:tcW w:w="1313" w:type="dxa"/>
          </w:tcPr>
          <w:p>
            <w:pPr>
              <w:pStyle w:val="TableParagraph"/>
              <w:spacing w:before="48"/>
              <w:ind w:right="94"/>
              <w:rPr>
                <w:sz w:val="22"/>
              </w:rPr>
            </w:pPr>
            <w:r>
              <w:rPr>
                <w:spacing w:val="-2"/>
                <w:sz w:val="22"/>
              </w:rPr>
              <w:t>2,779</w:t>
            </w:r>
          </w:p>
        </w:tc>
        <w:tc>
          <w:tcPr>
            <w:tcW w:w="936" w:type="dxa"/>
          </w:tcPr>
          <w:p>
            <w:pPr>
              <w:pStyle w:val="TableParagraph"/>
              <w:spacing w:before="48"/>
              <w:ind w:right="94"/>
              <w:rPr>
                <w:b/>
                <w:sz w:val="22"/>
              </w:rPr>
            </w:pPr>
            <w:r>
              <w:rPr>
                <w:b/>
                <w:spacing w:val="-2"/>
                <w:sz w:val="22"/>
              </w:rPr>
              <w:t>-</w:t>
            </w:r>
            <w:r>
              <w:rPr>
                <w:b/>
                <w:spacing w:val="-7"/>
                <w:sz w:val="22"/>
              </w:rPr>
              <w:t>29</w:t>
            </w:r>
          </w:p>
        </w:tc>
        <w:tc>
          <w:tcPr>
            <w:tcW w:w="878" w:type="dxa"/>
          </w:tcPr>
          <w:p>
            <w:pPr>
              <w:pStyle w:val="TableParagraph"/>
              <w:spacing w:before="48"/>
              <w:ind w:left="110" w:right="3"/>
              <w:jc w:val="center"/>
              <w:rPr>
                <w:sz w:val="22"/>
              </w:rPr>
            </w:pPr>
            <w:r>
              <w:rPr>
                <w:spacing w:val="-2"/>
                <w:sz w:val="22"/>
              </w:rPr>
              <w:t>-1.03%</w:t>
            </w:r>
          </w:p>
        </w:tc>
        <w:tc>
          <w:tcPr>
            <w:tcW w:w="828" w:type="dxa"/>
          </w:tcPr>
          <w:p>
            <w:pPr>
              <w:pStyle w:val="TableParagraph"/>
              <w:spacing w:before="48"/>
              <w:ind w:right="91"/>
              <w:rPr>
                <w:sz w:val="22"/>
              </w:rPr>
            </w:pPr>
            <w:r>
              <w:rPr>
                <w:spacing w:val="-5"/>
                <w:sz w:val="22"/>
              </w:rPr>
              <w:t>176</w:t>
            </w:r>
          </w:p>
        </w:tc>
        <w:tc>
          <w:tcPr>
            <w:tcW w:w="1040" w:type="dxa"/>
          </w:tcPr>
          <w:p>
            <w:pPr>
              <w:pStyle w:val="TableParagraph"/>
              <w:spacing w:before="48"/>
              <w:ind w:right="91"/>
              <w:rPr>
                <w:sz w:val="22"/>
              </w:rPr>
            </w:pPr>
            <w:r>
              <w:rPr>
                <w:spacing w:val="-5"/>
                <w:sz w:val="22"/>
              </w:rPr>
              <w:t>228</w:t>
            </w:r>
          </w:p>
        </w:tc>
        <w:tc>
          <w:tcPr>
            <w:tcW w:w="879" w:type="dxa"/>
          </w:tcPr>
          <w:p>
            <w:pPr>
              <w:pStyle w:val="TableParagraph"/>
              <w:spacing w:before="48"/>
              <w:ind w:right="94"/>
              <w:rPr>
                <w:sz w:val="22"/>
              </w:rPr>
            </w:pPr>
            <w:r>
              <w:rPr>
                <w:spacing w:val="-2"/>
                <w:sz w:val="22"/>
              </w:rPr>
              <w:t>-</w:t>
            </w:r>
            <w:r>
              <w:rPr>
                <w:spacing w:val="-7"/>
                <w:sz w:val="22"/>
              </w:rPr>
              <w:t>14</w:t>
            </w:r>
          </w:p>
        </w:tc>
        <w:tc>
          <w:tcPr>
            <w:tcW w:w="1049" w:type="dxa"/>
          </w:tcPr>
          <w:p>
            <w:pPr>
              <w:pStyle w:val="TableParagraph"/>
              <w:spacing w:before="48"/>
              <w:ind w:right="92"/>
              <w:rPr>
                <w:sz w:val="22"/>
              </w:rPr>
            </w:pPr>
            <w:r>
              <w:rPr>
                <w:spacing w:val="-5"/>
                <w:sz w:val="22"/>
              </w:rPr>
              <w:t>390</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43-</w:t>
            </w:r>
            <w:r>
              <w:rPr>
                <w:spacing w:val="-4"/>
                <w:sz w:val="22"/>
              </w:rPr>
              <w:t>3071</w:t>
            </w:r>
          </w:p>
        </w:tc>
        <w:tc>
          <w:tcPr>
            <w:tcW w:w="4500" w:type="dxa"/>
          </w:tcPr>
          <w:p>
            <w:pPr>
              <w:pStyle w:val="TableParagraph"/>
              <w:spacing w:line="234" w:lineRule="exact" w:before="48"/>
              <w:ind w:left="108"/>
              <w:jc w:val="left"/>
              <w:rPr>
                <w:sz w:val="22"/>
              </w:rPr>
            </w:pPr>
            <w:r>
              <w:rPr>
                <w:spacing w:val="-2"/>
                <w:sz w:val="22"/>
              </w:rPr>
              <w:t>Tellers</w:t>
            </w:r>
          </w:p>
        </w:tc>
        <w:tc>
          <w:tcPr>
            <w:tcW w:w="1298" w:type="dxa"/>
          </w:tcPr>
          <w:p>
            <w:pPr>
              <w:pStyle w:val="TableParagraph"/>
              <w:spacing w:line="234" w:lineRule="exact" w:before="48"/>
              <w:ind w:right="92"/>
              <w:rPr>
                <w:sz w:val="22"/>
              </w:rPr>
            </w:pPr>
            <w:r>
              <w:rPr>
                <w:spacing w:val="-5"/>
                <w:sz w:val="22"/>
              </w:rPr>
              <w:t>409</w:t>
            </w:r>
          </w:p>
        </w:tc>
        <w:tc>
          <w:tcPr>
            <w:tcW w:w="1313" w:type="dxa"/>
          </w:tcPr>
          <w:p>
            <w:pPr>
              <w:pStyle w:val="TableParagraph"/>
              <w:spacing w:line="234" w:lineRule="exact" w:before="48"/>
              <w:ind w:right="94"/>
              <w:rPr>
                <w:sz w:val="22"/>
              </w:rPr>
            </w:pPr>
            <w:r>
              <w:rPr>
                <w:spacing w:val="-5"/>
                <w:sz w:val="22"/>
              </w:rPr>
              <w:t>381</w:t>
            </w:r>
          </w:p>
        </w:tc>
        <w:tc>
          <w:tcPr>
            <w:tcW w:w="936" w:type="dxa"/>
          </w:tcPr>
          <w:p>
            <w:pPr>
              <w:pStyle w:val="TableParagraph"/>
              <w:spacing w:line="234" w:lineRule="exact" w:before="48"/>
              <w:ind w:right="94"/>
              <w:rPr>
                <w:b/>
                <w:sz w:val="22"/>
              </w:rPr>
            </w:pPr>
            <w:r>
              <w:rPr>
                <w:b/>
                <w:spacing w:val="-2"/>
                <w:sz w:val="22"/>
              </w:rPr>
              <w:t>-</w:t>
            </w:r>
            <w:r>
              <w:rPr>
                <w:b/>
                <w:spacing w:val="-7"/>
                <w:sz w:val="22"/>
              </w:rPr>
              <w:t>28</w:t>
            </w:r>
          </w:p>
        </w:tc>
        <w:tc>
          <w:tcPr>
            <w:tcW w:w="878" w:type="dxa"/>
          </w:tcPr>
          <w:p>
            <w:pPr>
              <w:pStyle w:val="TableParagraph"/>
              <w:spacing w:line="234" w:lineRule="exact" w:before="48"/>
              <w:ind w:left="110" w:right="3"/>
              <w:jc w:val="center"/>
              <w:rPr>
                <w:sz w:val="22"/>
              </w:rPr>
            </w:pPr>
            <w:r>
              <w:rPr>
                <w:spacing w:val="-2"/>
                <w:sz w:val="22"/>
              </w:rPr>
              <w:t>-6.85%</w:t>
            </w:r>
          </w:p>
        </w:tc>
        <w:tc>
          <w:tcPr>
            <w:tcW w:w="828" w:type="dxa"/>
          </w:tcPr>
          <w:p>
            <w:pPr>
              <w:pStyle w:val="TableParagraph"/>
              <w:spacing w:line="234" w:lineRule="exact" w:before="48"/>
              <w:ind w:right="95"/>
              <w:rPr>
                <w:sz w:val="22"/>
              </w:rPr>
            </w:pPr>
            <w:r>
              <w:rPr>
                <w:spacing w:val="-5"/>
                <w:sz w:val="22"/>
              </w:rPr>
              <w:t>16</w:t>
            </w:r>
          </w:p>
        </w:tc>
        <w:tc>
          <w:tcPr>
            <w:tcW w:w="1040" w:type="dxa"/>
          </w:tcPr>
          <w:p>
            <w:pPr>
              <w:pStyle w:val="TableParagraph"/>
              <w:spacing w:line="234" w:lineRule="exact" w:before="48"/>
              <w:ind w:right="94"/>
              <w:rPr>
                <w:sz w:val="22"/>
              </w:rPr>
            </w:pPr>
            <w:r>
              <w:rPr>
                <w:spacing w:val="-5"/>
                <w:sz w:val="22"/>
              </w:rPr>
              <w:t>24</w:t>
            </w:r>
          </w:p>
        </w:tc>
        <w:tc>
          <w:tcPr>
            <w:tcW w:w="879" w:type="dxa"/>
          </w:tcPr>
          <w:p>
            <w:pPr>
              <w:pStyle w:val="TableParagraph"/>
              <w:spacing w:line="234" w:lineRule="exact" w:before="48"/>
              <w:ind w:right="94"/>
              <w:rPr>
                <w:sz w:val="22"/>
              </w:rPr>
            </w:pPr>
            <w:r>
              <w:rPr>
                <w:spacing w:val="-2"/>
                <w:sz w:val="22"/>
              </w:rPr>
              <w:t>-</w:t>
            </w:r>
            <w:r>
              <w:rPr>
                <w:spacing w:val="-7"/>
                <w:sz w:val="22"/>
              </w:rPr>
              <w:t>14</w:t>
            </w:r>
          </w:p>
        </w:tc>
        <w:tc>
          <w:tcPr>
            <w:tcW w:w="1049" w:type="dxa"/>
          </w:tcPr>
          <w:p>
            <w:pPr>
              <w:pStyle w:val="TableParagraph"/>
              <w:spacing w:line="234" w:lineRule="exact" w:before="48"/>
              <w:ind w:right="96"/>
              <w:rPr>
                <w:sz w:val="22"/>
              </w:rPr>
            </w:pPr>
            <w:r>
              <w:rPr>
                <w:spacing w:val="-5"/>
                <w:sz w:val="22"/>
              </w:rPr>
              <w:t>26</w:t>
            </w:r>
          </w:p>
        </w:tc>
      </w:tr>
    </w:tbl>
    <w:p>
      <w:pPr>
        <w:pStyle w:val="BodyText"/>
        <w:spacing w:before="1"/>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3"/>
        <w:gridCol w:w="5043"/>
        <w:gridCol w:w="1298"/>
        <w:gridCol w:w="1301"/>
        <w:gridCol w:w="936"/>
        <w:gridCol w:w="936"/>
        <w:gridCol w:w="828"/>
        <w:gridCol w:w="1037"/>
        <w:gridCol w:w="878"/>
        <w:gridCol w:w="1048"/>
      </w:tblGrid>
      <w:tr>
        <w:trPr>
          <w:trHeight w:val="755" w:hRule="atLeast"/>
        </w:trPr>
        <w:tc>
          <w:tcPr>
            <w:tcW w:w="893" w:type="dxa"/>
          </w:tcPr>
          <w:p>
            <w:pPr>
              <w:pStyle w:val="TableParagraph"/>
              <w:spacing w:line="252" w:lineRule="exact" w:before="127"/>
              <w:ind w:left="249"/>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043" w:type="dxa"/>
          </w:tcPr>
          <w:p>
            <w:pPr>
              <w:pStyle w:val="TableParagraph"/>
              <w:spacing w:line="240" w:lineRule="auto" w:before="252"/>
              <w:ind w:left="9"/>
              <w:jc w:val="center"/>
              <w:rPr>
                <w:b/>
                <w:sz w:val="22"/>
              </w:rPr>
            </w:pPr>
            <w:r>
              <w:rPr>
                <w:b/>
                <w:sz w:val="22"/>
              </w:rPr>
              <w:t>SOC</w:t>
            </w:r>
            <w:r>
              <w:rPr>
                <w:b/>
                <w:spacing w:val="-2"/>
                <w:sz w:val="22"/>
              </w:rPr>
              <w:t> Title</w:t>
            </w:r>
          </w:p>
        </w:tc>
        <w:tc>
          <w:tcPr>
            <w:tcW w:w="1298" w:type="dxa"/>
          </w:tcPr>
          <w:p>
            <w:pPr>
              <w:pStyle w:val="TableParagraph"/>
              <w:spacing w:line="252" w:lineRule="exact" w:before="0"/>
              <w:ind w:left="16" w:right="8"/>
              <w:jc w:val="center"/>
              <w:rPr>
                <w:b/>
                <w:sz w:val="22"/>
              </w:rPr>
            </w:pPr>
            <w:r>
              <w:rPr>
                <w:b/>
                <w:spacing w:val="-4"/>
                <w:sz w:val="22"/>
              </w:rPr>
              <w:t>2024</w:t>
            </w:r>
          </w:p>
          <w:p>
            <w:pPr>
              <w:pStyle w:val="TableParagraph"/>
              <w:spacing w:line="252" w:lineRule="exact" w:before="0"/>
              <w:ind w:left="108" w:right="92" w:hanging="5"/>
              <w:jc w:val="center"/>
              <w:rPr>
                <w:b/>
                <w:sz w:val="22"/>
              </w:rPr>
            </w:pPr>
            <w:r>
              <w:rPr>
                <w:b/>
                <w:spacing w:val="-2"/>
                <w:sz w:val="22"/>
              </w:rPr>
              <w:t>Estimated Employment</w:t>
            </w:r>
          </w:p>
        </w:tc>
        <w:tc>
          <w:tcPr>
            <w:tcW w:w="1301" w:type="dxa"/>
          </w:tcPr>
          <w:p>
            <w:pPr>
              <w:pStyle w:val="TableParagraph"/>
              <w:spacing w:line="252" w:lineRule="exact" w:before="0"/>
              <w:ind w:left="15" w:right="10"/>
              <w:jc w:val="center"/>
              <w:rPr>
                <w:b/>
                <w:sz w:val="22"/>
              </w:rPr>
            </w:pPr>
            <w:r>
              <w:rPr>
                <w:b/>
                <w:spacing w:val="-4"/>
                <w:sz w:val="22"/>
              </w:rPr>
              <w:t>2026</w:t>
            </w:r>
          </w:p>
          <w:p>
            <w:pPr>
              <w:pStyle w:val="TableParagraph"/>
              <w:spacing w:line="252" w:lineRule="exact" w:before="0"/>
              <w:ind w:left="108" w:right="95" w:hanging="3"/>
              <w:jc w:val="center"/>
              <w:rPr>
                <w:b/>
                <w:sz w:val="22"/>
              </w:rPr>
            </w:pPr>
            <w:r>
              <w:rPr>
                <w:b/>
                <w:spacing w:val="-2"/>
                <w:sz w:val="22"/>
              </w:rPr>
              <w:t>Projected Employment</w:t>
            </w:r>
          </w:p>
        </w:tc>
        <w:tc>
          <w:tcPr>
            <w:tcW w:w="936" w:type="dxa"/>
          </w:tcPr>
          <w:p>
            <w:pPr>
              <w:pStyle w:val="TableParagraph"/>
              <w:spacing w:line="240" w:lineRule="auto" w:before="127"/>
              <w:ind w:left="135" w:right="92" w:hanging="29"/>
              <w:jc w:val="left"/>
              <w:rPr>
                <w:b/>
                <w:sz w:val="22"/>
              </w:rPr>
            </w:pPr>
            <w:r>
              <w:rPr>
                <w:b/>
                <w:spacing w:val="-2"/>
                <w:sz w:val="22"/>
              </w:rPr>
              <w:t>Numeric Change</w:t>
            </w:r>
          </w:p>
        </w:tc>
        <w:tc>
          <w:tcPr>
            <w:tcW w:w="936" w:type="dxa"/>
          </w:tcPr>
          <w:p>
            <w:pPr>
              <w:pStyle w:val="TableParagraph"/>
              <w:spacing w:line="240" w:lineRule="auto" w:before="127"/>
              <w:ind w:left="135" w:right="121"/>
              <w:jc w:val="left"/>
              <w:rPr>
                <w:b/>
                <w:sz w:val="22"/>
              </w:rPr>
            </w:pPr>
            <w:r>
              <w:rPr>
                <w:b/>
                <w:spacing w:val="-2"/>
                <w:sz w:val="22"/>
              </w:rPr>
              <w:t>Percent Change</w:t>
            </w:r>
          </w:p>
        </w:tc>
        <w:tc>
          <w:tcPr>
            <w:tcW w:w="828" w:type="dxa"/>
          </w:tcPr>
          <w:p>
            <w:pPr>
              <w:pStyle w:val="TableParagraph"/>
              <w:spacing w:line="240" w:lineRule="auto" w:before="127"/>
              <w:ind w:left="195" w:right="92" w:hanging="89"/>
              <w:jc w:val="left"/>
              <w:rPr>
                <w:b/>
                <w:sz w:val="22"/>
              </w:rPr>
            </w:pPr>
            <w:r>
              <w:rPr>
                <w:b/>
                <w:spacing w:val="-2"/>
                <w:sz w:val="22"/>
              </w:rPr>
              <w:t>Annual Exits</w:t>
            </w:r>
          </w:p>
        </w:tc>
        <w:tc>
          <w:tcPr>
            <w:tcW w:w="1037" w:type="dxa"/>
          </w:tcPr>
          <w:p>
            <w:pPr>
              <w:pStyle w:val="TableParagraph"/>
              <w:spacing w:line="240" w:lineRule="auto" w:before="127"/>
              <w:ind w:left="106" w:firstLine="105"/>
              <w:jc w:val="left"/>
              <w:rPr>
                <w:b/>
                <w:sz w:val="22"/>
              </w:rPr>
            </w:pPr>
            <w:r>
              <w:rPr>
                <w:b/>
                <w:spacing w:val="-2"/>
                <w:sz w:val="22"/>
              </w:rPr>
              <w:t>Annual Transfers</w:t>
            </w:r>
          </w:p>
        </w:tc>
        <w:tc>
          <w:tcPr>
            <w:tcW w:w="878" w:type="dxa"/>
          </w:tcPr>
          <w:p>
            <w:pPr>
              <w:pStyle w:val="TableParagraph"/>
              <w:spacing w:line="240" w:lineRule="auto" w:before="127"/>
              <w:ind w:left="109" w:right="89" w:firstLine="24"/>
              <w:jc w:val="left"/>
              <w:rPr>
                <w:b/>
                <w:sz w:val="22"/>
              </w:rPr>
            </w:pPr>
            <w:r>
              <w:rPr>
                <w:b/>
                <w:spacing w:val="-2"/>
                <w:sz w:val="22"/>
              </w:rPr>
              <w:t>Annual Change</w:t>
            </w:r>
          </w:p>
        </w:tc>
        <w:tc>
          <w:tcPr>
            <w:tcW w:w="1048" w:type="dxa"/>
          </w:tcPr>
          <w:p>
            <w:pPr>
              <w:pStyle w:val="TableParagraph"/>
              <w:spacing w:line="252" w:lineRule="exact" w:before="0"/>
              <w:ind w:left="109" w:right="91" w:hanging="5"/>
              <w:jc w:val="center"/>
              <w:rPr>
                <w:b/>
                <w:sz w:val="22"/>
              </w:rPr>
            </w:pPr>
            <w:r>
              <w:rPr>
                <w:b/>
                <w:spacing w:val="-2"/>
                <w:sz w:val="22"/>
              </w:rPr>
              <w:t>Total Annual Openings</w:t>
            </w:r>
          </w:p>
        </w:tc>
      </w:tr>
      <w:tr>
        <w:trPr>
          <w:trHeight w:val="300" w:hRule="atLeast"/>
        </w:trPr>
        <w:tc>
          <w:tcPr>
            <w:tcW w:w="893" w:type="dxa"/>
          </w:tcPr>
          <w:p>
            <w:pPr>
              <w:pStyle w:val="TableParagraph"/>
              <w:spacing w:line="240" w:lineRule="auto" w:before="26"/>
              <w:ind w:left="98" w:right="98"/>
              <w:jc w:val="center"/>
              <w:rPr>
                <w:sz w:val="22"/>
              </w:rPr>
            </w:pPr>
            <w:r>
              <w:rPr>
                <w:spacing w:val="-2"/>
                <w:sz w:val="22"/>
              </w:rPr>
              <w:t>51-</w:t>
            </w:r>
            <w:r>
              <w:rPr>
                <w:spacing w:val="-4"/>
                <w:sz w:val="22"/>
              </w:rPr>
              <w:t>5113</w:t>
            </w:r>
          </w:p>
        </w:tc>
        <w:tc>
          <w:tcPr>
            <w:tcW w:w="5043" w:type="dxa"/>
          </w:tcPr>
          <w:p>
            <w:pPr>
              <w:pStyle w:val="TableParagraph"/>
              <w:spacing w:line="240" w:lineRule="auto" w:before="26"/>
              <w:ind w:left="108"/>
              <w:jc w:val="left"/>
              <w:rPr>
                <w:sz w:val="22"/>
              </w:rPr>
            </w:pPr>
            <w:r>
              <w:rPr>
                <w:sz w:val="22"/>
              </w:rPr>
              <w:t>Print</w:t>
            </w:r>
            <w:r>
              <w:rPr>
                <w:spacing w:val="-5"/>
                <w:sz w:val="22"/>
              </w:rPr>
              <w:t> </w:t>
            </w:r>
            <w:r>
              <w:rPr>
                <w:sz w:val="22"/>
              </w:rPr>
              <w:t>Binding</w:t>
            </w:r>
            <w:r>
              <w:rPr>
                <w:spacing w:val="-5"/>
                <w:sz w:val="22"/>
              </w:rPr>
              <w:t> </w:t>
            </w:r>
            <w:r>
              <w:rPr>
                <w:sz w:val="22"/>
              </w:rPr>
              <w:t>and</w:t>
            </w:r>
            <w:r>
              <w:rPr>
                <w:spacing w:val="-7"/>
                <w:sz w:val="22"/>
              </w:rPr>
              <w:t> </w:t>
            </w:r>
            <w:r>
              <w:rPr>
                <w:sz w:val="22"/>
              </w:rPr>
              <w:t>Finishing</w:t>
            </w:r>
            <w:r>
              <w:rPr>
                <w:spacing w:val="-4"/>
                <w:sz w:val="22"/>
              </w:rPr>
              <w:t> </w:t>
            </w:r>
            <w:r>
              <w:rPr>
                <w:spacing w:val="-2"/>
                <w:sz w:val="22"/>
              </w:rPr>
              <w:t>Workers</w:t>
            </w:r>
          </w:p>
        </w:tc>
        <w:tc>
          <w:tcPr>
            <w:tcW w:w="1298" w:type="dxa"/>
          </w:tcPr>
          <w:p>
            <w:pPr>
              <w:pStyle w:val="TableParagraph"/>
              <w:spacing w:line="240" w:lineRule="auto" w:before="26"/>
              <w:ind w:right="95"/>
              <w:rPr>
                <w:sz w:val="22"/>
              </w:rPr>
            </w:pPr>
            <w:r>
              <w:rPr>
                <w:spacing w:val="-5"/>
                <w:sz w:val="22"/>
              </w:rPr>
              <w:t>40</w:t>
            </w:r>
          </w:p>
        </w:tc>
        <w:tc>
          <w:tcPr>
            <w:tcW w:w="1301" w:type="dxa"/>
          </w:tcPr>
          <w:p>
            <w:pPr>
              <w:pStyle w:val="TableParagraph"/>
              <w:spacing w:line="240" w:lineRule="auto" w:before="26"/>
              <w:ind w:right="97"/>
              <w:rPr>
                <w:sz w:val="22"/>
              </w:rPr>
            </w:pPr>
            <w:r>
              <w:rPr>
                <w:spacing w:val="-5"/>
                <w:sz w:val="22"/>
              </w:rPr>
              <w:t>34</w:t>
            </w:r>
          </w:p>
        </w:tc>
        <w:tc>
          <w:tcPr>
            <w:tcW w:w="936" w:type="dxa"/>
          </w:tcPr>
          <w:p>
            <w:pPr>
              <w:pStyle w:val="TableParagraph"/>
              <w:spacing w:line="240" w:lineRule="auto" w:before="26"/>
              <w:ind w:right="95"/>
              <w:rPr>
                <w:sz w:val="22"/>
              </w:rPr>
            </w:pPr>
            <w:r>
              <w:rPr>
                <w:spacing w:val="-2"/>
                <w:sz w:val="22"/>
              </w:rPr>
              <w:t>-</w:t>
            </w:r>
            <w:r>
              <w:rPr>
                <w:spacing w:val="-12"/>
                <w:sz w:val="22"/>
              </w:rPr>
              <w:t>6</w:t>
            </w:r>
          </w:p>
        </w:tc>
        <w:tc>
          <w:tcPr>
            <w:tcW w:w="936" w:type="dxa"/>
          </w:tcPr>
          <w:p>
            <w:pPr>
              <w:pStyle w:val="TableParagraph"/>
              <w:spacing w:line="240" w:lineRule="auto" w:before="26"/>
              <w:ind w:left="57"/>
              <w:jc w:val="center"/>
              <w:rPr>
                <w:b/>
                <w:sz w:val="22"/>
              </w:rPr>
            </w:pPr>
            <w:r>
              <w:rPr>
                <w:b/>
                <w:spacing w:val="-2"/>
                <w:sz w:val="22"/>
              </w:rPr>
              <w:t>-15.00%</w:t>
            </w:r>
          </w:p>
        </w:tc>
        <w:tc>
          <w:tcPr>
            <w:tcW w:w="828" w:type="dxa"/>
          </w:tcPr>
          <w:p>
            <w:pPr>
              <w:pStyle w:val="TableParagraph"/>
              <w:spacing w:line="240" w:lineRule="auto" w:before="26"/>
              <w:ind w:right="97"/>
              <w:rPr>
                <w:sz w:val="22"/>
              </w:rPr>
            </w:pPr>
            <w:r>
              <w:rPr>
                <w:spacing w:val="-10"/>
                <w:sz w:val="22"/>
              </w:rPr>
              <w:t>2</w:t>
            </w:r>
          </w:p>
        </w:tc>
        <w:tc>
          <w:tcPr>
            <w:tcW w:w="1037" w:type="dxa"/>
          </w:tcPr>
          <w:p>
            <w:pPr>
              <w:pStyle w:val="TableParagraph"/>
              <w:spacing w:line="240" w:lineRule="auto" w:before="26"/>
              <w:ind w:right="95"/>
              <w:rPr>
                <w:sz w:val="22"/>
              </w:rPr>
            </w:pPr>
            <w:r>
              <w:rPr>
                <w:spacing w:val="-10"/>
                <w:sz w:val="22"/>
              </w:rPr>
              <w:t>2</w:t>
            </w:r>
          </w:p>
        </w:tc>
        <w:tc>
          <w:tcPr>
            <w:tcW w:w="878" w:type="dxa"/>
          </w:tcPr>
          <w:p>
            <w:pPr>
              <w:pStyle w:val="TableParagraph"/>
              <w:spacing w:line="240" w:lineRule="auto" w:before="26"/>
              <w:ind w:right="94"/>
              <w:rPr>
                <w:sz w:val="22"/>
              </w:rPr>
            </w:pPr>
            <w:r>
              <w:rPr>
                <w:spacing w:val="-2"/>
                <w:sz w:val="22"/>
              </w:rPr>
              <w:t>-</w:t>
            </w:r>
            <w:r>
              <w:rPr>
                <w:spacing w:val="-12"/>
                <w:sz w:val="22"/>
              </w:rPr>
              <w:t>3</w:t>
            </w:r>
          </w:p>
        </w:tc>
        <w:tc>
          <w:tcPr>
            <w:tcW w:w="1048" w:type="dxa"/>
          </w:tcPr>
          <w:p>
            <w:pPr>
              <w:pStyle w:val="TableParagraph"/>
              <w:spacing w:line="240" w:lineRule="auto" w:before="26"/>
              <w:ind w:right="93"/>
              <w:rPr>
                <w:sz w:val="22"/>
              </w:rPr>
            </w:pPr>
            <w:r>
              <w:rPr>
                <w:spacing w:val="-10"/>
                <w:sz w:val="22"/>
              </w:rPr>
              <w:t>1</w:t>
            </w:r>
          </w:p>
        </w:tc>
      </w:tr>
      <w:tr>
        <w:trPr>
          <w:trHeight w:val="300" w:hRule="atLeast"/>
        </w:trPr>
        <w:tc>
          <w:tcPr>
            <w:tcW w:w="893" w:type="dxa"/>
          </w:tcPr>
          <w:p>
            <w:pPr>
              <w:pStyle w:val="TableParagraph"/>
              <w:spacing w:line="240" w:lineRule="auto" w:before="24"/>
              <w:ind w:left="98" w:right="98"/>
              <w:jc w:val="center"/>
              <w:rPr>
                <w:sz w:val="22"/>
              </w:rPr>
            </w:pPr>
            <w:r>
              <w:rPr>
                <w:spacing w:val="-2"/>
                <w:sz w:val="22"/>
              </w:rPr>
              <w:t>27-</w:t>
            </w:r>
            <w:r>
              <w:rPr>
                <w:spacing w:val="-4"/>
                <w:sz w:val="22"/>
              </w:rPr>
              <w:t>3011</w:t>
            </w:r>
          </w:p>
        </w:tc>
        <w:tc>
          <w:tcPr>
            <w:tcW w:w="5043" w:type="dxa"/>
          </w:tcPr>
          <w:p>
            <w:pPr>
              <w:pStyle w:val="TableParagraph"/>
              <w:spacing w:line="240" w:lineRule="auto" w:before="24"/>
              <w:ind w:left="108"/>
              <w:jc w:val="left"/>
              <w:rPr>
                <w:sz w:val="22"/>
              </w:rPr>
            </w:pPr>
            <w:r>
              <w:rPr>
                <w:sz w:val="22"/>
              </w:rPr>
              <w:t>Broadcast</w:t>
            </w:r>
            <w:r>
              <w:rPr>
                <w:spacing w:val="-6"/>
                <w:sz w:val="22"/>
              </w:rPr>
              <w:t> </w:t>
            </w:r>
            <w:r>
              <w:rPr>
                <w:sz w:val="22"/>
              </w:rPr>
              <w:t>Announcers</w:t>
            </w:r>
            <w:r>
              <w:rPr>
                <w:spacing w:val="-8"/>
                <w:sz w:val="22"/>
              </w:rPr>
              <w:t> </w:t>
            </w:r>
            <w:r>
              <w:rPr>
                <w:sz w:val="22"/>
              </w:rPr>
              <w:t>and</w:t>
            </w:r>
            <w:r>
              <w:rPr>
                <w:spacing w:val="-6"/>
                <w:sz w:val="22"/>
              </w:rPr>
              <w:t> </w:t>
            </w:r>
            <w:r>
              <w:rPr>
                <w:sz w:val="22"/>
              </w:rPr>
              <w:t>Radio</w:t>
            </w:r>
            <w:r>
              <w:rPr>
                <w:spacing w:val="-6"/>
                <w:sz w:val="22"/>
              </w:rPr>
              <w:t> </w:t>
            </w:r>
            <w:r>
              <w:rPr>
                <w:sz w:val="22"/>
              </w:rPr>
              <w:t>Disc</w:t>
            </w:r>
            <w:r>
              <w:rPr>
                <w:spacing w:val="-5"/>
                <w:sz w:val="22"/>
              </w:rPr>
              <w:t> </w:t>
            </w:r>
            <w:r>
              <w:rPr>
                <w:spacing w:val="-2"/>
                <w:sz w:val="22"/>
              </w:rPr>
              <w:t>Jockeys</w:t>
            </w:r>
          </w:p>
        </w:tc>
        <w:tc>
          <w:tcPr>
            <w:tcW w:w="1298" w:type="dxa"/>
          </w:tcPr>
          <w:p>
            <w:pPr>
              <w:pStyle w:val="TableParagraph"/>
              <w:spacing w:line="240" w:lineRule="auto" w:before="24"/>
              <w:ind w:right="95"/>
              <w:rPr>
                <w:sz w:val="22"/>
              </w:rPr>
            </w:pPr>
            <w:r>
              <w:rPr>
                <w:spacing w:val="-5"/>
                <w:sz w:val="22"/>
              </w:rPr>
              <w:t>48</w:t>
            </w:r>
          </w:p>
        </w:tc>
        <w:tc>
          <w:tcPr>
            <w:tcW w:w="1301" w:type="dxa"/>
          </w:tcPr>
          <w:p>
            <w:pPr>
              <w:pStyle w:val="TableParagraph"/>
              <w:spacing w:line="240" w:lineRule="auto" w:before="24"/>
              <w:ind w:right="97"/>
              <w:rPr>
                <w:sz w:val="22"/>
              </w:rPr>
            </w:pPr>
            <w:r>
              <w:rPr>
                <w:spacing w:val="-5"/>
                <w:sz w:val="22"/>
              </w:rPr>
              <w:t>42</w:t>
            </w:r>
          </w:p>
        </w:tc>
        <w:tc>
          <w:tcPr>
            <w:tcW w:w="936" w:type="dxa"/>
          </w:tcPr>
          <w:p>
            <w:pPr>
              <w:pStyle w:val="TableParagraph"/>
              <w:spacing w:line="240" w:lineRule="auto" w:before="24"/>
              <w:ind w:right="95"/>
              <w:rPr>
                <w:sz w:val="22"/>
              </w:rPr>
            </w:pPr>
            <w:r>
              <w:rPr>
                <w:spacing w:val="-2"/>
                <w:sz w:val="22"/>
              </w:rPr>
              <w:t>-</w:t>
            </w:r>
            <w:r>
              <w:rPr>
                <w:spacing w:val="-12"/>
                <w:sz w:val="22"/>
              </w:rPr>
              <w:t>6</w:t>
            </w:r>
          </w:p>
        </w:tc>
        <w:tc>
          <w:tcPr>
            <w:tcW w:w="936" w:type="dxa"/>
          </w:tcPr>
          <w:p>
            <w:pPr>
              <w:pStyle w:val="TableParagraph"/>
              <w:spacing w:line="240" w:lineRule="auto" w:before="24"/>
              <w:ind w:left="57"/>
              <w:jc w:val="center"/>
              <w:rPr>
                <w:b/>
                <w:sz w:val="22"/>
              </w:rPr>
            </w:pPr>
            <w:r>
              <w:rPr>
                <w:b/>
                <w:spacing w:val="-2"/>
                <w:sz w:val="22"/>
              </w:rPr>
              <w:t>-12.50%</w:t>
            </w:r>
          </w:p>
        </w:tc>
        <w:tc>
          <w:tcPr>
            <w:tcW w:w="828" w:type="dxa"/>
          </w:tcPr>
          <w:p>
            <w:pPr>
              <w:pStyle w:val="TableParagraph"/>
              <w:spacing w:line="240" w:lineRule="auto" w:before="24"/>
              <w:ind w:right="97"/>
              <w:rPr>
                <w:sz w:val="22"/>
              </w:rPr>
            </w:pPr>
            <w:r>
              <w:rPr>
                <w:spacing w:val="-10"/>
                <w:sz w:val="22"/>
              </w:rPr>
              <w:t>2</w:t>
            </w:r>
          </w:p>
        </w:tc>
        <w:tc>
          <w:tcPr>
            <w:tcW w:w="1037" w:type="dxa"/>
          </w:tcPr>
          <w:p>
            <w:pPr>
              <w:pStyle w:val="TableParagraph"/>
              <w:spacing w:line="240" w:lineRule="auto" w:before="24"/>
              <w:ind w:right="95"/>
              <w:rPr>
                <w:sz w:val="22"/>
              </w:rPr>
            </w:pPr>
            <w:r>
              <w:rPr>
                <w:spacing w:val="-10"/>
                <w:sz w:val="22"/>
              </w:rPr>
              <w:t>2</w:t>
            </w:r>
          </w:p>
        </w:tc>
        <w:tc>
          <w:tcPr>
            <w:tcW w:w="878" w:type="dxa"/>
          </w:tcPr>
          <w:p>
            <w:pPr>
              <w:pStyle w:val="TableParagraph"/>
              <w:spacing w:line="240" w:lineRule="auto" w:before="24"/>
              <w:ind w:right="94"/>
              <w:rPr>
                <w:sz w:val="22"/>
              </w:rPr>
            </w:pPr>
            <w:r>
              <w:rPr>
                <w:spacing w:val="-2"/>
                <w:sz w:val="22"/>
              </w:rPr>
              <w:t>-</w:t>
            </w:r>
            <w:r>
              <w:rPr>
                <w:spacing w:val="-12"/>
                <w:sz w:val="22"/>
              </w:rPr>
              <w:t>3</w:t>
            </w:r>
          </w:p>
        </w:tc>
        <w:tc>
          <w:tcPr>
            <w:tcW w:w="1048" w:type="dxa"/>
          </w:tcPr>
          <w:p>
            <w:pPr>
              <w:pStyle w:val="TableParagraph"/>
              <w:spacing w:line="240" w:lineRule="auto" w:before="24"/>
              <w:ind w:right="93"/>
              <w:rPr>
                <w:sz w:val="22"/>
              </w:rPr>
            </w:pPr>
            <w:r>
              <w:rPr>
                <w:spacing w:val="-10"/>
                <w:sz w:val="22"/>
              </w:rPr>
              <w:t>1</w:t>
            </w:r>
          </w:p>
        </w:tc>
      </w:tr>
      <w:tr>
        <w:trPr>
          <w:trHeight w:val="503" w:hRule="atLeast"/>
        </w:trPr>
        <w:tc>
          <w:tcPr>
            <w:tcW w:w="893" w:type="dxa"/>
          </w:tcPr>
          <w:p>
            <w:pPr>
              <w:pStyle w:val="TableParagraph"/>
              <w:spacing w:line="240" w:lineRule="auto" w:before="127"/>
              <w:ind w:left="98" w:right="98"/>
              <w:jc w:val="center"/>
              <w:rPr>
                <w:sz w:val="22"/>
              </w:rPr>
            </w:pPr>
            <w:r>
              <w:rPr>
                <w:spacing w:val="-2"/>
                <w:sz w:val="22"/>
              </w:rPr>
              <w:t>49-</w:t>
            </w:r>
            <w:r>
              <w:rPr>
                <w:spacing w:val="-4"/>
                <w:sz w:val="22"/>
              </w:rPr>
              <w:t>2022</w:t>
            </w:r>
          </w:p>
        </w:tc>
        <w:tc>
          <w:tcPr>
            <w:tcW w:w="5043" w:type="dxa"/>
          </w:tcPr>
          <w:p>
            <w:pPr>
              <w:pStyle w:val="TableParagraph"/>
              <w:spacing w:line="252" w:lineRule="exact" w:before="0"/>
              <w:ind w:left="108"/>
              <w:jc w:val="left"/>
              <w:rPr>
                <w:sz w:val="22"/>
              </w:rPr>
            </w:pPr>
            <w:r>
              <w:rPr>
                <w:sz w:val="22"/>
              </w:rPr>
              <w:t>Telecommunications</w:t>
            </w:r>
            <w:r>
              <w:rPr>
                <w:spacing w:val="-10"/>
                <w:sz w:val="22"/>
              </w:rPr>
              <w:t> </w:t>
            </w:r>
            <w:r>
              <w:rPr>
                <w:sz w:val="22"/>
              </w:rPr>
              <w:t>Equipment</w:t>
            </w:r>
            <w:r>
              <w:rPr>
                <w:spacing w:val="-10"/>
                <w:sz w:val="22"/>
              </w:rPr>
              <w:t> </w:t>
            </w:r>
            <w:r>
              <w:rPr>
                <w:sz w:val="22"/>
              </w:rPr>
              <w:t>Installers</w:t>
            </w:r>
            <w:r>
              <w:rPr>
                <w:spacing w:val="-10"/>
                <w:sz w:val="22"/>
              </w:rPr>
              <w:t> </w:t>
            </w:r>
            <w:r>
              <w:rPr>
                <w:sz w:val="22"/>
              </w:rPr>
              <w:t>and</w:t>
            </w:r>
            <w:r>
              <w:rPr>
                <w:spacing w:val="-10"/>
                <w:sz w:val="22"/>
              </w:rPr>
              <w:t> </w:t>
            </w:r>
            <w:r>
              <w:rPr>
                <w:sz w:val="22"/>
              </w:rPr>
              <w:t>Repairers, Except Line Installers</w:t>
            </w:r>
          </w:p>
        </w:tc>
        <w:tc>
          <w:tcPr>
            <w:tcW w:w="1298" w:type="dxa"/>
          </w:tcPr>
          <w:p>
            <w:pPr>
              <w:pStyle w:val="TableParagraph"/>
              <w:spacing w:line="240" w:lineRule="auto" w:before="127"/>
              <w:ind w:right="95"/>
              <w:rPr>
                <w:sz w:val="22"/>
              </w:rPr>
            </w:pPr>
            <w:r>
              <w:rPr>
                <w:spacing w:val="-5"/>
                <w:sz w:val="22"/>
              </w:rPr>
              <w:t>79</w:t>
            </w:r>
          </w:p>
        </w:tc>
        <w:tc>
          <w:tcPr>
            <w:tcW w:w="1301" w:type="dxa"/>
          </w:tcPr>
          <w:p>
            <w:pPr>
              <w:pStyle w:val="TableParagraph"/>
              <w:spacing w:line="240" w:lineRule="auto" w:before="127"/>
              <w:ind w:right="97"/>
              <w:rPr>
                <w:sz w:val="22"/>
              </w:rPr>
            </w:pPr>
            <w:r>
              <w:rPr>
                <w:spacing w:val="-5"/>
                <w:sz w:val="22"/>
              </w:rPr>
              <w:t>70</w:t>
            </w:r>
          </w:p>
        </w:tc>
        <w:tc>
          <w:tcPr>
            <w:tcW w:w="936" w:type="dxa"/>
          </w:tcPr>
          <w:p>
            <w:pPr>
              <w:pStyle w:val="TableParagraph"/>
              <w:spacing w:line="240" w:lineRule="auto" w:before="127"/>
              <w:ind w:right="95"/>
              <w:rPr>
                <w:sz w:val="22"/>
              </w:rPr>
            </w:pPr>
            <w:r>
              <w:rPr>
                <w:spacing w:val="-2"/>
                <w:sz w:val="22"/>
              </w:rPr>
              <w:t>-</w:t>
            </w:r>
            <w:r>
              <w:rPr>
                <w:spacing w:val="-12"/>
                <w:sz w:val="22"/>
              </w:rPr>
              <w:t>9</w:t>
            </w:r>
          </w:p>
        </w:tc>
        <w:tc>
          <w:tcPr>
            <w:tcW w:w="936" w:type="dxa"/>
          </w:tcPr>
          <w:p>
            <w:pPr>
              <w:pStyle w:val="TableParagraph"/>
              <w:spacing w:line="240" w:lineRule="auto" w:before="127"/>
              <w:ind w:left="57"/>
              <w:jc w:val="center"/>
              <w:rPr>
                <w:b/>
                <w:sz w:val="22"/>
              </w:rPr>
            </w:pPr>
            <w:r>
              <w:rPr>
                <w:b/>
                <w:spacing w:val="-2"/>
                <w:sz w:val="22"/>
              </w:rPr>
              <w:t>-11.39%</w:t>
            </w:r>
          </w:p>
        </w:tc>
        <w:tc>
          <w:tcPr>
            <w:tcW w:w="828" w:type="dxa"/>
          </w:tcPr>
          <w:p>
            <w:pPr>
              <w:pStyle w:val="TableParagraph"/>
              <w:spacing w:line="240" w:lineRule="auto" w:before="127"/>
              <w:ind w:right="97"/>
              <w:rPr>
                <w:sz w:val="22"/>
              </w:rPr>
            </w:pPr>
            <w:r>
              <w:rPr>
                <w:spacing w:val="-10"/>
                <w:sz w:val="22"/>
              </w:rPr>
              <w:t>2</w:t>
            </w:r>
          </w:p>
        </w:tc>
        <w:tc>
          <w:tcPr>
            <w:tcW w:w="1037" w:type="dxa"/>
          </w:tcPr>
          <w:p>
            <w:pPr>
              <w:pStyle w:val="TableParagraph"/>
              <w:spacing w:line="240" w:lineRule="auto" w:before="127"/>
              <w:ind w:right="95"/>
              <w:rPr>
                <w:sz w:val="22"/>
              </w:rPr>
            </w:pPr>
            <w:r>
              <w:rPr>
                <w:spacing w:val="-10"/>
                <w:sz w:val="22"/>
              </w:rPr>
              <w:t>5</w:t>
            </w:r>
          </w:p>
        </w:tc>
        <w:tc>
          <w:tcPr>
            <w:tcW w:w="878" w:type="dxa"/>
          </w:tcPr>
          <w:p>
            <w:pPr>
              <w:pStyle w:val="TableParagraph"/>
              <w:spacing w:line="240" w:lineRule="auto" w:before="127"/>
              <w:ind w:right="94"/>
              <w:rPr>
                <w:sz w:val="22"/>
              </w:rPr>
            </w:pPr>
            <w:r>
              <w:rPr>
                <w:spacing w:val="-2"/>
                <w:sz w:val="22"/>
              </w:rPr>
              <w:t>-</w:t>
            </w:r>
            <w:r>
              <w:rPr>
                <w:spacing w:val="-12"/>
                <w:sz w:val="22"/>
              </w:rPr>
              <w:t>4</w:t>
            </w:r>
          </w:p>
        </w:tc>
        <w:tc>
          <w:tcPr>
            <w:tcW w:w="1048" w:type="dxa"/>
          </w:tcPr>
          <w:p>
            <w:pPr>
              <w:pStyle w:val="TableParagraph"/>
              <w:spacing w:line="240" w:lineRule="auto" w:before="127"/>
              <w:ind w:right="93"/>
              <w:rPr>
                <w:sz w:val="22"/>
              </w:rPr>
            </w:pPr>
            <w:r>
              <w:rPr>
                <w:spacing w:val="-10"/>
                <w:sz w:val="22"/>
              </w:rPr>
              <w:t>3</w:t>
            </w:r>
          </w:p>
        </w:tc>
      </w:tr>
      <w:tr>
        <w:trPr>
          <w:trHeight w:val="302" w:hRule="atLeast"/>
        </w:trPr>
        <w:tc>
          <w:tcPr>
            <w:tcW w:w="893" w:type="dxa"/>
          </w:tcPr>
          <w:p>
            <w:pPr>
              <w:pStyle w:val="TableParagraph"/>
              <w:spacing w:line="240" w:lineRule="auto" w:before="23"/>
              <w:ind w:left="98" w:right="98"/>
              <w:jc w:val="center"/>
              <w:rPr>
                <w:sz w:val="22"/>
              </w:rPr>
            </w:pPr>
            <w:r>
              <w:rPr>
                <w:spacing w:val="-2"/>
                <w:sz w:val="22"/>
              </w:rPr>
              <w:t>43-</w:t>
            </w:r>
            <w:r>
              <w:rPr>
                <w:spacing w:val="-4"/>
                <w:sz w:val="22"/>
              </w:rPr>
              <w:t>3071</w:t>
            </w:r>
          </w:p>
        </w:tc>
        <w:tc>
          <w:tcPr>
            <w:tcW w:w="5043" w:type="dxa"/>
          </w:tcPr>
          <w:p>
            <w:pPr>
              <w:pStyle w:val="TableParagraph"/>
              <w:spacing w:line="240" w:lineRule="auto" w:before="23"/>
              <w:ind w:left="108"/>
              <w:jc w:val="left"/>
              <w:rPr>
                <w:sz w:val="22"/>
              </w:rPr>
            </w:pPr>
            <w:r>
              <w:rPr>
                <w:spacing w:val="-2"/>
                <w:sz w:val="22"/>
              </w:rPr>
              <w:t>Tellers</w:t>
            </w:r>
          </w:p>
        </w:tc>
        <w:tc>
          <w:tcPr>
            <w:tcW w:w="1298" w:type="dxa"/>
          </w:tcPr>
          <w:p>
            <w:pPr>
              <w:pStyle w:val="TableParagraph"/>
              <w:spacing w:line="240" w:lineRule="auto" w:before="23"/>
              <w:ind w:right="93"/>
              <w:rPr>
                <w:sz w:val="22"/>
              </w:rPr>
            </w:pPr>
            <w:r>
              <w:rPr>
                <w:spacing w:val="-5"/>
                <w:sz w:val="22"/>
              </w:rPr>
              <w:t>409</w:t>
            </w:r>
          </w:p>
        </w:tc>
        <w:tc>
          <w:tcPr>
            <w:tcW w:w="1301" w:type="dxa"/>
          </w:tcPr>
          <w:p>
            <w:pPr>
              <w:pStyle w:val="TableParagraph"/>
              <w:spacing w:line="240" w:lineRule="auto" w:before="23"/>
              <w:ind w:right="95"/>
              <w:rPr>
                <w:sz w:val="22"/>
              </w:rPr>
            </w:pPr>
            <w:r>
              <w:rPr>
                <w:spacing w:val="-5"/>
                <w:sz w:val="22"/>
              </w:rPr>
              <w:t>381</w:t>
            </w:r>
          </w:p>
        </w:tc>
        <w:tc>
          <w:tcPr>
            <w:tcW w:w="936" w:type="dxa"/>
          </w:tcPr>
          <w:p>
            <w:pPr>
              <w:pStyle w:val="TableParagraph"/>
              <w:spacing w:line="240" w:lineRule="auto" w:before="23"/>
              <w:ind w:right="95"/>
              <w:rPr>
                <w:sz w:val="22"/>
              </w:rPr>
            </w:pPr>
            <w:r>
              <w:rPr>
                <w:spacing w:val="-2"/>
                <w:sz w:val="22"/>
              </w:rPr>
              <w:t>-</w:t>
            </w:r>
            <w:r>
              <w:rPr>
                <w:spacing w:val="-7"/>
                <w:sz w:val="22"/>
              </w:rPr>
              <w:t>28</w:t>
            </w:r>
          </w:p>
        </w:tc>
        <w:tc>
          <w:tcPr>
            <w:tcW w:w="936" w:type="dxa"/>
          </w:tcPr>
          <w:p>
            <w:pPr>
              <w:pStyle w:val="TableParagraph"/>
              <w:spacing w:line="240" w:lineRule="auto" w:before="23"/>
              <w:ind w:left="157"/>
              <w:jc w:val="center"/>
              <w:rPr>
                <w:b/>
                <w:sz w:val="22"/>
              </w:rPr>
            </w:pPr>
            <w:r>
              <w:rPr>
                <w:b/>
                <w:spacing w:val="-2"/>
                <w:sz w:val="22"/>
              </w:rPr>
              <w:t>-6.85%</w:t>
            </w:r>
          </w:p>
        </w:tc>
        <w:tc>
          <w:tcPr>
            <w:tcW w:w="828" w:type="dxa"/>
          </w:tcPr>
          <w:p>
            <w:pPr>
              <w:pStyle w:val="TableParagraph"/>
              <w:spacing w:line="240" w:lineRule="auto" w:before="23"/>
              <w:ind w:right="97"/>
              <w:rPr>
                <w:sz w:val="22"/>
              </w:rPr>
            </w:pPr>
            <w:r>
              <w:rPr>
                <w:spacing w:val="-5"/>
                <w:sz w:val="22"/>
              </w:rPr>
              <w:t>16</w:t>
            </w:r>
          </w:p>
        </w:tc>
        <w:tc>
          <w:tcPr>
            <w:tcW w:w="1037" w:type="dxa"/>
          </w:tcPr>
          <w:p>
            <w:pPr>
              <w:pStyle w:val="TableParagraph"/>
              <w:spacing w:line="240" w:lineRule="auto" w:before="23"/>
              <w:ind w:right="96"/>
              <w:rPr>
                <w:sz w:val="22"/>
              </w:rPr>
            </w:pPr>
            <w:r>
              <w:rPr>
                <w:spacing w:val="-5"/>
                <w:sz w:val="22"/>
              </w:rPr>
              <w:t>24</w:t>
            </w:r>
          </w:p>
        </w:tc>
        <w:tc>
          <w:tcPr>
            <w:tcW w:w="878" w:type="dxa"/>
          </w:tcPr>
          <w:p>
            <w:pPr>
              <w:pStyle w:val="TableParagraph"/>
              <w:spacing w:line="240" w:lineRule="auto" w:before="23"/>
              <w:ind w:right="94"/>
              <w:rPr>
                <w:sz w:val="22"/>
              </w:rPr>
            </w:pPr>
            <w:r>
              <w:rPr>
                <w:spacing w:val="-2"/>
                <w:sz w:val="22"/>
              </w:rPr>
              <w:t>-</w:t>
            </w:r>
            <w:r>
              <w:rPr>
                <w:spacing w:val="-7"/>
                <w:sz w:val="22"/>
              </w:rPr>
              <w:t>14</w:t>
            </w:r>
          </w:p>
        </w:tc>
        <w:tc>
          <w:tcPr>
            <w:tcW w:w="1048" w:type="dxa"/>
          </w:tcPr>
          <w:p>
            <w:pPr>
              <w:pStyle w:val="TableParagraph"/>
              <w:spacing w:line="240" w:lineRule="auto" w:before="23"/>
              <w:ind w:right="93"/>
              <w:rPr>
                <w:sz w:val="22"/>
              </w:rPr>
            </w:pPr>
            <w:r>
              <w:rPr>
                <w:spacing w:val="-5"/>
                <w:sz w:val="22"/>
              </w:rPr>
              <w:t>26</w:t>
            </w:r>
          </w:p>
        </w:tc>
      </w:tr>
      <w:tr>
        <w:trPr>
          <w:trHeight w:val="503" w:hRule="atLeast"/>
        </w:trPr>
        <w:tc>
          <w:tcPr>
            <w:tcW w:w="893" w:type="dxa"/>
          </w:tcPr>
          <w:p>
            <w:pPr>
              <w:pStyle w:val="TableParagraph"/>
              <w:spacing w:line="240" w:lineRule="auto" w:before="124"/>
              <w:ind w:left="98" w:right="98"/>
              <w:jc w:val="center"/>
              <w:rPr>
                <w:sz w:val="22"/>
              </w:rPr>
            </w:pPr>
            <w:r>
              <w:rPr>
                <w:spacing w:val="-2"/>
                <w:sz w:val="22"/>
              </w:rPr>
              <w:t>51-</w:t>
            </w:r>
            <w:r>
              <w:rPr>
                <w:spacing w:val="-4"/>
                <w:sz w:val="22"/>
              </w:rPr>
              <w:t>4072</w:t>
            </w:r>
          </w:p>
        </w:tc>
        <w:tc>
          <w:tcPr>
            <w:tcW w:w="5043" w:type="dxa"/>
          </w:tcPr>
          <w:p>
            <w:pPr>
              <w:pStyle w:val="TableParagraph"/>
              <w:spacing w:line="252" w:lineRule="exact" w:before="0"/>
              <w:ind w:left="108"/>
              <w:jc w:val="left"/>
              <w:rPr>
                <w:sz w:val="22"/>
              </w:rPr>
            </w:pPr>
            <w:r>
              <w:rPr>
                <w:sz w:val="22"/>
              </w:rPr>
              <w:t>Molding,</w:t>
            </w:r>
            <w:r>
              <w:rPr>
                <w:spacing w:val="-7"/>
                <w:sz w:val="22"/>
              </w:rPr>
              <w:t> </w:t>
            </w:r>
            <w:r>
              <w:rPr>
                <w:sz w:val="22"/>
              </w:rPr>
              <w:t>Coremaking,</w:t>
            </w:r>
            <w:r>
              <w:rPr>
                <w:spacing w:val="-7"/>
                <w:sz w:val="22"/>
              </w:rPr>
              <w:t> </w:t>
            </w:r>
            <w:r>
              <w:rPr>
                <w:sz w:val="22"/>
              </w:rPr>
              <w:t>and</w:t>
            </w:r>
            <w:r>
              <w:rPr>
                <w:spacing w:val="-9"/>
                <w:sz w:val="22"/>
              </w:rPr>
              <w:t> </w:t>
            </w:r>
            <w:r>
              <w:rPr>
                <w:sz w:val="22"/>
              </w:rPr>
              <w:t>Casting</w:t>
            </w:r>
            <w:r>
              <w:rPr>
                <w:spacing w:val="-10"/>
                <w:sz w:val="22"/>
              </w:rPr>
              <w:t> </w:t>
            </w:r>
            <w:r>
              <w:rPr>
                <w:sz w:val="22"/>
              </w:rPr>
              <w:t>Machine</w:t>
            </w:r>
            <w:r>
              <w:rPr>
                <w:spacing w:val="-7"/>
                <w:sz w:val="22"/>
              </w:rPr>
              <w:t> </w:t>
            </w:r>
            <w:r>
              <w:rPr>
                <w:sz w:val="22"/>
              </w:rPr>
              <w:t>Setters, Operators, and Tenders, Metal and Plastic</w:t>
            </w:r>
          </w:p>
        </w:tc>
        <w:tc>
          <w:tcPr>
            <w:tcW w:w="1298" w:type="dxa"/>
          </w:tcPr>
          <w:p>
            <w:pPr>
              <w:pStyle w:val="TableParagraph"/>
              <w:spacing w:line="240" w:lineRule="auto" w:before="124"/>
              <w:ind w:right="93"/>
              <w:rPr>
                <w:sz w:val="22"/>
              </w:rPr>
            </w:pPr>
            <w:r>
              <w:rPr>
                <w:spacing w:val="-5"/>
                <w:sz w:val="22"/>
              </w:rPr>
              <w:t>221</w:t>
            </w:r>
          </w:p>
        </w:tc>
        <w:tc>
          <w:tcPr>
            <w:tcW w:w="1301" w:type="dxa"/>
          </w:tcPr>
          <w:p>
            <w:pPr>
              <w:pStyle w:val="TableParagraph"/>
              <w:spacing w:line="240" w:lineRule="auto" w:before="124"/>
              <w:ind w:right="95"/>
              <w:rPr>
                <w:sz w:val="22"/>
              </w:rPr>
            </w:pPr>
            <w:r>
              <w:rPr>
                <w:spacing w:val="-5"/>
                <w:sz w:val="22"/>
              </w:rPr>
              <w:t>210</w:t>
            </w:r>
          </w:p>
        </w:tc>
        <w:tc>
          <w:tcPr>
            <w:tcW w:w="936" w:type="dxa"/>
          </w:tcPr>
          <w:p>
            <w:pPr>
              <w:pStyle w:val="TableParagraph"/>
              <w:spacing w:line="240" w:lineRule="auto" w:before="124"/>
              <w:ind w:right="95"/>
              <w:rPr>
                <w:sz w:val="22"/>
              </w:rPr>
            </w:pPr>
            <w:r>
              <w:rPr>
                <w:spacing w:val="-2"/>
                <w:sz w:val="22"/>
              </w:rPr>
              <w:t>-</w:t>
            </w:r>
            <w:r>
              <w:rPr>
                <w:spacing w:val="-7"/>
                <w:sz w:val="22"/>
              </w:rPr>
              <w:t>11</w:t>
            </w:r>
          </w:p>
        </w:tc>
        <w:tc>
          <w:tcPr>
            <w:tcW w:w="936" w:type="dxa"/>
          </w:tcPr>
          <w:p>
            <w:pPr>
              <w:pStyle w:val="TableParagraph"/>
              <w:spacing w:line="240" w:lineRule="auto" w:before="124"/>
              <w:ind w:left="157"/>
              <w:jc w:val="center"/>
              <w:rPr>
                <w:b/>
                <w:sz w:val="22"/>
              </w:rPr>
            </w:pPr>
            <w:r>
              <w:rPr>
                <w:b/>
                <w:spacing w:val="-2"/>
                <w:sz w:val="22"/>
              </w:rPr>
              <w:t>-4.98%</w:t>
            </w:r>
          </w:p>
        </w:tc>
        <w:tc>
          <w:tcPr>
            <w:tcW w:w="828" w:type="dxa"/>
          </w:tcPr>
          <w:p>
            <w:pPr>
              <w:pStyle w:val="TableParagraph"/>
              <w:spacing w:line="240" w:lineRule="auto" w:before="124"/>
              <w:ind w:right="97"/>
              <w:rPr>
                <w:sz w:val="22"/>
              </w:rPr>
            </w:pPr>
            <w:r>
              <w:rPr>
                <w:spacing w:val="-10"/>
                <w:sz w:val="22"/>
              </w:rPr>
              <w:t>8</w:t>
            </w:r>
          </w:p>
        </w:tc>
        <w:tc>
          <w:tcPr>
            <w:tcW w:w="1037" w:type="dxa"/>
          </w:tcPr>
          <w:p>
            <w:pPr>
              <w:pStyle w:val="TableParagraph"/>
              <w:spacing w:line="240" w:lineRule="auto" w:before="124"/>
              <w:ind w:right="96"/>
              <w:rPr>
                <w:sz w:val="22"/>
              </w:rPr>
            </w:pPr>
            <w:r>
              <w:rPr>
                <w:spacing w:val="-5"/>
                <w:sz w:val="22"/>
              </w:rPr>
              <w:t>13</w:t>
            </w:r>
          </w:p>
        </w:tc>
        <w:tc>
          <w:tcPr>
            <w:tcW w:w="878" w:type="dxa"/>
          </w:tcPr>
          <w:p>
            <w:pPr>
              <w:pStyle w:val="TableParagraph"/>
              <w:spacing w:line="240" w:lineRule="auto" w:before="124"/>
              <w:ind w:right="94"/>
              <w:rPr>
                <w:sz w:val="22"/>
              </w:rPr>
            </w:pPr>
            <w:r>
              <w:rPr>
                <w:spacing w:val="-2"/>
                <w:sz w:val="22"/>
              </w:rPr>
              <w:t>-</w:t>
            </w:r>
            <w:r>
              <w:rPr>
                <w:spacing w:val="-12"/>
                <w:sz w:val="22"/>
              </w:rPr>
              <w:t>6</w:t>
            </w:r>
          </w:p>
        </w:tc>
        <w:tc>
          <w:tcPr>
            <w:tcW w:w="1048" w:type="dxa"/>
          </w:tcPr>
          <w:p>
            <w:pPr>
              <w:pStyle w:val="TableParagraph"/>
              <w:spacing w:line="240" w:lineRule="auto" w:before="124"/>
              <w:ind w:right="93"/>
              <w:rPr>
                <w:sz w:val="22"/>
              </w:rPr>
            </w:pPr>
            <w:r>
              <w:rPr>
                <w:spacing w:val="-5"/>
                <w:sz w:val="22"/>
              </w:rPr>
              <w:t>15</w:t>
            </w:r>
          </w:p>
        </w:tc>
      </w:tr>
    </w:tbl>
    <w:p>
      <w:pPr>
        <w:pStyle w:val="TableParagraph"/>
        <w:spacing w:after="0" w:line="240" w:lineRule="auto"/>
        <w:rPr>
          <w:sz w:val="22"/>
        </w:rPr>
        <w:sectPr>
          <w:headerReference w:type="default" r:id="rId108"/>
          <w:footerReference w:type="default" r:id="rId109"/>
          <w:pgSz w:w="15840" w:h="12240" w:orient="landscape"/>
          <w:pgMar w:header="0" w:footer="518" w:top="740" w:bottom="700" w:left="0" w:right="0"/>
          <w:pgNumType w:start="45"/>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131" name="Textbox 131"/>
                <wp:cNvGraphicFramePr>
                  <a:graphicFrameLocks/>
                </wp:cNvGraphicFramePr>
                <a:graphic>
                  <a:graphicData uri="http://schemas.microsoft.com/office/word/2010/wordprocessingShape">
                    <wps:wsp>
                      <wps:cNvPr id="131" name="Textbox 131"/>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7" w:firstLine="0"/>
                              <w:jc w:val="center"/>
                              <w:rPr>
                                <w:rFonts w:ascii="Tahoma"/>
                                <w:b/>
                                <w:color w:val="000000"/>
                                <w:sz w:val="36"/>
                              </w:rPr>
                            </w:pPr>
                            <w:r>
                              <w:rPr>
                                <w:rFonts w:ascii="Tahoma"/>
                                <w:b/>
                                <w:color w:val="FFFFFF"/>
                                <w:spacing w:val="-10"/>
                                <w:sz w:val="36"/>
                              </w:rPr>
                              <w:t>West</w:t>
                            </w:r>
                            <w:r>
                              <w:rPr>
                                <w:rFonts w:ascii="Tahoma"/>
                                <w:b/>
                                <w:color w:val="FFFFFF"/>
                                <w:spacing w:val="-4"/>
                                <w:sz w:val="36"/>
                              </w:rPr>
                              <w:t> </w:t>
                            </w:r>
                            <w:r>
                              <w:rPr>
                                <w:rFonts w:ascii="Tahoma"/>
                                <w:b/>
                                <w:color w:val="FFFFFF"/>
                                <w:spacing w:val="-10"/>
                                <w:sz w:val="36"/>
                              </w:rPr>
                              <w:t>Central</w:t>
                            </w:r>
                            <w:r>
                              <w:rPr>
                                <w:rFonts w:ascii="Tahoma"/>
                                <w:b/>
                                <w:color w:val="FFFFFF"/>
                                <w:spacing w:val="-7"/>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3"/>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29" filled="true" fillcolor="#009999" stroked="true" strokeweight=".47998pt" strokecolor="#000000">
                <w10:anchorlock/>
                <v:textbox inset="0,0,0,0">
                  <w:txbxContent>
                    <w:p>
                      <w:pPr>
                        <w:spacing w:before="12"/>
                        <w:ind w:left="114" w:right="117" w:firstLine="0"/>
                        <w:jc w:val="center"/>
                        <w:rPr>
                          <w:rFonts w:ascii="Tahoma"/>
                          <w:b/>
                          <w:color w:val="000000"/>
                          <w:sz w:val="36"/>
                        </w:rPr>
                      </w:pPr>
                      <w:r>
                        <w:rPr>
                          <w:rFonts w:ascii="Tahoma"/>
                          <w:b/>
                          <w:color w:val="FFFFFF"/>
                          <w:spacing w:val="-10"/>
                          <w:sz w:val="36"/>
                        </w:rPr>
                        <w:t>West</w:t>
                      </w:r>
                      <w:r>
                        <w:rPr>
                          <w:rFonts w:ascii="Tahoma"/>
                          <w:b/>
                          <w:color w:val="FFFFFF"/>
                          <w:spacing w:val="-4"/>
                          <w:sz w:val="36"/>
                        </w:rPr>
                        <w:t> </w:t>
                      </w:r>
                      <w:r>
                        <w:rPr>
                          <w:rFonts w:ascii="Tahoma"/>
                          <w:b/>
                          <w:color w:val="FFFFFF"/>
                          <w:spacing w:val="-10"/>
                          <w:sz w:val="36"/>
                        </w:rPr>
                        <w:t>Central</w:t>
                      </w:r>
                      <w:r>
                        <w:rPr>
                          <w:rFonts w:ascii="Tahoma"/>
                          <w:b/>
                          <w:color w:val="FFFFFF"/>
                          <w:spacing w:val="-7"/>
                          <w:sz w:val="36"/>
                        </w:rPr>
                        <w:t> </w:t>
                      </w:r>
                      <w:r>
                        <w:rPr>
                          <w:rFonts w:ascii="Tahoma"/>
                          <w:b/>
                          <w:color w:val="FFFFFF"/>
                          <w:spacing w:val="-10"/>
                          <w:sz w:val="36"/>
                        </w:rPr>
                        <w:t>Arkansas</w:t>
                      </w:r>
                      <w:r>
                        <w:rPr>
                          <w:rFonts w:ascii="Tahoma"/>
                          <w:b/>
                          <w:color w:val="FFFFFF"/>
                          <w:spacing w:val="-4"/>
                          <w:sz w:val="36"/>
                        </w:rPr>
                        <w:t> </w:t>
                      </w:r>
                      <w:r>
                        <w:rPr>
                          <w:rFonts w:ascii="Tahoma"/>
                          <w:b/>
                          <w:color w:val="FFFFFF"/>
                          <w:spacing w:val="-10"/>
                          <w:sz w:val="36"/>
                        </w:rPr>
                        <w:t>Workforce</w:t>
                      </w:r>
                      <w:r>
                        <w:rPr>
                          <w:rFonts w:ascii="Tahoma"/>
                          <w:b/>
                          <w:color w:val="FFFFFF"/>
                          <w:spacing w:val="-3"/>
                          <w:sz w:val="36"/>
                        </w:rPr>
                        <w:t> </w:t>
                      </w:r>
                      <w:r>
                        <w:rPr>
                          <w:rFonts w:ascii="Tahoma"/>
                          <w:b/>
                          <w:color w:val="FFFFFF"/>
                          <w:spacing w:val="-10"/>
                          <w:sz w:val="36"/>
                        </w:rPr>
                        <w:t>Development</w:t>
                      </w:r>
                      <w:r>
                        <w:rPr>
                          <w:rFonts w:ascii="Tahoma"/>
                          <w:b/>
                          <w:color w:val="FFFFFF"/>
                          <w:spacing w:val="-4"/>
                          <w:sz w:val="36"/>
                        </w:rPr>
                        <w:t> </w:t>
                      </w:r>
                      <w:r>
                        <w:rPr>
                          <w:rFonts w:ascii="Tahoma"/>
                          <w:b/>
                          <w:color w:val="FFFFFF"/>
                          <w:spacing w:val="-10"/>
                          <w:sz w:val="36"/>
                        </w:rPr>
                        <w:t>Area</w:t>
                      </w:r>
                    </w:p>
                  </w:txbxContent>
                </v:textbox>
                <v:fill type="solid"/>
                <v:stroke dashstyle="solid"/>
              </v:shape>
            </w:pict>
          </mc:Fallback>
        </mc:AlternateContent>
      </w:r>
      <w:r>
        <w:rPr>
          <w:rFonts w:ascii="Arial"/>
        </w:rPr>
      </w:r>
    </w:p>
    <w:p>
      <w:pPr>
        <w:pStyle w:val="BodyText"/>
        <w:spacing w:before="7"/>
        <w:rPr>
          <w:rFonts w:ascii="Arial"/>
          <w:b/>
          <w:sz w:val="19"/>
        </w:rPr>
      </w:pPr>
    </w:p>
    <w:p>
      <w:pPr>
        <w:pStyle w:val="BodyText"/>
        <w:spacing w:after="0"/>
        <w:rPr>
          <w:rFonts w:ascii="Arial"/>
          <w:b/>
          <w:sz w:val="19"/>
        </w:rPr>
        <w:sectPr>
          <w:headerReference w:type="even" r:id="rId110"/>
          <w:footerReference w:type="even" r:id="rId111"/>
          <w:pgSz w:w="15840" w:h="12240" w:orient="landscape"/>
          <w:pgMar w:header="720" w:footer="0" w:top="1000" w:bottom="280" w:left="0" w:right="0"/>
          <w:pgNumType w:start="46"/>
        </w:sectPr>
      </w:pPr>
    </w:p>
    <w:p>
      <w:pPr>
        <w:pStyle w:val="BodyText"/>
        <w:spacing w:line="360" w:lineRule="auto" w:before="91"/>
        <w:ind w:left="720" w:right="3712"/>
      </w:pPr>
      <w:r>
        <w:rPr/>
        <mc:AlternateContent>
          <mc:Choice Requires="wps">
            <w:drawing>
              <wp:anchor distT="0" distB="0" distL="0" distR="0" allowOverlap="1" layoutInCell="1" locked="0" behindDoc="0" simplePos="0" relativeHeight="15738880">
                <wp:simplePos x="0" y="0"/>
                <wp:positionH relativeFrom="page">
                  <wp:posOffset>2403348</wp:posOffset>
                </wp:positionH>
                <wp:positionV relativeFrom="paragraph">
                  <wp:posOffset>98390</wp:posOffset>
                </wp:positionV>
                <wp:extent cx="5232400" cy="953769"/>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5232400" cy="953769"/>
                          <a:chExt cx="5232400" cy="953769"/>
                        </a:xfrm>
                      </wpg:grpSpPr>
                      <wps:wsp>
                        <wps:cNvPr id="133" name="Graphic 133"/>
                        <wps:cNvSpPr/>
                        <wps:spPr>
                          <a:xfrm>
                            <a:off x="73152" y="12700"/>
                            <a:ext cx="5067935" cy="366395"/>
                          </a:xfrm>
                          <a:custGeom>
                            <a:avLst/>
                            <a:gdLst/>
                            <a:ahLst/>
                            <a:cxnLst/>
                            <a:rect l="l" t="t" r="r" b="b"/>
                            <a:pathLst>
                              <a:path w="5067935" h="366395">
                                <a:moveTo>
                                  <a:pt x="5067427" y="0"/>
                                </a:moveTo>
                                <a:lnTo>
                                  <a:pt x="0" y="0"/>
                                </a:lnTo>
                                <a:lnTo>
                                  <a:pt x="0" y="365823"/>
                                </a:lnTo>
                                <a:lnTo>
                                  <a:pt x="5067427" y="365823"/>
                                </a:lnTo>
                                <a:lnTo>
                                  <a:pt x="5067427" y="0"/>
                                </a:lnTo>
                                <a:close/>
                              </a:path>
                            </a:pathLst>
                          </a:custGeom>
                          <a:solidFill>
                            <a:srgbClr val="009999"/>
                          </a:solidFill>
                        </wps:spPr>
                        <wps:bodyPr wrap="square" lIns="0" tIns="0" rIns="0" bIns="0" rtlCol="0">
                          <a:prstTxWarp prst="textNoShape">
                            <a:avLst/>
                          </a:prstTxWarp>
                          <a:noAutofit/>
                        </wps:bodyPr>
                      </wps:wsp>
                      <wps:wsp>
                        <wps:cNvPr id="134" name="Graphic 134"/>
                        <wps:cNvSpPr/>
                        <wps:spPr>
                          <a:xfrm>
                            <a:off x="73152" y="12700"/>
                            <a:ext cx="5067935" cy="366395"/>
                          </a:xfrm>
                          <a:custGeom>
                            <a:avLst/>
                            <a:gdLst/>
                            <a:ahLst/>
                            <a:cxnLst/>
                            <a:rect l="l" t="t" r="r" b="b"/>
                            <a:pathLst>
                              <a:path w="5067935" h="366395">
                                <a:moveTo>
                                  <a:pt x="0" y="365823"/>
                                </a:moveTo>
                                <a:lnTo>
                                  <a:pt x="5067427" y="365823"/>
                                </a:lnTo>
                                <a:lnTo>
                                  <a:pt x="5067427"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35" name="Image 135"/>
                          <pic:cNvPicPr/>
                        </pic:nvPicPr>
                        <pic:blipFill>
                          <a:blip r:embed="rId112" cstate="print"/>
                          <a:stretch>
                            <a:fillRect/>
                          </a:stretch>
                        </pic:blipFill>
                        <pic:spPr>
                          <a:xfrm>
                            <a:off x="85343" y="70548"/>
                            <a:ext cx="5042915" cy="248412"/>
                          </a:xfrm>
                          <a:prstGeom prst="rect">
                            <a:avLst/>
                          </a:prstGeom>
                        </pic:spPr>
                      </pic:pic>
                      <wps:wsp>
                        <wps:cNvPr id="136" name="Graphic 136"/>
                        <wps:cNvSpPr/>
                        <wps:spPr>
                          <a:xfrm>
                            <a:off x="73152"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37" name="Graphic 137"/>
                        <wps:cNvSpPr/>
                        <wps:spPr>
                          <a:xfrm>
                            <a:off x="73152"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38" name="Image 138"/>
                          <pic:cNvPicPr/>
                        </pic:nvPicPr>
                        <pic:blipFill>
                          <a:blip r:embed="rId113" cstate="print"/>
                          <a:stretch>
                            <a:fillRect/>
                          </a:stretch>
                        </pic:blipFill>
                        <pic:spPr>
                          <a:xfrm>
                            <a:off x="0" y="453072"/>
                            <a:ext cx="5231892" cy="493775"/>
                          </a:xfrm>
                          <a:prstGeom prst="rect">
                            <a:avLst/>
                          </a:prstGeom>
                        </pic:spPr>
                      </pic:pic>
                      <wps:wsp>
                        <wps:cNvPr id="139" name="Textbox 139"/>
                        <wps:cNvSpPr txBox="1"/>
                        <wps:spPr>
                          <a:xfrm>
                            <a:off x="0" y="0"/>
                            <a:ext cx="5232400" cy="953769"/>
                          </a:xfrm>
                          <a:prstGeom prst="rect">
                            <a:avLst/>
                          </a:prstGeom>
                        </wps:spPr>
                        <wps:txbx>
                          <w:txbxContent>
                            <w:p>
                              <w:pPr>
                                <w:spacing w:before="110"/>
                                <w:ind w:left="2" w:right="32" w:firstLine="0"/>
                                <w:jc w:val="center"/>
                                <w:rPr>
                                  <w:rFonts w:ascii="Times New Roman"/>
                                  <w:b/>
                                  <w:sz w:val="32"/>
                                </w:rPr>
                              </w:pPr>
                              <w:r>
                                <w:rPr>
                                  <w:rFonts w:ascii="Times New Roman"/>
                                  <w:b/>
                                  <w:color w:val="FFFFFF"/>
                                  <w:sz w:val="32"/>
                                </w:rPr>
                                <w:t>West</w:t>
                              </w:r>
                              <w:r>
                                <w:rPr>
                                  <w:rFonts w:ascii="Times New Roman"/>
                                  <w:b/>
                                  <w:color w:val="FFFFFF"/>
                                  <w:spacing w:val="-11"/>
                                  <w:sz w:val="32"/>
                                </w:rPr>
                                <w:t> </w:t>
                              </w:r>
                              <w:r>
                                <w:rPr>
                                  <w:rFonts w:ascii="Times New Roman"/>
                                  <w:b/>
                                  <w:color w:val="FFFFFF"/>
                                  <w:sz w:val="32"/>
                                </w:rPr>
                                <w:t>Central</w:t>
                              </w:r>
                              <w:r>
                                <w:rPr>
                                  <w:rFonts w:ascii="Times New Roman"/>
                                  <w:b/>
                                  <w:color w:val="FFFFFF"/>
                                  <w:spacing w:val="-7"/>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1.03%</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7"/>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4.0%</w:t>
                              </w:r>
                            </w:p>
                          </w:txbxContent>
                        </wps:txbx>
                        <wps:bodyPr wrap="square" lIns="0" tIns="0" rIns="0" bIns="0" rtlCol="0">
                          <a:noAutofit/>
                        </wps:bodyPr>
                      </wps:wsp>
                    </wpg:wgp>
                  </a:graphicData>
                </a:graphic>
              </wp:anchor>
            </w:drawing>
          </mc:Choice>
          <mc:Fallback>
            <w:pict>
              <v:group style="position:absolute;margin-left:189.240005pt;margin-top:7.747314pt;width:412pt;height:75.1pt;mso-position-horizontal-relative:page;mso-position-vertical-relative:paragraph;z-index:15738880" id="docshapegroup130" coordorigin="3785,155" coordsize="8240,1502">
                <v:rect style="position:absolute;left:3900;top:174;width:7981;height:577" id="docshape131" filled="true" fillcolor="#009999" stroked="false">
                  <v:fill type="solid"/>
                </v:rect>
                <v:rect style="position:absolute;left:3900;top:174;width:7981;height:577" id="docshape132" filled="false" stroked="true" strokeweight="2pt" strokecolor="#009999">
                  <v:stroke dashstyle="solid"/>
                </v:rect>
                <v:shape style="position:absolute;left:3919;top:266;width:7942;height:392" type="#_x0000_t75" id="docshape133" stroked="false">
                  <v:imagedata r:id="rId112" o:title=""/>
                </v:shape>
                <v:rect style="position:absolute;left:3900;top:720;width:8010;height:931" id="docshape134" filled="true" fillcolor="#009999" stroked="false">
                  <v:fill type="solid"/>
                </v:rect>
                <v:rect style="position:absolute;left:3900;top:720;width:8010;height:931" id="docshape135" filled="false" stroked="true" strokeweight=".5pt" strokecolor="#009999">
                  <v:stroke dashstyle="solid"/>
                </v:rect>
                <v:shape style="position:absolute;left:3784;top:868;width:8240;height:778" type="#_x0000_t75" id="docshape136" stroked="false">
                  <v:imagedata r:id="rId113" o:title=""/>
                </v:shape>
                <v:shape style="position:absolute;left:3784;top:154;width:8240;height:1502" type="#_x0000_t202" id="docshape137" filled="false" stroked="false">
                  <v:textbox inset="0,0,0,0">
                    <w:txbxContent>
                      <w:p>
                        <w:pPr>
                          <w:spacing w:before="110"/>
                          <w:ind w:left="2" w:right="32" w:firstLine="0"/>
                          <w:jc w:val="center"/>
                          <w:rPr>
                            <w:rFonts w:ascii="Times New Roman"/>
                            <w:b/>
                            <w:sz w:val="32"/>
                          </w:rPr>
                        </w:pPr>
                        <w:r>
                          <w:rPr>
                            <w:rFonts w:ascii="Times New Roman"/>
                            <w:b/>
                            <w:color w:val="FFFFFF"/>
                            <w:sz w:val="32"/>
                          </w:rPr>
                          <w:t>West</w:t>
                        </w:r>
                        <w:r>
                          <w:rPr>
                            <w:rFonts w:ascii="Times New Roman"/>
                            <w:b/>
                            <w:color w:val="FFFFFF"/>
                            <w:spacing w:val="-11"/>
                            <w:sz w:val="32"/>
                          </w:rPr>
                          <w:t> </w:t>
                        </w:r>
                        <w:r>
                          <w:rPr>
                            <w:rFonts w:ascii="Times New Roman"/>
                            <w:b/>
                            <w:color w:val="FFFFFF"/>
                            <w:sz w:val="32"/>
                          </w:rPr>
                          <w:t>Central</w:t>
                        </w:r>
                        <w:r>
                          <w:rPr>
                            <w:rFonts w:ascii="Times New Roman"/>
                            <w:b/>
                            <w:color w:val="FFFFFF"/>
                            <w:spacing w:val="-7"/>
                            <w:sz w:val="32"/>
                          </w:rPr>
                          <w:t> </w:t>
                        </w:r>
                        <w:r>
                          <w:rPr>
                            <w:rFonts w:ascii="Times New Roman"/>
                            <w:b/>
                            <w:color w:val="FFFFFF"/>
                            <w:sz w:val="32"/>
                          </w:rPr>
                          <w:t>Arkansas</w:t>
                        </w:r>
                        <w:r>
                          <w:rPr>
                            <w:rFonts w:ascii="Times New Roman"/>
                            <w:b/>
                            <w:color w:val="FFFFFF"/>
                            <w:spacing w:val="-10"/>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1.03%</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7"/>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4.0%</w:t>
                        </w:r>
                      </w:p>
                    </w:txbxContent>
                  </v:textbox>
                  <w10:wrap type="none"/>
                </v:shape>
                <w10:wrap type="none"/>
              </v:group>
            </w:pict>
          </mc:Fallback>
        </mc:AlternateContent>
      </w:r>
      <w:r>
        <w:rPr/>
        <w:t>The West Central Arkansas Workforce Development Area (WDA)</w:t>
      </w:r>
      <w:r>
        <w:rPr>
          <w:spacing w:val="-10"/>
        </w:rPr>
        <w:t> </w:t>
      </w:r>
      <w:r>
        <w:rPr/>
        <w:t>consists</w:t>
      </w:r>
      <w:r>
        <w:rPr>
          <w:spacing w:val="-12"/>
        </w:rPr>
        <w:t> </w:t>
      </w:r>
      <w:r>
        <w:rPr/>
        <w:t>of</w:t>
      </w:r>
      <w:r>
        <w:rPr>
          <w:spacing w:val="-11"/>
        </w:rPr>
        <w:t> </w:t>
      </w:r>
      <w:r>
        <w:rPr/>
        <w:t>10</w:t>
      </w:r>
      <w:r>
        <w:rPr>
          <w:spacing w:val="-10"/>
        </w:rPr>
        <w:t> </w:t>
      </w:r>
      <w:r>
        <w:rPr/>
        <w:t>counties:</w:t>
      </w:r>
    </w:p>
    <w:p>
      <w:pPr>
        <w:pStyle w:val="BodyText"/>
        <w:spacing w:line="360" w:lineRule="auto"/>
        <w:ind w:left="720" w:right="3712"/>
      </w:pPr>
      <w:r>
        <w:rPr/>
        <w:t>Clark, Conway, Garland, Hot Spring,</w:t>
      </w:r>
      <w:r>
        <w:rPr>
          <w:spacing w:val="-13"/>
        </w:rPr>
        <w:t> </w:t>
      </w:r>
      <w:r>
        <w:rPr/>
        <w:t>Johnson,</w:t>
      </w:r>
      <w:r>
        <w:rPr>
          <w:spacing w:val="-12"/>
        </w:rPr>
        <w:t> </w:t>
      </w:r>
      <w:r>
        <w:rPr/>
        <w:t>Montgomery,</w:t>
      </w:r>
    </w:p>
    <w:p>
      <w:pPr>
        <w:pStyle w:val="BodyText"/>
        <w:spacing w:line="362" w:lineRule="auto" w:before="1"/>
        <w:ind w:left="720"/>
      </w:pPr>
      <w:r>
        <w:rPr/>
        <w:t>Perry,</w:t>
      </w:r>
      <w:r>
        <w:rPr>
          <w:spacing w:val="-5"/>
        </w:rPr>
        <w:t> </w:t>
      </w:r>
      <w:r>
        <w:rPr/>
        <w:t>Pike,</w:t>
      </w:r>
      <w:r>
        <w:rPr>
          <w:spacing w:val="-4"/>
        </w:rPr>
        <w:t> </w:t>
      </w:r>
      <w:r>
        <w:rPr/>
        <w:t>Pope,</w:t>
      </w:r>
      <w:r>
        <w:rPr>
          <w:spacing w:val="-7"/>
        </w:rPr>
        <w:t> </w:t>
      </w:r>
      <w:r>
        <w:rPr/>
        <w:t>and</w:t>
      </w:r>
      <w:r>
        <w:rPr>
          <w:spacing w:val="-4"/>
        </w:rPr>
        <w:t> </w:t>
      </w:r>
      <w:r>
        <w:rPr/>
        <w:t>Yell;</w:t>
      </w:r>
      <w:r>
        <w:rPr>
          <w:spacing w:val="-5"/>
        </w:rPr>
        <w:t> </w:t>
      </w:r>
      <w:r>
        <w:rPr/>
        <w:t>with</w:t>
      </w:r>
      <w:r>
        <w:rPr>
          <w:spacing w:val="-5"/>
        </w:rPr>
        <w:t> </w:t>
      </w:r>
      <w:r>
        <w:rPr/>
        <w:t>the</w:t>
      </w:r>
      <w:r>
        <w:rPr>
          <w:spacing w:val="-5"/>
        </w:rPr>
        <w:t> </w:t>
      </w:r>
      <w:r>
        <w:rPr/>
        <w:t>Hot</w:t>
      </w:r>
      <w:r>
        <w:rPr>
          <w:spacing w:val="-6"/>
        </w:rPr>
        <w:t> </w:t>
      </w:r>
      <w:r>
        <w:rPr/>
        <w:t>Springs</w:t>
      </w:r>
      <w:r>
        <w:rPr>
          <w:spacing w:val="-6"/>
        </w:rPr>
        <w:t> </w:t>
      </w:r>
      <w:r>
        <w:rPr/>
        <w:t>Metropolitan</w:t>
      </w:r>
      <w:r>
        <w:rPr>
          <w:spacing w:val="-4"/>
        </w:rPr>
        <w:t> </w:t>
      </w:r>
      <w:r>
        <w:rPr/>
        <w:t>Statistical</w:t>
      </w:r>
      <w:r>
        <w:rPr>
          <w:spacing w:val="-5"/>
        </w:rPr>
        <w:t> </w:t>
      </w:r>
      <w:r>
        <w:rPr/>
        <w:t>Area located within the WDA.</w:t>
      </w:r>
    </w:p>
    <w:p>
      <w:pPr>
        <w:pStyle w:val="BodyText"/>
        <w:spacing w:before="115"/>
        <w:ind w:left="972"/>
      </w:pPr>
      <w:r>
        <w:rPr/>
        <mc:AlternateContent>
          <mc:Choice Requires="wps">
            <w:drawing>
              <wp:anchor distT="0" distB="0" distL="0" distR="0" allowOverlap="1" layoutInCell="1" locked="0" behindDoc="0" simplePos="0" relativeHeight="15738368">
                <wp:simplePos x="0" y="0"/>
                <wp:positionH relativeFrom="page">
                  <wp:posOffset>3514661</wp:posOffset>
                </wp:positionH>
                <wp:positionV relativeFrom="paragraph">
                  <wp:posOffset>230474</wp:posOffset>
                </wp:positionV>
                <wp:extent cx="3036570" cy="2305050"/>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3036570" cy="2305050"/>
                          <a:chExt cx="3036570" cy="2305050"/>
                        </a:xfrm>
                      </wpg:grpSpPr>
                      <pic:pic>
                        <pic:nvPicPr>
                          <pic:cNvPr id="141" name="Image 141" descr="Map  Description automatically generated (Rectangle)"/>
                          <pic:cNvPicPr/>
                        </pic:nvPicPr>
                        <pic:blipFill>
                          <a:blip r:embed="rId114" cstate="print"/>
                          <a:stretch>
                            <a:fillRect/>
                          </a:stretch>
                        </pic:blipFill>
                        <pic:spPr>
                          <a:xfrm>
                            <a:off x="225719" y="100862"/>
                            <a:ext cx="2601883" cy="2128344"/>
                          </a:xfrm>
                          <a:prstGeom prst="rect">
                            <a:avLst/>
                          </a:prstGeom>
                        </pic:spPr>
                      </pic:pic>
                      <wps:wsp>
                        <wps:cNvPr id="142" name="Graphic 142"/>
                        <wps:cNvSpPr/>
                        <wps:spPr>
                          <a:xfrm>
                            <a:off x="4762" y="4762"/>
                            <a:ext cx="3027045" cy="2295525"/>
                          </a:xfrm>
                          <a:custGeom>
                            <a:avLst/>
                            <a:gdLst/>
                            <a:ahLst/>
                            <a:cxnLst/>
                            <a:rect l="l" t="t" r="r" b="b"/>
                            <a:pathLst>
                              <a:path w="3027045" h="2295525">
                                <a:moveTo>
                                  <a:pt x="0" y="2295524"/>
                                </a:moveTo>
                                <a:lnTo>
                                  <a:pt x="3027045" y="2295524"/>
                                </a:lnTo>
                                <a:lnTo>
                                  <a:pt x="3027045" y="0"/>
                                </a:lnTo>
                                <a:lnTo>
                                  <a:pt x="0" y="0"/>
                                </a:lnTo>
                                <a:lnTo>
                                  <a:pt x="0" y="2295524"/>
                                </a:lnTo>
                                <a:close/>
                              </a:path>
                            </a:pathLst>
                          </a:custGeom>
                          <a:ln w="9524">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744995pt;margin-top:18.147587pt;width:239.1pt;height:181.5pt;mso-position-horizontal-relative:page;mso-position-vertical-relative:paragraph;z-index:15738368" id="docshapegroup138" coordorigin="5535,363" coordsize="4782,3630">
                <v:shape style="position:absolute;left:5890;top:521;width:4098;height:3352" type="#_x0000_t75" id="docshape139" alt="Map  Description automatically generated (Rectangle)" stroked="false">
                  <v:imagedata r:id="rId114" o:title=""/>
                </v:shape>
                <v:rect style="position:absolute;left:5542;top:370;width:4767;height:3615" id="docshape140" filled="false" stroked="true" strokeweight=".75pt" strokecolor="#1f487c">
                  <v:stroke dashstyle="solid"/>
                </v:rect>
                <w10:wrap type="none"/>
              </v:group>
            </w:pict>
          </mc:Fallback>
        </mc:AlternateContent>
      </w:r>
      <w:r>
        <w:rPr/>
        <w:t>The</w:t>
      </w:r>
      <w:r>
        <w:rPr>
          <w:spacing w:val="-4"/>
        </w:rPr>
        <w:t> </w:t>
      </w:r>
      <w:r>
        <w:rPr/>
        <w:t>West</w:t>
      </w:r>
      <w:r>
        <w:rPr>
          <w:spacing w:val="-5"/>
        </w:rPr>
        <w:t> </w:t>
      </w:r>
      <w:r>
        <w:rPr/>
        <w:t>Central</w:t>
      </w:r>
      <w:r>
        <w:rPr>
          <w:spacing w:val="-4"/>
        </w:rPr>
        <w:t> </w:t>
      </w:r>
      <w:r>
        <w:rPr/>
        <w:t>Arkansas</w:t>
      </w:r>
      <w:r>
        <w:rPr>
          <w:spacing w:val="-4"/>
        </w:rPr>
        <w:t> </w:t>
      </w:r>
      <w:r>
        <w:rPr/>
        <w:t>WDA</w:t>
      </w:r>
      <w:r>
        <w:rPr>
          <w:spacing w:val="-5"/>
        </w:rPr>
        <w:t> </w:t>
      </w:r>
      <w:r>
        <w:rPr/>
        <w:t>gained</w:t>
      </w:r>
      <w:r>
        <w:rPr>
          <w:spacing w:val="-3"/>
        </w:rPr>
        <w:t> </w:t>
      </w:r>
      <w:r>
        <w:rPr/>
        <w:t>only</w:t>
      </w:r>
      <w:r>
        <w:rPr>
          <w:spacing w:val="-5"/>
        </w:rPr>
        <w:t> </w:t>
      </w:r>
      <w:r>
        <w:rPr/>
        <w:t>133</w:t>
      </w:r>
      <w:r>
        <w:rPr>
          <w:spacing w:val="-3"/>
        </w:rPr>
        <w:t> </w:t>
      </w:r>
      <w:r>
        <w:rPr/>
        <w:t>jobs</w:t>
      </w:r>
      <w:r>
        <w:rPr>
          <w:spacing w:val="-5"/>
        </w:rPr>
        <w:t> </w:t>
      </w:r>
      <w:r>
        <w:rPr/>
        <w:t>over</w:t>
      </w:r>
      <w:r>
        <w:rPr>
          <w:spacing w:val="-2"/>
        </w:rPr>
        <w:t> </w:t>
      </w:r>
      <w:r>
        <w:rPr/>
        <w:t>the</w:t>
      </w:r>
      <w:r>
        <w:rPr>
          <w:spacing w:val="-4"/>
        </w:rPr>
        <w:t> </w:t>
      </w:r>
      <w:r>
        <w:rPr/>
        <w:t>last</w:t>
      </w:r>
      <w:r>
        <w:rPr>
          <w:spacing w:val="-5"/>
        </w:rPr>
        <w:t> </w:t>
      </w:r>
      <w:r>
        <w:rPr>
          <w:spacing w:val="-2"/>
        </w:rPr>
        <w:t>year.</w:t>
      </w:r>
    </w:p>
    <w:p>
      <w:pPr>
        <w:pStyle w:val="BodyText"/>
        <w:spacing w:line="360" w:lineRule="auto" w:before="116"/>
        <w:ind w:left="720" w:right="2062"/>
      </w:pPr>
      <w:r>
        <w:rPr/>
        <w:t>According to industry projections, the area is estimated to experience a gain of 1,280 jobs, a 1.03 percent increase by March 2026, the slowest among growing workforce areas.</w:t>
      </w:r>
      <w:r>
        <w:rPr>
          <w:spacing w:val="40"/>
        </w:rPr>
        <w:t> </w:t>
      </w:r>
      <w:r>
        <w:rPr/>
        <w:t>Goods-Producing industries are projected to see a net gain of 163 jobs, while the Services-Providing</w:t>
      </w:r>
      <w:r>
        <w:rPr>
          <w:spacing w:val="-3"/>
        </w:rPr>
        <w:t> </w:t>
      </w:r>
      <w:r>
        <w:rPr/>
        <w:t>industries</w:t>
      </w:r>
      <w:r>
        <w:rPr>
          <w:spacing w:val="-5"/>
        </w:rPr>
        <w:t> </w:t>
      </w:r>
      <w:r>
        <w:rPr/>
        <w:t>are</w:t>
      </w:r>
      <w:r>
        <w:rPr>
          <w:spacing w:val="-4"/>
        </w:rPr>
        <w:t> </w:t>
      </w:r>
      <w:r>
        <w:rPr/>
        <w:t>predicted</w:t>
      </w:r>
      <w:r>
        <w:rPr>
          <w:spacing w:val="-5"/>
        </w:rPr>
        <w:t> </w:t>
      </w:r>
      <w:r>
        <w:rPr/>
        <w:t>to</w:t>
      </w:r>
      <w:r>
        <w:rPr>
          <w:spacing w:val="-3"/>
        </w:rPr>
        <w:t> </w:t>
      </w:r>
      <w:r>
        <w:rPr/>
        <w:t>add 1,098. There is estimated to be a minimal change among Self Employed Workers in this area by 2026 with only 19 additional</w:t>
      </w:r>
      <w:r>
        <w:rPr>
          <w:spacing w:val="-8"/>
        </w:rPr>
        <w:t> </w:t>
      </w:r>
      <w:r>
        <w:rPr/>
        <w:t>workers.</w:t>
      </w:r>
      <w:r>
        <w:rPr>
          <w:spacing w:val="36"/>
        </w:rPr>
        <w:t> </w:t>
      </w:r>
      <w:r>
        <w:rPr/>
        <w:t>The</w:t>
      </w:r>
      <w:r>
        <w:rPr>
          <w:spacing w:val="-10"/>
        </w:rPr>
        <w:t> </w:t>
      </w:r>
      <w:r>
        <w:rPr/>
        <w:t>not-seasonally-adjusted</w:t>
      </w:r>
      <w:r>
        <w:rPr>
          <w:spacing w:val="-6"/>
        </w:rPr>
        <w:t> </w:t>
      </w:r>
      <w:r>
        <w:rPr/>
        <w:t>average unemployment rate for the first quarter of 2024 was 4.0 </w:t>
      </w:r>
      <w:r>
        <w:rPr>
          <w:spacing w:val="-2"/>
        </w:rPr>
        <w:t>percent.</w:t>
      </w:r>
    </w:p>
    <w:p>
      <w:pPr>
        <w:spacing w:line="360" w:lineRule="auto" w:before="120"/>
        <w:ind w:left="720" w:right="0" w:firstLine="151"/>
        <w:jc w:val="left"/>
        <w:rPr>
          <w:rFonts w:ascii="Times New Roman"/>
          <w:sz w:val="20"/>
        </w:rPr>
      </w:pPr>
      <w:r>
        <w:rPr>
          <w:rFonts w:ascii="Times New Roman"/>
          <w:b/>
          <w:sz w:val="20"/>
        </w:rPr>
        <w:t>Education and Health Services </w:t>
      </w:r>
      <w:r>
        <w:rPr>
          <w:rFonts w:ascii="Times New Roman"/>
          <w:sz w:val="20"/>
        </w:rPr>
        <w:t>is predicted to be the top growing supersector, adding 597 new jobs.</w:t>
      </w:r>
      <w:r>
        <w:rPr>
          <w:rFonts w:ascii="Times New Roman"/>
          <w:spacing w:val="40"/>
          <w:sz w:val="20"/>
        </w:rPr>
        <w:t> </w:t>
      </w:r>
      <w:r>
        <w:rPr>
          <w:rFonts w:ascii="Times New Roman"/>
          <w:b/>
          <w:sz w:val="20"/>
        </w:rPr>
        <w:t>Information </w:t>
      </w:r>
      <w:r>
        <w:rPr>
          <w:rFonts w:ascii="Times New Roman"/>
          <w:sz w:val="20"/>
        </w:rPr>
        <w:t>is estimated to be the fastest growing supersector, increasing its workforce by 9.61 percent.</w:t>
      </w:r>
      <w:r>
        <w:rPr>
          <w:rFonts w:ascii="Times New Roman"/>
          <w:spacing w:val="40"/>
          <w:sz w:val="20"/>
        </w:rPr>
        <w:t> </w:t>
      </w:r>
      <w:r>
        <w:rPr>
          <w:rFonts w:ascii="Times New Roman"/>
          <w:i/>
          <w:sz w:val="20"/>
        </w:rPr>
        <w:t>Ambulatory Healthcare</w:t>
      </w:r>
      <w:r>
        <w:rPr>
          <w:rFonts w:ascii="Times New Roman"/>
          <w:i/>
          <w:sz w:val="20"/>
        </w:rPr>
        <w:t> Services</w:t>
      </w:r>
      <w:r>
        <w:rPr>
          <w:rFonts w:ascii="Times New Roman"/>
          <w:i/>
          <w:spacing w:val="-3"/>
          <w:sz w:val="20"/>
        </w:rPr>
        <w:t> </w:t>
      </w:r>
      <w:r>
        <w:rPr>
          <w:rFonts w:ascii="Times New Roman"/>
          <w:sz w:val="20"/>
        </w:rPr>
        <w:t>is</w:t>
      </w:r>
      <w:r>
        <w:rPr>
          <w:rFonts w:ascii="Times New Roman"/>
          <w:spacing w:val="-4"/>
          <w:sz w:val="20"/>
        </w:rPr>
        <w:t> </w:t>
      </w:r>
      <w:r>
        <w:rPr>
          <w:rFonts w:ascii="Times New Roman"/>
          <w:sz w:val="20"/>
        </w:rPr>
        <w:t>projected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5"/>
          <w:sz w:val="20"/>
        </w:rPr>
        <w:t> </w:t>
      </w:r>
      <w:r>
        <w:rPr>
          <w:rFonts w:ascii="Times New Roman"/>
          <w:sz w:val="20"/>
        </w:rPr>
        <w:t>top</w:t>
      </w:r>
      <w:r>
        <w:rPr>
          <w:rFonts w:ascii="Times New Roman"/>
          <w:spacing w:val="-2"/>
          <w:sz w:val="20"/>
        </w:rPr>
        <w:t> </w:t>
      </w:r>
      <w:r>
        <w:rPr>
          <w:rFonts w:ascii="Times New Roman"/>
          <w:sz w:val="20"/>
        </w:rPr>
        <w:t>growing</w:t>
      </w:r>
      <w:r>
        <w:rPr>
          <w:rFonts w:ascii="Times New Roman"/>
          <w:spacing w:val="-2"/>
          <w:sz w:val="20"/>
        </w:rPr>
        <w:t> </w:t>
      </w:r>
      <w:r>
        <w:rPr>
          <w:rFonts w:ascii="Times New Roman"/>
          <w:sz w:val="20"/>
        </w:rPr>
        <w:t>industry,</w:t>
      </w:r>
      <w:r>
        <w:rPr>
          <w:rFonts w:ascii="Times New Roman"/>
          <w:spacing w:val="-3"/>
          <w:sz w:val="20"/>
        </w:rPr>
        <w:t> </w:t>
      </w:r>
      <w:r>
        <w:rPr>
          <w:rFonts w:ascii="Times New Roman"/>
          <w:sz w:val="20"/>
        </w:rPr>
        <w:t>increasing</w:t>
      </w:r>
      <w:r>
        <w:rPr>
          <w:rFonts w:ascii="Times New Roman"/>
          <w:spacing w:val="-2"/>
          <w:sz w:val="20"/>
        </w:rPr>
        <w:t> </w:t>
      </w:r>
      <w:r>
        <w:rPr>
          <w:rFonts w:ascii="Times New Roman"/>
          <w:sz w:val="20"/>
        </w:rPr>
        <w:t>by</w:t>
      </w:r>
      <w:r>
        <w:rPr>
          <w:rFonts w:ascii="Times New Roman"/>
          <w:spacing w:val="-2"/>
          <w:sz w:val="20"/>
        </w:rPr>
        <w:t> </w:t>
      </w:r>
      <w:r>
        <w:rPr>
          <w:rFonts w:ascii="Times New Roman"/>
          <w:sz w:val="20"/>
        </w:rPr>
        <w:t>344</w:t>
      </w:r>
      <w:r>
        <w:rPr>
          <w:rFonts w:ascii="Times New Roman"/>
          <w:spacing w:val="-2"/>
          <w:sz w:val="20"/>
        </w:rPr>
        <w:t> </w:t>
      </w:r>
      <w:r>
        <w:rPr>
          <w:rFonts w:ascii="Times New Roman"/>
          <w:sz w:val="20"/>
        </w:rPr>
        <w:t>jobs.</w:t>
      </w:r>
      <w:r>
        <w:rPr>
          <w:rFonts w:ascii="Times New Roman"/>
          <w:spacing w:val="40"/>
          <w:sz w:val="20"/>
        </w:rPr>
        <w:t> </w:t>
      </w:r>
      <w:r>
        <w:rPr>
          <w:rFonts w:ascii="Times New Roman"/>
          <w:i/>
          <w:sz w:val="20"/>
        </w:rPr>
        <w:t>Civic</w:t>
      </w:r>
      <w:r>
        <w:rPr>
          <w:rFonts w:ascii="Times New Roman"/>
          <w:i/>
          <w:sz w:val="20"/>
        </w:rPr>
        <w:t> and Social Organizations </w:t>
      </w:r>
      <w:r>
        <w:rPr>
          <w:rFonts w:ascii="Times New Roman"/>
          <w:sz w:val="20"/>
        </w:rPr>
        <w:t>is slated to increase its workforce by 17.82 percent, becoming the fastest growing industry.</w:t>
      </w:r>
      <w:r>
        <w:rPr>
          <w:rFonts w:ascii="Times New Roman"/>
          <w:spacing w:val="40"/>
          <w:sz w:val="20"/>
        </w:rPr>
        <w:t> </w:t>
      </w:r>
      <w:r>
        <w:rPr>
          <w:rFonts w:ascii="Times New Roman"/>
          <w:sz w:val="20"/>
        </w:rPr>
        <w:t>On the negative side of the labor market,</w:t>
      </w:r>
    </w:p>
    <w:p>
      <w:pPr>
        <w:spacing w:line="360" w:lineRule="auto" w:before="211"/>
        <w:ind w:left="4669" w:right="724" w:firstLine="0"/>
        <w:jc w:val="left"/>
        <w:rPr>
          <w:rFonts w:ascii="Times New Roman"/>
          <w:sz w:val="20"/>
        </w:rPr>
      </w:pPr>
      <w:r>
        <w:rPr/>
        <w:br w:type="column"/>
      </w:r>
      <w:r>
        <w:rPr>
          <w:rFonts w:ascii="Times New Roman"/>
          <w:i/>
          <w:sz w:val="20"/>
        </w:rPr>
        <w:t>Transportation Equipment</w:t>
      </w:r>
      <w:r>
        <w:rPr>
          <w:rFonts w:ascii="Times New Roman"/>
          <w:i/>
          <w:sz w:val="20"/>
        </w:rPr>
        <w:t> Manufacturing </w:t>
      </w:r>
      <w:r>
        <w:rPr>
          <w:rFonts w:ascii="Times New Roman"/>
          <w:sz w:val="20"/>
        </w:rPr>
        <w:t>is expected to lose 197 jobs during the projection period,</w:t>
      </w:r>
      <w:r>
        <w:rPr>
          <w:rFonts w:ascii="Times New Roman"/>
          <w:spacing w:val="-9"/>
          <w:sz w:val="20"/>
        </w:rPr>
        <w:t> </w:t>
      </w:r>
      <w:r>
        <w:rPr>
          <w:rFonts w:ascii="Times New Roman"/>
          <w:sz w:val="20"/>
        </w:rPr>
        <w:t>becoming</w:t>
      </w:r>
      <w:r>
        <w:rPr>
          <w:rFonts w:ascii="Times New Roman"/>
          <w:spacing w:val="-7"/>
          <w:sz w:val="20"/>
        </w:rPr>
        <w:t> </w:t>
      </w:r>
      <w:r>
        <w:rPr>
          <w:rFonts w:ascii="Times New Roman"/>
          <w:sz w:val="20"/>
        </w:rPr>
        <w:t>the</w:t>
      </w:r>
      <w:r>
        <w:rPr>
          <w:rFonts w:ascii="Times New Roman"/>
          <w:spacing w:val="-8"/>
          <w:sz w:val="20"/>
        </w:rPr>
        <w:t> </w:t>
      </w:r>
      <w:r>
        <w:rPr>
          <w:rFonts w:ascii="Times New Roman"/>
          <w:sz w:val="20"/>
        </w:rPr>
        <w:t>top</w:t>
      </w:r>
      <w:r>
        <w:rPr>
          <w:rFonts w:ascii="Times New Roman"/>
          <w:spacing w:val="-7"/>
          <w:sz w:val="20"/>
        </w:rPr>
        <w:t> </w:t>
      </w:r>
      <w:r>
        <w:rPr>
          <w:rFonts w:ascii="Times New Roman"/>
          <w:sz w:val="20"/>
        </w:rPr>
        <w:t>declining industry</w:t>
      </w:r>
      <w:r>
        <w:rPr>
          <w:rFonts w:ascii="Times New Roman"/>
          <w:spacing w:val="-3"/>
          <w:sz w:val="20"/>
        </w:rPr>
        <w:t> </w:t>
      </w:r>
      <w:r>
        <w:rPr>
          <w:rFonts w:ascii="Times New Roman"/>
          <w:sz w:val="20"/>
        </w:rPr>
        <w:t>in</w:t>
      </w:r>
      <w:r>
        <w:rPr>
          <w:rFonts w:ascii="Times New Roman"/>
          <w:spacing w:val="-4"/>
          <w:sz w:val="20"/>
        </w:rPr>
        <w:t> </w:t>
      </w:r>
      <w:r>
        <w:rPr>
          <w:rFonts w:ascii="Times New Roman"/>
          <w:sz w:val="20"/>
        </w:rPr>
        <w:t>West</w:t>
      </w:r>
      <w:r>
        <w:rPr>
          <w:rFonts w:ascii="Times New Roman"/>
          <w:spacing w:val="-5"/>
          <w:sz w:val="20"/>
        </w:rPr>
        <w:t> </w:t>
      </w:r>
      <w:r>
        <w:rPr>
          <w:rFonts w:ascii="Times New Roman"/>
          <w:sz w:val="20"/>
        </w:rPr>
        <w:t>Central</w:t>
      </w:r>
      <w:r>
        <w:rPr>
          <w:rFonts w:ascii="Times New Roman"/>
          <w:spacing w:val="-5"/>
          <w:sz w:val="20"/>
        </w:rPr>
        <w:t> </w:t>
      </w:r>
      <w:r>
        <w:rPr>
          <w:rFonts w:ascii="Times New Roman"/>
          <w:spacing w:val="-2"/>
          <w:sz w:val="20"/>
        </w:rPr>
        <w:t>Arkansas,</w:t>
      </w:r>
    </w:p>
    <w:p>
      <w:pPr>
        <w:spacing w:line="360" w:lineRule="auto" w:before="1"/>
        <w:ind w:left="720" w:right="724" w:firstLine="0"/>
        <w:jc w:val="left"/>
        <w:rPr>
          <w:rFonts w:ascii="Times New Roman"/>
          <w:b/>
          <w:sz w:val="20"/>
        </w:rPr>
      </w:pPr>
      <w:r>
        <w:rPr>
          <w:rFonts w:ascii="Times New Roman"/>
          <w:sz w:val="20"/>
        </w:rPr>
        <w:t>while </w:t>
      </w:r>
      <w:r>
        <w:rPr>
          <w:rFonts w:ascii="Times New Roman"/>
          <w:i/>
          <w:sz w:val="20"/>
        </w:rPr>
        <w:t>Leather and Allied Product Manufacturing </w:t>
      </w:r>
      <w:r>
        <w:rPr>
          <w:rFonts w:ascii="Times New Roman"/>
          <w:sz w:val="20"/>
        </w:rPr>
        <w:t>is anticipated to be the fastest declining</w:t>
      </w:r>
      <w:r>
        <w:rPr>
          <w:rFonts w:ascii="Times New Roman"/>
          <w:spacing w:val="-3"/>
          <w:sz w:val="20"/>
        </w:rPr>
        <w:t> </w:t>
      </w:r>
      <w:r>
        <w:rPr>
          <w:rFonts w:ascii="Times New Roman"/>
          <w:sz w:val="20"/>
        </w:rPr>
        <w:t>industry,</w:t>
      </w:r>
      <w:r>
        <w:rPr>
          <w:rFonts w:ascii="Times New Roman"/>
          <w:spacing w:val="-4"/>
          <w:sz w:val="20"/>
        </w:rPr>
        <w:t> </w:t>
      </w:r>
      <w:r>
        <w:rPr>
          <w:rFonts w:ascii="Times New Roman"/>
          <w:sz w:val="20"/>
        </w:rPr>
        <w:t>cutting 65.06</w:t>
      </w:r>
      <w:r>
        <w:rPr>
          <w:rFonts w:ascii="Times New Roman"/>
          <w:spacing w:val="-3"/>
          <w:sz w:val="20"/>
        </w:rPr>
        <w:t> </w:t>
      </w:r>
      <w:r>
        <w:rPr>
          <w:rFonts w:ascii="Times New Roman"/>
          <w:sz w:val="20"/>
        </w:rPr>
        <w:t>percent</w:t>
      </w:r>
      <w:r>
        <w:rPr>
          <w:rFonts w:ascii="Times New Roman"/>
          <w:spacing w:val="-5"/>
          <w:sz w:val="20"/>
        </w:rPr>
        <w:t> </w:t>
      </w:r>
      <w:r>
        <w:rPr>
          <w:rFonts w:ascii="Times New Roman"/>
          <w:sz w:val="20"/>
        </w:rPr>
        <w:t>from</w:t>
      </w:r>
      <w:r>
        <w:rPr>
          <w:rFonts w:ascii="Times New Roman"/>
          <w:spacing w:val="-3"/>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6"/>
          <w:sz w:val="20"/>
        </w:rPr>
        <w:t> </w:t>
      </w:r>
      <w:r>
        <w:rPr>
          <w:rFonts w:ascii="Times New Roman"/>
          <w:sz w:val="20"/>
        </w:rPr>
        <w:t>between</w:t>
      </w:r>
      <w:r>
        <w:rPr>
          <w:rFonts w:ascii="Times New Roman"/>
          <w:spacing w:val="-3"/>
          <w:sz w:val="20"/>
        </w:rPr>
        <w:t> </w:t>
      </w:r>
      <w:r>
        <w:rPr>
          <w:rFonts w:ascii="Times New Roman"/>
          <w:sz w:val="20"/>
        </w:rPr>
        <w:t>2024</w:t>
      </w:r>
      <w:r>
        <w:rPr>
          <w:rFonts w:ascii="Times New Roman"/>
          <w:spacing w:val="-3"/>
          <w:sz w:val="20"/>
        </w:rPr>
        <w:t> </w:t>
      </w:r>
      <w:r>
        <w:rPr>
          <w:rFonts w:ascii="Times New Roman"/>
          <w:sz w:val="20"/>
        </w:rPr>
        <w:t>and</w:t>
      </w:r>
      <w:r>
        <w:rPr>
          <w:rFonts w:ascii="Times New Roman"/>
          <w:spacing w:val="-3"/>
          <w:sz w:val="20"/>
        </w:rPr>
        <w:t> </w:t>
      </w:r>
      <w:r>
        <w:rPr>
          <w:rFonts w:ascii="Times New Roman"/>
          <w:sz w:val="20"/>
        </w:rPr>
        <w:t>2026. Five supersectors could experience job loss with </w:t>
      </w:r>
      <w:r>
        <w:rPr>
          <w:rFonts w:ascii="Times New Roman"/>
          <w:b/>
          <w:sz w:val="20"/>
        </w:rPr>
        <w:t>Other Services (except</w:t>
      </w:r>
    </w:p>
    <w:p>
      <w:pPr>
        <w:pStyle w:val="Heading3"/>
        <w:ind w:left="2940"/>
      </w:pPr>
      <w:r>
        <w:rPr/>
        <w:t>Government)</w:t>
      </w:r>
      <w:r>
        <w:rPr>
          <w:spacing w:val="-6"/>
        </w:rPr>
        <w:t> </w:t>
      </w:r>
      <w:r>
        <w:rPr/>
        <w:t>and</w:t>
      </w:r>
      <w:r>
        <w:rPr>
          <w:spacing w:val="-6"/>
        </w:rPr>
        <w:t> </w:t>
      </w:r>
      <w:r>
        <w:rPr/>
        <w:t>Natural</w:t>
      </w:r>
      <w:r>
        <w:rPr>
          <w:spacing w:val="-6"/>
        </w:rPr>
        <w:t> </w:t>
      </w:r>
      <w:r>
        <w:rPr/>
        <w:t>Resources</w:t>
      </w:r>
      <w:r>
        <w:rPr>
          <w:spacing w:val="-6"/>
        </w:rPr>
        <w:t> </w:t>
      </w:r>
      <w:r>
        <w:rPr/>
        <w:t>and</w:t>
      </w:r>
      <w:r>
        <w:rPr>
          <w:spacing w:val="-5"/>
        </w:rPr>
        <w:t> </w:t>
      </w:r>
      <w:r>
        <w:rPr>
          <w:spacing w:val="-2"/>
        </w:rPr>
        <w:t>Mining</w:t>
      </w:r>
    </w:p>
    <w:p>
      <w:pPr>
        <w:pStyle w:val="BodyText"/>
        <w:spacing w:before="116"/>
        <w:ind w:left="2940"/>
      </w:pPr>
      <w:r>
        <w:rPr/>
        <w:t>leading</w:t>
      </w:r>
      <w:r>
        <w:rPr>
          <w:spacing w:val="-4"/>
        </w:rPr>
        <w:t> </w:t>
      </w:r>
      <w:r>
        <w:rPr/>
        <w:t>with</w:t>
      </w:r>
      <w:r>
        <w:rPr>
          <w:spacing w:val="-3"/>
        </w:rPr>
        <w:t> </w:t>
      </w:r>
      <w:r>
        <w:rPr/>
        <w:t>each</w:t>
      </w:r>
      <w:r>
        <w:rPr>
          <w:spacing w:val="-3"/>
        </w:rPr>
        <w:t> </w:t>
      </w:r>
      <w:r>
        <w:rPr/>
        <w:t>cutting</w:t>
      </w:r>
      <w:r>
        <w:rPr>
          <w:spacing w:val="-4"/>
        </w:rPr>
        <w:t> </w:t>
      </w:r>
      <w:r>
        <w:rPr/>
        <w:t>105</w:t>
      </w:r>
      <w:r>
        <w:rPr>
          <w:spacing w:val="-3"/>
        </w:rPr>
        <w:t> </w:t>
      </w:r>
      <w:r>
        <w:rPr>
          <w:spacing w:val="-2"/>
        </w:rPr>
        <w:t>jobs.</w:t>
      </w:r>
    </w:p>
    <w:p>
      <w:pPr>
        <w:pStyle w:val="BodyText"/>
        <w:spacing w:before="5"/>
      </w:pPr>
    </w:p>
    <w:p>
      <w:pPr>
        <w:pStyle w:val="BodyText"/>
        <w:spacing w:line="360" w:lineRule="auto" w:before="1"/>
        <w:ind w:left="2940" w:right="724" w:firstLine="100"/>
      </w:pPr>
      <w:r>
        <w:rPr/>
        <w:t>According</w:t>
      </w:r>
      <w:r>
        <w:rPr>
          <w:spacing w:val="-7"/>
        </w:rPr>
        <w:t> </w:t>
      </w:r>
      <w:r>
        <w:rPr/>
        <w:t>to</w:t>
      </w:r>
      <w:r>
        <w:rPr>
          <w:spacing w:val="-7"/>
        </w:rPr>
        <w:t> </w:t>
      </w:r>
      <w:r>
        <w:rPr/>
        <w:t>occupational</w:t>
      </w:r>
      <w:r>
        <w:rPr>
          <w:spacing w:val="-9"/>
        </w:rPr>
        <w:t> </w:t>
      </w:r>
      <w:r>
        <w:rPr/>
        <w:t>projections,</w:t>
      </w:r>
      <w:r>
        <w:rPr>
          <w:spacing w:val="-3"/>
        </w:rPr>
        <w:t> </w:t>
      </w:r>
      <w:r>
        <w:rPr/>
        <w:t>the</w:t>
      </w:r>
      <w:r>
        <w:rPr>
          <w:spacing w:val="-7"/>
        </w:rPr>
        <w:t> </w:t>
      </w:r>
      <w:r>
        <w:rPr/>
        <w:t>West</w:t>
      </w:r>
      <w:r>
        <w:rPr>
          <w:spacing w:val="-8"/>
        </w:rPr>
        <w:t> </w:t>
      </w:r>
      <w:r>
        <w:rPr/>
        <w:t>Central Arkansas WDA is estimated to have 14,837 annual job openings during the projection period.</w:t>
      </w:r>
      <w:r>
        <w:rPr>
          <w:spacing w:val="40"/>
        </w:rPr>
        <w:t> </w:t>
      </w:r>
      <w:r>
        <w:rPr/>
        <w:t>Of these, 5,988 openings could be due to those exiting the workforce, 8,209 from those changing jobs, and 640 due to growth and</w:t>
      </w:r>
      <w:r>
        <w:rPr>
          <w:spacing w:val="-4"/>
        </w:rPr>
        <w:t> </w:t>
      </w:r>
      <w:r>
        <w:rPr/>
        <w:t>expansion.</w:t>
      </w:r>
      <w:r>
        <w:rPr>
          <w:spacing w:val="40"/>
        </w:rPr>
        <w:t> </w:t>
      </w:r>
      <w:r>
        <w:rPr>
          <w:b/>
        </w:rPr>
        <w:t>Food</w:t>
      </w:r>
      <w:r>
        <w:rPr>
          <w:b/>
          <w:spacing w:val="-6"/>
        </w:rPr>
        <w:t> </w:t>
      </w:r>
      <w:r>
        <w:rPr>
          <w:b/>
        </w:rPr>
        <w:t>Preparation</w:t>
      </w:r>
      <w:r>
        <w:rPr>
          <w:b/>
          <w:spacing w:val="-6"/>
        </w:rPr>
        <w:t> </w:t>
      </w:r>
      <w:r>
        <w:rPr>
          <w:b/>
        </w:rPr>
        <w:t>and</w:t>
      </w:r>
      <w:r>
        <w:rPr>
          <w:b/>
          <w:spacing w:val="-6"/>
        </w:rPr>
        <w:t> </w:t>
      </w:r>
      <w:r>
        <w:rPr>
          <w:b/>
        </w:rPr>
        <w:t>Serving</w:t>
      </w:r>
      <w:r>
        <w:rPr>
          <w:b/>
          <w:spacing w:val="-5"/>
        </w:rPr>
        <w:t> </w:t>
      </w:r>
      <w:r>
        <w:rPr>
          <w:b/>
        </w:rPr>
        <w:t>Related Occupations </w:t>
      </w:r>
      <w:r>
        <w:rPr/>
        <w:t>is estimated to be the top growing major group, adding 321 jobs to the labor market, a 2.83</w:t>
      </w:r>
    </w:p>
    <w:p>
      <w:pPr>
        <w:spacing w:line="360" w:lineRule="auto" w:before="0"/>
        <w:ind w:left="720" w:right="785" w:firstLine="0"/>
        <w:jc w:val="left"/>
        <w:rPr>
          <w:rFonts w:ascii="Times New Roman"/>
          <w:sz w:val="20"/>
        </w:rPr>
      </w:pPr>
      <w:r>
        <w:rPr>
          <w:rFonts w:ascii="Times New Roman"/>
          <w:sz w:val="20"/>
        </w:rPr>
        <w:t>percent increase.</w:t>
      </w:r>
      <w:r>
        <w:rPr>
          <w:rFonts w:ascii="Times New Roman"/>
          <w:spacing w:val="40"/>
          <w:sz w:val="20"/>
        </w:rPr>
        <w:t> </w:t>
      </w:r>
      <w:r>
        <w:rPr>
          <w:rFonts w:ascii="Times New Roman"/>
          <w:sz w:val="20"/>
        </w:rPr>
        <w:t>Driving this growth is </w:t>
      </w:r>
      <w:r>
        <w:rPr>
          <w:rFonts w:ascii="Times New Roman"/>
          <w:i/>
          <w:sz w:val="20"/>
        </w:rPr>
        <w:t>Fast Food and Counter Workers</w:t>
      </w:r>
      <w:r>
        <w:rPr>
          <w:rFonts w:ascii="Times New Roman"/>
          <w:sz w:val="20"/>
        </w:rPr>
        <w:t>, which is estimated to be the top growing occupation, adding 125 new jobs during the projection period.</w:t>
      </w:r>
      <w:r>
        <w:rPr>
          <w:rFonts w:ascii="Times New Roman"/>
          <w:spacing w:val="40"/>
          <w:sz w:val="20"/>
        </w:rPr>
        <w:t> </w:t>
      </w:r>
      <w:r>
        <w:rPr>
          <w:rFonts w:ascii="Times New Roman"/>
          <w:b/>
          <w:sz w:val="20"/>
        </w:rPr>
        <w:t>Healthcare Practitioners and Technical Occupations </w:t>
      </w:r>
      <w:r>
        <w:rPr>
          <w:rFonts w:ascii="Times New Roman"/>
          <w:sz w:val="20"/>
        </w:rPr>
        <w:t>is predicted to be the fastest growing supersector, increasing its workforce by 4.14 percent.</w:t>
      </w:r>
      <w:r>
        <w:rPr>
          <w:rFonts w:ascii="Times New Roman"/>
          <w:spacing w:val="40"/>
          <w:sz w:val="20"/>
        </w:rPr>
        <w:t> </w:t>
      </w:r>
      <w:r>
        <w:rPr>
          <w:rFonts w:ascii="Times New Roman"/>
          <w:i/>
          <w:sz w:val="20"/>
        </w:rPr>
        <w:t>Career/Technical Education Teachers, Postsecondary </w:t>
      </w:r>
      <w:r>
        <w:rPr>
          <w:rFonts w:ascii="Times New Roman"/>
          <w:sz w:val="20"/>
        </w:rPr>
        <w:t>is anticipated to be the</w:t>
      </w:r>
      <w:r>
        <w:rPr>
          <w:rFonts w:ascii="Times New Roman"/>
          <w:spacing w:val="-4"/>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occupation,</w:t>
      </w:r>
      <w:r>
        <w:rPr>
          <w:rFonts w:ascii="Times New Roman"/>
          <w:spacing w:val="-3"/>
          <w:sz w:val="20"/>
        </w:rPr>
        <w:t> </w:t>
      </w:r>
      <w:r>
        <w:rPr>
          <w:rFonts w:ascii="Times New Roman"/>
          <w:sz w:val="20"/>
        </w:rPr>
        <w:t>raising</w:t>
      </w:r>
      <w:r>
        <w:rPr>
          <w:rFonts w:ascii="Times New Roman"/>
          <w:spacing w:val="-3"/>
          <w:sz w:val="20"/>
        </w:rPr>
        <w:t> </w:t>
      </w:r>
      <w:r>
        <w:rPr>
          <w:rFonts w:ascii="Times New Roman"/>
          <w:sz w:val="20"/>
        </w:rPr>
        <w:t>employment</w:t>
      </w:r>
      <w:r>
        <w:rPr>
          <w:rFonts w:ascii="Times New Roman"/>
          <w:spacing w:val="-5"/>
          <w:sz w:val="20"/>
        </w:rPr>
        <w:t> </w:t>
      </w:r>
      <w:r>
        <w:rPr>
          <w:rFonts w:ascii="Times New Roman"/>
          <w:sz w:val="20"/>
        </w:rPr>
        <w:t>levels</w:t>
      </w:r>
      <w:r>
        <w:rPr>
          <w:rFonts w:ascii="Times New Roman"/>
          <w:spacing w:val="-5"/>
          <w:sz w:val="20"/>
        </w:rPr>
        <w:t> </w:t>
      </w:r>
      <w:r>
        <w:rPr>
          <w:rFonts w:ascii="Times New Roman"/>
          <w:sz w:val="20"/>
        </w:rPr>
        <w:t>by</w:t>
      </w:r>
      <w:r>
        <w:rPr>
          <w:rFonts w:ascii="Times New Roman"/>
          <w:spacing w:val="-3"/>
          <w:sz w:val="20"/>
        </w:rPr>
        <w:t> </w:t>
      </w:r>
      <w:r>
        <w:rPr>
          <w:rFonts w:ascii="Times New Roman"/>
          <w:sz w:val="20"/>
        </w:rPr>
        <w:t>14.95</w:t>
      </w:r>
      <w:r>
        <w:rPr>
          <w:rFonts w:ascii="Times New Roman"/>
          <w:spacing w:val="-3"/>
          <w:sz w:val="20"/>
        </w:rPr>
        <w:t> </w:t>
      </w:r>
      <w:r>
        <w:rPr>
          <w:rFonts w:ascii="Times New Roman"/>
          <w:sz w:val="20"/>
        </w:rPr>
        <w:t>percent.</w:t>
      </w:r>
      <w:r>
        <w:rPr>
          <w:rFonts w:ascii="Times New Roman"/>
          <w:spacing w:val="40"/>
          <w:sz w:val="20"/>
        </w:rPr>
        <w:t> </w:t>
      </w:r>
      <w:r>
        <w:rPr>
          <w:rFonts w:ascii="Times New Roman"/>
          <w:sz w:val="20"/>
        </w:rPr>
        <w:t>On</w:t>
      </w:r>
      <w:r>
        <w:rPr>
          <w:rFonts w:ascii="Times New Roman"/>
          <w:spacing w:val="-3"/>
          <w:sz w:val="20"/>
        </w:rPr>
        <w:t> </w:t>
      </w:r>
      <w:r>
        <w:rPr>
          <w:rFonts w:ascii="Times New Roman"/>
          <w:sz w:val="20"/>
        </w:rPr>
        <w:t>the negative side of the economy, </w:t>
      </w:r>
      <w:r>
        <w:rPr>
          <w:rFonts w:ascii="Times New Roman"/>
          <w:i/>
          <w:sz w:val="20"/>
        </w:rPr>
        <w:t>Cashiers </w:t>
      </w:r>
      <w:r>
        <w:rPr>
          <w:rFonts w:ascii="Times New Roman"/>
          <w:sz w:val="20"/>
        </w:rPr>
        <w:t>is projected to lose 62 jobs, or 1.82 percent of its workforce, while </w:t>
      </w:r>
      <w:r>
        <w:rPr>
          <w:rFonts w:ascii="Times New Roman"/>
          <w:i/>
          <w:sz w:val="20"/>
        </w:rPr>
        <w:t>Animal Control Workers </w:t>
      </w:r>
      <w:r>
        <w:rPr>
          <w:rFonts w:ascii="Times New Roman"/>
          <w:sz w:val="20"/>
        </w:rPr>
        <w:t>could experience a 10.81 percent reduction in its workforce.</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351" w:space="210"/>
            <w:col w:w="8279"/>
          </w:cols>
        </w:sectPr>
      </w:pPr>
    </w:p>
    <w:p>
      <w:pPr>
        <w:pStyle w:val="Heading1"/>
        <w:spacing w:before="64"/>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after="5"/>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303"/>
        <w:gridCol w:w="1417"/>
        <w:gridCol w:w="1417"/>
        <w:gridCol w:w="1019"/>
        <w:gridCol w:w="951"/>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03" w:type="dxa"/>
          </w:tcPr>
          <w:p>
            <w:pPr>
              <w:pStyle w:val="TableParagraph"/>
              <w:spacing w:line="240" w:lineRule="auto" w:before="230"/>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29" w:lineRule="exact" w:before="0"/>
              <w:ind w:left="6" w:right="6"/>
              <w:jc w:val="center"/>
              <w:rPr>
                <w:rFonts w:ascii="Arial"/>
                <w:b/>
                <w:sz w:val="20"/>
              </w:rPr>
            </w:pPr>
            <w:r>
              <w:rPr>
                <w:rFonts w:ascii="Arial"/>
                <w:b/>
                <w:spacing w:val="-4"/>
                <w:sz w:val="20"/>
              </w:rPr>
              <w:t>2024</w:t>
            </w:r>
          </w:p>
          <w:p>
            <w:pPr>
              <w:pStyle w:val="TableParagraph"/>
              <w:spacing w:line="230" w:lineRule="atLeast" w:before="0"/>
              <w:ind w:left="6" w:right="6"/>
              <w:jc w:val="center"/>
              <w:rPr>
                <w:rFonts w:ascii="Arial"/>
                <w:b/>
                <w:sz w:val="20"/>
              </w:rPr>
            </w:pPr>
            <w:r>
              <w:rPr>
                <w:rFonts w:ascii="Arial"/>
                <w:b/>
                <w:spacing w:val="-2"/>
                <w:sz w:val="20"/>
              </w:rPr>
              <w:t>Estimated Employment</w:t>
            </w:r>
          </w:p>
        </w:tc>
        <w:tc>
          <w:tcPr>
            <w:tcW w:w="1417" w:type="dxa"/>
          </w:tcPr>
          <w:p>
            <w:pPr>
              <w:pStyle w:val="TableParagraph"/>
              <w:spacing w:line="229" w:lineRule="exact" w:before="0"/>
              <w:ind w:left="6" w:right="6"/>
              <w:jc w:val="center"/>
              <w:rPr>
                <w:rFonts w:ascii="Arial"/>
                <w:b/>
                <w:sz w:val="20"/>
              </w:rPr>
            </w:pPr>
            <w:r>
              <w:rPr>
                <w:rFonts w:ascii="Arial"/>
                <w:b/>
                <w:spacing w:val="-4"/>
                <w:sz w:val="20"/>
              </w:rPr>
              <w:t>2026</w:t>
            </w:r>
          </w:p>
          <w:p>
            <w:pPr>
              <w:pStyle w:val="TableParagraph"/>
              <w:spacing w:line="230" w:lineRule="atLeast" w:before="0"/>
              <w:ind w:left="6" w:right="4"/>
              <w:jc w:val="center"/>
              <w:rPr>
                <w:rFonts w:ascii="Arial"/>
                <w:b/>
                <w:sz w:val="20"/>
              </w:rPr>
            </w:pPr>
            <w:r>
              <w:rPr>
                <w:rFonts w:ascii="Arial"/>
                <w:b/>
                <w:spacing w:val="-2"/>
                <w:sz w:val="20"/>
              </w:rPr>
              <w:t>Projected Employment</w:t>
            </w:r>
          </w:p>
        </w:tc>
        <w:tc>
          <w:tcPr>
            <w:tcW w:w="1019" w:type="dxa"/>
          </w:tcPr>
          <w:p>
            <w:pPr>
              <w:pStyle w:val="TableParagraph"/>
              <w:spacing w:line="240" w:lineRule="auto" w:before="114"/>
              <w:ind w:left="138" w:right="98" w:hanging="34"/>
              <w:jc w:val="left"/>
              <w:rPr>
                <w:rFonts w:ascii="Arial"/>
                <w:b/>
                <w:sz w:val="20"/>
              </w:rPr>
            </w:pPr>
            <w:r>
              <w:rPr>
                <w:rFonts w:ascii="Arial"/>
                <w:b/>
                <w:spacing w:val="-2"/>
                <w:sz w:val="20"/>
              </w:rPr>
              <w:t>Numeric Change</w:t>
            </w:r>
          </w:p>
        </w:tc>
        <w:tc>
          <w:tcPr>
            <w:tcW w:w="951" w:type="dxa"/>
          </w:tcPr>
          <w:p>
            <w:pPr>
              <w:pStyle w:val="TableParagraph"/>
              <w:spacing w:line="240" w:lineRule="auto" w:before="114"/>
              <w:ind w:left="103" w:right="96"/>
              <w:jc w:val="left"/>
              <w:rPr>
                <w:rFonts w:ascii="Arial"/>
                <w:b/>
                <w:sz w:val="20"/>
              </w:rPr>
            </w:pPr>
            <w:r>
              <w:rPr>
                <w:rFonts w:ascii="Arial"/>
                <w:b/>
                <w:spacing w:val="-2"/>
                <w:sz w:val="20"/>
              </w:rPr>
              <w:t>Percent Change</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000000</w:t>
            </w:r>
          </w:p>
        </w:tc>
        <w:tc>
          <w:tcPr>
            <w:tcW w:w="7303" w:type="dxa"/>
          </w:tcPr>
          <w:p>
            <w:pPr>
              <w:pStyle w:val="TableParagraph"/>
              <w:spacing w:line="210" w:lineRule="exact" w:before="0"/>
              <w:ind w:left="107"/>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7" w:type="dxa"/>
          </w:tcPr>
          <w:p>
            <w:pPr>
              <w:pStyle w:val="TableParagraph"/>
              <w:spacing w:line="210" w:lineRule="exact" w:before="0"/>
              <w:ind w:right="103"/>
              <w:rPr>
                <w:rFonts w:ascii="Arial"/>
                <w:b/>
                <w:sz w:val="20"/>
              </w:rPr>
            </w:pPr>
            <w:r>
              <w:rPr>
                <w:rFonts w:ascii="Arial"/>
                <w:b/>
                <w:spacing w:val="-2"/>
                <w:sz w:val="20"/>
              </w:rPr>
              <w:t>123,709</w:t>
            </w:r>
          </w:p>
        </w:tc>
        <w:tc>
          <w:tcPr>
            <w:tcW w:w="1417" w:type="dxa"/>
          </w:tcPr>
          <w:p>
            <w:pPr>
              <w:pStyle w:val="TableParagraph"/>
              <w:spacing w:line="210" w:lineRule="exact" w:before="0"/>
              <w:ind w:right="101"/>
              <w:rPr>
                <w:rFonts w:ascii="Arial"/>
                <w:b/>
                <w:sz w:val="20"/>
              </w:rPr>
            </w:pPr>
            <w:r>
              <w:rPr>
                <w:rFonts w:ascii="Arial"/>
                <w:b/>
                <w:spacing w:val="-2"/>
                <w:sz w:val="20"/>
              </w:rPr>
              <w:t>124,989</w:t>
            </w:r>
          </w:p>
        </w:tc>
        <w:tc>
          <w:tcPr>
            <w:tcW w:w="1019" w:type="dxa"/>
          </w:tcPr>
          <w:p>
            <w:pPr>
              <w:pStyle w:val="TableParagraph"/>
              <w:spacing w:line="210" w:lineRule="exact" w:before="0"/>
              <w:ind w:right="102"/>
              <w:rPr>
                <w:rFonts w:ascii="Arial"/>
                <w:b/>
                <w:sz w:val="20"/>
              </w:rPr>
            </w:pPr>
            <w:r>
              <w:rPr>
                <w:rFonts w:ascii="Arial"/>
                <w:b/>
                <w:spacing w:val="-2"/>
                <w:sz w:val="20"/>
              </w:rPr>
              <w:t>1,280</w:t>
            </w:r>
          </w:p>
        </w:tc>
        <w:tc>
          <w:tcPr>
            <w:tcW w:w="951" w:type="dxa"/>
          </w:tcPr>
          <w:p>
            <w:pPr>
              <w:pStyle w:val="TableParagraph"/>
              <w:spacing w:line="210" w:lineRule="exact" w:before="0"/>
              <w:ind w:left="175" w:right="7"/>
              <w:jc w:val="center"/>
              <w:rPr>
                <w:rFonts w:ascii="Arial"/>
                <w:b/>
                <w:sz w:val="20"/>
              </w:rPr>
            </w:pPr>
            <w:r>
              <w:rPr>
                <w:rFonts w:ascii="Arial"/>
                <w:b/>
                <w:spacing w:val="-2"/>
                <w:sz w:val="20"/>
              </w:rPr>
              <w:t>1.03%</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006010</w:t>
            </w:r>
          </w:p>
        </w:tc>
        <w:tc>
          <w:tcPr>
            <w:tcW w:w="7303" w:type="dxa"/>
          </w:tcPr>
          <w:p>
            <w:pPr>
              <w:pStyle w:val="TableParagraph"/>
              <w:spacing w:line="210" w:lineRule="exact" w:before="0"/>
              <w:ind w:left="107"/>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7" w:type="dxa"/>
          </w:tcPr>
          <w:p>
            <w:pPr>
              <w:pStyle w:val="TableParagraph"/>
              <w:spacing w:line="210" w:lineRule="exact" w:before="0"/>
              <w:ind w:right="102"/>
              <w:rPr>
                <w:rFonts w:ascii="Arial"/>
                <w:sz w:val="20"/>
              </w:rPr>
            </w:pPr>
            <w:r>
              <w:rPr>
                <w:rFonts w:ascii="Arial"/>
                <w:spacing w:val="-2"/>
                <w:sz w:val="20"/>
              </w:rPr>
              <w:t>10,112</w:t>
            </w:r>
          </w:p>
        </w:tc>
        <w:tc>
          <w:tcPr>
            <w:tcW w:w="1417" w:type="dxa"/>
          </w:tcPr>
          <w:p>
            <w:pPr>
              <w:pStyle w:val="TableParagraph"/>
              <w:spacing w:line="210" w:lineRule="exact" w:before="0"/>
              <w:ind w:right="101"/>
              <w:rPr>
                <w:rFonts w:ascii="Arial"/>
                <w:sz w:val="20"/>
              </w:rPr>
            </w:pPr>
            <w:r>
              <w:rPr>
                <w:rFonts w:ascii="Arial"/>
                <w:spacing w:val="-2"/>
                <w:sz w:val="20"/>
              </w:rPr>
              <w:t>10,131</w:t>
            </w:r>
          </w:p>
        </w:tc>
        <w:tc>
          <w:tcPr>
            <w:tcW w:w="1019" w:type="dxa"/>
          </w:tcPr>
          <w:p>
            <w:pPr>
              <w:pStyle w:val="TableParagraph"/>
              <w:spacing w:line="210" w:lineRule="exact" w:before="0"/>
              <w:ind w:right="102"/>
              <w:rPr>
                <w:rFonts w:ascii="Arial"/>
                <w:sz w:val="20"/>
              </w:rPr>
            </w:pPr>
            <w:r>
              <w:rPr>
                <w:rFonts w:ascii="Arial"/>
                <w:spacing w:val="-5"/>
                <w:sz w:val="20"/>
              </w:rPr>
              <w:t>19</w:t>
            </w:r>
          </w:p>
        </w:tc>
        <w:tc>
          <w:tcPr>
            <w:tcW w:w="951" w:type="dxa"/>
          </w:tcPr>
          <w:p>
            <w:pPr>
              <w:pStyle w:val="TableParagraph"/>
              <w:spacing w:line="210" w:lineRule="exact" w:before="0"/>
              <w:ind w:left="175" w:right="10"/>
              <w:jc w:val="center"/>
              <w:rPr>
                <w:rFonts w:ascii="Arial"/>
                <w:sz w:val="20"/>
              </w:rPr>
            </w:pPr>
            <w:r>
              <w:rPr>
                <w:rFonts w:ascii="Arial"/>
                <w:spacing w:val="-2"/>
                <w:sz w:val="20"/>
              </w:rPr>
              <w:t>0.19%</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101000</w:t>
            </w:r>
          </w:p>
        </w:tc>
        <w:tc>
          <w:tcPr>
            <w:tcW w:w="7303" w:type="dxa"/>
          </w:tcPr>
          <w:p>
            <w:pPr>
              <w:pStyle w:val="TableParagraph"/>
              <w:spacing w:line="210" w:lineRule="exact" w:before="0"/>
              <w:ind w:left="107"/>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7" w:type="dxa"/>
          </w:tcPr>
          <w:p>
            <w:pPr>
              <w:pStyle w:val="TableParagraph"/>
              <w:spacing w:line="210" w:lineRule="exact" w:before="0"/>
              <w:ind w:right="102"/>
              <w:rPr>
                <w:rFonts w:ascii="Arial"/>
                <w:sz w:val="20"/>
              </w:rPr>
            </w:pPr>
            <w:r>
              <w:rPr>
                <w:rFonts w:ascii="Arial"/>
                <w:spacing w:val="-2"/>
                <w:sz w:val="20"/>
              </w:rPr>
              <w:t>23,708</w:t>
            </w:r>
          </w:p>
        </w:tc>
        <w:tc>
          <w:tcPr>
            <w:tcW w:w="1417" w:type="dxa"/>
          </w:tcPr>
          <w:p>
            <w:pPr>
              <w:pStyle w:val="TableParagraph"/>
              <w:spacing w:line="210" w:lineRule="exact" w:before="0"/>
              <w:ind w:right="101"/>
              <w:rPr>
                <w:rFonts w:ascii="Arial"/>
                <w:sz w:val="20"/>
              </w:rPr>
            </w:pPr>
            <w:r>
              <w:rPr>
                <w:rFonts w:ascii="Arial"/>
                <w:spacing w:val="-2"/>
                <w:sz w:val="20"/>
              </w:rPr>
              <w:t>23,871</w:t>
            </w:r>
          </w:p>
        </w:tc>
        <w:tc>
          <w:tcPr>
            <w:tcW w:w="1019" w:type="dxa"/>
          </w:tcPr>
          <w:p>
            <w:pPr>
              <w:pStyle w:val="TableParagraph"/>
              <w:spacing w:line="210" w:lineRule="exact" w:before="0"/>
              <w:ind w:right="102"/>
              <w:rPr>
                <w:rFonts w:ascii="Arial"/>
                <w:sz w:val="20"/>
              </w:rPr>
            </w:pPr>
            <w:r>
              <w:rPr>
                <w:rFonts w:ascii="Arial"/>
                <w:spacing w:val="-5"/>
                <w:sz w:val="20"/>
              </w:rPr>
              <w:t>163</w:t>
            </w:r>
          </w:p>
        </w:tc>
        <w:tc>
          <w:tcPr>
            <w:tcW w:w="951" w:type="dxa"/>
          </w:tcPr>
          <w:p>
            <w:pPr>
              <w:pStyle w:val="TableParagraph"/>
              <w:spacing w:line="210" w:lineRule="exact" w:before="0"/>
              <w:ind w:left="175" w:right="10"/>
              <w:jc w:val="center"/>
              <w:rPr>
                <w:rFonts w:ascii="Arial"/>
                <w:sz w:val="20"/>
              </w:rPr>
            </w:pPr>
            <w:r>
              <w:rPr>
                <w:rFonts w:ascii="Arial"/>
                <w:spacing w:val="-2"/>
                <w:sz w:val="20"/>
              </w:rPr>
              <w:t>0.69%</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101100</w:t>
            </w:r>
          </w:p>
        </w:tc>
        <w:tc>
          <w:tcPr>
            <w:tcW w:w="7303" w:type="dxa"/>
          </w:tcPr>
          <w:p>
            <w:pPr>
              <w:pStyle w:val="TableParagraph"/>
              <w:spacing w:line="210" w:lineRule="exact" w:before="0"/>
              <w:ind w:left="107"/>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7" w:type="dxa"/>
          </w:tcPr>
          <w:p>
            <w:pPr>
              <w:pStyle w:val="TableParagraph"/>
              <w:spacing w:line="210" w:lineRule="exact" w:before="0"/>
              <w:ind w:right="103"/>
              <w:rPr>
                <w:rFonts w:ascii="Arial"/>
                <w:b/>
                <w:sz w:val="20"/>
              </w:rPr>
            </w:pPr>
            <w:r>
              <w:rPr>
                <w:rFonts w:ascii="Arial"/>
                <w:b/>
                <w:spacing w:val="-2"/>
                <w:sz w:val="20"/>
              </w:rPr>
              <w:t>2,964</w:t>
            </w:r>
          </w:p>
        </w:tc>
        <w:tc>
          <w:tcPr>
            <w:tcW w:w="1417" w:type="dxa"/>
          </w:tcPr>
          <w:p>
            <w:pPr>
              <w:pStyle w:val="TableParagraph"/>
              <w:spacing w:line="210" w:lineRule="exact" w:before="0"/>
              <w:ind w:right="101"/>
              <w:rPr>
                <w:rFonts w:ascii="Arial"/>
                <w:b/>
                <w:sz w:val="20"/>
              </w:rPr>
            </w:pPr>
            <w:r>
              <w:rPr>
                <w:rFonts w:ascii="Arial"/>
                <w:b/>
                <w:spacing w:val="-2"/>
                <w:sz w:val="20"/>
              </w:rPr>
              <w:t>2,859</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105</w:t>
            </w:r>
          </w:p>
        </w:tc>
        <w:tc>
          <w:tcPr>
            <w:tcW w:w="951" w:type="dxa"/>
          </w:tcPr>
          <w:p>
            <w:pPr>
              <w:pStyle w:val="TableParagraph"/>
              <w:spacing w:line="210" w:lineRule="exact" w:before="0"/>
              <w:ind w:left="175" w:right="74"/>
              <w:jc w:val="center"/>
              <w:rPr>
                <w:rFonts w:ascii="Arial"/>
                <w:b/>
                <w:sz w:val="20"/>
              </w:rPr>
            </w:pPr>
            <w:r>
              <w:rPr>
                <w:rFonts w:ascii="Arial"/>
                <w:b/>
                <w:spacing w:val="-2"/>
                <w:sz w:val="20"/>
              </w:rPr>
              <w:t>-3.54%</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110000</w:t>
            </w:r>
          </w:p>
        </w:tc>
        <w:tc>
          <w:tcPr>
            <w:tcW w:w="7303" w:type="dxa"/>
          </w:tcPr>
          <w:p>
            <w:pPr>
              <w:pStyle w:val="TableParagraph"/>
              <w:spacing w:line="210" w:lineRule="exact" w:before="0"/>
              <w:ind w:left="107"/>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7" w:type="dxa"/>
          </w:tcPr>
          <w:p>
            <w:pPr>
              <w:pStyle w:val="TableParagraph"/>
              <w:spacing w:line="210" w:lineRule="exact" w:before="0"/>
              <w:ind w:right="103"/>
              <w:rPr>
                <w:rFonts w:ascii="Arial"/>
                <w:sz w:val="20"/>
              </w:rPr>
            </w:pPr>
            <w:r>
              <w:rPr>
                <w:rFonts w:ascii="Arial"/>
                <w:spacing w:val="-2"/>
                <w:sz w:val="20"/>
              </w:rPr>
              <w:t>2,517</w:t>
            </w:r>
          </w:p>
        </w:tc>
        <w:tc>
          <w:tcPr>
            <w:tcW w:w="1417" w:type="dxa"/>
          </w:tcPr>
          <w:p>
            <w:pPr>
              <w:pStyle w:val="TableParagraph"/>
              <w:spacing w:line="210" w:lineRule="exact" w:before="0"/>
              <w:ind w:right="101"/>
              <w:rPr>
                <w:rFonts w:ascii="Arial"/>
                <w:sz w:val="20"/>
              </w:rPr>
            </w:pPr>
            <w:r>
              <w:rPr>
                <w:rFonts w:ascii="Arial"/>
                <w:spacing w:val="-2"/>
                <w:sz w:val="20"/>
              </w:rPr>
              <w:t>2,437</w:t>
            </w:r>
          </w:p>
        </w:tc>
        <w:tc>
          <w:tcPr>
            <w:tcW w:w="1019" w:type="dxa"/>
          </w:tcPr>
          <w:p>
            <w:pPr>
              <w:pStyle w:val="TableParagraph"/>
              <w:spacing w:line="210" w:lineRule="exact" w:before="0"/>
              <w:ind w:right="100"/>
              <w:rPr>
                <w:rFonts w:ascii="Arial"/>
                <w:sz w:val="20"/>
              </w:rPr>
            </w:pPr>
            <w:r>
              <w:rPr>
                <w:rFonts w:ascii="Arial"/>
                <w:spacing w:val="-2"/>
                <w:sz w:val="20"/>
              </w:rPr>
              <w:t>-</w:t>
            </w:r>
            <w:r>
              <w:rPr>
                <w:rFonts w:ascii="Arial"/>
                <w:spacing w:val="-7"/>
                <w:sz w:val="20"/>
              </w:rPr>
              <w:t>80</w:t>
            </w:r>
          </w:p>
        </w:tc>
        <w:tc>
          <w:tcPr>
            <w:tcW w:w="951" w:type="dxa"/>
          </w:tcPr>
          <w:p>
            <w:pPr>
              <w:pStyle w:val="TableParagraph"/>
              <w:spacing w:line="210" w:lineRule="exact" w:before="0"/>
              <w:ind w:left="175" w:right="77"/>
              <w:jc w:val="center"/>
              <w:rPr>
                <w:rFonts w:ascii="Arial"/>
                <w:sz w:val="20"/>
              </w:rPr>
            </w:pPr>
            <w:r>
              <w:rPr>
                <w:rFonts w:ascii="Arial"/>
                <w:spacing w:val="-2"/>
                <w:sz w:val="20"/>
              </w:rPr>
              <w:t>-3.18%</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210000</w:t>
            </w:r>
          </w:p>
        </w:tc>
        <w:tc>
          <w:tcPr>
            <w:tcW w:w="7303" w:type="dxa"/>
          </w:tcPr>
          <w:p>
            <w:pPr>
              <w:pStyle w:val="TableParagraph"/>
              <w:spacing w:line="210" w:lineRule="exact" w:before="0"/>
              <w:ind w:left="107"/>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7" w:type="dxa"/>
          </w:tcPr>
          <w:p>
            <w:pPr>
              <w:pStyle w:val="TableParagraph"/>
              <w:spacing w:line="210" w:lineRule="exact" w:before="0"/>
              <w:ind w:right="103"/>
              <w:rPr>
                <w:rFonts w:ascii="Arial"/>
                <w:sz w:val="20"/>
              </w:rPr>
            </w:pPr>
            <w:r>
              <w:rPr>
                <w:rFonts w:ascii="Arial"/>
                <w:spacing w:val="-5"/>
                <w:sz w:val="20"/>
              </w:rPr>
              <w:t>447</w:t>
            </w:r>
          </w:p>
        </w:tc>
        <w:tc>
          <w:tcPr>
            <w:tcW w:w="1417" w:type="dxa"/>
          </w:tcPr>
          <w:p>
            <w:pPr>
              <w:pStyle w:val="TableParagraph"/>
              <w:spacing w:line="210" w:lineRule="exact" w:before="0"/>
              <w:ind w:right="101"/>
              <w:rPr>
                <w:rFonts w:ascii="Arial"/>
                <w:sz w:val="20"/>
              </w:rPr>
            </w:pPr>
            <w:r>
              <w:rPr>
                <w:rFonts w:ascii="Arial"/>
                <w:spacing w:val="-5"/>
                <w:sz w:val="20"/>
              </w:rPr>
              <w:t>422</w:t>
            </w:r>
          </w:p>
        </w:tc>
        <w:tc>
          <w:tcPr>
            <w:tcW w:w="1019" w:type="dxa"/>
          </w:tcPr>
          <w:p>
            <w:pPr>
              <w:pStyle w:val="TableParagraph"/>
              <w:spacing w:line="210" w:lineRule="exact" w:before="0"/>
              <w:ind w:right="100"/>
              <w:rPr>
                <w:rFonts w:ascii="Arial"/>
                <w:sz w:val="20"/>
              </w:rPr>
            </w:pPr>
            <w:r>
              <w:rPr>
                <w:rFonts w:ascii="Arial"/>
                <w:spacing w:val="-2"/>
                <w:sz w:val="20"/>
              </w:rPr>
              <w:t>-</w:t>
            </w:r>
            <w:r>
              <w:rPr>
                <w:rFonts w:ascii="Arial"/>
                <w:spacing w:val="-7"/>
                <w:sz w:val="20"/>
              </w:rPr>
              <w:t>25</w:t>
            </w:r>
          </w:p>
        </w:tc>
        <w:tc>
          <w:tcPr>
            <w:tcW w:w="951" w:type="dxa"/>
          </w:tcPr>
          <w:p>
            <w:pPr>
              <w:pStyle w:val="TableParagraph"/>
              <w:spacing w:line="210" w:lineRule="exact" w:before="0"/>
              <w:ind w:left="175" w:right="77"/>
              <w:jc w:val="center"/>
              <w:rPr>
                <w:rFonts w:ascii="Arial"/>
                <w:sz w:val="20"/>
              </w:rPr>
            </w:pPr>
            <w:r>
              <w:rPr>
                <w:rFonts w:ascii="Arial"/>
                <w:spacing w:val="-2"/>
                <w:sz w:val="20"/>
              </w:rPr>
              <w:t>-5.59%</w:t>
            </w:r>
          </w:p>
        </w:tc>
      </w:tr>
      <w:tr>
        <w:trPr>
          <w:trHeight w:val="230" w:hRule="atLeast"/>
        </w:trPr>
        <w:tc>
          <w:tcPr>
            <w:tcW w:w="886" w:type="dxa"/>
          </w:tcPr>
          <w:p>
            <w:pPr>
              <w:pStyle w:val="TableParagraph"/>
              <w:spacing w:line="211" w:lineRule="exact" w:before="0"/>
              <w:ind w:left="10" w:right="6"/>
              <w:jc w:val="center"/>
              <w:rPr>
                <w:rFonts w:ascii="Arial"/>
                <w:b/>
                <w:sz w:val="20"/>
              </w:rPr>
            </w:pPr>
            <w:r>
              <w:rPr>
                <w:rFonts w:ascii="Arial"/>
                <w:b/>
                <w:spacing w:val="-2"/>
                <w:sz w:val="20"/>
              </w:rPr>
              <w:t>101200</w:t>
            </w:r>
          </w:p>
        </w:tc>
        <w:tc>
          <w:tcPr>
            <w:tcW w:w="7303" w:type="dxa"/>
          </w:tcPr>
          <w:p>
            <w:pPr>
              <w:pStyle w:val="TableParagraph"/>
              <w:spacing w:line="211" w:lineRule="exact" w:before="0"/>
              <w:ind w:left="107"/>
              <w:jc w:val="left"/>
              <w:rPr>
                <w:rFonts w:ascii="Arial"/>
                <w:b/>
                <w:sz w:val="20"/>
              </w:rPr>
            </w:pPr>
            <w:r>
              <w:rPr>
                <w:rFonts w:ascii="Arial"/>
                <w:b/>
                <w:spacing w:val="-2"/>
                <w:sz w:val="20"/>
              </w:rPr>
              <w:t>CONSTRUCTION</w:t>
            </w:r>
          </w:p>
        </w:tc>
        <w:tc>
          <w:tcPr>
            <w:tcW w:w="1417" w:type="dxa"/>
          </w:tcPr>
          <w:p>
            <w:pPr>
              <w:pStyle w:val="TableParagraph"/>
              <w:spacing w:line="211" w:lineRule="exact" w:before="0"/>
              <w:ind w:right="103"/>
              <w:rPr>
                <w:rFonts w:ascii="Arial"/>
                <w:b/>
                <w:sz w:val="20"/>
              </w:rPr>
            </w:pPr>
            <w:r>
              <w:rPr>
                <w:rFonts w:ascii="Arial"/>
                <w:b/>
                <w:spacing w:val="-2"/>
                <w:sz w:val="20"/>
              </w:rPr>
              <w:t>4,797</w:t>
            </w:r>
          </w:p>
        </w:tc>
        <w:tc>
          <w:tcPr>
            <w:tcW w:w="1417" w:type="dxa"/>
          </w:tcPr>
          <w:p>
            <w:pPr>
              <w:pStyle w:val="TableParagraph"/>
              <w:spacing w:line="211" w:lineRule="exact" w:before="0"/>
              <w:ind w:right="101"/>
              <w:rPr>
                <w:rFonts w:ascii="Arial"/>
                <w:b/>
                <w:sz w:val="20"/>
              </w:rPr>
            </w:pPr>
            <w:r>
              <w:rPr>
                <w:rFonts w:ascii="Arial"/>
                <w:b/>
                <w:spacing w:val="-2"/>
                <w:sz w:val="20"/>
              </w:rPr>
              <w:t>5,073</w:t>
            </w:r>
          </w:p>
        </w:tc>
        <w:tc>
          <w:tcPr>
            <w:tcW w:w="1019" w:type="dxa"/>
          </w:tcPr>
          <w:p>
            <w:pPr>
              <w:pStyle w:val="TableParagraph"/>
              <w:spacing w:line="211" w:lineRule="exact" w:before="0"/>
              <w:ind w:right="102"/>
              <w:rPr>
                <w:rFonts w:ascii="Arial"/>
                <w:b/>
                <w:sz w:val="20"/>
              </w:rPr>
            </w:pPr>
            <w:r>
              <w:rPr>
                <w:rFonts w:ascii="Arial"/>
                <w:b/>
                <w:spacing w:val="-5"/>
                <w:sz w:val="20"/>
              </w:rPr>
              <w:t>276</w:t>
            </w:r>
          </w:p>
        </w:tc>
        <w:tc>
          <w:tcPr>
            <w:tcW w:w="951" w:type="dxa"/>
          </w:tcPr>
          <w:p>
            <w:pPr>
              <w:pStyle w:val="TableParagraph"/>
              <w:spacing w:line="211" w:lineRule="exact" w:before="0"/>
              <w:ind w:left="175" w:right="7"/>
              <w:jc w:val="center"/>
              <w:rPr>
                <w:rFonts w:ascii="Arial"/>
                <w:b/>
                <w:sz w:val="20"/>
              </w:rPr>
            </w:pPr>
            <w:r>
              <w:rPr>
                <w:rFonts w:ascii="Arial"/>
                <w:b/>
                <w:spacing w:val="-2"/>
                <w:sz w:val="20"/>
              </w:rPr>
              <w:t>5.75%</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101300</w:t>
            </w:r>
          </w:p>
        </w:tc>
        <w:tc>
          <w:tcPr>
            <w:tcW w:w="7303" w:type="dxa"/>
          </w:tcPr>
          <w:p>
            <w:pPr>
              <w:pStyle w:val="TableParagraph"/>
              <w:spacing w:line="210" w:lineRule="exact" w:before="0"/>
              <w:ind w:left="107"/>
              <w:jc w:val="left"/>
              <w:rPr>
                <w:rFonts w:ascii="Arial"/>
                <w:b/>
                <w:sz w:val="20"/>
              </w:rPr>
            </w:pPr>
            <w:r>
              <w:rPr>
                <w:rFonts w:ascii="Arial"/>
                <w:b/>
                <w:spacing w:val="-2"/>
                <w:sz w:val="20"/>
              </w:rPr>
              <w:t>MANUFACTURING</w:t>
            </w:r>
          </w:p>
        </w:tc>
        <w:tc>
          <w:tcPr>
            <w:tcW w:w="1417" w:type="dxa"/>
          </w:tcPr>
          <w:p>
            <w:pPr>
              <w:pStyle w:val="TableParagraph"/>
              <w:spacing w:line="210" w:lineRule="exact" w:before="0"/>
              <w:ind w:right="102"/>
              <w:rPr>
                <w:rFonts w:ascii="Arial"/>
                <w:b/>
                <w:sz w:val="20"/>
              </w:rPr>
            </w:pPr>
            <w:r>
              <w:rPr>
                <w:rFonts w:ascii="Arial"/>
                <w:b/>
                <w:spacing w:val="-2"/>
                <w:sz w:val="20"/>
              </w:rPr>
              <w:t>15,947</w:t>
            </w:r>
          </w:p>
        </w:tc>
        <w:tc>
          <w:tcPr>
            <w:tcW w:w="1417" w:type="dxa"/>
          </w:tcPr>
          <w:p>
            <w:pPr>
              <w:pStyle w:val="TableParagraph"/>
              <w:spacing w:line="210" w:lineRule="exact" w:before="0"/>
              <w:ind w:right="101"/>
              <w:rPr>
                <w:rFonts w:ascii="Arial"/>
                <w:b/>
                <w:sz w:val="20"/>
              </w:rPr>
            </w:pPr>
            <w:r>
              <w:rPr>
                <w:rFonts w:ascii="Arial"/>
                <w:b/>
                <w:spacing w:val="-2"/>
                <w:sz w:val="20"/>
              </w:rPr>
              <w:t>15,939</w:t>
            </w:r>
          </w:p>
        </w:tc>
        <w:tc>
          <w:tcPr>
            <w:tcW w:w="1019" w:type="dxa"/>
          </w:tcPr>
          <w:p>
            <w:pPr>
              <w:pStyle w:val="TableParagraph"/>
              <w:spacing w:line="210" w:lineRule="exact" w:before="0"/>
              <w:ind w:right="99"/>
              <w:rPr>
                <w:rFonts w:ascii="Arial"/>
                <w:b/>
                <w:sz w:val="20"/>
              </w:rPr>
            </w:pPr>
            <w:r>
              <w:rPr>
                <w:rFonts w:ascii="Arial"/>
                <w:b/>
                <w:spacing w:val="-2"/>
                <w:sz w:val="20"/>
              </w:rPr>
              <w:t>-</w:t>
            </w:r>
            <w:r>
              <w:rPr>
                <w:rFonts w:ascii="Arial"/>
                <w:b/>
                <w:spacing w:val="-12"/>
                <w:sz w:val="20"/>
              </w:rPr>
              <w:t>8</w:t>
            </w:r>
          </w:p>
        </w:tc>
        <w:tc>
          <w:tcPr>
            <w:tcW w:w="951" w:type="dxa"/>
          </w:tcPr>
          <w:p>
            <w:pPr>
              <w:pStyle w:val="TableParagraph"/>
              <w:spacing w:line="210" w:lineRule="exact" w:before="0"/>
              <w:ind w:left="175" w:right="74"/>
              <w:jc w:val="center"/>
              <w:rPr>
                <w:rFonts w:ascii="Arial"/>
                <w:b/>
                <w:sz w:val="20"/>
              </w:rPr>
            </w:pPr>
            <w:r>
              <w:rPr>
                <w:rFonts w:ascii="Arial"/>
                <w:b/>
                <w:spacing w:val="-2"/>
                <w:sz w:val="20"/>
              </w:rPr>
              <w:t>-0.05%</w:t>
            </w:r>
          </w:p>
        </w:tc>
      </w:tr>
      <w:tr>
        <w:trPr>
          <w:trHeight w:val="230" w:hRule="atLeast"/>
        </w:trPr>
        <w:tc>
          <w:tcPr>
            <w:tcW w:w="886" w:type="dxa"/>
          </w:tcPr>
          <w:p>
            <w:pPr>
              <w:pStyle w:val="TableParagraph"/>
              <w:spacing w:line="240" w:lineRule="auto" w:before="0"/>
              <w:jc w:val="left"/>
              <w:rPr>
                <w:rFonts w:ascii="Times New Roman"/>
                <w:sz w:val="16"/>
              </w:rPr>
            </w:pPr>
          </w:p>
        </w:tc>
        <w:tc>
          <w:tcPr>
            <w:tcW w:w="7303" w:type="dxa"/>
          </w:tcPr>
          <w:p>
            <w:pPr>
              <w:pStyle w:val="TableParagraph"/>
              <w:spacing w:line="210" w:lineRule="exact" w:before="0"/>
              <w:ind w:left="107"/>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7" w:type="dxa"/>
          </w:tcPr>
          <w:p>
            <w:pPr>
              <w:pStyle w:val="TableParagraph"/>
              <w:spacing w:line="210" w:lineRule="exact" w:before="0"/>
              <w:ind w:right="103"/>
              <w:rPr>
                <w:rFonts w:ascii="Arial"/>
                <w:b/>
                <w:sz w:val="20"/>
              </w:rPr>
            </w:pPr>
            <w:r>
              <w:rPr>
                <w:rFonts w:ascii="Arial"/>
                <w:b/>
                <w:spacing w:val="-2"/>
                <w:sz w:val="20"/>
              </w:rPr>
              <w:t>8,966</w:t>
            </w:r>
          </w:p>
        </w:tc>
        <w:tc>
          <w:tcPr>
            <w:tcW w:w="1417" w:type="dxa"/>
          </w:tcPr>
          <w:p>
            <w:pPr>
              <w:pStyle w:val="TableParagraph"/>
              <w:spacing w:line="210" w:lineRule="exact" w:before="0"/>
              <w:ind w:right="101"/>
              <w:rPr>
                <w:rFonts w:ascii="Arial"/>
                <w:b/>
                <w:sz w:val="20"/>
              </w:rPr>
            </w:pPr>
            <w:r>
              <w:rPr>
                <w:rFonts w:ascii="Arial"/>
                <w:b/>
                <w:spacing w:val="-2"/>
                <w:sz w:val="20"/>
              </w:rPr>
              <w:t>8,984</w:t>
            </w:r>
          </w:p>
        </w:tc>
        <w:tc>
          <w:tcPr>
            <w:tcW w:w="1019" w:type="dxa"/>
          </w:tcPr>
          <w:p>
            <w:pPr>
              <w:pStyle w:val="TableParagraph"/>
              <w:spacing w:line="210" w:lineRule="exact" w:before="0"/>
              <w:ind w:right="102"/>
              <w:rPr>
                <w:rFonts w:ascii="Arial"/>
                <w:b/>
                <w:sz w:val="20"/>
              </w:rPr>
            </w:pPr>
            <w:r>
              <w:rPr>
                <w:rFonts w:ascii="Arial"/>
                <w:b/>
                <w:spacing w:val="-5"/>
                <w:sz w:val="20"/>
              </w:rPr>
              <w:t>18</w:t>
            </w:r>
          </w:p>
        </w:tc>
        <w:tc>
          <w:tcPr>
            <w:tcW w:w="951" w:type="dxa"/>
          </w:tcPr>
          <w:p>
            <w:pPr>
              <w:pStyle w:val="TableParagraph"/>
              <w:spacing w:line="210" w:lineRule="exact" w:before="0"/>
              <w:ind w:left="175" w:right="7"/>
              <w:jc w:val="center"/>
              <w:rPr>
                <w:rFonts w:ascii="Arial"/>
                <w:b/>
                <w:sz w:val="20"/>
              </w:rPr>
            </w:pPr>
            <w:r>
              <w:rPr>
                <w:rFonts w:ascii="Arial"/>
                <w:b/>
                <w:spacing w:val="-2"/>
                <w:sz w:val="20"/>
              </w:rPr>
              <w:t>0.20%</w:t>
            </w:r>
          </w:p>
        </w:tc>
      </w:tr>
      <w:tr>
        <w:trPr>
          <w:trHeight w:val="230" w:hRule="atLeast"/>
        </w:trPr>
        <w:tc>
          <w:tcPr>
            <w:tcW w:w="886" w:type="dxa"/>
          </w:tcPr>
          <w:p>
            <w:pPr>
              <w:pStyle w:val="TableParagraph"/>
              <w:spacing w:line="240" w:lineRule="auto" w:before="0"/>
              <w:jc w:val="left"/>
              <w:rPr>
                <w:rFonts w:ascii="Times New Roman"/>
                <w:sz w:val="16"/>
              </w:rPr>
            </w:pPr>
          </w:p>
        </w:tc>
        <w:tc>
          <w:tcPr>
            <w:tcW w:w="7303" w:type="dxa"/>
          </w:tcPr>
          <w:p>
            <w:pPr>
              <w:pStyle w:val="TableParagraph"/>
              <w:spacing w:line="210" w:lineRule="exact" w:before="0"/>
              <w:ind w:left="107"/>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7" w:type="dxa"/>
          </w:tcPr>
          <w:p>
            <w:pPr>
              <w:pStyle w:val="TableParagraph"/>
              <w:spacing w:line="210" w:lineRule="exact" w:before="0"/>
              <w:ind w:right="103"/>
              <w:rPr>
                <w:rFonts w:ascii="Arial"/>
                <w:b/>
                <w:sz w:val="20"/>
              </w:rPr>
            </w:pPr>
            <w:r>
              <w:rPr>
                <w:rFonts w:ascii="Arial"/>
                <w:b/>
                <w:spacing w:val="-2"/>
                <w:sz w:val="20"/>
              </w:rPr>
              <w:t>6,981</w:t>
            </w:r>
          </w:p>
        </w:tc>
        <w:tc>
          <w:tcPr>
            <w:tcW w:w="1417" w:type="dxa"/>
          </w:tcPr>
          <w:p>
            <w:pPr>
              <w:pStyle w:val="TableParagraph"/>
              <w:spacing w:line="210" w:lineRule="exact" w:before="0"/>
              <w:ind w:right="101"/>
              <w:rPr>
                <w:rFonts w:ascii="Arial"/>
                <w:b/>
                <w:sz w:val="20"/>
              </w:rPr>
            </w:pPr>
            <w:r>
              <w:rPr>
                <w:rFonts w:ascii="Arial"/>
                <w:b/>
                <w:spacing w:val="-2"/>
                <w:sz w:val="20"/>
              </w:rPr>
              <w:t>6,955</w:t>
            </w:r>
          </w:p>
        </w:tc>
        <w:tc>
          <w:tcPr>
            <w:tcW w:w="1019" w:type="dxa"/>
          </w:tcPr>
          <w:p>
            <w:pPr>
              <w:pStyle w:val="TableParagraph"/>
              <w:spacing w:line="210" w:lineRule="exact" w:before="0"/>
              <w:ind w:right="100"/>
              <w:rPr>
                <w:rFonts w:ascii="Arial"/>
                <w:b/>
                <w:sz w:val="20"/>
              </w:rPr>
            </w:pPr>
            <w:r>
              <w:rPr>
                <w:rFonts w:ascii="Arial"/>
                <w:b/>
                <w:spacing w:val="-2"/>
                <w:sz w:val="20"/>
              </w:rPr>
              <w:t>-</w:t>
            </w:r>
            <w:r>
              <w:rPr>
                <w:rFonts w:ascii="Arial"/>
                <w:b/>
                <w:spacing w:val="-7"/>
                <w:sz w:val="20"/>
              </w:rPr>
              <w:t>26</w:t>
            </w:r>
          </w:p>
        </w:tc>
        <w:tc>
          <w:tcPr>
            <w:tcW w:w="951" w:type="dxa"/>
          </w:tcPr>
          <w:p>
            <w:pPr>
              <w:pStyle w:val="TableParagraph"/>
              <w:spacing w:line="210" w:lineRule="exact" w:before="0"/>
              <w:ind w:left="175" w:right="74"/>
              <w:jc w:val="center"/>
              <w:rPr>
                <w:rFonts w:ascii="Arial"/>
                <w:b/>
                <w:sz w:val="20"/>
              </w:rPr>
            </w:pPr>
            <w:r>
              <w:rPr>
                <w:rFonts w:ascii="Arial"/>
                <w:b/>
                <w:spacing w:val="-2"/>
                <w:sz w:val="20"/>
              </w:rPr>
              <w:t>-0.37%</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102000</w:t>
            </w:r>
          </w:p>
        </w:tc>
        <w:tc>
          <w:tcPr>
            <w:tcW w:w="7303" w:type="dxa"/>
          </w:tcPr>
          <w:p>
            <w:pPr>
              <w:pStyle w:val="TableParagraph"/>
              <w:spacing w:line="210" w:lineRule="exact" w:before="0"/>
              <w:ind w:left="107"/>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7" w:type="dxa"/>
          </w:tcPr>
          <w:p>
            <w:pPr>
              <w:pStyle w:val="TableParagraph"/>
              <w:spacing w:line="210" w:lineRule="exact" w:before="0"/>
              <w:ind w:right="102"/>
              <w:rPr>
                <w:rFonts w:ascii="Arial"/>
                <w:sz w:val="20"/>
              </w:rPr>
            </w:pPr>
            <w:r>
              <w:rPr>
                <w:rFonts w:ascii="Arial"/>
                <w:spacing w:val="-2"/>
                <w:sz w:val="20"/>
              </w:rPr>
              <w:t>89,889</w:t>
            </w:r>
          </w:p>
        </w:tc>
        <w:tc>
          <w:tcPr>
            <w:tcW w:w="1417" w:type="dxa"/>
          </w:tcPr>
          <w:p>
            <w:pPr>
              <w:pStyle w:val="TableParagraph"/>
              <w:spacing w:line="210" w:lineRule="exact" w:before="0"/>
              <w:ind w:right="101"/>
              <w:rPr>
                <w:rFonts w:ascii="Arial"/>
                <w:sz w:val="20"/>
              </w:rPr>
            </w:pPr>
            <w:r>
              <w:rPr>
                <w:rFonts w:ascii="Arial"/>
                <w:spacing w:val="-2"/>
                <w:sz w:val="20"/>
              </w:rPr>
              <w:t>90,987</w:t>
            </w:r>
          </w:p>
        </w:tc>
        <w:tc>
          <w:tcPr>
            <w:tcW w:w="1019" w:type="dxa"/>
          </w:tcPr>
          <w:p>
            <w:pPr>
              <w:pStyle w:val="TableParagraph"/>
              <w:spacing w:line="210" w:lineRule="exact" w:before="0"/>
              <w:ind w:right="102"/>
              <w:rPr>
                <w:rFonts w:ascii="Arial"/>
                <w:sz w:val="20"/>
              </w:rPr>
            </w:pPr>
            <w:r>
              <w:rPr>
                <w:rFonts w:ascii="Arial"/>
                <w:spacing w:val="-2"/>
                <w:sz w:val="20"/>
              </w:rPr>
              <w:t>1,098</w:t>
            </w:r>
          </w:p>
        </w:tc>
        <w:tc>
          <w:tcPr>
            <w:tcW w:w="951" w:type="dxa"/>
          </w:tcPr>
          <w:p>
            <w:pPr>
              <w:pStyle w:val="TableParagraph"/>
              <w:spacing w:line="210" w:lineRule="exact" w:before="0"/>
              <w:ind w:left="175" w:right="10"/>
              <w:jc w:val="center"/>
              <w:rPr>
                <w:rFonts w:ascii="Arial"/>
                <w:sz w:val="20"/>
              </w:rPr>
            </w:pPr>
            <w:r>
              <w:rPr>
                <w:rFonts w:ascii="Arial"/>
                <w:spacing w:val="-2"/>
                <w:sz w:val="20"/>
              </w:rPr>
              <w:t>1.22%</w:t>
            </w:r>
          </w:p>
        </w:tc>
      </w:tr>
      <w:tr>
        <w:trPr>
          <w:trHeight w:val="229"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102100</w:t>
            </w:r>
          </w:p>
        </w:tc>
        <w:tc>
          <w:tcPr>
            <w:tcW w:w="7303" w:type="dxa"/>
          </w:tcPr>
          <w:p>
            <w:pPr>
              <w:pStyle w:val="TableParagraph"/>
              <w:spacing w:line="210" w:lineRule="exact" w:before="0"/>
              <w:ind w:left="107"/>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7"/>
                <w:sz w:val="20"/>
              </w:rPr>
              <w:t> </w:t>
            </w:r>
            <w:r>
              <w:rPr>
                <w:rFonts w:ascii="Arial"/>
                <w:b/>
                <w:spacing w:val="-2"/>
                <w:sz w:val="20"/>
              </w:rPr>
              <w:t>UTILITIES</w:t>
            </w:r>
          </w:p>
        </w:tc>
        <w:tc>
          <w:tcPr>
            <w:tcW w:w="1417" w:type="dxa"/>
          </w:tcPr>
          <w:p>
            <w:pPr>
              <w:pStyle w:val="TableParagraph"/>
              <w:spacing w:line="210" w:lineRule="exact" w:before="0"/>
              <w:ind w:right="102"/>
              <w:rPr>
                <w:rFonts w:ascii="Arial"/>
                <w:b/>
                <w:sz w:val="20"/>
              </w:rPr>
            </w:pPr>
            <w:r>
              <w:rPr>
                <w:rFonts w:ascii="Arial"/>
                <w:b/>
                <w:spacing w:val="-2"/>
                <w:sz w:val="20"/>
              </w:rPr>
              <w:t>21,824</w:t>
            </w:r>
          </w:p>
        </w:tc>
        <w:tc>
          <w:tcPr>
            <w:tcW w:w="1417" w:type="dxa"/>
          </w:tcPr>
          <w:p>
            <w:pPr>
              <w:pStyle w:val="TableParagraph"/>
              <w:spacing w:line="210" w:lineRule="exact" w:before="0"/>
              <w:ind w:right="101"/>
              <w:rPr>
                <w:rFonts w:ascii="Arial"/>
                <w:b/>
                <w:sz w:val="20"/>
              </w:rPr>
            </w:pPr>
            <w:r>
              <w:rPr>
                <w:rFonts w:ascii="Arial"/>
                <w:b/>
                <w:spacing w:val="-2"/>
                <w:sz w:val="20"/>
              </w:rPr>
              <w:t>21,787</w:t>
            </w:r>
          </w:p>
        </w:tc>
        <w:tc>
          <w:tcPr>
            <w:tcW w:w="1019" w:type="dxa"/>
          </w:tcPr>
          <w:p>
            <w:pPr>
              <w:pStyle w:val="TableParagraph"/>
              <w:spacing w:line="210" w:lineRule="exact" w:before="0"/>
              <w:ind w:right="100"/>
              <w:rPr>
                <w:rFonts w:ascii="Arial"/>
                <w:b/>
                <w:sz w:val="20"/>
              </w:rPr>
            </w:pPr>
            <w:r>
              <w:rPr>
                <w:rFonts w:ascii="Arial"/>
                <w:b/>
                <w:spacing w:val="-2"/>
                <w:sz w:val="20"/>
              </w:rPr>
              <w:t>-</w:t>
            </w:r>
            <w:r>
              <w:rPr>
                <w:rFonts w:ascii="Arial"/>
                <w:b/>
                <w:spacing w:val="-7"/>
                <w:sz w:val="20"/>
              </w:rPr>
              <w:t>37</w:t>
            </w:r>
          </w:p>
        </w:tc>
        <w:tc>
          <w:tcPr>
            <w:tcW w:w="951" w:type="dxa"/>
          </w:tcPr>
          <w:p>
            <w:pPr>
              <w:pStyle w:val="TableParagraph"/>
              <w:spacing w:line="210" w:lineRule="exact" w:before="0"/>
              <w:ind w:left="175" w:right="74"/>
              <w:jc w:val="center"/>
              <w:rPr>
                <w:rFonts w:ascii="Arial"/>
                <w:b/>
                <w:sz w:val="20"/>
              </w:rPr>
            </w:pPr>
            <w:r>
              <w:rPr>
                <w:rFonts w:ascii="Arial"/>
                <w:b/>
                <w:spacing w:val="-2"/>
                <w:sz w:val="20"/>
              </w:rPr>
              <w:t>-0.17%</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420000</w:t>
            </w:r>
          </w:p>
        </w:tc>
        <w:tc>
          <w:tcPr>
            <w:tcW w:w="7303" w:type="dxa"/>
          </w:tcPr>
          <w:p>
            <w:pPr>
              <w:pStyle w:val="TableParagraph"/>
              <w:spacing w:line="210" w:lineRule="exact" w:before="0"/>
              <w:ind w:left="107"/>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7" w:type="dxa"/>
          </w:tcPr>
          <w:p>
            <w:pPr>
              <w:pStyle w:val="TableParagraph"/>
              <w:spacing w:line="210" w:lineRule="exact" w:before="0"/>
              <w:ind w:right="103"/>
              <w:rPr>
                <w:rFonts w:ascii="Arial"/>
                <w:sz w:val="20"/>
              </w:rPr>
            </w:pPr>
            <w:r>
              <w:rPr>
                <w:rFonts w:ascii="Arial"/>
                <w:spacing w:val="-2"/>
                <w:sz w:val="20"/>
              </w:rPr>
              <w:t>1,945</w:t>
            </w:r>
          </w:p>
        </w:tc>
        <w:tc>
          <w:tcPr>
            <w:tcW w:w="1417" w:type="dxa"/>
          </w:tcPr>
          <w:p>
            <w:pPr>
              <w:pStyle w:val="TableParagraph"/>
              <w:spacing w:line="210" w:lineRule="exact" w:before="0"/>
              <w:ind w:right="101"/>
              <w:rPr>
                <w:rFonts w:ascii="Arial"/>
                <w:sz w:val="20"/>
              </w:rPr>
            </w:pPr>
            <w:r>
              <w:rPr>
                <w:rFonts w:ascii="Arial"/>
                <w:spacing w:val="-2"/>
                <w:sz w:val="20"/>
              </w:rPr>
              <w:t>1,947</w:t>
            </w:r>
          </w:p>
        </w:tc>
        <w:tc>
          <w:tcPr>
            <w:tcW w:w="1019" w:type="dxa"/>
          </w:tcPr>
          <w:p>
            <w:pPr>
              <w:pStyle w:val="TableParagraph"/>
              <w:spacing w:line="210" w:lineRule="exact" w:before="0"/>
              <w:ind w:right="99"/>
              <w:rPr>
                <w:rFonts w:ascii="Arial"/>
                <w:sz w:val="20"/>
              </w:rPr>
            </w:pPr>
            <w:r>
              <w:rPr>
                <w:rFonts w:ascii="Arial"/>
                <w:spacing w:val="-10"/>
                <w:sz w:val="20"/>
              </w:rPr>
              <w:t>2</w:t>
            </w:r>
          </w:p>
        </w:tc>
        <w:tc>
          <w:tcPr>
            <w:tcW w:w="951" w:type="dxa"/>
          </w:tcPr>
          <w:p>
            <w:pPr>
              <w:pStyle w:val="TableParagraph"/>
              <w:spacing w:line="210" w:lineRule="exact" w:before="0"/>
              <w:ind w:left="175" w:right="10"/>
              <w:jc w:val="center"/>
              <w:rPr>
                <w:rFonts w:ascii="Arial"/>
                <w:sz w:val="20"/>
              </w:rPr>
            </w:pPr>
            <w:r>
              <w:rPr>
                <w:rFonts w:ascii="Arial"/>
                <w:spacing w:val="-2"/>
                <w:sz w:val="20"/>
              </w:rPr>
              <w:t>0.10%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440000</w:t>
            </w:r>
          </w:p>
        </w:tc>
        <w:tc>
          <w:tcPr>
            <w:tcW w:w="7303" w:type="dxa"/>
          </w:tcPr>
          <w:p>
            <w:pPr>
              <w:pStyle w:val="TableParagraph"/>
              <w:spacing w:line="210" w:lineRule="exact" w:before="0"/>
              <w:ind w:left="107"/>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7" w:type="dxa"/>
          </w:tcPr>
          <w:p>
            <w:pPr>
              <w:pStyle w:val="TableParagraph"/>
              <w:spacing w:line="210" w:lineRule="exact" w:before="0"/>
              <w:ind w:right="102"/>
              <w:rPr>
                <w:rFonts w:ascii="Arial"/>
                <w:sz w:val="20"/>
              </w:rPr>
            </w:pPr>
            <w:r>
              <w:rPr>
                <w:rFonts w:ascii="Arial"/>
                <w:spacing w:val="-2"/>
                <w:sz w:val="20"/>
              </w:rPr>
              <w:t>14,048</w:t>
            </w:r>
          </w:p>
        </w:tc>
        <w:tc>
          <w:tcPr>
            <w:tcW w:w="1417" w:type="dxa"/>
          </w:tcPr>
          <w:p>
            <w:pPr>
              <w:pStyle w:val="TableParagraph"/>
              <w:spacing w:line="210" w:lineRule="exact" w:before="0"/>
              <w:ind w:right="101"/>
              <w:rPr>
                <w:rFonts w:ascii="Arial"/>
                <w:sz w:val="20"/>
              </w:rPr>
            </w:pPr>
            <w:r>
              <w:rPr>
                <w:rFonts w:ascii="Arial"/>
                <w:spacing w:val="-2"/>
                <w:sz w:val="20"/>
              </w:rPr>
              <w:t>13,996</w:t>
            </w:r>
          </w:p>
        </w:tc>
        <w:tc>
          <w:tcPr>
            <w:tcW w:w="1019" w:type="dxa"/>
          </w:tcPr>
          <w:p>
            <w:pPr>
              <w:pStyle w:val="TableParagraph"/>
              <w:spacing w:line="210" w:lineRule="exact" w:before="0"/>
              <w:ind w:right="100"/>
              <w:rPr>
                <w:rFonts w:ascii="Arial"/>
                <w:sz w:val="20"/>
              </w:rPr>
            </w:pPr>
            <w:r>
              <w:rPr>
                <w:rFonts w:ascii="Arial"/>
                <w:spacing w:val="-2"/>
                <w:sz w:val="20"/>
              </w:rPr>
              <w:t>-</w:t>
            </w:r>
            <w:r>
              <w:rPr>
                <w:rFonts w:ascii="Arial"/>
                <w:spacing w:val="-7"/>
                <w:sz w:val="20"/>
              </w:rPr>
              <w:t>52</w:t>
            </w:r>
          </w:p>
        </w:tc>
        <w:tc>
          <w:tcPr>
            <w:tcW w:w="951" w:type="dxa"/>
          </w:tcPr>
          <w:p>
            <w:pPr>
              <w:pStyle w:val="TableParagraph"/>
              <w:spacing w:line="210" w:lineRule="exact" w:before="0"/>
              <w:ind w:left="175" w:right="77"/>
              <w:jc w:val="center"/>
              <w:rPr>
                <w:rFonts w:ascii="Arial"/>
                <w:sz w:val="20"/>
              </w:rPr>
            </w:pPr>
            <w:r>
              <w:rPr>
                <w:rFonts w:ascii="Arial"/>
                <w:spacing w:val="-2"/>
                <w:sz w:val="20"/>
              </w:rPr>
              <w:t>-0.37%</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480000</w:t>
            </w:r>
          </w:p>
        </w:tc>
        <w:tc>
          <w:tcPr>
            <w:tcW w:w="7303" w:type="dxa"/>
          </w:tcPr>
          <w:p>
            <w:pPr>
              <w:pStyle w:val="TableParagraph"/>
              <w:spacing w:line="210" w:lineRule="exact" w:before="0"/>
              <w:ind w:left="107"/>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7" w:type="dxa"/>
          </w:tcPr>
          <w:p>
            <w:pPr>
              <w:pStyle w:val="TableParagraph"/>
              <w:spacing w:line="210" w:lineRule="exact" w:before="0"/>
              <w:ind w:right="103"/>
              <w:rPr>
                <w:rFonts w:ascii="Arial"/>
                <w:sz w:val="20"/>
              </w:rPr>
            </w:pPr>
            <w:r>
              <w:rPr>
                <w:rFonts w:ascii="Arial"/>
                <w:spacing w:val="-2"/>
                <w:sz w:val="20"/>
              </w:rPr>
              <w:t>4,480</w:t>
            </w:r>
          </w:p>
        </w:tc>
        <w:tc>
          <w:tcPr>
            <w:tcW w:w="1417" w:type="dxa"/>
          </w:tcPr>
          <w:p>
            <w:pPr>
              <w:pStyle w:val="TableParagraph"/>
              <w:spacing w:line="210" w:lineRule="exact" w:before="0"/>
              <w:ind w:right="101"/>
              <w:rPr>
                <w:rFonts w:ascii="Arial"/>
                <w:sz w:val="20"/>
              </w:rPr>
            </w:pPr>
            <w:r>
              <w:rPr>
                <w:rFonts w:ascii="Arial"/>
                <w:spacing w:val="-2"/>
                <w:sz w:val="20"/>
              </w:rPr>
              <w:t>4,498</w:t>
            </w:r>
          </w:p>
        </w:tc>
        <w:tc>
          <w:tcPr>
            <w:tcW w:w="1019" w:type="dxa"/>
          </w:tcPr>
          <w:p>
            <w:pPr>
              <w:pStyle w:val="TableParagraph"/>
              <w:spacing w:line="210" w:lineRule="exact" w:before="0"/>
              <w:ind w:right="102"/>
              <w:rPr>
                <w:rFonts w:ascii="Arial"/>
                <w:sz w:val="20"/>
              </w:rPr>
            </w:pPr>
            <w:r>
              <w:rPr>
                <w:rFonts w:ascii="Arial"/>
                <w:spacing w:val="-5"/>
                <w:sz w:val="20"/>
              </w:rPr>
              <w:t>18</w:t>
            </w:r>
          </w:p>
        </w:tc>
        <w:tc>
          <w:tcPr>
            <w:tcW w:w="951" w:type="dxa"/>
          </w:tcPr>
          <w:p>
            <w:pPr>
              <w:pStyle w:val="TableParagraph"/>
              <w:spacing w:line="210" w:lineRule="exact" w:before="0"/>
              <w:ind w:left="175" w:right="10"/>
              <w:jc w:val="center"/>
              <w:rPr>
                <w:rFonts w:ascii="Arial"/>
                <w:sz w:val="20"/>
              </w:rPr>
            </w:pPr>
            <w:r>
              <w:rPr>
                <w:rFonts w:ascii="Arial"/>
                <w:spacing w:val="-2"/>
                <w:sz w:val="20"/>
              </w:rPr>
              <w:t>0.40%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220000</w:t>
            </w:r>
          </w:p>
        </w:tc>
        <w:tc>
          <w:tcPr>
            <w:tcW w:w="7303" w:type="dxa"/>
          </w:tcPr>
          <w:p>
            <w:pPr>
              <w:pStyle w:val="TableParagraph"/>
              <w:spacing w:line="210" w:lineRule="exact" w:before="0"/>
              <w:ind w:left="107"/>
              <w:jc w:val="left"/>
              <w:rPr>
                <w:rFonts w:ascii="Arial"/>
                <w:sz w:val="20"/>
              </w:rPr>
            </w:pPr>
            <w:r>
              <w:rPr>
                <w:rFonts w:ascii="Arial"/>
                <w:spacing w:val="-2"/>
                <w:sz w:val="20"/>
              </w:rPr>
              <w:t>Utilities</w:t>
            </w:r>
          </w:p>
        </w:tc>
        <w:tc>
          <w:tcPr>
            <w:tcW w:w="1417" w:type="dxa"/>
          </w:tcPr>
          <w:p>
            <w:pPr>
              <w:pStyle w:val="TableParagraph"/>
              <w:spacing w:line="210" w:lineRule="exact" w:before="0"/>
              <w:ind w:right="103"/>
              <w:rPr>
                <w:rFonts w:ascii="Arial"/>
                <w:sz w:val="20"/>
              </w:rPr>
            </w:pPr>
            <w:r>
              <w:rPr>
                <w:rFonts w:ascii="Arial"/>
                <w:spacing w:val="-2"/>
                <w:sz w:val="20"/>
              </w:rPr>
              <w:t>1,351</w:t>
            </w:r>
          </w:p>
        </w:tc>
        <w:tc>
          <w:tcPr>
            <w:tcW w:w="1417" w:type="dxa"/>
          </w:tcPr>
          <w:p>
            <w:pPr>
              <w:pStyle w:val="TableParagraph"/>
              <w:spacing w:line="210" w:lineRule="exact" w:before="0"/>
              <w:ind w:right="101"/>
              <w:rPr>
                <w:rFonts w:ascii="Arial"/>
                <w:sz w:val="20"/>
              </w:rPr>
            </w:pPr>
            <w:r>
              <w:rPr>
                <w:rFonts w:ascii="Arial"/>
                <w:spacing w:val="-2"/>
                <w:sz w:val="20"/>
              </w:rPr>
              <w:t>1,346</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12"/>
                <w:sz w:val="20"/>
              </w:rPr>
              <w:t>5</w:t>
            </w:r>
          </w:p>
        </w:tc>
        <w:tc>
          <w:tcPr>
            <w:tcW w:w="951" w:type="dxa"/>
          </w:tcPr>
          <w:p>
            <w:pPr>
              <w:pStyle w:val="TableParagraph"/>
              <w:spacing w:line="210" w:lineRule="exact" w:before="0"/>
              <w:ind w:left="175" w:right="77"/>
              <w:jc w:val="center"/>
              <w:rPr>
                <w:rFonts w:ascii="Arial"/>
                <w:sz w:val="20"/>
              </w:rPr>
            </w:pPr>
            <w:r>
              <w:rPr>
                <w:rFonts w:ascii="Arial"/>
                <w:spacing w:val="-2"/>
                <w:sz w:val="20"/>
              </w:rPr>
              <w:t>-0.37%</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102200</w:t>
            </w:r>
          </w:p>
        </w:tc>
        <w:tc>
          <w:tcPr>
            <w:tcW w:w="7303" w:type="dxa"/>
          </w:tcPr>
          <w:p>
            <w:pPr>
              <w:pStyle w:val="TableParagraph"/>
              <w:spacing w:line="210" w:lineRule="exact" w:before="0"/>
              <w:ind w:left="107"/>
              <w:jc w:val="left"/>
              <w:rPr>
                <w:rFonts w:ascii="Arial"/>
                <w:b/>
                <w:sz w:val="20"/>
              </w:rPr>
            </w:pPr>
            <w:r>
              <w:rPr>
                <w:rFonts w:ascii="Arial"/>
                <w:b/>
                <w:spacing w:val="-2"/>
                <w:sz w:val="20"/>
              </w:rPr>
              <w:t>INFORMATION</w:t>
            </w:r>
          </w:p>
        </w:tc>
        <w:tc>
          <w:tcPr>
            <w:tcW w:w="1417" w:type="dxa"/>
          </w:tcPr>
          <w:p>
            <w:pPr>
              <w:pStyle w:val="TableParagraph"/>
              <w:spacing w:line="210" w:lineRule="exact" w:before="0"/>
              <w:ind w:right="103"/>
              <w:rPr>
                <w:rFonts w:ascii="Arial"/>
                <w:b/>
                <w:sz w:val="20"/>
              </w:rPr>
            </w:pPr>
            <w:r>
              <w:rPr>
                <w:rFonts w:ascii="Arial"/>
                <w:b/>
                <w:spacing w:val="-5"/>
                <w:sz w:val="20"/>
              </w:rPr>
              <w:t>864</w:t>
            </w:r>
          </w:p>
        </w:tc>
        <w:tc>
          <w:tcPr>
            <w:tcW w:w="1417" w:type="dxa"/>
          </w:tcPr>
          <w:p>
            <w:pPr>
              <w:pStyle w:val="TableParagraph"/>
              <w:spacing w:line="210" w:lineRule="exact" w:before="0"/>
              <w:ind w:right="101"/>
              <w:rPr>
                <w:rFonts w:ascii="Arial"/>
                <w:b/>
                <w:sz w:val="20"/>
              </w:rPr>
            </w:pPr>
            <w:r>
              <w:rPr>
                <w:rFonts w:ascii="Arial"/>
                <w:b/>
                <w:spacing w:val="-5"/>
                <w:sz w:val="20"/>
              </w:rPr>
              <w:t>947</w:t>
            </w:r>
          </w:p>
        </w:tc>
        <w:tc>
          <w:tcPr>
            <w:tcW w:w="1019" w:type="dxa"/>
          </w:tcPr>
          <w:p>
            <w:pPr>
              <w:pStyle w:val="TableParagraph"/>
              <w:spacing w:line="210" w:lineRule="exact" w:before="0"/>
              <w:ind w:right="102"/>
              <w:rPr>
                <w:rFonts w:ascii="Arial"/>
                <w:b/>
                <w:sz w:val="20"/>
              </w:rPr>
            </w:pPr>
            <w:r>
              <w:rPr>
                <w:rFonts w:ascii="Arial"/>
                <w:b/>
                <w:spacing w:val="-5"/>
                <w:sz w:val="20"/>
              </w:rPr>
              <w:t>83</w:t>
            </w:r>
          </w:p>
        </w:tc>
        <w:tc>
          <w:tcPr>
            <w:tcW w:w="951" w:type="dxa"/>
          </w:tcPr>
          <w:p>
            <w:pPr>
              <w:pStyle w:val="TableParagraph"/>
              <w:spacing w:line="210" w:lineRule="exact" w:before="0"/>
              <w:ind w:left="175" w:right="7"/>
              <w:jc w:val="center"/>
              <w:rPr>
                <w:rFonts w:ascii="Arial"/>
                <w:b/>
                <w:sz w:val="20"/>
              </w:rPr>
            </w:pPr>
            <w:r>
              <w:rPr>
                <w:rFonts w:ascii="Arial"/>
                <w:b/>
                <w:spacing w:val="-2"/>
                <w:sz w:val="20"/>
              </w:rPr>
              <w:t>9.61%</w:t>
            </w:r>
          </w:p>
        </w:tc>
      </w:tr>
      <w:tr>
        <w:trPr>
          <w:trHeight w:val="228" w:hRule="atLeast"/>
        </w:trPr>
        <w:tc>
          <w:tcPr>
            <w:tcW w:w="886" w:type="dxa"/>
          </w:tcPr>
          <w:p>
            <w:pPr>
              <w:pStyle w:val="TableParagraph"/>
              <w:spacing w:line="208" w:lineRule="exact" w:before="0"/>
              <w:ind w:left="10" w:right="6"/>
              <w:jc w:val="center"/>
              <w:rPr>
                <w:rFonts w:ascii="Arial"/>
                <w:b/>
                <w:sz w:val="20"/>
              </w:rPr>
            </w:pPr>
            <w:r>
              <w:rPr>
                <w:rFonts w:ascii="Arial"/>
                <w:b/>
                <w:spacing w:val="-2"/>
                <w:sz w:val="20"/>
              </w:rPr>
              <w:t>102300</w:t>
            </w:r>
          </w:p>
        </w:tc>
        <w:tc>
          <w:tcPr>
            <w:tcW w:w="7303" w:type="dxa"/>
          </w:tcPr>
          <w:p>
            <w:pPr>
              <w:pStyle w:val="TableParagraph"/>
              <w:spacing w:line="208" w:lineRule="exact" w:before="0"/>
              <w:ind w:left="107"/>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7" w:type="dxa"/>
          </w:tcPr>
          <w:p>
            <w:pPr>
              <w:pStyle w:val="TableParagraph"/>
              <w:spacing w:line="208" w:lineRule="exact" w:before="0"/>
              <w:ind w:right="103"/>
              <w:rPr>
                <w:rFonts w:ascii="Arial"/>
                <w:b/>
                <w:sz w:val="20"/>
              </w:rPr>
            </w:pPr>
            <w:r>
              <w:rPr>
                <w:rFonts w:ascii="Arial"/>
                <w:b/>
                <w:spacing w:val="-2"/>
                <w:sz w:val="20"/>
              </w:rPr>
              <w:t>3,591</w:t>
            </w:r>
          </w:p>
        </w:tc>
        <w:tc>
          <w:tcPr>
            <w:tcW w:w="1417" w:type="dxa"/>
          </w:tcPr>
          <w:p>
            <w:pPr>
              <w:pStyle w:val="TableParagraph"/>
              <w:spacing w:line="208" w:lineRule="exact" w:before="0"/>
              <w:ind w:right="101"/>
              <w:rPr>
                <w:rFonts w:ascii="Arial"/>
                <w:b/>
                <w:sz w:val="20"/>
              </w:rPr>
            </w:pPr>
            <w:r>
              <w:rPr>
                <w:rFonts w:ascii="Arial"/>
                <w:b/>
                <w:spacing w:val="-2"/>
                <w:sz w:val="20"/>
              </w:rPr>
              <w:t>3,546</w:t>
            </w:r>
          </w:p>
        </w:tc>
        <w:tc>
          <w:tcPr>
            <w:tcW w:w="1019" w:type="dxa"/>
          </w:tcPr>
          <w:p>
            <w:pPr>
              <w:pStyle w:val="TableParagraph"/>
              <w:spacing w:line="208" w:lineRule="exact" w:before="0"/>
              <w:ind w:right="100"/>
              <w:rPr>
                <w:rFonts w:ascii="Arial"/>
                <w:b/>
                <w:sz w:val="20"/>
              </w:rPr>
            </w:pPr>
            <w:r>
              <w:rPr>
                <w:rFonts w:ascii="Arial"/>
                <w:b/>
                <w:spacing w:val="-2"/>
                <w:sz w:val="20"/>
              </w:rPr>
              <w:t>-</w:t>
            </w:r>
            <w:r>
              <w:rPr>
                <w:rFonts w:ascii="Arial"/>
                <w:b/>
                <w:spacing w:val="-7"/>
                <w:sz w:val="20"/>
              </w:rPr>
              <w:t>45</w:t>
            </w:r>
          </w:p>
        </w:tc>
        <w:tc>
          <w:tcPr>
            <w:tcW w:w="951" w:type="dxa"/>
          </w:tcPr>
          <w:p>
            <w:pPr>
              <w:pStyle w:val="TableParagraph"/>
              <w:spacing w:line="208" w:lineRule="exact" w:before="0"/>
              <w:ind w:left="175" w:right="74"/>
              <w:jc w:val="center"/>
              <w:rPr>
                <w:rFonts w:ascii="Arial"/>
                <w:b/>
                <w:sz w:val="20"/>
              </w:rPr>
            </w:pPr>
            <w:r>
              <w:rPr>
                <w:rFonts w:ascii="Arial"/>
                <w:b/>
                <w:spacing w:val="-2"/>
                <w:sz w:val="20"/>
              </w:rPr>
              <w:t>-1.25%</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520000</w:t>
            </w:r>
          </w:p>
        </w:tc>
        <w:tc>
          <w:tcPr>
            <w:tcW w:w="7303" w:type="dxa"/>
          </w:tcPr>
          <w:p>
            <w:pPr>
              <w:pStyle w:val="TableParagraph"/>
              <w:spacing w:line="210" w:lineRule="exact" w:before="0"/>
              <w:ind w:left="107"/>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7" w:type="dxa"/>
          </w:tcPr>
          <w:p>
            <w:pPr>
              <w:pStyle w:val="TableParagraph"/>
              <w:spacing w:line="210" w:lineRule="exact" w:before="0"/>
              <w:ind w:right="103"/>
              <w:rPr>
                <w:rFonts w:ascii="Arial"/>
                <w:sz w:val="20"/>
              </w:rPr>
            </w:pPr>
            <w:r>
              <w:rPr>
                <w:rFonts w:ascii="Arial"/>
                <w:spacing w:val="-2"/>
                <w:sz w:val="20"/>
              </w:rPr>
              <w:t>2,587</w:t>
            </w:r>
          </w:p>
        </w:tc>
        <w:tc>
          <w:tcPr>
            <w:tcW w:w="1417" w:type="dxa"/>
          </w:tcPr>
          <w:p>
            <w:pPr>
              <w:pStyle w:val="TableParagraph"/>
              <w:spacing w:line="210" w:lineRule="exact" w:before="0"/>
              <w:ind w:right="101"/>
              <w:rPr>
                <w:rFonts w:ascii="Arial"/>
                <w:sz w:val="20"/>
              </w:rPr>
            </w:pPr>
            <w:r>
              <w:rPr>
                <w:rFonts w:ascii="Arial"/>
                <w:spacing w:val="-2"/>
                <w:sz w:val="20"/>
              </w:rPr>
              <w:t>2,545</w:t>
            </w:r>
          </w:p>
        </w:tc>
        <w:tc>
          <w:tcPr>
            <w:tcW w:w="1019" w:type="dxa"/>
          </w:tcPr>
          <w:p>
            <w:pPr>
              <w:pStyle w:val="TableParagraph"/>
              <w:spacing w:line="210" w:lineRule="exact" w:before="0"/>
              <w:ind w:right="100"/>
              <w:rPr>
                <w:rFonts w:ascii="Arial"/>
                <w:sz w:val="20"/>
              </w:rPr>
            </w:pPr>
            <w:r>
              <w:rPr>
                <w:rFonts w:ascii="Arial"/>
                <w:spacing w:val="-2"/>
                <w:sz w:val="20"/>
              </w:rPr>
              <w:t>-</w:t>
            </w:r>
            <w:r>
              <w:rPr>
                <w:rFonts w:ascii="Arial"/>
                <w:spacing w:val="-7"/>
                <w:sz w:val="20"/>
              </w:rPr>
              <w:t>42</w:t>
            </w:r>
          </w:p>
        </w:tc>
        <w:tc>
          <w:tcPr>
            <w:tcW w:w="951" w:type="dxa"/>
          </w:tcPr>
          <w:p>
            <w:pPr>
              <w:pStyle w:val="TableParagraph"/>
              <w:spacing w:line="210" w:lineRule="exact" w:before="0"/>
              <w:ind w:left="175" w:right="77"/>
              <w:jc w:val="center"/>
              <w:rPr>
                <w:rFonts w:ascii="Arial"/>
                <w:sz w:val="20"/>
              </w:rPr>
            </w:pPr>
            <w:r>
              <w:rPr>
                <w:rFonts w:ascii="Arial"/>
                <w:spacing w:val="-2"/>
                <w:sz w:val="20"/>
              </w:rPr>
              <w:t>-1.62%</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530000</w:t>
            </w:r>
          </w:p>
        </w:tc>
        <w:tc>
          <w:tcPr>
            <w:tcW w:w="7303" w:type="dxa"/>
          </w:tcPr>
          <w:p>
            <w:pPr>
              <w:pStyle w:val="TableParagraph"/>
              <w:spacing w:line="210" w:lineRule="exact" w:before="0"/>
              <w:ind w:left="107"/>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7" w:type="dxa"/>
          </w:tcPr>
          <w:p>
            <w:pPr>
              <w:pStyle w:val="TableParagraph"/>
              <w:spacing w:line="210" w:lineRule="exact" w:before="0"/>
              <w:ind w:right="103"/>
              <w:rPr>
                <w:rFonts w:ascii="Arial"/>
                <w:sz w:val="20"/>
              </w:rPr>
            </w:pPr>
            <w:r>
              <w:rPr>
                <w:rFonts w:ascii="Arial"/>
                <w:spacing w:val="-2"/>
                <w:sz w:val="20"/>
              </w:rPr>
              <w:t>1,004</w:t>
            </w:r>
          </w:p>
        </w:tc>
        <w:tc>
          <w:tcPr>
            <w:tcW w:w="1417" w:type="dxa"/>
          </w:tcPr>
          <w:p>
            <w:pPr>
              <w:pStyle w:val="TableParagraph"/>
              <w:spacing w:line="210" w:lineRule="exact" w:before="0"/>
              <w:ind w:right="101"/>
              <w:rPr>
                <w:rFonts w:ascii="Arial"/>
                <w:sz w:val="20"/>
              </w:rPr>
            </w:pPr>
            <w:r>
              <w:rPr>
                <w:rFonts w:ascii="Arial"/>
                <w:spacing w:val="-2"/>
                <w:sz w:val="20"/>
              </w:rPr>
              <w:t>1,001</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12"/>
                <w:sz w:val="20"/>
              </w:rPr>
              <w:t>3</w:t>
            </w:r>
          </w:p>
        </w:tc>
        <w:tc>
          <w:tcPr>
            <w:tcW w:w="951" w:type="dxa"/>
          </w:tcPr>
          <w:p>
            <w:pPr>
              <w:pStyle w:val="TableParagraph"/>
              <w:spacing w:line="210" w:lineRule="exact" w:before="0"/>
              <w:ind w:left="175" w:right="77"/>
              <w:jc w:val="center"/>
              <w:rPr>
                <w:rFonts w:ascii="Arial"/>
                <w:sz w:val="20"/>
              </w:rPr>
            </w:pPr>
            <w:r>
              <w:rPr>
                <w:rFonts w:ascii="Arial"/>
                <w:spacing w:val="-2"/>
                <w:sz w:val="20"/>
              </w:rPr>
              <w:t>-0.30%</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102400</w:t>
            </w:r>
          </w:p>
        </w:tc>
        <w:tc>
          <w:tcPr>
            <w:tcW w:w="7303" w:type="dxa"/>
          </w:tcPr>
          <w:p>
            <w:pPr>
              <w:pStyle w:val="TableParagraph"/>
              <w:spacing w:line="210" w:lineRule="exact" w:before="0"/>
              <w:ind w:left="107"/>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7" w:type="dxa"/>
          </w:tcPr>
          <w:p>
            <w:pPr>
              <w:pStyle w:val="TableParagraph"/>
              <w:spacing w:line="210" w:lineRule="exact" w:before="0"/>
              <w:ind w:right="103"/>
              <w:rPr>
                <w:rFonts w:ascii="Arial"/>
                <w:b/>
                <w:sz w:val="20"/>
              </w:rPr>
            </w:pPr>
            <w:r>
              <w:rPr>
                <w:rFonts w:ascii="Arial"/>
                <w:b/>
                <w:spacing w:val="-2"/>
                <w:sz w:val="20"/>
              </w:rPr>
              <w:t>7,598</w:t>
            </w:r>
          </w:p>
        </w:tc>
        <w:tc>
          <w:tcPr>
            <w:tcW w:w="1417" w:type="dxa"/>
          </w:tcPr>
          <w:p>
            <w:pPr>
              <w:pStyle w:val="TableParagraph"/>
              <w:spacing w:line="210" w:lineRule="exact" w:before="0"/>
              <w:ind w:right="101"/>
              <w:rPr>
                <w:rFonts w:ascii="Arial"/>
                <w:b/>
                <w:sz w:val="20"/>
              </w:rPr>
            </w:pPr>
            <w:r>
              <w:rPr>
                <w:rFonts w:ascii="Arial"/>
                <w:b/>
                <w:spacing w:val="-2"/>
                <w:sz w:val="20"/>
              </w:rPr>
              <w:t>7,800</w:t>
            </w:r>
          </w:p>
        </w:tc>
        <w:tc>
          <w:tcPr>
            <w:tcW w:w="1019" w:type="dxa"/>
          </w:tcPr>
          <w:p>
            <w:pPr>
              <w:pStyle w:val="TableParagraph"/>
              <w:spacing w:line="210" w:lineRule="exact" w:before="0"/>
              <w:ind w:right="102"/>
              <w:rPr>
                <w:rFonts w:ascii="Arial"/>
                <w:b/>
                <w:sz w:val="20"/>
              </w:rPr>
            </w:pPr>
            <w:r>
              <w:rPr>
                <w:rFonts w:ascii="Arial"/>
                <w:b/>
                <w:spacing w:val="-5"/>
                <w:sz w:val="20"/>
              </w:rPr>
              <w:t>202</w:t>
            </w:r>
          </w:p>
        </w:tc>
        <w:tc>
          <w:tcPr>
            <w:tcW w:w="951" w:type="dxa"/>
          </w:tcPr>
          <w:p>
            <w:pPr>
              <w:pStyle w:val="TableParagraph"/>
              <w:spacing w:line="210" w:lineRule="exact" w:before="0"/>
              <w:ind w:left="175" w:right="7"/>
              <w:jc w:val="center"/>
              <w:rPr>
                <w:rFonts w:ascii="Arial"/>
                <w:b/>
                <w:sz w:val="20"/>
              </w:rPr>
            </w:pPr>
            <w:r>
              <w:rPr>
                <w:rFonts w:ascii="Arial"/>
                <w:b/>
                <w:spacing w:val="-2"/>
                <w:sz w:val="20"/>
              </w:rPr>
              <w:t>2.66%</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540000</w:t>
            </w:r>
          </w:p>
        </w:tc>
        <w:tc>
          <w:tcPr>
            <w:tcW w:w="7303" w:type="dxa"/>
          </w:tcPr>
          <w:p>
            <w:pPr>
              <w:pStyle w:val="TableParagraph"/>
              <w:spacing w:line="210" w:lineRule="exact" w:before="0"/>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line="210" w:lineRule="exact" w:before="0"/>
              <w:ind w:right="103"/>
              <w:rPr>
                <w:rFonts w:ascii="Arial"/>
                <w:sz w:val="20"/>
              </w:rPr>
            </w:pPr>
            <w:r>
              <w:rPr>
                <w:rFonts w:ascii="Arial"/>
                <w:spacing w:val="-2"/>
                <w:sz w:val="20"/>
              </w:rPr>
              <w:t>2,306</w:t>
            </w:r>
          </w:p>
        </w:tc>
        <w:tc>
          <w:tcPr>
            <w:tcW w:w="1417" w:type="dxa"/>
          </w:tcPr>
          <w:p>
            <w:pPr>
              <w:pStyle w:val="TableParagraph"/>
              <w:spacing w:line="210" w:lineRule="exact" w:before="0"/>
              <w:ind w:right="101"/>
              <w:rPr>
                <w:rFonts w:ascii="Arial"/>
                <w:sz w:val="20"/>
              </w:rPr>
            </w:pPr>
            <w:r>
              <w:rPr>
                <w:rFonts w:ascii="Arial"/>
                <w:spacing w:val="-2"/>
                <w:sz w:val="20"/>
              </w:rPr>
              <w:t>2,404</w:t>
            </w:r>
          </w:p>
        </w:tc>
        <w:tc>
          <w:tcPr>
            <w:tcW w:w="1019" w:type="dxa"/>
          </w:tcPr>
          <w:p>
            <w:pPr>
              <w:pStyle w:val="TableParagraph"/>
              <w:spacing w:line="210" w:lineRule="exact" w:before="0"/>
              <w:ind w:right="102"/>
              <w:rPr>
                <w:rFonts w:ascii="Arial"/>
                <w:sz w:val="20"/>
              </w:rPr>
            </w:pPr>
            <w:r>
              <w:rPr>
                <w:rFonts w:ascii="Arial"/>
                <w:spacing w:val="-5"/>
                <w:sz w:val="20"/>
              </w:rPr>
              <w:t>98</w:t>
            </w:r>
          </w:p>
        </w:tc>
        <w:tc>
          <w:tcPr>
            <w:tcW w:w="951" w:type="dxa"/>
          </w:tcPr>
          <w:p>
            <w:pPr>
              <w:pStyle w:val="TableParagraph"/>
              <w:spacing w:line="210" w:lineRule="exact" w:before="0"/>
              <w:ind w:left="175" w:right="10"/>
              <w:jc w:val="center"/>
              <w:rPr>
                <w:rFonts w:ascii="Arial"/>
                <w:sz w:val="20"/>
              </w:rPr>
            </w:pPr>
            <w:r>
              <w:rPr>
                <w:rFonts w:ascii="Arial"/>
                <w:spacing w:val="-2"/>
                <w:sz w:val="20"/>
              </w:rPr>
              <w:t>4.25%</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550000</w:t>
            </w:r>
          </w:p>
        </w:tc>
        <w:tc>
          <w:tcPr>
            <w:tcW w:w="7303" w:type="dxa"/>
          </w:tcPr>
          <w:p>
            <w:pPr>
              <w:pStyle w:val="TableParagraph"/>
              <w:spacing w:line="210" w:lineRule="exact" w:before="0"/>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tcPr>
          <w:p>
            <w:pPr>
              <w:pStyle w:val="TableParagraph"/>
              <w:spacing w:line="210" w:lineRule="exact" w:before="0"/>
              <w:ind w:right="103"/>
              <w:rPr>
                <w:rFonts w:ascii="Arial"/>
                <w:sz w:val="20"/>
              </w:rPr>
            </w:pPr>
            <w:r>
              <w:rPr>
                <w:rFonts w:ascii="Arial"/>
                <w:spacing w:val="-5"/>
                <w:sz w:val="20"/>
              </w:rPr>
              <w:t>538</w:t>
            </w:r>
          </w:p>
        </w:tc>
        <w:tc>
          <w:tcPr>
            <w:tcW w:w="1417" w:type="dxa"/>
          </w:tcPr>
          <w:p>
            <w:pPr>
              <w:pStyle w:val="TableParagraph"/>
              <w:spacing w:line="210" w:lineRule="exact" w:before="0"/>
              <w:ind w:right="101"/>
              <w:rPr>
                <w:rFonts w:ascii="Arial"/>
                <w:sz w:val="20"/>
              </w:rPr>
            </w:pPr>
            <w:r>
              <w:rPr>
                <w:rFonts w:ascii="Arial"/>
                <w:spacing w:val="-5"/>
                <w:sz w:val="20"/>
              </w:rPr>
              <w:t>552</w:t>
            </w:r>
          </w:p>
        </w:tc>
        <w:tc>
          <w:tcPr>
            <w:tcW w:w="1019" w:type="dxa"/>
          </w:tcPr>
          <w:p>
            <w:pPr>
              <w:pStyle w:val="TableParagraph"/>
              <w:spacing w:line="210" w:lineRule="exact" w:before="0"/>
              <w:ind w:right="102"/>
              <w:rPr>
                <w:rFonts w:ascii="Arial"/>
                <w:sz w:val="20"/>
              </w:rPr>
            </w:pPr>
            <w:r>
              <w:rPr>
                <w:rFonts w:ascii="Arial"/>
                <w:spacing w:val="-5"/>
                <w:sz w:val="20"/>
              </w:rPr>
              <w:t>14</w:t>
            </w:r>
          </w:p>
        </w:tc>
        <w:tc>
          <w:tcPr>
            <w:tcW w:w="951" w:type="dxa"/>
          </w:tcPr>
          <w:p>
            <w:pPr>
              <w:pStyle w:val="TableParagraph"/>
              <w:spacing w:line="210" w:lineRule="exact" w:before="0"/>
              <w:ind w:left="175" w:right="10"/>
              <w:jc w:val="center"/>
              <w:rPr>
                <w:rFonts w:ascii="Arial"/>
                <w:sz w:val="20"/>
              </w:rPr>
            </w:pPr>
            <w:r>
              <w:rPr>
                <w:rFonts w:ascii="Arial"/>
                <w:spacing w:val="-2"/>
                <w:sz w:val="20"/>
              </w:rPr>
              <w:t>2.60%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560000</w:t>
            </w:r>
          </w:p>
        </w:tc>
        <w:tc>
          <w:tcPr>
            <w:tcW w:w="7303" w:type="dxa"/>
          </w:tcPr>
          <w:p>
            <w:pPr>
              <w:pStyle w:val="TableParagraph"/>
              <w:spacing w:line="210" w:lineRule="exact" w:before="0"/>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line="210" w:lineRule="exact" w:before="0"/>
              <w:ind w:right="103"/>
              <w:rPr>
                <w:rFonts w:ascii="Arial"/>
                <w:sz w:val="20"/>
              </w:rPr>
            </w:pPr>
            <w:r>
              <w:rPr>
                <w:rFonts w:ascii="Arial"/>
                <w:spacing w:val="-2"/>
                <w:sz w:val="20"/>
              </w:rPr>
              <w:t>4,754</w:t>
            </w:r>
          </w:p>
        </w:tc>
        <w:tc>
          <w:tcPr>
            <w:tcW w:w="1417" w:type="dxa"/>
          </w:tcPr>
          <w:p>
            <w:pPr>
              <w:pStyle w:val="TableParagraph"/>
              <w:spacing w:line="210" w:lineRule="exact" w:before="0"/>
              <w:ind w:right="101"/>
              <w:rPr>
                <w:rFonts w:ascii="Arial"/>
                <w:sz w:val="20"/>
              </w:rPr>
            </w:pPr>
            <w:r>
              <w:rPr>
                <w:rFonts w:ascii="Arial"/>
                <w:spacing w:val="-2"/>
                <w:sz w:val="20"/>
              </w:rPr>
              <w:t>4,844</w:t>
            </w:r>
          </w:p>
        </w:tc>
        <w:tc>
          <w:tcPr>
            <w:tcW w:w="1019" w:type="dxa"/>
          </w:tcPr>
          <w:p>
            <w:pPr>
              <w:pStyle w:val="TableParagraph"/>
              <w:spacing w:line="210" w:lineRule="exact" w:before="0"/>
              <w:ind w:right="102"/>
              <w:rPr>
                <w:rFonts w:ascii="Arial"/>
                <w:sz w:val="20"/>
              </w:rPr>
            </w:pPr>
            <w:r>
              <w:rPr>
                <w:rFonts w:ascii="Arial"/>
                <w:spacing w:val="-5"/>
                <w:sz w:val="20"/>
              </w:rPr>
              <w:t>90</w:t>
            </w:r>
          </w:p>
        </w:tc>
        <w:tc>
          <w:tcPr>
            <w:tcW w:w="951" w:type="dxa"/>
          </w:tcPr>
          <w:p>
            <w:pPr>
              <w:pStyle w:val="TableParagraph"/>
              <w:spacing w:line="210" w:lineRule="exact" w:before="0"/>
              <w:ind w:left="175" w:right="10"/>
              <w:jc w:val="center"/>
              <w:rPr>
                <w:rFonts w:ascii="Arial"/>
                <w:sz w:val="20"/>
              </w:rPr>
            </w:pPr>
            <w:r>
              <w:rPr>
                <w:rFonts w:ascii="Arial"/>
                <w:spacing w:val="-2"/>
                <w:sz w:val="20"/>
              </w:rPr>
              <w:t>1.89%</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102500</w:t>
            </w:r>
          </w:p>
        </w:tc>
        <w:tc>
          <w:tcPr>
            <w:tcW w:w="7303" w:type="dxa"/>
          </w:tcPr>
          <w:p>
            <w:pPr>
              <w:pStyle w:val="TableParagraph"/>
              <w:spacing w:line="210" w:lineRule="exact" w:before="0"/>
              <w:ind w:left="107"/>
              <w:jc w:val="left"/>
              <w:rPr>
                <w:rFonts w:ascii="Arial"/>
                <w:b/>
                <w:sz w:val="20"/>
              </w:rPr>
            </w:pPr>
            <w:r>
              <w:rPr>
                <w:rFonts w:ascii="Arial"/>
                <w:b/>
                <w:sz w:val="20"/>
              </w:rPr>
              <w:t>Education</w:t>
            </w:r>
            <w:r>
              <w:rPr>
                <w:rFonts w:ascii="Arial"/>
                <w:b/>
                <w:spacing w:val="-8"/>
                <w:sz w:val="20"/>
              </w:rPr>
              <w:t> </w:t>
            </w:r>
            <w:r>
              <w:rPr>
                <w:rFonts w:ascii="Arial"/>
                <w:b/>
                <w:sz w:val="20"/>
              </w:rPr>
              <w:t>and</w:t>
            </w:r>
            <w:r>
              <w:rPr>
                <w:rFonts w:ascii="Arial"/>
                <w:b/>
                <w:spacing w:val="-7"/>
                <w:sz w:val="20"/>
              </w:rPr>
              <w:t> </w:t>
            </w:r>
            <w:r>
              <w:rPr>
                <w:rFonts w:ascii="Arial"/>
                <w:b/>
                <w:sz w:val="20"/>
              </w:rPr>
              <w:t>Health</w:t>
            </w:r>
            <w:r>
              <w:rPr>
                <w:rFonts w:ascii="Arial"/>
                <w:b/>
                <w:spacing w:val="-6"/>
                <w:sz w:val="20"/>
              </w:rPr>
              <w:t> </w:t>
            </w:r>
            <w:r>
              <w:rPr>
                <w:rFonts w:ascii="Arial"/>
                <w:b/>
                <w:spacing w:val="-2"/>
                <w:sz w:val="20"/>
              </w:rPr>
              <w:t>Services</w:t>
            </w:r>
          </w:p>
        </w:tc>
        <w:tc>
          <w:tcPr>
            <w:tcW w:w="1417" w:type="dxa"/>
          </w:tcPr>
          <w:p>
            <w:pPr>
              <w:pStyle w:val="TableParagraph"/>
              <w:spacing w:line="210" w:lineRule="exact" w:before="0"/>
              <w:ind w:right="102"/>
              <w:rPr>
                <w:rFonts w:ascii="Arial"/>
                <w:b/>
                <w:sz w:val="20"/>
              </w:rPr>
            </w:pPr>
            <w:r>
              <w:rPr>
                <w:rFonts w:ascii="Arial"/>
                <w:b/>
                <w:spacing w:val="-2"/>
                <w:sz w:val="20"/>
              </w:rPr>
              <w:t>28,368</w:t>
            </w:r>
          </w:p>
        </w:tc>
        <w:tc>
          <w:tcPr>
            <w:tcW w:w="1417" w:type="dxa"/>
          </w:tcPr>
          <w:p>
            <w:pPr>
              <w:pStyle w:val="TableParagraph"/>
              <w:spacing w:line="210" w:lineRule="exact" w:before="0"/>
              <w:ind w:right="101"/>
              <w:rPr>
                <w:rFonts w:ascii="Arial"/>
                <w:b/>
                <w:sz w:val="20"/>
              </w:rPr>
            </w:pPr>
            <w:r>
              <w:rPr>
                <w:rFonts w:ascii="Arial"/>
                <w:b/>
                <w:spacing w:val="-2"/>
                <w:sz w:val="20"/>
              </w:rPr>
              <w:t>28,965</w:t>
            </w:r>
          </w:p>
        </w:tc>
        <w:tc>
          <w:tcPr>
            <w:tcW w:w="1019" w:type="dxa"/>
          </w:tcPr>
          <w:p>
            <w:pPr>
              <w:pStyle w:val="TableParagraph"/>
              <w:spacing w:line="210" w:lineRule="exact" w:before="0"/>
              <w:ind w:right="102"/>
              <w:rPr>
                <w:rFonts w:ascii="Arial"/>
                <w:b/>
                <w:sz w:val="20"/>
              </w:rPr>
            </w:pPr>
            <w:r>
              <w:rPr>
                <w:rFonts w:ascii="Arial"/>
                <w:b/>
                <w:spacing w:val="-5"/>
                <w:sz w:val="20"/>
              </w:rPr>
              <w:t>597</w:t>
            </w:r>
          </w:p>
        </w:tc>
        <w:tc>
          <w:tcPr>
            <w:tcW w:w="951" w:type="dxa"/>
          </w:tcPr>
          <w:p>
            <w:pPr>
              <w:pStyle w:val="TableParagraph"/>
              <w:spacing w:line="210" w:lineRule="exact" w:before="0"/>
              <w:ind w:left="175" w:right="7"/>
              <w:jc w:val="center"/>
              <w:rPr>
                <w:rFonts w:ascii="Arial"/>
                <w:b/>
                <w:sz w:val="20"/>
              </w:rPr>
            </w:pPr>
            <w:r>
              <w:rPr>
                <w:rFonts w:ascii="Arial"/>
                <w:b/>
                <w:spacing w:val="-2"/>
                <w:sz w:val="20"/>
              </w:rPr>
              <w:t>2.10%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610000</w:t>
            </w:r>
          </w:p>
        </w:tc>
        <w:tc>
          <w:tcPr>
            <w:tcW w:w="7303" w:type="dxa"/>
          </w:tcPr>
          <w:p>
            <w:pPr>
              <w:pStyle w:val="TableParagraph"/>
              <w:spacing w:line="210" w:lineRule="exact" w:before="0"/>
              <w:ind w:left="107"/>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7" w:type="dxa"/>
          </w:tcPr>
          <w:p>
            <w:pPr>
              <w:pStyle w:val="TableParagraph"/>
              <w:spacing w:line="210" w:lineRule="exact" w:before="0"/>
              <w:ind w:right="102"/>
              <w:rPr>
                <w:rFonts w:ascii="Arial"/>
                <w:sz w:val="20"/>
              </w:rPr>
            </w:pPr>
            <w:r>
              <w:rPr>
                <w:rFonts w:ascii="Arial"/>
                <w:spacing w:val="-2"/>
                <w:sz w:val="20"/>
              </w:rPr>
              <w:t>11,700</w:t>
            </w:r>
          </w:p>
        </w:tc>
        <w:tc>
          <w:tcPr>
            <w:tcW w:w="1417" w:type="dxa"/>
          </w:tcPr>
          <w:p>
            <w:pPr>
              <w:pStyle w:val="TableParagraph"/>
              <w:spacing w:line="210" w:lineRule="exact" w:before="0"/>
              <w:ind w:right="101"/>
              <w:rPr>
                <w:rFonts w:ascii="Arial"/>
                <w:sz w:val="20"/>
              </w:rPr>
            </w:pPr>
            <w:r>
              <w:rPr>
                <w:rFonts w:ascii="Arial"/>
                <w:spacing w:val="-2"/>
                <w:sz w:val="20"/>
              </w:rPr>
              <w:t>11,817</w:t>
            </w:r>
          </w:p>
        </w:tc>
        <w:tc>
          <w:tcPr>
            <w:tcW w:w="1019" w:type="dxa"/>
          </w:tcPr>
          <w:p>
            <w:pPr>
              <w:pStyle w:val="TableParagraph"/>
              <w:spacing w:line="210" w:lineRule="exact" w:before="0"/>
              <w:ind w:right="102"/>
              <w:rPr>
                <w:rFonts w:ascii="Arial"/>
                <w:sz w:val="20"/>
              </w:rPr>
            </w:pPr>
            <w:r>
              <w:rPr>
                <w:rFonts w:ascii="Arial"/>
                <w:spacing w:val="-5"/>
                <w:sz w:val="20"/>
              </w:rPr>
              <w:t>117</w:t>
            </w:r>
          </w:p>
        </w:tc>
        <w:tc>
          <w:tcPr>
            <w:tcW w:w="951" w:type="dxa"/>
          </w:tcPr>
          <w:p>
            <w:pPr>
              <w:pStyle w:val="TableParagraph"/>
              <w:spacing w:line="210" w:lineRule="exact" w:before="0"/>
              <w:ind w:left="175" w:right="10"/>
              <w:jc w:val="center"/>
              <w:rPr>
                <w:rFonts w:ascii="Arial"/>
                <w:sz w:val="20"/>
              </w:rPr>
            </w:pPr>
            <w:r>
              <w:rPr>
                <w:rFonts w:ascii="Arial"/>
                <w:spacing w:val="-2"/>
                <w:sz w:val="20"/>
              </w:rPr>
              <w:t>1.00%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620000</w:t>
            </w:r>
          </w:p>
        </w:tc>
        <w:tc>
          <w:tcPr>
            <w:tcW w:w="7303" w:type="dxa"/>
          </w:tcPr>
          <w:p>
            <w:pPr>
              <w:pStyle w:val="TableParagraph"/>
              <w:spacing w:line="210" w:lineRule="exact" w:before="0"/>
              <w:ind w:left="107"/>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7" w:type="dxa"/>
          </w:tcPr>
          <w:p>
            <w:pPr>
              <w:pStyle w:val="TableParagraph"/>
              <w:spacing w:line="210" w:lineRule="exact" w:before="0"/>
              <w:ind w:right="102"/>
              <w:rPr>
                <w:rFonts w:ascii="Arial"/>
                <w:sz w:val="20"/>
              </w:rPr>
            </w:pPr>
            <w:r>
              <w:rPr>
                <w:rFonts w:ascii="Arial"/>
                <w:spacing w:val="-2"/>
                <w:sz w:val="20"/>
              </w:rPr>
              <w:t>16,668</w:t>
            </w:r>
          </w:p>
        </w:tc>
        <w:tc>
          <w:tcPr>
            <w:tcW w:w="1417" w:type="dxa"/>
          </w:tcPr>
          <w:p>
            <w:pPr>
              <w:pStyle w:val="TableParagraph"/>
              <w:spacing w:line="210" w:lineRule="exact" w:before="0"/>
              <w:ind w:right="101"/>
              <w:rPr>
                <w:rFonts w:ascii="Arial"/>
                <w:sz w:val="20"/>
              </w:rPr>
            </w:pPr>
            <w:r>
              <w:rPr>
                <w:rFonts w:ascii="Arial"/>
                <w:spacing w:val="-2"/>
                <w:sz w:val="20"/>
              </w:rPr>
              <w:t>17,148</w:t>
            </w:r>
          </w:p>
        </w:tc>
        <w:tc>
          <w:tcPr>
            <w:tcW w:w="1019" w:type="dxa"/>
          </w:tcPr>
          <w:p>
            <w:pPr>
              <w:pStyle w:val="TableParagraph"/>
              <w:spacing w:line="210" w:lineRule="exact" w:before="0"/>
              <w:ind w:right="102"/>
              <w:rPr>
                <w:rFonts w:ascii="Arial"/>
                <w:sz w:val="20"/>
              </w:rPr>
            </w:pPr>
            <w:r>
              <w:rPr>
                <w:rFonts w:ascii="Arial"/>
                <w:spacing w:val="-5"/>
                <w:sz w:val="20"/>
              </w:rPr>
              <w:t>480</w:t>
            </w:r>
          </w:p>
        </w:tc>
        <w:tc>
          <w:tcPr>
            <w:tcW w:w="951" w:type="dxa"/>
          </w:tcPr>
          <w:p>
            <w:pPr>
              <w:pStyle w:val="TableParagraph"/>
              <w:spacing w:line="210" w:lineRule="exact" w:before="0"/>
              <w:ind w:left="175" w:right="10"/>
              <w:jc w:val="center"/>
              <w:rPr>
                <w:rFonts w:ascii="Arial"/>
                <w:sz w:val="20"/>
              </w:rPr>
            </w:pPr>
            <w:r>
              <w:rPr>
                <w:rFonts w:ascii="Arial"/>
                <w:spacing w:val="-2"/>
                <w:sz w:val="20"/>
              </w:rPr>
              <w:t>2.88%</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102600</w:t>
            </w:r>
          </w:p>
        </w:tc>
        <w:tc>
          <w:tcPr>
            <w:tcW w:w="7303" w:type="dxa"/>
          </w:tcPr>
          <w:p>
            <w:pPr>
              <w:pStyle w:val="TableParagraph"/>
              <w:spacing w:line="210" w:lineRule="exact" w:before="0"/>
              <w:ind w:left="107"/>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7" w:type="dxa"/>
          </w:tcPr>
          <w:p>
            <w:pPr>
              <w:pStyle w:val="TableParagraph"/>
              <w:spacing w:line="210" w:lineRule="exact" w:before="0"/>
              <w:ind w:right="102"/>
              <w:rPr>
                <w:rFonts w:ascii="Arial"/>
                <w:b/>
                <w:sz w:val="20"/>
              </w:rPr>
            </w:pPr>
            <w:r>
              <w:rPr>
                <w:rFonts w:ascii="Arial"/>
                <w:b/>
                <w:spacing w:val="-2"/>
                <w:sz w:val="20"/>
              </w:rPr>
              <w:t>14,375</w:t>
            </w:r>
          </w:p>
        </w:tc>
        <w:tc>
          <w:tcPr>
            <w:tcW w:w="1417" w:type="dxa"/>
          </w:tcPr>
          <w:p>
            <w:pPr>
              <w:pStyle w:val="TableParagraph"/>
              <w:spacing w:line="210" w:lineRule="exact" w:before="0"/>
              <w:ind w:right="101"/>
              <w:rPr>
                <w:rFonts w:ascii="Arial"/>
                <w:b/>
                <w:sz w:val="20"/>
              </w:rPr>
            </w:pPr>
            <w:r>
              <w:rPr>
                <w:rFonts w:ascii="Arial"/>
                <w:b/>
                <w:spacing w:val="-2"/>
                <w:sz w:val="20"/>
              </w:rPr>
              <w:t>14,734</w:t>
            </w:r>
          </w:p>
        </w:tc>
        <w:tc>
          <w:tcPr>
            <w:tcW w:w="1019" w:type="dxa"/>
          </w:tcPr>
          <w:p>
            <w:pPr>
              <w:pStyle w:val="TableParagraph"/>
              <w:spacing w:line="210" w:lineRule="exact" w:before="0"/>
              <w:ind w:right="102"/>
              <w:rPr>
                <w:rFonts w:ascii="Arial"/>
                <w:b/>
                <w:sz w:val="20"/>
              </w:rPr>
            </w:pPr>
            <w:r>
              <w:rPr>
                <w:rFonts w:ascii="Arial"/>
                <w:b/>
                <w:spacing w:val="-5"/>
                <w:sz w:val="20"/>
              </w:rPr>
              <w:t>359</w:t>
            </w:r>
          </w:p>
        </w:tc>
        <w:tc>
          <w:tcPr>
            <w:tcW w:w="951" w:type="dxa"/>
          </w:tcPr>
          <w:p>
            <w:pPr>
              <w:pStyle w:val="TableParagraph"/>
              <w:spacing w:line="210" w:lineRule="exact" w:before="0"/>
              <w:ind w:left="175" w:right="7"/>
              <w:jc w:val="center"/>
              <w:rPr>
                <w:rFonts w:ascii="Arial"/>
                <w:b/>
                <w:sz w:val="20"/>
              </w:rPr>
            </w:pPr>
            <w:r>
              <w:rPr>
                <w:rFonts w:ascii="Arial"/>
                <w:b/>
                <w:spacing w:val="-2"/>
                <w:sz w:val="20"/>
              </w:rPr>
              <w:t>2.50%</w:t>
            </w:r>
          </w:p>
        </w:tc>
      </w:tr>
      <w:tr>
        <w:trPr>
          <w:trHeight w:val="230" w:hRule="atLeast"/>
        </w:trPr>
        <w:tc>
          <w:tcPr>
            <w:tcW w:w="886" w:type="dxa"/>
          </w:tcPr>
          <w:p>
            <w:pPr>
              <w:pStyle w:val="TableParagraph"/>
              <w:spacing w:line="211" w:lineRule="exact" w:before="0"/>
              <w:ind w:left="10" w:right="6"/>
              <w:jc w:val="center"/>
              <w:rPr>
                <w:rFonts w:ascii="Arial"/>
                <w:sz w:val="20"/>
              </w:rPr>
            </w:pPr>
            <w:r>
              <w:rPr>
                <w:rFonts w:ascii="Arial"/>
                <w:spacing w:val="-2"/>
                <w:sz w:val="20"/>
              </w:rPr>
              <w:t>710000</w:t>
            </w:r>
          </w:p>
        </w:tc>
        <w:tc>
          <w:tcPr>
            <w:tcW w:w="7303" w:type="dxa"/>
          </w:tcPr>
          <w:p>
            <w:pPr>
              <w:pStyle w:val="TableParagraph"/>
              <w:spacing w:line="211" w:lineRule="exact" w:before="0"/>
              <w:ind w:left="107"/>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8"/>
                <w:sz w:val="20"/>
              </w:rPr>
              <w:t> </w:t>
            </w:r>
            <w:r>
              <w:rPr>
                <w:rFonts w:ascii="Arial"/>
                <w:sz w:val="20"/>
              </w:rPr>
              <w:t>and</w:t>
            </w:r>
            <w:r>
              <w:rPr>
                <w:rFonts w:ascii="Arial"/>
                <w:spacing w:val="-10"/>
                <w:sz w:val="20"/>
              </w:rPr>
              <w:t> </w:t>
            </w:r>
            <w:r>
              <w:rPr>
                <w:rFonts w:ascii="Arial"/>
                <w:spacing w:val="-2"/>
                <w:sz w:val="20"/>
              </w:rPr>
              <w:t>Recreation</w:t>
            </w:r>
          </w:p>
        </w:tc>
        <w:tc>
          <w:tcPr>
            <w:tcW w:w="1417" w:type="dxa"/>
          </w:tcPr>
          <w:p>
            <w:pPr>
              <w:pStyle w:val="TableParagraph"/>
              <w:spacing w:line="211" w:lineRule="exact" w:before="0"/>
              <w:ind w:right="103"/>
              <w:rPr>
                <w:rFonts w:ascii="Arial"/>
                <w:sz w:val="20"/>
              </w:rPr>
            </w:pPr>
            <w:r>
              <w:rPr>
                <w:rFonts w:ascii="Arial"/>
                <w:spacing w:val="-2"/>
                <w:sz w:val="20"/>
              </w:rPr>
              <w:t>1,895</w:t>
            </w:r>
          </w:p>
        </w:tc>
        <w:tc>
          <w:tcPr>
            <w:tcW w:w="1417" w:type="dxa"/>
          </w:tcPr>
          <w:p>
            <w:pPr>
              <w:pStyle w:val="TableParagraph"/>
              <w:spacing w:line="211" w:lineRule="exact" w:before="0"/>
              <w:ind w:right="101"/>
              <w:rPr>
                <w:rFonts w:ascii="Arial"/>
                <w:sz w:val="20"/>
              </w:rPr>
            </w:pPr>
            <w:r>
              <w:rPr>
                <w:rFonts w:ascii="Arial"/>
                <w:spacing w:val="-2"/>
                <w:sz w:val="20"/>
              </w:rPr>
              <w:t>1,876</w:t>
            </w:r>
          </w:p>
        </w:tc>
        <w:tc>
          <w:tcPr>
            <w:tcW w:w="1019" w:type="dxa"/>
          </w:tcPr>
          <w:p>
            <w:pPr>
              <w:pStyle w:val="TableParagraph"/>
              <w:spacing w:line="211" w:lineRule="exact" w:before="0"/>
              <w:ind w:right="100"/>
              <w:rPr>
                <w:rFonts w:ascii="Arial"/>
                <w:sz w:val="20"/>
              </w:rPr>
            </w:pPr>
            <w:r>
              <w:rPr>
                <w:rFonts w:ascii="Arial"/>
                <w:spacing w:val="-2"/>
                <w:sz w:val="20"/>
              </w:rPr>
              <w:t>-</w:t>
            </w:r>
            <w:r>
              <w:rPr>
                <w:rFonts w:ascii="Arial"/>
                <w:spacing w:val="-7"/>
                <w:sz w:val="20"/>
              </w:rPr>
              <w:t>19</w:t>
            </w:r>
          </w:p>
        </w:tc>
        <w:tc>
          <w:tcPr>
            <w:tcW w:w="951" w:type="dxa"/>
          </w:tcPr>
          <w:p>
            <w:pPr>
              <w:pStyle w:val="TableParagraph"/>
              <w:spacing w:line="211" w:lineRule="exact" w:before="0"/>
              <w:ind w:left="175" w:right="77"/>
              <w:jc w:val="center"/>
              <w:rPr>
                <w:rFonts w:ascii="Arial"/>
                <w:sz w:val="20"/>
              </w:rPr>
            </w:pPr>
            <w:r>
              <w:rPr>
                <w:rFonts w:ascii="Arial"/>
                <w:spacing w:val="-2"/>
                <w:sz w:val="20"/>
              </w:rPr>
              <w:t>-1.00%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720000</w:t>
            </w:r>
          </w:p>
        </w:tc>
        <w:tc>
          <w:tcPr>
            <w:tcW w:w="7303" w:type="dxa"/>
          </w:tcPr>
          <w:p>
            <w:pPr>
              <w:pStyle w:val="TableParagraph"/>
              <w:spacing w:line="210" w:lineRule="exact" w:before="0"/>
              <w:ind w:left="107"/>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7" w:type="dxa"/>
          </w:tcPr>
          <w:p>
            <w:pPr>
              <w:pStyle w:val="TableParagraph"/>
              <w:spacing w:line="210" w:lineRule="exact" w:before="0"/>
              <w:ind w:right="102"/>
              <w:rPr>
                <w:rFonts w:ascii="Arial"/>
                <w:sz w:val="20"/>
              </w:rPr>
            </w:pPr>
            <w:r>
              <w:rPr>
                <w:rFonts w:ascii="Arial"/>
                <w:spacing w:val="-2"/>
                <w:sz w:val="20"/>
              </w:rPr>
              <w:t>12,480</w:t>
            </w:r>
          </w:p>
        </w:tc>
        <w:tc>
          <w:tcPr>
            <w:tcW w:w="1417" w:type="dxa"/>
          </w:tcPr>
          <w:p>
            <w:pPr>
              <w:pStyle w:val="TableParagraph"/>
              <w:spacing w:line="210" w:lineRule="exact" w:before="0"/>
              <w:ind w:right="101"/>
              <w:rPr>
                <w:rFonts w:ascii="Arial"/>
                <w:sz w:val="20"/>
              </w:rPr>
            </w:pPr>
            <w:r>
              <w:rPr>
                <w:rFonts w:ascii="Arial"/>
                <w:spacing w:val="-2"/>
                <w:sz w:val="20"/>
              </w:rPr>
              <w:t>12,858</w:t>
            </w:r>
          </w:p>
        </w:tc>
        <w:tc>
          <w:tcPr>
            <w:tcW w:w="1019" w:type="dxa"/>
          </w:tcPr>
          <w:p>
            <w:pPr>
              <w:pStyle w:val="TableParagraph"/>
              <w:spacing w:line="210" w:lineRule="exact" w:before="0"/>
              <w:ind w:right="102"/>
              <w:rPr>
                <w:rFonts w:ascii="Arial"/>
                <w:sz w:val="20"/>
              </w:rPr>
            </w:pPr>
            <w:r>
              <w:rPr>
                <w:rFonts w:ascii="Arial"/>
                <w:spacing w:val="-5"/>
                <w:sz w:val="20"/>
              </w:rPr>
              <w:t>378</w:t>
            </w:r>
          </w:p>
        </w:tc>
        <w:tc>
          <w:tcPr>
            <w:tcW w:w="951" w:type="dxa"/>
          </w:tcPr>
          <w:p>
            <w:pPr>
              <w:pStyle w:val="TableParagraph"/>
              <w:spacing w:line="210" w:lineRule="exact" w:before="0"/>
              <w:ind w:left="175" w:right="10"/>
              <w:jc w:val="center"/>
              <w:rPr>
                <w:rFonts w:ascii="Arial"/>
                <w:sz w:val="20"/>
              </w:rPr>
            </w:pPr>
            <w:r>
              <w:rPr>
                <w:rFonts w:ascii="Arial"/>
                <w:spacing w:val="-2"/>
                <w:sz w:val="20"/>
              </w:rPr>
              <w:t>3.03%</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102700</w:t>
            </w:r>
          </w:p>
        </w:tc>
        <w:tc>
          <w:tcPr>
            <w:tcW w:w="7303" w:type="dxa"/>
          </w:tcPr>
          <w:p>
            <w:pPr>
              <w:pStyle w:val="TableParagraph"/>
              <w:spacing w:line="210" w:lineRule="exact" w:before="0"/>
              <w:ind w:left="107"/>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7" w:type="dxa"/>
          </w:tcPr>
          <w:p>
            <w:pPr>
              <w:pStyle w:val="TableParagraph"/>
              <w:spacing w:line="210" w:lineRule="exact" w:before="0"/>
              <w:ind w:right="103"/>
              <w:rPr>
                <w:rFonts w:ascii="Arial"/>
                <w:b/>
                <w:sz w:val="20"/>
              </w:rPr>
            </w:pPr>
            <w:r>
              <w:rPr>
                <w:rFonts w:ascii="Arial"/>
                <w:b/>
                <w:spacing w:val="-2"/>
                <w:sz w:val="20"/>
              </w:rPr>
              <w:t>5,596</w:t>
            </w:r>
          </w:p>
        </w:tc>
        <w:tc>
          <w:tcPr>
            <w:tcW w:w="1417" w:type="dxa"/>
          </w:tcPr>
          <w:p>
            <w:pPr>
              <w:pStyle w:val="TableParagraph"/>
              <w:spacing w:line="210" w:lineRule="exact" w:before="0"/>
              <w:ind w:right="101"/>
              <w:rPr>
                <w:rFonts w:ascii="Arial"/>
                <w:b/>
                <w:sz w:val="20"/>
              </w:rPr>
            </w:pPr>
            <w:r>
              <w:rPr>
                <w:rFonts w:ascii="Arial"/>
                <w:b/>
                <w:spacing w:val="-2"/>
                <w:sz w:val="20"/>
              </w:rPr>
              <w:t>5,491</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105</w:t>
            </w:r>
          </w:p>
        </w:tc>
        <w:tc>
          <w:tcPr>
            <w:tcW w:w="951" w:type="dxa"/>
          </w:tcPr>
          <w:p>
            <w:pPr>
              <w:pStyle w:val="TableParagraph"/>
              <w:spacing w:line="210" w:lineRule="exact" w:before="0"/>
              <w:ind w:left="175" w:right="74"/>
              <w:jc w:val="center"/>
              <w:rPr>
                <w:rFonts w:ascii="Arial"/>
                <w:b/>
                <w:sz w:val="20"/>
              </w:rPr>
            </w:pPr>
            <w:r>
              <w:rPr>
                <w:rFonts w:ascii="Arial"/>
                <w:b/>
                <w:spacing w:val="-2"/>
                <w:sz w:val="20"/>
              </w:rPr>
              <w:t>-1.88%</w:t>
            </w:r>
          </w:p>
        </w:tc>
      </w:tr>
      <w:tr>
        <w:trPr>
          <w:trHeight w:val="232" w:hRule="atLeast"/>
        </w:trPr>
        <w:tc>
          <w:tcPr>
            <w:tcW w:w="886" w:type="dxa"/>
          </w:tcPr>
          <w:p>
            <w:pPr>
              <w:pStyle w:val="TableParagraph"/>
              <w:spacing w:line="212" w:lineRule="exact" w:before="0"/>
              <w:ind w:left="10" w:right="6"/>
              <w:jc w:val="center"/>
              <w:rPr>
                <w:rFonts w:ascii="Arial"/>
                <w:b/>
                <w:sz w:val="20"/>
              </w:rPr>
            </w:pPr>
            <w:r>
              <w:rPr>
                <w:rFonts w:ascii="Arial"/>
                <w:b/>
                <w:spacing w:val="-2"/>
                <w:sz w:val="20"/>
              </w:rPr>
              <w:t>102800</w:t>
            </w:r>
          </w:p>
        </w:tc>
        <w:tc>
          <w:tcPr>
            <w:tcW w:w="7303" w:type="dxa"/>
          </w:tcPr>
          <w:p>
            <w:pPr>
              <w:pStyle w:val="TableParagraph"/>
              <w:spacing w:line="212" w:lineRule="exact" w:before="0"/>
              <w:ind w:left="107"/>
              <w:jc w:val="left"/>
              <w:rPr>
                <w:rFonts w:ascii="Arial"/>
                <w:b/>
                <w:sz w:val="20"/>
              </w:rPr>
            </w:pPr>
            <w:r>
              <w:rPr>
                <w:rFonts w:ascii="Arial"/>
                <w:b/>
                <w:spacing w:val="-2"/>
                <w:sz w:val="20"/>
              </w:rPr>
              <w:t>GOVERNMENT</w:t>
            </w:r>
          </w:p>
        </w:tc>
        <w:tc>
          <w:tcPr>
            <w:tcW w:w="1417" w:type="dxa"/>
          </w:tcPr>
          <w:p>
            <w:pPr>
              <w:pStyle w:val="TableParagraph"/>
              <w:spacing w:line="212" w:lineRule="exact" w:before="0"/>
              <w:ind w:right="103"/>
              <w:rPr>
                <w:rFonts w:ascii="Arial"/>
                <w:b/>
                <w:sz w:val="20"/>
              </w:rPr>
            </w:pPr>
            <w:r>
              <w:rPr>
                <w:rFonts w:ascii="Arial"/>
                <w:b/>
                <w:spacing w:val="-2"/>
                <w:sz w:val="20"/>
              </w:rPr>
              <w:t>7,673</w:t>
            </w:r>
          </w:p>
        </w:tc>
        <w:tc>
          <w:tcPr>
            <w:tcW w:w="1417" w:type="dxa"/>
          </w:tcPr>
          <w:p>
            <w:pPr>
              <w:pStyle w:val="TableParagraph"/>
              <w:spacing w:line="212" w:lineRule="exact" w:before="0"/>
              <w:ind w:right="101"/>
              <w:rPr>
                <w:rFonts w:ascii="Arial"/>
                <w:b/>
                <w:sz w:val="20"/>
              </w:rPr>
            </w:pPr>
            <w:r>
              <w:rPr>
                <w:rFonts w:ascii="Arial"/>
                <w:b/>
                <w:spacing w:val="-2"/>
                <w:sz w:val="20"/>
              </w:rPr>
              <w:t>7,717</w:t>
            </w:r>
          </w:p>
        </w:tc>
        <w:tc>
          <w:tcPr>
            <w:tcW w:w="1019" w:type="dxa"/>
          </w:tcPr>
          <w:p>
            <w:pPr>
              <w:pStyle w:val="TableParagraph"/>
              <w:spacing w:line="212" w:lineRule="exact" w:before="0"/>
              <w:ind w:right="102"/>
              <w:rPr>
                <w:rFonts w:ascii="Arial"/>
                <w:b/>
                <w:sz w:val="20"/>
              </w:rPr>
            </w:pPr>
            <w:r>
              <w:rPr>
                <w:rFonts w:ascii="Arial"/>
                <w:b/>
                <w:spacing w:val="-5"/>
                <w:sz w:val="20"/>
              </w:rPr>
              <w:t>44</w:t>
            </w:r>
          </w:p>
        </w:tc>
        <w:tc>
          <w:tcPr>
            <w:tcW w:w="951" w:type="dxa"/>
          </w:tcPr>
          <w:p>
            <w:pPr>
              <w:pStyle w:val="TableParagraph"/>
              <w:spacing w:line="212" w:lineRule="exact" w:before="0"/>
              <w:ind w:left="175" w:right="7"/>
              <w:jc w:val="center"/>
              <w:rPr>
                <w:rFonts w:ascii="Arial"/>
                <w:b/>
                <w:sz w:val="20"/>
              </w:rPr>
            </w:pPr>
            <w:r>
              <w:rPr>
                <w:rFonts w:ascii="Arial"/>
                <w:b/>
                <w:spacing w:val="-2"/>
                <w:sz w:val="20"/>
              </w:rPr>
              <w:t>0.57%</w:t>
            </w:r>
          </w:p>
        </w:tc>
      </w:tr>
    </w:tbl>
    <w:p>
      <w:pPr>
        <w:pStyle w:val="TableParagraph"/>
        <w:spacing w:after="0" w:line="212" w:lineRule="exact"/>
        <w:jc w:val="center"/>
        <w:rPr>
          <w:rFonts w:ascii="Arial"/>
          <w:b/>
          <w:sz w:val="20"/>
        </w:rPr>
        <w:sectPr>
          <w:headerReference w:type="default" r:id="rId115"/>
          <w:footerReference w:type="default" r:id="rId116"/>
          <w:pgSz w:w="15840" w:h="12240" w:orient="landscape"/>
          <w:pgMar w:header="0" w:footer="518" w:top="740" w:bottom="700" w:left="0" w:right="0"/>
          <w:pgNumType w:start="47"/>
        </w:sectPr>
      </w:pPr>
    </w:p>
    <w:p>
      <w:pPr>
        <w:pStyle w:val="Heading1"/>
        <w:spacing w:line="425" w:lineRule="exact"/>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35"/>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051"/>
        <w:gridCol w:w="1416"/>
        <w:gridCol w:w="1419"/>
        <w:gridCol w:w="1018"/>
        <w:gridCol w:w="948"/>
      </w:tblGrid>
      <w:tr>
        <w:trPr>
          <w:trHeight w:val="755" w:hRule="atLeast"/>
        </w:trPr>
        <w:tc>
          <w:tcPr>
            <w:tcW w:w="886" w:type="dxa"/>
          </w:tcPr>
          <w:p>
            <w:pPr>
              <w:pStyle w:val="TableParagraph"/>
              <w:spacing w:line="240" w:lineRule="auto" w:before="14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051" w:type="dxa"/>
          </w:tcPr>
          <w:p>
            <w:pPr>
              <w:pStyle w:val="TableParagraph"/>
              <w:spacing w:line="240" w:lineRule="auto" w:before="33"/>
              <w:jc w:val="left"/>
              <w:rPr>
                <w:rFonts w:ascii="Arial"/>
                <w:b/>
                <w:sz w:val="20"/>
              </w:rPr>
            </w:pPr>
          </w:p>
          <w:p>
            <w:pPr>
              <w:pStyle w:val="TableParagraph"/>
              <w:spacing w:line="240" w:lineRule="auto" w:before="0"/>
              <w:ind w:left="7" w:righ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33"/>
              <w:ind w:left="9" w:right="6"/>
              <w:jc w:val="center"/>
              <w:rPr>
                <w:rFonts w:ascii="Arial"/>
                <w:b/>
                <w:sz w:val="20"/>
              </w:rPr>
            </w:pPr>
            <w:r>
              <w:rPr>
                <w:rFonts w:ascii="Arial"/>
                <w:b/>
                <w:spacing w:val="-4"/>
                <w:sz w:val="20"/>
              </w:rPr>
              <w:t>2024</w:t>
            </w:r>
          </w:p>
          <w:p>
            <w:pPr>
              <w:pStyle w:val="TableParagraph"/>
              <w:spacing w:line="240" w:lineRule="auto" w:before="0"/>
              <w:ind w:left="9" w:right="3"/>
              <w:jc w:val="center"/>
              <w:rPr>
                <w:rFonts w:ascii="Arial"/>
                <w:b/>
                <w:sz w:val="20"/>
              </w:rPr>
            </w:pPr>
            <w:r>
              <w:rPr>
                <w:rFonts w:ascii="Arial"/>
                <w:b/>
                <w:spacing w:val="-2"/>
                <w:sz w:val="20"/>
              </w:rPr>
              <w:t>Estimated Employment</w:t>
            </w:r>
          </w:p>
        </w:tc>
        <w:tc>
          <w:tcPr>
            <w:tcW w:w="1419" w:type="dxa"/>
          </w:tcPr>
          <w:p>
            <w:pPr>
              <w:pStyle w:val="TableParagraph"/>
              <w:spacing w:line="240" w:lineRule="auto" w:before="33"/>
              <w:ind w:left="5" w:right="4"/>
              <w:jc w:val="center"/>
              <w:rPr>
                <w:rFonts w:ascii="Arial"/>
                <w:b/>
                <w:sz w:val="20"/>
              </w:rPr>
            </w:pPr>
            <w:r>
              <w:rPr>
                <w:rFonts w:ascii="Arial"/>
                <w:b/>
                <w:spacing w:val="-4"/>
                <w:sz w:val="20"/>
              </w:rPr>
              <w:t>2026</w:t>
            </w:r>
          </w:p>
          <w:p>
            <w:pPr>
              <w:pStyle w:val="TableParagraph"/>
              <w:spacing w:line="240" w:lineRule="auto" w:before="0"/>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148"/>
              <w:ind w:left="140" w:right="95" w:hanging="34"/>
              <w:jc w:val="left"/>
              <w:rPr>
                <w:rFonts w:ascii="Arial"/>
                <w:b/>
                <w:sz w:val="20"/>
              </w:rPr>
            </w:pPr>
            <w:r>
              <w:rPr>
                <w:rFonts w:ascii="Arial"/>
                <w:b/>
                <w:spacing w:val="-2"/>
                <w:sz w:val="20"/>
              </w:rPr>
              <w:t>Numeric Change</w:t>
            </w:r>
          </w:p>
        </w:tc>
        <w:tc>
          <w:tcPr>
            <w:tcW w:w="948" w:type="dxa"/>
          </w:tcPr>
          <w:p>
            <w:pPr>
              <w:pStyle w:val="TableParagraph"/>
              <w:spacing w:line="240" w:lineRule="auto" w:before="148"/>
              <w:ind w:left="106" w:right="90"/>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5051"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2"/>
                <w:sz w:val="20"/>
              </w:rPr>
              <w:t>6,044</w:t>
            </w:r>
          </w:p>
        </w:tc>
        <w:tc>
          <w:tcPr>
            <w:tcW w:w="1419" w:type="dxa"/>
          </w:tcPr>
          <w:p>
            <w:pPr>
              <w:pStyle w:val="TableParagraph"/>
              <w:spacing w:line="211" w:lineRule="exact" w:before="69"/>
              <w:ind w:right="101"/>
              <w:rPr>
                <w:rFonts w:ascii="Arial"/>
                <w:sz w:val="20"/>
              </w:rPr>
            </w:pPr>
            <w:r>
              <w:rPr>
                <w:rFonts w:ascii="Arial"/>
                <w:spacing w:val="-2"/>
                <w:sz w:val="20"/>
              </w:rPr>
              <w:t>6,388</w:t>
            </w:r>
          </w:p>
        </w:tc>
        <w:tc>
          <w:tcPr>
            <w:tcW w:w="1018" w:type="dxa"/>
          </w:tcPr>
          <w:p>
            <w:pPr>
              <w:pStyle w:val="TableParagraph"/>
              <w:spacing w:line="211" w:lineRule="exact" w:before="69"/>
              <w:ind w:right="100"/>
              <w:rPr>
                <w:rFonts w:ascii="Arial"/>
                <w:b/>
                <w:sz w:val="20"/>
              </w:rPr>
            </w:pPr>
            <w:r>
              <w:rPr>
                <w:rFonts w:ascii="Arial"/>
                <w:b/>
                <w:spacing w:val="-5"/>
                <w:sz w:val="20"/>
              </w:rPr>
              <w:t>344</w:t>
            </w:r>
          </w:p>
        </w:tc>
        <w:tc>
          <w:tcPr>
            <w:tcW w:w="948" w:type="dxa"/>
          </w:tcPr>
          <w:p>
            <w:pPr>
              <w:pStyle w:val="TableParagraph"/>
              <w:spacing w:line="211" w:lineRule="exact" w:before="69"/>
              <w:ind w:left="179" w:right="6"/>
              <w:jc w:val="center"/>
              <w:rPr>
                <w:rFonts w:ascii="Arial"/>
                <w:sz w:val="20"/>
              </w:rPr>
            </w:pPr>
            <w:r>
              <w:rPr>
                <w:rFonts w:ascii="Arial"/>
                <w:spacing w:val="-2"/>
                <w:sz w:val="20"/>
              </w:rPr>
              <w:t>5.69%</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722000</w:t>
            </w:r>
          </w:p>
        </w:tc>
        <w:tc>
          <w:tcPr>
            <w:tcW w:w="5051" w:type="dxa"/>
          </w:tcPr>
          <w:p>
            <w:pPr>
              <w:pStyle w:val="TableParagraph"/>
              <w:spacing w:line="211" w:lineRule="exact" w:before="71"/>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1"/>
              <w:ind w:right="99"/>
              <w:rPr>
                <w:rFonts w:ascii="Arial"/>
                <w:sz w:val="20"/>
              </w:rPr>
            </w:pPr>
            <w:r>
              <w:rPr>
                <w:rFonts w:ascii="Arial"/>
                <w:spacing w:val="-2"/>
                <w:sz w:val="20"/>
              </w:rPr>
              <w:t>10,674</w:t>
            </w:r>
          </w:p>
        </w:tc>
        <w:tc>
          <w:tcPr>
            <w:tcW w:w="1419" w:type="dxa"/>
          </w:tcPr>
          <w:p>
            <w:pPr>
              <w:pStyle w:val="TableParagraph"/>
              <w:spacing w:line="211" w:lineRule="exact" w:before="71"/>
              <w:ind w:right="101"/>
              <w:rPr>
                <w:rFonts w:ascii="Arial"/>
                <w:sz w:val="20"/>
              </w:rPr>
            </w:pPr>
            <w:r>
              <w:rPr>
                <w:rFonts w:ascii="Arial"/>
                <w:spacing w:val="-2"/>
                <w:sz w:val="20"/>
              </w:rPr>
              <w:t>11,001</w:t>
            </w:r>
          </w:p>
        </w:tc>
        <w:tc>
          <w:tcPr>
            <w:tcW w:w="1018" w:type="dxa"/>
          </w:tcPr>
          <w:p>
            <w:pPr>
              <w:pStyle w:val="TableParagraph"/>
              <w:spacing w:line="211" w:lineRule="exact" w:before="71"/>
              <w:ind w:right="100"/>
              <w:rPr>
                <w:rFonts w:ascii="Arial"/>
                <w:b/>
                <w:sz w:val="20"/>
              </w:rPr>
            </w:pPr>
            <w:r>
              <w:rPr>
                <w:rFonts w:ascii="Arial"/>
                <w:b/>
                <w:spacing w:val="-5"/>
                <w:sz w:val="20"/>
              </w:rPr>
              <w:t>327</w:t>
            </w:r>
          </w:p>
        </w:tc>
        <w:tc>
          <w:tcPr>
            <w:tcW w:w="948" w:type="dxa"/>
          </w:tcPr>
          <w:p>
            <w:pPr>
              <w:pStyle w:val="TableParagraph"/>
              <w:spacing w:line="211" w:lineRule="exact" w:before="71"/>
              <w:ind w:left="179" w:right="6"/>
              <w:jc w:val="center"/>
              <w:rPr>
                <w:rFonts w:ascii="Arial"/>
                <w:sz w:val="20"/>
              </w:rPr>
            </w:pPr>
            <w:r>
              <w:rPr>
                <w:rFonts w:ascii="Arial"/>
                <w:spacing w:val="-2"/>
                <w:sz w:val="20"/>
              </w:rPr>
              <w:t>3.06%</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238000</w:t>
            </w:r>
          </w:p>
        </w:tc>
        <w:tc>
          <w:tcPr>
            <w:tcW w:w="5051" w:type="dxa"/>
          </w:tcPr>
          <w:p>
            <w:pPr>
              <w:pStyle w:val="TableParagraph"/>
              <w:spacing w:line="211" w:lineRule="exact" w:before="69"/>
              <w:ind w:left="107"/>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6" w:type="dxa"/>
          </w:tcPr>
          <w:p>
            <w:pPr>
              <w:pStyle w:val="TableParagraph"/>
              <w:spacing w:line="211" w:lineRule="exact" w:before="69"/>
              <w:ind w:right="99"/>
              <w:rPr>
                <w:rFonts w:ascii="Arial"/>
                <w:sz w:val="20"/>
              </w:rPr>
            </w:pPr>
            <w:r>
              <w:rPr>
                <w:rFonts w:ascii="Arial"/>
                <w:spacing w:val="-2"/>
                <w:sz w:val="20"/>
              </w:rPr>
              <w:t>3,453</w:t>
            </w:r>
          </w:p>
        </w:tc>
        <w:tc>
          <w:tcPr>
            <w:tcW w:w="1419" w:type="dxa"/>
          </w:tcPr>
          <w:p>
            <w:pPr>
              <w:pStyle w:val="TableParagraph"/>
              <w:spacing w:line="211" w:lineRule="exact" w:before="69"/>
              <w:ind w:right="101"/>
              <w:rPr>
                <w:rFonts w:ascii="Arial"/>
                <w:sz w:val="20"/>
              </w:rPr>
            </w:pPr>
            <w:r>
              <w:rPr>
                <w:rFonts w:ascii="Arial"/>
                <w:spacing w:val="-2"/>
                <w:sz w:val="20"/>
              </w:rPr>
              <w:t>3,707</w:t>
            </w:r>
          </w:p>
        </w:tc>
        <w:tc>
          <w:tcPr>
            <w:tcW w:w="1018" w:type="dxa"/>
          </w:tcPr>
          <w:p>
            <w:pPr>
              <w:pStyle w:val="TableParagraph"/>
              <w:spacing w:line="211" w:lineRule="exact" w:before="69"/>
              <w:ind w:right="100"/>
              <w:rPr>
                <w:rFonts w:ascii="Arial"/>
                <w:b/>
                <w:sz w:val="20"/>
              </w:rPr>
            </w:pPr>
            <w:r>
              <w:rPr>
                <w:rFonts w:ascii="Arial"/>
                <w:b/>
                <w:spacing w:val="-5"/>
                <w:sz w:val="20"/>
              </w:rPr>
              <w:t>254</w:t>
            </w:r>
          </w:p>
        </w:tc>
        <w:tc>
          <w:tcPr>
            <w:tcW w:w="948" w:type="dxa"/>
          </w:tcPr>
          <w:p>
            <w:pPr>
              <w:pStyle w:val="TableParagraph"/>
              <w:spacing w:line="211" w:lineRule="exact" w:before="69"/>
              <w:ind w:left="179" w:right="6"/>
              <w:jc w:val="center"/>
              <w:rPr>
                <w:rFonts w:ascii="Arial"/>
                <w:sz w:val="20"/>
              </w:rPr>
            </w:pPr>
            <w:r>
              <w:rPr>
                <w:rFonts w:ascii="Arial"/>
                <w:spacing w:val="-2"/>
                <w:sz w:val="20"/>
              </w:rPr>
              <w:t>7.36%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611100</w:t>
            </w:r>
          </w:p>
        </w:tc>
        <w:tc>
          <w:tcPr>
            <w:tcW w:w="5051" w:type="dxa"/>
          </w:tcPr>
          <w:p>
            <w:pPr>
              <w:pStyle w:val="TableParagraph"/>
              <w:spacing w:line="211" w:lineRule="exact" w:before="69"/>
              <w:ind w:left="107"/>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6" w:type="dxa"/>
          </w:tcPr>
          <w:p>
            <w:pPr>
              <w:pStyle w:val="TableParagraph"/>
              <w:spacing w:line="211" w:lineRule="exact" w:before="69"/>
              <w:ind w:right="99"/>
              <w:rPr>
                <w:rFonts w:ascii="Arial"/>
                <w:sz w:val="20"/>
              </w:rPr>
            </w:pPr>
            <w:r>
              <w:rPr>
                <w:rFonts w:ascii="Arial"/>
                <w:spacing w:val="-2"/>
                <w:sz w:val="20"/>
              </w:rPr>
              <w:t>8,081</w:t>
            </w:r>
          </w:p>
        </w:tc>
        <w:tc>
          <w:tcPr>
            <w:tcW w:w="1419" w:type="dxa"/>
          </w:tcPr>
          <w:p>
            <w:pPr>
              <w:pStyle w:val="TableParagraph"/>
              <w:spacing w:line="211" w:lineRule="exact" w:before="69"/>
              <w:ind w:right="101"/>
              <w:rPr>
                <w:rFonts w:ascii="Arial"/>
                <w:sz w:val="20"/>
              </w:rPr>
            </w:pPr>
            <w:r>
              <w:rPr>
                <w:rFonts w:ascii="Arial"/>
                <w:spacing w:val="-2"/>
                <w:sz w:val="20"/>
              </w:rPr>
              <w:t>8,237</w:t>
            </w:r>
          </w:p>
        </w:tc>
        <w:tc>
          <w:tcPr>
            <w:tcW w:w="1018" w:type="dxa"/>
          </w:tcPr>
          <w:p>
            <w:pPr>
              <w:pStyle w:val="TableParagraph"/>
              <w:spacing w:line="211" w:lineRule="exact" w:before="69"/>
              <w:ind w:right="100"/>
              <w:rPr>
                <w:rFonts w:ascii="Arial"/>
                <w:b/>
                <w:sz w:val="20"/>
              </w:rPr>
            </w:pPr>
            <w:r>
              <w:rPr>
                <w:rFonts w:ascii="Arial"/>
                <w:b/>
                <w:spacing w:val="-5"/>
                <w:sz w:val="20"/>
              </w:rPr>
              <w:t>156</w:t>
            </w:r>
          </w:p>
        </w:tc>
        <w:tc>
          <w:tcPr>
            <w:tcW w:w="948" w:type="dxa"/>
          </w:tcPr>
          <w:p>
            <w:pPr>
              <w:pStyle w:val="TableParagraph"/>
              <w:spacing w:line="211" w:lineRule="exact" w:before="69"/>
              <w:ind w:left="179" w:right="6"/>
              <w:jc w:val="center"/>
              <w:rPr>
                <w:rFonts w:ascii="Arial"/>
                <w:sz w:val="20"/>
              </w:rPr>
            </w:pPr>
            <w:r>
              <w:rPr>
                <w:rFonts w:ascii="Arial"/>
                <w:spacing w:val="-2"/>
                <w:sz w:val="20"/>
              </w:rPr>
              <w:t>1.93%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455000</w:t>
            </w:r>
          </w:p>
        </w:tc>
        <w:tc>
          <w:tcPr>
            <w:tcW w:w="5051" w:type="dxa"/>
          </w:tcPr>
          <w:p>
            <w:pPr>
              <w:pStyle w:val="TableParagraph"/>
              <w:spacing w:line="211" w:lineRule="exact" w:before="69"/>
              <w:ind w:left="107"/>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99"/>
              <w:rPr>
                <w:rFonts w:ascii="Arial"/>
                <w:sz w:val="20"/>
              </w:rPr>
            </w:pPr>
            <w:r>
              <w:rPr>
                <w:rFonts w:ascii="Arial"/>
                <w:spacing w:val="-2"/>
                <w:sz w:val="20"/>
              </w:rPr>
              <w:t>4,200</w:t>
            </w:r>
          </w:p>
        </w:tc>
        <w:tc>
          <w:tcPr>
            <w:tcW w:w="1419" w:type="dxa"/>
          </w:tcPr>
          <w:p>
            <w:pPr>
              <w:pStyle w:val="TableParagraph"/>
              <w:spacing w:line="211" w:lineRule="exact" w:before="69"/>
              <w:ind w:right="101"/>
              <w:rPr>
                <w:rFonts w:ascii="Arial"/>
                <w:sz w:val="20"/>
              </w:rPr>
            </w:pPr>
            <w:r>
              <w:rPr>
                <w:rFonts w:ascii="Arial"/>
                <w:spacing w:val="-2"/>
                <w:sz w:val="20"/>
              </w:rPr>
              <w:t>4,347</w:t>
            </w:r>
          </w:p>
        </w:tc>
        <w:tc>
          <w:tcPr>
            <w:tcW w:w="1018" w:type="dxa"/>
          </w:tcPr>
          <w:p>
            <w:pPr>
              <w:pStyle w:val="TableParagraph"/>
              <w:spacing w:line="211" w:lineRule="exact" w:before="69"/>
              <w:ind w:right="100"/>
              <w:rPr>
                <w:rFonts w:ascii="Arial"/>
                <w:b/>
                <w:sz w:val="20"/>
              </w:rPr>
            </w:pPr>
            <w:r>
              <w:rPr>
                <w:rFonts w:ascii="Arial"/>
                <w:b/>
                <w:spacing w:val="-5"/>
                <w:sz w:val="20"/>
              </w:rPr>
              <w:t>147</w:t>
            </w:r>
          </w:p>
        </w:tc>
        <w:tc>
          <w:tcPr>
            <w:tcW w:w="948" w:type="dxa"/>
          </w:tcPr>
          <w:p>
            <w:pPr>
              <w:pStyle w:val="TableParagraph"/>
              <w:spacing w:line="211" w:lineRule="exact" w:before="69"/>
              <w:ind w:left="179" w:right="6"/>
              <w:jc w:val="center"/>
              <w:rPr>
                <w:rFonts w:ascii="Arial"/>
                <w:sz w:val="20"/>
              </w:rPr>
            </w:pPr>
            <w:r>
              <w:rPr>
                <w:rFonts w:ascii="Arial"/>
                <w:spacing w:val="-2"/>
                <w:sz w:val="20"/>
              </w:rPr>
              <w:t>3.50%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623000</w:t>
            </w:r>
          </w:p>
        </w:tc>
        <w:tc>
          <w:tcPr>
            <w:tcW w:w="5051" w:type="dxa"/>
          </w:tcPr>
          <w:p>
            <w:pPr>
              <w:pStyle w:val="TableParagraph"/>
              <w:spacing w:line="211" w:lineRule="exact" w:before="69"/>
              <w:ind w:left="107"/>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8"/>
                <w:sz w:val="20"/>
              </w:rPr>
              <w:t> </w:t>
            </w:r>
            <w:r>
              <w:rPr>
                <w:rFonts w:ascii="Arial"/>
                <w:spacing w:val="-2"/>
                <w:sz w:val="20"/>
              </w:rPr>
              <w:t>Facilities</w:t>
            </w:r>
          </w:p>
        </w:tc>
        <w:tc>
          <w:tcPr>
            <w:tcW w:w="1416" w:type="dxa"/>
          </w:tcPr>
          <w:p>
            <w:pPr>
              <w:pStyle w:val="TableParagraph"/>
              <w:spacing w:line="211" w:lineRule="exact" w:before="69"/>
              <w:ind w:right="99"/>
              <w:rPr>
                <w:rFonts w:ascii="Arial"/>
                <w:sz w:val="20"/>
              </w:rPr>
            </w:pPr>
            <w:r>
              <w:rPr>
                <w:rFonts w:ascii="Arial"/>
                <w:spacing w:val="-2"/>
                <w:sz w:val="20"/>
              </w:rPr>
              <w:t>3,256</w:t>
            </w:r>
          </w:p>
        </w:tc>
        <w:tc>
          <w:tcPr>
            <w:tcW w:w="1419" w:type="dxa"/>
          </w:tcPr>
          <w:p>
            <w:pPr>
              <w:pStyle w:val="TableParagraph"/>
              <w:spacing w:line="211" w:lineRule="exact" w:before="69"/>
              <w:ind w:right="101"/>
              <w:rPr>
                <w:rFonts w:ascii="Arial"/>
                <w:sz w:val="20"/>
              </w:rPr>
            </w:pPr>
            <w:r>
              <w:rPr>
                <w:rFonts w:ascii="Arial"/>
                <w:spacing w:val="-2"/>
                <w:sz w:val="20"/>
              </w:rPr>
              <w:t>3,394</w:t>
            </w:r>
          </w:p>
        </w:tc>
        <w:tc>
          <w:tcPr>
            <w:tcW w:w="1018" w:type="dxa"/>
          </w:tcPr>
          <w:p>
            <w:pPr>
              <w:pStyle w:val="TableParagraph"/>
              <w:spacing w:line="211" w:lineRule="exact" w:before="69"/>
              <w:ind w:right="100"/>
              <w:rPr>
                <w:rFonts w:ascii="Arial"/>
                <w:b/>
                <w:sz w:val="20"/>
              </w:rPr>
            </w:pPr>
            <w:r>
              <w:rPr>
                <w:rFonts w:ascii="Arial"/>
                <w:b/>
                <w:spacing w:val="-5"/>
                <w:sz w:val="20"/>
              </w:rPr>
              <w:t>138</w:t>
            </w:r>
          </w:p>
        </w:tc>
        <w:tc>
          <w:tcPr>
            <w:tcW w:w="948" w:type="dxa"/>
          </w:tcPr>
          <w:p>
            <w:pPr>
              <w:pStyle w:val="TableParagraph"/>
              <w:spacing w:line="211" w:lineRule="exact" w:before="69"/>
              <w:ind w:left="179" w:right="6"/>
              <w:jc w:val="center"/>
              <w:rPr>
                <w:rFonts w:ascii="Arial"/>
                <w:sz w:val="20"/>
              </w:rPr>
            </w:pPr>
            <w:r>
              <w:rPr>
                <w:rFonts w:ascii="Arial"/>
                <w:spacing w:val="-2"/>
                <w:sz w:val="20"/>
              </w:rPr>
              <w:t>4.24%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999300</w:t>
            </w:r>
          </w:p>
        </w:tc>
        <w:tc>
          <w:tcPr>
            <w:tcW w:w="5051" w:type="dxa"/>
          </w:tcPr>
          <w:p>
            <w:pPr>
              <w:pStyle w:val="TableParagraph"/>
              <w:spacing w:line="211" w:lineRule="exact" w:before="69"/>
              <w:ind w:left="107"/>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9"/>
              <w:rPr>
                <w:rFonts w:ascii="Arial"/>
                <w:sz w:val="20"/>
              </w:rPr>
            </w:pPr>
            <w:r>
              <w:rPr>
                <w:rFonts w:ascii="Arial"/>
                <w:spacing w:val="-2"/>
                <w:sz w:val="20"/>
              </w:rPr>
              <w:t>4,087</w:t>
            </w:r>
          </w:p>
        </w:tc>
        <w:tc>
          <w:tcPr>
            <w:tcW w:w="1419" w:type="dxa"/>
          </w:tcPr>
          <w:p>
            <w:pPr>
              <w:pStyle w:val="TableParagraph"/>
              <w:spacing w:line="211" w:lineRule="exact" w:before="69"/>
              <w:ind w:right="101"/>
              <w:rPr>
                <w:rFonts w:ascii="Arial"/>
                <w:sz w:val="20"/>
              </w:rPr>
            </w:pPr>
            <w:r>
              <w:rPr>
                <w:rFonts w:ascii="Arial"/>
                <w:spacing w:val="-2"/>
                <w:sz w:val="20"/>
              </w:rPr>
              <w:t>4,217</w:t>
            </w:r>
          </w:p>
        </w:tc>
        <w:tc>
          <w:tcPr>
            <w:tcW w:w="1018" w:type="dxa"/>
          </w:tcPr>
          <w:p>
            <w:pPr>
              <w:pStyle w:val="TableParagraph"/>
              <w:spacing w:line="211" w:lineRule="exact" w:before="69"/>
              <w:ind w:right="100"/>
              <w:rPr>
                <w:rFonts w:ascii="Arial"/>
                <w:b/>
                <w:sz w:val="20"/>
              </w:rPr>
            </w:pPr>
            <w:r>
              <w:rPr>
                <w:rFonts w:ascii="Arial"/>
                <w:b/>
                <w:spacing w:val="-5"/>
                <w:sz w:val="20"/>
              </w:rPr>
              <w:t>130</w:t>
            </w:r>
          </w:p>
        </w:tc>
        <w:tc>
          <w:tcPr>
            <w:tcW w:w="948" w:type="dxa"/>
          </w:tcPr>
          <w:p>
            <w:pPr>
              <w:pStyle w:val="TableParagraph"/>
              <w:spacing w:line="211" w:lineRule="exact" w:before="69"/>
              <w:ind w:left="179" w:right="6"/>
              <w:jc w:val="center"/>
              <w:rPr>
                <w:rFonts w:ascii="Arial"/>
                <w:sz w:val="20"/>
              </w:rPr>
            </w:pPr>
            <w:r>
              <w:rPr>
                <w:rFonts w:ascii="Arial"/>
                <w:spacing w:val="-2"/>
                <w:sz w:val="20"/>
              </w:rPr>
              <w:t>3.18%</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311000</w:t>
            </w:r>
          </w:p>
        </w:tc>
        <w:tc>
          <w:tcPr>
            <w:tcW w:w="5051" w:type="dxa"/>
          </w:tcPr>
          <w:p>
            <w:pPr>
              <w:pStyle w:val="TableParagraph"/>
              <w:spacing w:line="211" w:lineRule="exact" w:before="71"/>
              <w:ind w:left="107"/>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71"/>
              <w:ind w:right="99"/>
              <w:rPr>
                <w:rFonts w:ascii="Arial"/>
                <w:sz w:val="20"/>
              </w:rPr>
            </w:pPr>
            <w:r>
              <w:rPr>
                <w:rFonts w:ascii="Arial"/>
                <w:spacing w:val="-2"/>
                <w:sz w:val="20"/>
              </w:rPr>
              <w:t>6,242</w:t>
            </w:r>
          </w:p>
        </w:tc>
        <w:tc>
          <w:tcPr>
            <w:tcW w:w="1419" w:type="dxa"/>
          </w:tcPr>
          <w:p>
            <w:pPr>
              <w:pStyle w:val="TableParagraph"/>
              <w:spacing w:line="211" w:lineRule="exact" w:before="71"/>
              <w:ind w:right="101"/>
              <w:rPr>
                <w:rFonts w:ascii="Arial"/>
                <w:sz w:val="20"/>
              </w:rPr>
            </w:pPr>
            <w:r>
              <w:rPr>
                <w:rFonts w:ascii="Arial"/>
                <w:spacing w:val="-2"/>
                <w:sz w:val="20"/>
              </w:rPr>
              <w:t>6,342</w:t>
            </w:r>
          </w:p>
        </w:tc>
        <w:tc>
          <w:tcPr>
            <w:tcW w:w="1018" w:type="dxa"/>
          </w:tcPr>
          <w:p>
            <w:pPr>
              <w:pStyle w:val="TableParagraph"/>
              <w:spacing w:line="211" w:lineRule="exact" w:before="71"/>
              <w:ind w:right="100"/>
              <w:rPr>
                <w:rFonts w:ascii="Arial"/>
                <w:b/>
                <w:sz w:val="20"/>
              </w:rPr>
            </w:pPr>
            <w:r>
              <w:rPr>
                <w:rFonts w:ascii="Arial"/>
                <w:b/>
                <w:spacing w:val="-5"/>
                <w:sz w:val="20"/>
              </w:rPr>
              <w:t>100</w:t>
            </w:r>
          </w:p>
        </w:tc>
        <w:tc>
          <w:tcPr>
            <w:tcW w:w="948" w:type="dxa"/>
          </w:tcPr>
          <w:p>
            <w:pPr>
              <w:pStyle w:val="TableParagraph"/>
              <w:spacing w:line="211" w:lineRule="exact" w:before="71"/>
              <w:ind w:left="179" w:right="6"/>
              <w:jc w:val="center"/>
              <w:rPr>
                <w:rFonts w:ascii="Arial"/>
                <w:sz w:val="20"/>
              </w:rPr>
            </w:pPr>
            <w:r>
              <w:rPr>
                <w:rFonts w:ascii="Arial"/>
                <w:spacing w:val="-2"/>
                <w:sz w:val="20"/>
              </w:rPr>
              <w:t>1.60%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541000</w:t>
            </w:r>
          </w:p>
        </w:tc>
        <w:tc>
          <w:tcPr>
            <w:tcW w:w="5051"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2"/>
                <w:sz w:val="20"/>
              </w:rPr>
              <w:t>2,306</w:t>
            </w:r>
          </w:p>
        </w:tc>
        <w:tc>
          <w:tcPr>
            <w:tcW w:w="1419" w:type="dxa"/>
          </w:tcPr>
          <w:p>
            <w:pPr>
              <w:pStyle w:val="TableParagraph"/>
              <w:spacing w:line="211" w:lineRule="exact" w:before="69"/>
              <w:ind w:right="101"/>
              <w:rPr>
                <w:rFonts w:ascii="Arial"/>
                <w:sz w:val="20"/>
              </w:rPr>
            </w:pPr>
            <w:r>
              <w:rPr>
                <w:rFonts w:ascii="Arial"/>
                <w:spacing w:val="-2"/>
                <w:sz w:val="20"/>
              </w:rPr>
              <w:t>2,404</w:t>
            </w:r>
          </w:p>
        </w:tc>
        <w:tc>
          <w:tcPr>
            <w:tcW w:w="1018" w:type="dxa"/>
          </w:tcPr>
          <w:p>
            <w:pPr>
              <w:pStyle w:val="TableParagraph"/>
              <w:spacing w:line="211" w:lineRule="exact" w:before="69"/>
              <w:ind w:right="100"/>
              <w:rPr>
                <w:rFonts w:ascii="Arial"/>
                <w:b/>
                <w:sz w:val="20"/>
              </w:rPr>
            </w:pPr>
            <w:r>
              <w:rPr>
                <w:rFonts w:ascii="Arial"/>
                <w:b/>
                <w:spacing w:val="-5"/>
                <w:sz w:val="20"/>
              </w:rPr>
              <w:t>98</w:t>
            </w:r>
          </w:p>
        </w:tc>
        <w:tc>
          <w:tcPr>
            <w:tcW w:w="948" w:type="dxa"/>
          </w:tcPr>
          <w:p>
            <w:pPr>
              <w:pStyle w:val="TableParagraph"/>
              <w:spacing w:line="211" w:lineRule="exact" w:before="69"/>
              <w:ind w:left="179" w:right="6"/>
              <w:jc w:val="center"/>
              <w:rPr>
                <w:rFonts w:ascii="Arial"/>
                <w:sz w:val="20"/>
              </w:rPr>
            </w:pPr>
            <w:r>
              <w:rPr>
                <w:rFonts w:ascii="Arial"/>
                <w:spacing w:val="-2"/>
                <w:sz w:val="20"/>
              </w:rPr>
              <w:t>4.25%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562000</w:t>
            </w:r>
          </w:p>
        </w:tc>
        <w:tc>
          <w:tcPr>
            <w:tcW w:w="5051"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5"/>
                <w:sz w:val="20"/>
              </w:rPr>
              <w:t>565</w:t>
            </w:r>
          </w:p>
        </w:tc>
        <w:tc>
          <w:tcPr>
            <w:tcW w:w="1419" w:type="dxa"/>
          </w:tcPr>
          <w:p>
            <w:pPr>
              <w:pStyle w:val="TableParagraph"/>
              <w:spacing w:line="211" w:lineRule="exact" w:before="69"/>
              <w:ind w:right="102"/>
              <w:rPr>
                <w:rFonts w:ascii="Arial"/>
                <w:sz w:val="20"/>
              </w:rPr>
            </w:pPr>
            <w:r>
              <w:rPr>
                <w:rFonts w:ascii="Arial"/>
                <w:spacing w:val="-5"/>
                <w:sz w:val="20"/>
              </w:rPr>
              <w:t>648</w:t>
            </w:r>
          </w:p>
        </w:tc>
        <w:tc>
          <w:tcPr>
            <w:tcW w:w="1018" w:type="dxa"/>
          </w:tcPr>
          <w:p>
            <w:pPr>
              <w:pStyle w:val="TableParagraph"/>
              <w:spacing w:line="211" w:lineRule="exact" w:before="69"/>
              <w:ind w:right="100"/>
              <w:rPr>
                <w:rFonts w:ascii="Arial"/>
                <w:b/>
                <w:sz w:val="20"/>
              </w:rPr>
            </w:pPr>
            <w:r>
              <w:rPr>
                <w:rFonts w:ascii="Arial"/>
                <w:b/>
                <w:spacing w:val="-5"/>
                <w:sz w:val="20"/>
              </w:rPr>
              <w:t>83</w:t>
            </w:r>
          </w:p>
        </w:tc>
        <w:tc>
          <w:tcPr>
            <w:tcW w:w="948" w:type="dxa"/>
          </w:tcPr>
          <w:p>
            <w:pPr>
              <w:pStyle w:val="TableParagraph"/>
              <w:spacing w:line="211" w:lineRule="exact" w:before="69"/>
              <w:ind w:left="68" w:right="7"/>
              <w:jc w:val="center"/>
              <w:rPr>
                <w:rFonts w:ascii="Arial"/>
                <w:sz w:val="20"/>
              </w:rPr>
            </w:pPr>
            <w:r>
              <w:rPr>
                <w:rFonts w:ascii="Arial"/>
                <w:spacing w:val="-2"/>
                <w:sz w:val="20"/>
              </w:rPr>
              <w:t>14.69%</w:t>
            </w:r>
          </w:p>
        </w:tc>
      </w:tr>
    </w:tbl>
    <w:p>
      <w:pPr>
        <w:pStyle w:val="BodyText"/>
        <w:rPr>
          <w:rFonts w:ascii="Arial"/>
          <w:b/>
          <w:sz w:val="24"/>
        </w:rPr>
      </w:pPr>
    </w:p>
    <w:p>
      <w:pPr>
        <w:pStyle w:val="BodyText"/>
        <w:spacing w:before="5"/>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Fastest</w:t>
      </w:r>
      <w:r>
        <w:rPr>
          <w:rFonts w:ascii="Arial"/>
          <w:b/>
          <w:spacing w:val="-3"/>
          <w:sz w:val="24"/>
        </w:rPr>
        <w:t> </w:t>
      </w:r>
      <w:r>
        <w:rPr>
          <w:rFonts w:ascii="Arial"/>
          <w:b/>
          <w:sz w:val="24"/>
        </w:rPr>
        <w:t>Growing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445"/>
        <w:gridCol w:w="1416"/>
        <w:gridCol w:w="1419"/>
        <w:gridCol w:w="1018"/>
        <w:gridCol w:w="948"/>
      </w:tblGrid>
      <w:tr>
        <w:trPr>
          <w:trHeight w:val="690" w:hRule="atLeast"/>
        </w:trPr>
        <w:tc>
          <w:tcPr>
            <w:tcW w:w="951" w:type="dxa"/>
          </w:tcPr>
          <w:p>
            <w:pPr>
              <w:pStyle w:val="TableParagraph"/>
              <w:spacing w:line="240" w:lineRule="auto" w:before="114"/>
              <w:ind w:left="165"/>
              <w:jc w:val="left"/>
              <w:rPr>
                <w:rFonts w:ascii="Arial"/>
                <w:b/>
                <w:sz w:val="20"/>
              </w:rPr>
            </w:pPr>
            <w:r>
              <w:rPr>
                <w:rFonts w:ascii="Arial"/>
                <w:b/>
                <w:spacing w:val="-2"/>
                <w:sz w:val="20"/>
              </w:rPr>
              <w:t>NAICS</w:t>
            </w:r>
          </w:p>
          <w:p>
            <w:pPr>
              <w:pStyle w:val="TableParagraph"/>
              <w:spacing w:line="240" w:lineRule="auto" w:before="1"/>
              <w:ind w:left="225"/>
              <w:jc w:val="left"/>
              <w:rPr>
                <w:rFonts w:ascii="Arial"/>
                <w:b/>
                <w:sz w:val="20"/>
              </w:rPr>
            </w:pPr>
            <w:r>
              <w:rPr>
                <w:rFonts w:ascii="Arial"/>
                <w:b/>
                <w:spacing w:val="-4"/>
                <w:sz w:val="20"/>
              </w:rPr>
              <w:t>Code</w:t>
            </w:r>
          </w:p>
        </w:tc>
        <w:tc>
          <w:tcPr>
            <w:tcW w:w="4445" w:type="dxa"/>
          </w:tcPr>
          <w:p>
            <w:pPr>
              <w:pStyle w:val="TableParagraph"/>
              <w:spacing w:line="240" w:lineRule="auto" w:before="23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4"/>
              <w:jc w:val="center"/>
              <w:rPr>
                <w:rFonts w:ascii="Arial"/>
                <w:b/>
                <w:sz w:val="20"/>
              </w:rPr>
            </w:pPr>
            <w:r>
              <w:rPr>
                <w:rFonts w:ascii="Arial"/>
                <w:b/>
                <w:spacing w:val="-4"/>
                <w:sz w:val="20"/>
              </w:rPr>
              <w:t>2024</w:t>
            </w:r>
          </w:p>
          <w:p>
            <w:pPr>
              <w:pStyle w:val="TableParagraph"/>
              <w:spacing w:line="230" w:lineRule="atLeast" w:before="0"/>
              <w:ind w:left="9" w:right="1"/>
              <w:jc w:val="center"/>
              <w:rPr>
                <w:rFonts w:ascii="Arial"/>
                <w:b/>
                <w:sz w:val="20"/>
              </w:rPr>
            </w:pPr>
            <w:r>
              <w:rPr>
                <w:rFonts w:ascii="Arial"/>
                <w:b/>
                <w:spacing w:val="-2"/>
                <w:sz w:val="20"/>
              </w:rPr>
              <w:t>Estimated Employment</w:t>
            </w:r>
          </w:p>
        </w:tc>
        <w:tc>
          <w:tcPr>
            <w:tcW w:w="1419" w:type="dxa"/>
          </w:tcPr>
          <w:p>
            <w:pPr>
              <w:pStyle w:val="TableParagraph"/>
              <w:spacing w:line="229" w:lineRule="exact" w:before="0"/>
              <w:ind w:left="5" w:right="3"/>
              <w:jc w:val="center"/>
              <w:rPr>
                <w:rFonts w:ascii="Arial"/>
                <w:b/>
                <w:sz w:val="20"/>
              </w:rPr>
            </w:pPr>
            <w:r>
              <w:rPr>
                <w:rFonts w:ascii="Arial"/>
                <w:b/>
                <w:spacing w:val="-4"/>
                <w:sz w:val="20"/>
              </w:rPr>
              <w:t>2026</w:t>
            </w:r>
          </w:p>
          <w:p>
            <w:pPr>
              <w:pStyle w:val="TableParagraph"/>
              <w:spacing w:line="230" w:lineRule="atLeast" w:before="0"/>
              <w:ind w:left="5"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14"/>
              <w:ind w:left="107" w:right="89"/>
              <w:jc w:val="left"/>
              <w:rPr>
                <w:rFonts w:ascii="Arial"/>
                <w:b/>
                <w:sz w:val="20"/>
              </w:rPr>
            </w:pPr>
            <w:r>
              <w:rPr>
                <w:rFonts w:ascii="Arial"/>
                <w:b/>
                <w:spacing w:val="-2"/>
                <w:sz w:val="20"/>
              </w:rPr>
              <w:t>Percent Change</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813400</w:t>
            </w:r>
          </w:p>
        </w:tc>
        <w:tc>
          <w:tcPr>
            <w:tcW w:w="4445"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1" w:lineRule="exact" w:before="69"/>
              <w:ind w:right="98"/>
              <w:rPr>
                <w:rFonts w:ascii="Arial"/>
                <w:sz w:val="20"/>
              </w:rPr>
            </w:pPr>
            <w:r>
              <w:rPr>
                <w:rFonts w:ascii="Arial"/>
                <w:spacing w:val="-5"/>
                <w:sz w:val="20"/>
              </w:rPr>
              <w:t>202</w:t>
            </w:r>
          </w:p>
        </w:tc>
        <w:tc>
          <w:tcPr>
            <w:tcW w:w="1419" w:type="dxa"/>
          </w:tcPr>
          <w:p>
            <w:pPr>
              <w:pStyle w:val="TableParagraph"/>
              <w:spacing w:line="211" w:lineRule="exact" w:before="69"/>
              <w:ind w:right="101"/>
              <w:rPr>
                <w:rFonts w:ascii="Arial"/>
                <w:sz w:val="20"/>
              </w:rPr>
            </w:pPr>
            <w:r>
              <w:rPr>
                <w:rFonts w:ascii="Arial"/>
                <w:spacing w:val="-5"/>
                <w:sz w:val="20"/>
              </w:rPr>
              <w:t>238</w:t>
            </w:r>
          </w:p>
        </w:tc>
        <w:tc>
          <w:tcPr>
            <w:tcW w:w="1018" w:type="dxa"/>
          </w:tcPr>
          <w:p>
            <w:pPr>
              <w:pStyle w:val="TableParagraph"/>
              <w:spacing w:line="211" w:lineRule="exact" w:before="69"/>
              <w:ind w:right="99"/>
              <w:rPr>
                <w:rFonts w:ascii="Arial"/>
                <w:sz w:val="20"/>
              </w:rPr>
            </w:pPr>
            <w:r>
              <w:rPr>
                <w:rFonts w:ascii="Arial"/>
                <w:spacing w:val="-5"/>
                <w:sz w:val="20"/>
              </w:rPr>
              <w:t>36</w:t>
            </w:r>
          </w:p>
        </w:tc>
        <w:tc>
          <w:tcPr>
            <w:tcW w:w="948" w:type="dxa"/>
          </w:tcPr>
          <w:p>
            <w:pPr>
              <w:pStyle w:val="TableParagraph"/>
              <w:spacing w:line="211" w:lineRule="exact" w:before="69"/>
              <w:ind w:right="95"/>
              <w:rPr>
                <w:rFonts w:ascii="Arial"/>
                <w:b/>
                <w:sz w:val="20"/>
              </w:rPr>
            </w:pPr>
            <w:r>
              <w:rPr>
                <w:rFonts w:ascii="Arial"/>
                <w:b/>
                <w:spacing w:val="-2"/>
                <w:sz w:val="20"/>
              </w:rPr>
              <w:t>17.82%</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562000</w:t>
            </w:r>
          </w:p>
        </w:tc>
        <w:tc>
          <w:tcPr>
            <w:tcW w:w="4445"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565</w:t>
            </w:r>
          </w:p>
        </w:tc>
        <w:tc>
          <w:tcPr>
            <w:tcW w:w="1419" w:type="dxa"/>
          </w:tcPr>
          <w:p>
            <w:pPr>
              <w:pStyle w:val="TableParagraph"/>
              <w:spacing w:line="211" w:lineRule="exact" w:before="69"/>
              <w:ind w:right="101"/>
              <w:rPr>
                <w:rFonts w:ascii="Arial"/>
                <w:sz w:val="20"/>
              </w:rPr>
            </w:pPr>
            <w:r>
              <w:rPr>
                <w:rFonts w:ascii="Arial"/>
                <w:spacing w:val="-5"/>
                <w:sz w:val="20"/>
              </w:rPr>
              <w:t>648</w:t>
            </w:r>
          </w:p>
        </w:tc>
        <w:tc>
          <w:tcPr>
            <w:tcW w:w="1018" w:type="dxa"/>
          </w:tcPr>
          <w:p>
            <w:pPr>
              <w:pStyle w:val="TableParagraph"/>
              <w:spacing w:line="211" w:lineRule="exact" w:before="69"/>
              <w:ind w:right="99"/>
              <w:rPr>
                <w:rFonts w:ascii="Arial"/>
                <w:sz w:val="20"/>
              </w:rPr>
            </w:pPr>
            <w:r>
              <w:rPr>
                <w:rFonts w:ascii="Arial"/>
                <w:spacing w:val="-5"/>
                <w:sz w:val="20"/>
              </w:rPr>
              <w:t>83</w:t>
            </w:r>
          </w:p>
        </w:tc>
        <w:tc>
          <w:tcPr>
            <w:tcW w:w="948" w:type="dxa"/>
          </w:tcPr>
          <w:p>
            <w:pPr>
              <w:pStyle w:val="TableParagraph"/>
              <w:spacing w:line="211" w:lineRule="exact" w:before="69"/>
              <w:ind w:right="95"/>
              <w:rPr>
                <w:rFonts w:ascii="Arial"/>
                <w:b/>
                <w:sz w:val="20"/>
              </w:rPr>
            </w:pPr>
            <w:r>
              <w:rPr>
                <w:rFonts w:ascii="Arial"/>
                <w:b/>
                <w:spacing w:val="-2"/>
                <w:sz w:val="20"/>
              </w:rPr>
              <w:t>14.69%</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512000</w:t>
            </w:r>
          </w:p>
        </w:tc>
        <w:tc>
          <w:tcPr>
            <w:tcW w:w="4445" w:type="dxa"/>
          </w:tcPr>
          <w:p>
            <w:pPr>
              <w:pStyle w:val="TableParagraph"/>
              <w:spacing w:line="211" w:lineRule="exact" w:before="69"/>
              <w:ind w:left="107"/>
              <w:jc w:val="left"/>
              <w:rPr>
                <w:rFonts w:ascii="Arial"/>
                <w:sz w:val="20"/>
              </w:rPr>
            </w:pPr>
            <w:r>
              <w:rPr>
                <w:rFonts w:ascii="Arial"/>
                <w:sz w:val="20"/>
              </w:rPr>
              <w:t>Motion</w:t>
            </w:r>
            <w:r>
              <w:rPr>
                <w:rFonts w:ascii="Arial"/>
                <w:spacing w:val="-9"/>
                <w:sz w:val="20"/>
              </w:rPr>
              <w:t> </w:t>
            </w:r>
            <w:r>
              <w:rPr>
                <w:rFonts w:ascii="Arial"/>
                <w:sz w:val="20"/>
              </w:rPr>
              <w:t>Picture</w:t>
            </w:r>
            <w:r>
              <w:rPr>
                <w:rFonts w:ascii="Arial"/>
                <w:spacing w:val="-9"/>
                <w:sz w:val="20"/>
              </w:rPr>
              <w:t> </w:t>
            </w:r>
            <w:r>
              <w:rPr>
                <w:rFonts w:ascii="Arial"/>
                <w:sz w:val="20"/>
              </w:rPr>
              <w:t>and</w:t>
            </w:r>
            <w:r>
              <w:rPr>
                <w:rFonts w:ascii="Arial"/>
                <w:spacing w:val="-8"/>
                <w:sz w:val="20"/>
              </w:rPr>
              <w:t> </w:t>
            </w:r>
            <w:r>
              <w:rPr>
                <w:rFonts w:ascii="Arial"/>
                <w:sz w:val="20"/>
              </w:rPr>
              <w:t>Sound</w:t>
            </w:r>
            <w:r>
              <w:rPr>
                <w:rFonts w:ascii="Arial"/>
                <w:spacing w:val="-9"/>
                <w:sz w:val="20"/>
              </w:rPr>
              <w:t> </w:t>
            </w:r>
            <w:r>
              <w:rPr>
                <w:rFonts w:ascii="Arial"/>
                <w:sz w:val="20"/>
              </w:rPr>
              <w:t>Recording</w:t>
            </w:r>
            <w:r>
              <w:rPr>
                <w:rFonts w:ascii="Arial"/>
                <w:spacing w:val="-7"/>
                <w:sz w:val="20"/>
              </w:rPr>
              <w:t> </w:t>
            </w:r>
            <w:r>
              <w:rPr>
                <w:rFonts w:ascii="Arial"/>
                <w:spacing w:val="-2"/>
                <w:sz w:val="20"/>
              </w:rPr>
              <w:t>Industries</w:t>
            </w:r>
          </w:p>
        </w:tc>
        <w:tc>
          <w:tcPr>
            <w:tcW w:w="1416" w:type="dxa"/>
          </w:tcPr>
          <w:p>
            <w:pPr>
              <w:pStyle w:val="TableParagraph"/>
              <w:spacing w:line="211" w:lineRule="exact" w:before="69"/>
              <w:ind w:right="98"/>
              <w:rPr>
                <w:rFonts w:ascii="Arial"/>
                <w:sz w:val="20"/>
              </w:rPr>
            </w:pPr>
            <w:r>
              <w:rPr>
                <w:rFonts w:ascii="Arial"/>
                <w:spacing w:val="-5"/>
                <w:sz w:val="20"/>
              </w:rPr>
              <w:t>169</w:t>
            </w:r>
          </w:p>
        </w:tc>
        <w:tc>
          <w:tcPr>
            <w:tcW w:w="1419" w:type="dxa"/>
          </w:tcPr>
          <w:p>
            <w:pPr>
              <w:pStyle w:val="TableParagraph"/>
              <w:spacing w:line="211" w:lineRule="exact" w:before="69"/>
              <w:ind w:right="101"/>
              <w:rPr>
                <w:rFonts w:ascii="Arial"/>
                <w:sz w:val="20"/>
              </w:rPr>
            </w:pPr>
            <w:r>
              <w:rPr>
                <w:rFonts w:ascii="Arial"/>
                <w:spacing w:val="-5"/>
                <w:sz w:val="20"/>
              </w:rPr>
              <w:t>186</w:t>
            </w:r>
          </w:p>
        </w:tc>
        <w:tc>
          <w:tcPr>
            <w:tcW w:w="1018" w:type="dxa"/>
          </w:tcPr>
          <w:p>
            <w:pPr>
              <w:pStyle w:val="TableParagraph"/>
              <w:spacing w:line="211" w:lineRule="exact" w:before="69"/>
              <w:ind w:right="99"/>
              <w:rPr>
                <w:rFonts w:ascii="Arial"/>
                <w:sz w:val="20"/>
              </w:rPr>
            </w:pPr>
            <w:r>
              <w:rPr>
                <w:rFonts w:ascii="Arial"/>
                <w:spacing w:val="-5"/>
                <w:sz w:val="20"/>
              </w:rPr>
              <w:t>17</w:t>
            </w:r>
          </w:p>
        </w:tc>
        <w:tc>
          <w:tcPr>
            <w:tcW w:w="948" w:type="dxa"/>
          </w:tcPr>
          <w:p>
            <w:pPr>
              <w:pStyle w:val="TableParagraph"/>
              <w:spacing w:line="211" w:lineRule="exact" w:before="69"/>
              <w:ind w:right="95"/>
              <w:rPr>
                <w:rFonts w:ascii="Arial"/>
                <w:b/>
                <w:sz w:val="20"/>
              </w:rPr>
            </w:pPr>
            <w:r>
              <w:rPr>
                <w:rFonts w:ascii="Arial"/>
                <w:b/>
                <w:spacing w:val="-2"/>
                <w:sz w:val="20"/>
              </w:rPr>
              <w:t>10.06%</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323000</w:t>
            </w:r>
          </w:p>
        </w:tc>
        <w:tc>
          <w:tcPr>
            <w:tcW w:w="4445" w:type="dxa"/>
          </w:tcPr>
          <w:p>
            <w:pPr>
              <w:pStyle w:val="TableParagraph"/>
              <w:spacing w:line="211" w:lineRule="exact" w:before="69"/>
              <w:ind w:left="107"/>
              <w:jc w:val="left"/>
              <w:rPr>
                <w:rFonts w:ascii="Arial"/>
                <w:sz w:val="20"/>
              </w:rPr>
            </w:pPr>
            <w:r>
              <w:rPr>
                <w:rFonts w:ascii="Arial"/>
                <w:sz w:val="20"/>
              </w:rPr>
              <w:t>Printing</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z w:val="20"/>
              </w:rPr>
              <w:t>Support</w:t>
            </w:r>
            <w:r>
              <w:rPr>
                <w:rFonts w:ascii="Arial"/>
                <w:spacing w:val="-9"/>
                <w:sz w:val="20"/>
              </w:rPr>
              <w:t> </w:t>
            </w:r>
            <w:r>
              <w:rPr>
                <w:rFonts w:ascii="Arial"/>
                <w:spacing w:val="-2"/>
                <w:sz w:val="20"/>
              </w:rPr>
              <w:t>Activities</w:t>
            </w:r>
          </w:p>
        </w:tc>
        <w:tc>
          <w:tcPr>
            <w:tcW w:w="1416" w:type="dxa"/>
          </w:tcPr>
          <w:p>
            <w:pPr>
              <w:pStyle w:val="TableParagraph"/>
              <w:spacing w:line="211" w:lineRule="exact" w:before="69"/>
              <w:ind w:right="98"/>
              <w:rPr>
                <w:rFonts w:ascii="Arial"/>
                <w:sz w:val="20"/>
              </w:rPr>
            </w:pPr>
            <w:r>
              <w:rPr>
                <w:rFonts w:ascii="Arial"/>
                <w:spacing w:val="-5"/>
                <w:sz w:val="20"/>
              </w:rPr>
              <w:t>104</w:t>
            </w:r>
          </w:p>
        </w:tc>
        <w:tc>
          <w:tcPr>
            <w:tcW w:w="1419" w:type="dxa"/>
          </w:tcPr>
          <w:p>
            <w:pPr>
              <w:pStyle w:val="TableParagraph"/>
              <w:spacing w:line="211" w:lineRule="exact" w:before="69"/>
              <w:ind w:right="101"/>
              <w:rPr>
                <w:rFonts w:ascii="Arial"/>
                <w:sz w:val="20"/>
              </w:rPr>
            </w:pPr>
            <w:r>
              <w:rPr>
                <w:rFonts w:ascii="Arial"/>
                <w:spacing w:val="-5"/>
                <w:sz w:val="20"/>
              </w:rPr>
              <w:t>114</w:t>
            </w:r>
          </w:p>
        </w:tc>
        <w:tc>
          <w:tcPr>
            <w:tcW w:w="1018" w:type="dxa"/>
          </w:tcPr>
          <w:p>
            <w:pPr>
              <w:pStyle w:val="TableParagraph"/>
              <w:spacing w:line="211" w:lineRule="exact" w:before="69"/>
              <w:ind w:right="99"/>
              <w:rPr>
                <w:rFonts w:ascii="Arial"/>
                <w:sz w:val="20"/>
              </w:rPr>
            </w:pPr>
            <w:r>
              <w:rPr>
                <w:rFonts w:ascii="Arial"/>
                <w:spacing w:val="-5"/>
                <w:sz w:val="20"/>
              </w:rPr>
              <w:t>10</w:t>
            </w:r>
          </w:p>
        </w:tc>
        <w:tc>
          <w:tcPr>
            <w:tcW w:w="948" w:type="dxa"/>
          </w:tcPr>
          <w:p>
            <w:pPr>
              <w:pStyle w:val="TableParagraph"/>
              <w:spacing w:line="211" w:lineRule="exact" w:before="69"/>
              <w:ind w:right="94"/>
              <w:rPr>
                <w:rFonts w:ascii="Arial"/>
                <w:b/>
                <w:sz w:val="20"/>
              </w:rPr>
            </w:pPr>
            <w:r>
              <w:rPr>
                <w:rFonts w:ascii="Arial"/>
                <w:b/>
                <w:spacing w:val="-2"/>
                <w:sz w:val="20"/>
              </w:rPr>
              <w:t>9.62%</w:t>
            </w:r>
          </w:p>
        </w:tc>
      </w:tr>
      <w:tr>
        <w:trPr>
          <w:trHeight w:val="302" w:hRule="atLeast"/>
        </w:trPr>
        <w:tc>
          <w:tcPr>
            <w:tcW w:w="951" w:type="dxa"/>
          </w:tcPr>
          <w:p>
            <w:pPr>
              <w:pStyle w:val="TableParagraph"/>
              <w:spacing w:line="211" w:lineRule="exact" w:before="72"/>
              <w:ind w:left="62" w:right="56"/>
              <w:jc w:val="center"/>
              <w:rPr>
                <w:rFonts w:ascii="Arial"/>
                <w:sz w:val="20"/>
              </w:rPr>
            </w:pPr>
            <w:r>
              <w:rPr>
                <w:rFonts w:ascii="Arial"/>
                <w:spacing w:val="-2"/>
                <w:sz w:val="20"/>
              </w:rPr>
              <w:t>333000</w:t>
            </w:r>
          </w:p>
        </w:tc>
        <w:tc>
          <w:tcPr>
            <w:tcW w:w="4445" w:type="dxa"/>
          </w:tcPr>
          <w:p>
            <w:pPr>
              <w:pStyle w:val="TableParagraph"/>
              <w:spacing w:line="211" w:lineRule="exact" w:before="72"/>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72"/>
              <w:ind w:right="98"/>
              <w:rPr>
                <w:rFonts w:ascii="Arial"/>
                <w:sz w:val="20"/>
              </w:rPr>
            </w:pPr>
            <w:r>
              <w:rPr>
                <w:rFonts w:ascii="Arial"/>
                <w:spacing w:val="-5"/>
                <w:sz w:val="20"/>
              </w:rPr>
              <w:t>726</w:t>
            </w:r>
          </w:p>
        </w:tc>
        <w:tc>
          <w:tcPr>
            <w:tcW w:w="1419" w:type="dxa"/>
          </w:tcPr>
          <w:p>
            <w:pPr>
              <w:pStyle w:val="TableParagraph"/>
              <w:spacing w:line="211" w:lineRule="exact" w:before="72"/>
              <w:ind w:right="101"/>
              <w:rPr>
                <w:rFonts w:ascii="Arial"/>
                <w:sz w:val="20"/>
              </w:rPr>
            </w:pPr>
            <w:r>
              <w:rPr>
                <w:rFonts w:ascii="Arial"/>
                <w:spacing w:val="-5"/>
                <w:sz w:val="20"/>
              </w:rPr>
              <w:t>783</w:t>
            </w:r>
          </w:p>
        </w:tc>
        <w:tc>
          <w:tcPr>
            <w:tcW w:w="1018" w:type="dxa"/>
          </w:tcPr>
          <w:p>
            <w:pPr>
              <w:pStyle w:val="TableParagraph"/>
              <w:spacing w:line="211" w:lineRule="exact" w:before="72"/>
              <w:ind w:right="99"/>
              <w:rPr>
                <w:rFonts w:ascii="Arial"/>
                <w:sz w:val="20"/>
              </w:rPr>
            </w:pPr>
            <w:r>
              <w:rPr>
                <w:rFonts w:ascii="Arial"/>
                <w:spacing w:val="-5"/>
                <w:sz w:val="20"/>
              </w:rPr>
              <w:t>57</w:t>
            </w:r>
          </w:p>
        </w:tc>
        <w:tc>
          <w:tcPr>
            <w:tcW w:w="948" w:type="dxa"/>
          </w:tcPr>
          <w:p>
            <w:pPr>
              <w:pStyle w:val="TableParagraph"/>
              <w:spacing w:line="211" w:lineRule="exact" w:before="72"/>
              <w:ind w:right="94"/>
              <w:rPr>
                <w:rFonts w:ascii="Arial"/>
                <w:b/>
                <w:sz w:val="20"/>
              </w:rPr>
            </w:pPr>
            <w:r>
              <w:rPr>
                <w:rFonts w:ascii="Arial"/>
                <w:b/>
                <w:spacing w:val="-2"/>
                <w:sz w:val="20"/>
              </w:rPr>
              <w:t>7.85%</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238000</w:t>
            </w:r>
          </w:p>
        </w:tc>
        <w:tc>
          <w:tcPr>
            <w:tcW w:w="4445" w:type="dxa"/>
          </w:tcPr>
          <w:p>
            <w:pPr>
              <w:pStyle w:val="TableParagraph"/>
              <w:spacing w:line="211" w:lineRule="exact" w:before="69"/>
              <w:ind w:left="107"/>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6" w:type="dxa"/>
          </w:tcPr>
          <w:p>
            <w:pPr>
              <w:pStyle w:val="TableParagraph"/>
              <w:spacing w:line="211" w:lineRule="exact" w:before="69"/>
              <w:ind w:right="98"/>
              <w:rPr>
                <w:rFonts w:ascii="Arial"/>
                <w:sz w:val="20"/>
              </w:rPr>
            </w:pPr>
            <w:r>
              <w:rPr>
                <w:rFonts w:ascii="Arial"/>
                <w:spacing w:val="-2"/>
                <w:sz w:val="20"/>
              </w:rPr>
              <w:t>3,453</w:t>
            </w:r>
          </w:p>
        </w:tc>
        <w:tc>
          <w:tcPr>
            <w:tcW w:w="1419" w:type="dxa"/>
          </w:tcPr>
          <w:p>
            <w:pPr>
              <w:pStyle w:val="TableParagraph"/>
              <w:spacing w:line="211" w:lineRule="exact" w:before="69"/>
              <w:ind w:right="101"/>
              <w:rPr>
                <w:rFonts w:ascii="Arial"/>
                <w:sz w:val="20"/>
              </w:rPr>
            </w:pPr>
            <w:r>
              <w:rPr>
                <w:rFonts w:ascii="Arial"/>
                <w:spacing w:val="-2"/>
                <w:sz w:val="20"/>
              </w:rPr>
              <w:t>3,707</w:t>
            </w:r>
          </w:p>
        </w:tc>
        <w:tc>
          <w:tcPr>
            <w:tcW w:w="1018" w:type="dxa"/>
          </w:tcPr>
          <w:p>
            <w:pPr>
              <w:pStyle w:val="TableParagraph"/>
              <w:spacing w:line="211" w:lineRule="exact" w:before="69"/>
              <w:ind w:right="99"/>
              <w:rPr>
                <w:rFonts w:ascii="Arial"/>
                <w:sz w:val="20"/>
              </w:rPr>
            </w:pPr>
            <w:r>
              <w:rPr>
                <w:rFonts w:ascii="Arial"/>
                <w:spacing w:val="-5"/>
                <w:sz w:val="20"/>
              </w:rPr>
              <w:t>254</w:t>
            </w:r>
          </w:p>
        </w:tc>
        <w:tc>
          <w:tcPr>
            <w:tcW w:w="948" w:type="dxa"/>
          </w:tcPr>
          <w:p>
            <w:pPr>
              <w:pStyle w:val="TableParagraph"/>
              <w:spacing w:line="211" w:lineRule="exact" w:before="69"/>
              <w:ind w:right="94"/>
              <w:rPr>
                <w:rFonts w:ascii="Arial"/>
                <w:b/>
                <w:sz w:val="20"/>
              </w:rPr>
            </w:pPr>
            <w:r>
              <w:rPr>
                <w:rFonts w:ascii="Arial"/>
                <w:b/>
                <w:spacing w:val="-2"/>
                <w:sz w:val="20"/>
              </w:rPr>
              <w:t>7.36%</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813200</w:t>
            </w:r>
          </w:p>
        </w:tc>
        <w:tc>
          <w:tcPr>
            <w:tcW w:w="4445"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226</w:t>
            </w:r>
          </w:p>
        </w:tc>
        <w:tc>
          <w:tcPr>
            <w:tcW w:w="1419" w:type="dxa"/>
          </w:tcPr>
          <w:p>
            <w:pPr>
              <w:pStyle w:val="TableParagraph"/>
              <w:spacing w:line="211" w:lineRule="exact" w:before="69"/>
              <w:ind w:right="101"/>
              <w:rPr>
                <w:rFonts w:ascii="Arial"/>
                <w:sz w:val="20"/>
              </w:rPr>
            </w:pPr>
            <w:r>
              <w:rPr>
                <w:rFonts w:ascii="Arial"/>
                <w:spacing w:val="-5"/>
                <w:sz w:val="20"/>
              </w:rPr>
              <w:t>242</w:t>
            </w:r>
          </w:p>
        </w:tc>
        <w:tc>
          <w:tcPr>
            <w:tcW w:w="1018" w:type="dxa"/>
          </w:tcPr>
          <w:p>
            <w:pPr>
              <w:pStyle w:val="TableParagraph"/>
              <w:spacing w:line="211" w:lineRule="exact" w:before="69"/>
              <w:ind w:right="99"/>
              <w:rPr>
                <w:rFonts w:ascii="Arial"/>
                <w:sz w:val="20"/>
              </w:rPr>
            </w:pPr>
            <w:r>
              <w:rPr>
                <w:rFonts w:ascii="Arial"/>
                <w:spacing w:val="-5"/>
                <w:sz w:val="20"/>
              </w:rPr>
              <w:t>16</w:t>
            </w:r>
          </w:p>
        </w:tc>
        <w:tc>
          <w:tcPr>
            <w:tcW w:w="948" w:type="dxa"/>
          </w:tcPr>
          <w:p>
            <w:pPr>
              <w:pStyle w:val="TableParagraph"/>
              <w:spacing w:line="211" w:lineRule="exact" w:before="69"/>
              <w:ind w:right="94"/>
              <w:rPr>
                <w:rFonts w:ascii="Arial"/>
                <w:b/>
                <w:sz w:val="20"/>
              </w:rPr>
            </w:pPr>
            <w:r>
              <w:rPr>
                <w:rFonts w:ascii="Arial"/>
                <w:b/>
                <w:spacing w:val="-2"/>
                <w:sz w:val="20"/>
              </w:rPr>
              <w:t>7.08%</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611600</w:t>
            </w:r>
          </w:p>
        </w:tc>
        <w:tc>
          <w:tcPr>
            <w:tcW w:w="4445" w:type="dxa"/>
          </w:tcPr>
          <w:p>
            <w:pPr>
              <w:pStyle w:val="TableParagraph"/>
              <w:spacing w:line="211" w:lineRule="exact" w:before="69"/>
              <w:ind w:left="107"/>
              <w:jc w:val="left"/>
              <w:rPr>
                <w:rFonts w:ascii="Arial"/>
                <w:sz w:val="20"/>
              </w:rPr>
            </w:pPr>
            <w:r>
              <w:rPr>
                <w:rFonts w:ascii="Arial"/>
                <w:sz w:val="20"/>
              </w:rPr>
              <w:t>Other</w:t>
            </w:r>
            <w:r>
              <w:rPr>
                <w:rFonts w:ascii="Arial"/>
                <w:spacing w:val="-8"/>
                <w:sz w:val="20"/>
              </w:rPr>
              <w:t> </w:t>
            </w:r>
            <w:r>
              <w:rPr>
                <w:rFonts w:ascii="Arial"/>
                <w:sz w:val="20"/>
              </w:rPr>
              <w:t>Schools</w:t>
            </w:r>
            <w:r>
              <w:rPr>
                <w:rFonts w:ascii="Arial"/>
                <w:spacing w:val="-6"/>
                <w:sz w:val="20"/>
              </w:rPr>
              <w:t> </w:t>
            </w:r>
            <w:r>
              <w:rPr>
                <w:rFonts w:ascii="Arial"/>
                <w:sz w:val="20"/>
              </w:rPr>
              <w:t>and</w:t>
            </w:r>
            <w:r>
              <w:rPr>
                <w:rFonts w:ascii="Arial"/>
                <w:spacing w:val="-7"/>
                <w:sz w:val="20"/>
              </w:rPr>
              <w:t> </w:t>
            </w:r>
            <w:r>
              <w:rPr>
                <w:rFonts w:ascii="Arial"/>
                <w:spacing w:val="-2"/>
                <w:sz w:val="20"/>
              </w:rPr>
              <w:t>Instruction</w:t>
            </w:r>
          </w:p>
        </w:tc>
        <w:tc>
          <w:tcPr>
            <w:tcW w:w="1416" w:type="dxa"/>
          </w:tcPr>
          <w:p>
            <w:pPr>
              <w:pStyle w:val="TableParagraph"/>
              <w:spacing w:line="211" w:lineRule="exact" w:before="69"/>
              <w:ind w:right="98"/>
              <w:rPr>
                <w:rFonts w:ascii="Arial"/>
                <w:sz w:val="20"/>
              </w:rPr>
            </w:pPr>
            <w:r>
              <w:rPr>
                <w:rFonts w:ascii="Arial"/>
                <w:spacing w:val="-5"/>
                <w:sz w:val="20"/>
              </w:rPr>
              <w:t>136</w:t>
            </w:r>
          </w:p>
        </w:tc>
        <w:tc>
          <w:tcPr>
            <w:tcW w:w="1419" w:type="dxa"/>
          </w:tcPr>
          <w:p>
            <w:pPr>
              <w:pStyle w:val="TableParagraph"/>
              <w:spacing w:line="211" w:lineRule="exact" w:before="69"/>
              <w:ind w:right="101"/>
              <w:rPr>
                <w:rFonts w:ascii="Arial"/>
                <w:sz w:val="20"/>
              </w:rPr>
            </w:pPr>
            <w:r>
              <w:rPr>
                <w:rFonts w:ascii="Arial"/>
                <w:spacing w:val="-5"/>
                <w:sz w:val="20"/>
              </w:rPr>
              <w:t>145</w:t>
            </w:r>
          </w:p>
        </w:tc>
        <w:tc>
          <w:tcPr>
            <w:tcW w:w="1018" w:type="dxa"/>
          </w:tcPr>
          <w:p>
            <w:pPr>
              <w:pStyle w:val="TableParagraph"/>
              <w:spacing w:line="211" w:lineRule="exact" w:before="69"/>
              <w:ind w:right="96"/>
              <w:rPr>
                <w:rFonts w:ascii="Arial"/>
                <w:sz w:val="20"/>
              </w:rPr>
            </w:pPr>
            <w:r>
              <w:rPr>
                <w:rFonts w:ascii="Arial"/>
                <w:spacing w:val="-10"/>
                <w:sz w:val="20"/>
              </w:rPr>
              <w:t>9</w:t>
            </w:r>
          </w:p>
        </w:tc>
        <w:tc>
          <w:tcPr>
            <w:tcW w:w="948" w:type="dxa"/>
          </w:tcPr>
          <w:p>
            <w:pPr>
              <w:pStyle w:val="TableParagraph"/>
              <w:spacing w:line="211" w:lineRule="exact" w:before="69"/>
              <w:ind w:right="94"/>
              <w:rPr>
                <w:rFonts w:ascii="Arial"/>
                <w:b/>
                <w:sz w:val="20"/>
              </w:rPr>
            </w:pPr>
            <w:r>
              <w:rPr>
                <w:rFonts w:ascii="Arial"/>
                <w:b/>
                <w:spacing w:val="-2"/>
                <w:sz w:val="20"/>
              </w:rPr>
              <w:t>6.62%</w:t>
            </w:r>
          </w:p>
        </w:tc>
      </w:tr>
      <w:tr>
        <w:trPr>
          <w:trHeight w:val="299" w:hRule="atLeast"/>
        </w:trPr>
        <w:tc>
          <w:tcPr>
            <w:tcW w:w="951" w:type="dxa"/>
          </w:tcPr>
          <w:p>
            <w:pPr>
              <w:pStyle w:val="TableParagraph"/>
              <w:spacing w:line="211" w:lineRule="exact" w:before="69"/>
              <w:ind w:left="62" w:right="56"/>
              <w:jc w:val="center"/>
              <w:rPr>
                <w:rFonts w:ascii="Arial"/>
                <w:sz w:val="20"/>
              </w:rPr>
            </w:pPr>
            <w:r>
              <w:rPr>
                <w:rFonts w:ascii="Arial"/>
                <w:spacing w:val="-2"/>
                <w:sz w:val="20"/>
              </w:rPr>
              <w:t>621000</w:t>
            </w:r>
          </w:p>
        </w:tc>
        <w:tc>
          <w:tcPr>
            <w:tcW w:w="4445"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6,044</w:t>
            </w:r>
          </w:p>
        </w:tc>
        <w:tc>
          <w:tcPr>
            <w:tcW w:w="1419" w:type="dxa"/>
          </w:tcPr>
          <w:p>
            <w:pPr>
              <w:pStyle w:val="TableParagraph"/>
              <w:spacing w:line="211" w:lineRule="exact" w:before="69"/>
              <w:ind w:right="101"/>
              <w:rPr>
                <w:rFonts w:ascii="Arial"/>
                <w:sz w:val="20"/>
              </w:rPr>
            </w:pPr>
            <w:r>
              <w:rPr>
                <w:rFonts w:ascii="Arial"/>
                <w:spacing w:val="-2"/>
                <w:sz w:val="20"/>
              </w:rPr>
              <w:t>6,388</w:t>
            </w:r>
          </w:p>
        </w:tc>
        <w:tc>
          <w:tcPr>
            <w:tcW w:w="1018" w:type="dxa"/>
          </w:tcPr>
          <w:p>
            <w:pPr>
              <w:pStyle w:val="TableParagraph"/>
              <w:spacing w:line="211" w:lineRule="exact" w:before="69"/>
              <w:ind w:right="99"/>
              <w:rPr>
                <w:rFonts w:ascii="Arial"/>
                <w:sz w:val="20"/>
              </w:rPr>
            </w:pPr>
            <w:r>
              <w:rPr>
                <w:rFonts w:ascii="Arial"/>
                <w:spacing w:val="-5"/>
                <w:sz w:val="20"/>
              </w:rPr>
              <w:t>344</w:t>
            </w:r>
          </w:p>
        </w:tc>
        <w:tc>
          <w:tcPr>
            <w:tcW w:w="948" w:type="dxa"/>
          </w:tcPr>
          <w:p>
            <w:pPr>
              <w:pStyle w:val="TableParagraph"/>
              <w:spacing w:line="211" w:lineRule="exact" w:before="69"/>
              <w:ind w:right="94"/>
              <w:rPr>
                <w:rFonts w:ascii="Arial"/>
                <w:b/>
                <w:sz w:val="20"/>
              </w:rPr>
            </w:pPr>
            <w:r>
              <w:rPr>
                <w:rFonts w:ascii="Arial"/>
                <w:b/>
                <w:spacing w:val="-2"/>
                <w:sz w:val="20"/>
              </w:rPr>
              <w:t>5.69%</w:t>
            </w:r>
          </w:p>
        </w:tc>
      </w:tr>
      <w:tr>
        <w:trPr>
          <w:trHeight w:val="302" w:hRule="atLeast"/>
        </w:trPr>
        <w:tc>
          <w:tcPr>
            <w:tcW w:w="951" w:type="dxa"/>
          </w:tcPr>
          <w:p>
            <w:pPr>
              <w:pStyle w:val="TableParagraph"/>
              <w:spacing w:line="213" w:lineRule="exact" w:before="69"/>
              <w:ind w:left="62" w:right="56"/>
              <w:jc w:val="center"/>
              <w:rPr>
                <w:rFonts w:ascii="Arial"/>
                <w:sz w:val="20"/>
              </w:rPr>
            </w:pPr>
            <w:r>
              <w:rPr>
                <w:rFonts w:ascii="Arial"/>
                <w:spacing w:val="-2"/>
                <w:sz w:val="20"/>
              </w:rPr>
              <w:t>611200</w:t>
            </w:r>
          </w:p>
        </w:tc>
        <w:tc>
          <w:tcPr>
            <w:tcW w:w="4445" w:type="dxa"/>
          </w:tcPr>
          <w:p>
            <w:pPr>
              <w:pStyle w:val="TableParagraph"/>
              <w:spacing w:line="213" w:lineRule="exact" w:before="69"/>
              <w:ind w:left="107"/>
              <w:jc w:val="left"/>
              <w:rPr>
                <w:rFonts w:ascii="Arial"/>
                <w:sz w:val="20"/>
              </w:rPr>
            </w:pPr>
            <w:r>
              <w:rPr>
                <w:rFonts w:ascii="Arial"/>
                <w:sz w:val="20"/>
              </w:rPr>
              <w:t>Junior</w:t>
            </w:r>
            <w:r>
              <w:rPr>
                <w:rFonts w:ascii="Arial"/>
                <w:spacing w:val="-10"/>
                <w:sz w:val="20"/>
              </w:rPr>
              <w:t> </w:t>
            </w:r>
            <w:r>
              <w:rPr>
                <w:rFonts w:ascii="Arial"/>
                <w:spacing w:val="-2"/>
                <w:sz w:val="20"/>
              </w:rPr>
              <w:t>Colleges</w:t>
            </w:r>
          </w:p>
        </w:tc>
        <w:tc>
          <w:tcPr>
            <w:tcW w:w="1416" w:type="dxa"/>
          </w:tcPr>
          <w:p>
            <w:pPr>
              <w:pStyle w:val="TableParagraph"/>
              <w:spacing w:line="213" w:lineRule="exact" w:before="69"/>
              <w:ind w:right="98"/>
              <w:rPr>
                <w:rFonts w:ascii="Arial"/>
                <w:sz w:val="20"/>
              </w:rPr>
            </w:pPr>
            <w:r>
              <w:rPr>
                <w:rFonts w:ascii="Arial"/>
                <w:spacing w:val="-5"/>
                <w:sz w:val="20"/>
              </w:rPr>
              <w:t>854</w:t>
            </w:r>
          </w:p>
        </w:tc>
        <w:tc>
          <w:tcPr>
            <w:tcW w:w="1419" w:type="dxa"/>
          </w:tcPr>
          <w:p>
            <w:pPr>
              <w:pStyle w:val="TableParagraph"/>
              <w:spacing w:line="213" w:lineRule="exact" w:before="69"/>
              <w:ind w:right="101"/>
              <w:rPr>
                <w:rFonts w:ascii="Arial"/>
                <w:sz w:val="20"/>
              </w:rPr>
            </w:pPr>
            <w:r>
              <w:rPr>
                <w:rFonts w:ascii="Arial"/>
                <w:spacing w:val="-5"/>
                <w:sz w:val="20"/>
              </w:rPr>
              <w:t>902</w:t>
            </w:r>
          </w:p>
        </w:tc>
        <w:tc>
          <w:tcPr>
            <w:tcW w:w="1018" w:type="dxa"/>
          </w:tcPr>
          <w:p>
            <w:pPr>
              <w:pStyle w:val="TableParagraph"/>
              <w:spacing w:line="213" w:lineRule="exact" w:before="69"/>
              <w:ind w:right="99"/>
              <w:rPr>
                <w:rFonts w:ascii="Arial"/>
                <w:sz w:val="20"/>
              </w:rPr>
            </w:pPr>
            <w:r>
              <w:rPr>
                <w:rFonts w:ascii="Arial"/>
                <w:spacing w:val="-5"/>
                <w:sz w:val="20"/>
              </w:rPr>
              <w:t>48</w:t>
            </w:r>
          </w:p>
        </w:tc>
        <w:tc>
          <w:tcPr>
            <w:tcW w:w="948" w:type="dxa"/>
          </w:tcPr>
          <w:p>
            <w:pPr>
              <w:pStyle w:val="TableParagraph"/>
              <w:spacing w:line="213" w:lineRule="exact" w:before="69"/>
              <w:ind w:right="94"/>
              <w:rPr>
                <w:rFonts w:ascii="Arial"/>
                <w:b/>
                <w:sz w:val="20"/>
              </w:rPr>
            </w:pPr>
            <w:r>
              <w:rPr>
                <w:rFonts w:ascii="Arial"/>
                <w:b/>
                <w:spacing w:val="-2"/>
                <w:sz w:val="20"/>
              </w:rPr>
              <w:t>5.62%</w:t>
            </w:r>
          </w:p>
        </w:tc>
      </w:tr>
    </w:tbl>
    <w:p>
      <w:pPr>
        <w:pStyle w:val="TableParagraph"/>
        <w:spacing w:after="0" w:line="213" w:lineRule="exact"/>
        <w:rPr>
          <w:rFonts w:ascii="Arial"/>
          <w:b/>
          <w:sz w:val="20"/>
        </w:rPr>
        <w:sectPr>
          <w:headerReference w:type="even" r:id="rId117"/>
          <w:footerReference w:type="even" r:id="rId118"/>
          <w:pgSz w:w="15840" w:h="12240" w:orient="landscape"/>
          <w:pgMar w:header="720" w:footer="0" w:top="1000" w:bottom="280" w:left="0" w:right="0"/>
          <w:pgNumType w:start="48"/>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051"/>
        <w:gridCol w:w="1416"/>
        <w:gridCol w:w="1419"/>
        <w:gridCol w:w="1018"/>
        <w:gridCol w:w="1016"/>
      </w:tblGrid>
      <w:tr>
        <w:trPr>
          <w:trHeight w:val="801" w:hRule="atLeast"/>
        </w:trPr>
        <w:tc>
          <w:tcPr>
            <w:tcW w:w="886" w:type="dxa"/>
          </w:tcPr>
          <w:p>
            <w:pPr>
              <w:pStyle w:val="TableParagraph"/>
              <w:spacing w:line="240" w:lineRule="auto" w:before="17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051" w:type="dxa"/>
          </w:tcPr>
          <w:p>
            <w:pPr>
              <w:pStyle w:val="TableParagraph"/>
              <w:spacing w:line="240" w:lineRule="auto" w:before="55"/>
              <w:jc w:val="left"/>
              <w:rPr>
                <w:rFonts w:ascii="Arial"/>
                <w:b/>
                <w:sz w:val="20"/>
              </w:rPr>
            </w:pPr>
          </w:p>
          <w:p>
            <w:pPr>
              <w:pStyle w:val="TableParagraph"/>
              <w:spacing w:line="240" w:lineRule="auto" w:before="0"/>
              <w:ind w:left="7" w:righ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55"/>
              <w:ind w:left="9" w:right="6"/>
              <w:jc w:val="center"/>
              <w:rPr>
                <w:rFonts w:ascii="Arial"/>
                <w:b/>
                <w:sz w:val="20"/>
              </w:rPr>
            </w:pPr>
            <w:r>
              <w:rPr>
                <w:rFonts w:ascii="Arial"/>
                <w:b/>
                <w:spacing w:val="-4"/>
                <w:sz w:val="20"/>
              </w:rPr>
              <w:t>2024</w:t>
            </w:r>
          </w:p>
          <w:p>
            <w:pPr>
              <w:pStyle w:val="TableParagraph"/>
              <w:spacing w:line="240" w:lineRule="auto" w:before="0"/>
              <w:ind w:left="9" w:right="3"/>
              <w:jc w:val="center"/>
              <w:rPr>
                <w:rFonts w:ascii="Arial"/>
                <w:b/>
                <w:sz w:val="20"/>
              </w:rPr>
            </w:pPr>
            <w:r>
              <w:rPr>
                <w:rFonts w:ascii="Arial"/>
                <w:b/>
                <w:spacing w:val="-2"/>
                <w:sz w:val="20"/>
              </w:rPr>
              <w:t>Estimated Employment</w:t>
            </w:r>
          </w:p>
        </w:tc>
        <w:tc>
          <w:tcPr>
            <w:tcW w:w="1419" w:type="dxa"/>
          </w:tcPr>
          <w:p>
            <w:pPr>
              <w:pStyle w:val="TableParagraph"/>
              <w:spacing w:line="240" w:lineRule="auto" w:before="55"/>
              <w:ind w:left="5" w:right="4"/>
              <w:jc w:val="center"/>
              <w:rPr>
                <w:rFonts w:ascii="Arial"/>
                <w:b/>
                <w:sz w:val="20"/>
              </w:rPr>
            </w:pPr>
            <w:r>
              <w:rPr>
                <w:rFonts w:ascii="Arial"/>
                <w:b/>
                <w:spacing w:val="-4"/>
                <w:sz w:val="20"/>
              </w:rPr>
              <w:t>2026</w:t>
            </w:r>
          </w:p>
          <w:p>
            <w:pPr>
              <w:pStyle w:val="TableParagraph"/>
              <w:spacing w:line="240" w:lineRule="auto" w:before="0"/>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170"/>
              <w:ind w:left="140" w:right="95" w:hanging="34"/>
              <w:jc w:val="left"/>
              <w:rPr>
                <w:rFonts w:ascii="Arial"/>
                <w:b/>
                <w:sz w:val="20"/>
              </w:rPr>
            </w:pPr>
            <w:r>
              <w:rPr>
                <w:rFonts w:ascii="Arial"/>
                <w:b/>
                <w:spacing w:val="-2"/>
                <w:sz w:val="20"/>
              </w:rPr>
              <w:t>Numeric Change</w:t>
            </w:r>
          </w:p>
        </w:tc>
        <w:tc>
          <w:tcPr>
            <w:tcW w:w="1016" w:type="dxa"/>
          </w:tcPr>
          <w:p>
            <w:pPr>
              <w:pStyle w:val="TableParagraph"/>
              <w:spacing w:line="240" w:lineRule="auto" w:before="170"/>
              <w:ind w:left="137" w:right="127"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5051"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99"/>
              <w:rPr>
                <w:rFonts w:ascii="Arial"/>
                <w:sz w:val="20"/>
              </w:rPr>
            </w:pPr>
            <w:r>
              <w:rPr>
                <w:rFonts w:ascii="Arial"/>
                <w:spacing w:val="-2"/>
                <w:sz w:val="20"/>
              </w:rPr>
              <w:t>1,113</w:t>
            </w:r>
          </w:p>
        </w:tc>
        <w:tc>
          <w:tcPr>
            <w:tcW w:w="1419" w:type="dxa"/>
          </w:tcPr>
          <w:p>
            <w:pPr>
              <w:pStyle w:val="TableParagraph"/>
              <w:spacing w:line="211" w:lineRule="exact" w:before="69"/>
              <w:ind w:right="102"/>
              <w:rPr>
                <w:rFonts w:ascii="Arial"/>
                <w:sz w:val="20"/>
              </w:rPr>
            </w:pPr>
            <w:r>
              <w:rPr>
                <w:rFonts w:ascii="Arial"/>
                <w:spacing w:val="-5"/>
                <w:sz w:val="20"/>
              </w:rPr>
              <w:t>916</w:t>
            </w:r>
          </w:p>
        </w:tc>
        <w:tc>
          <w:tcPr>
            <w:tcW w:w="1018" w:type="dxa"/>
          </w:tcPr>
          <w:p>
            <w:pPr>
              <w:pStyle w:val="TableParagraph"/>
              <w:spacing w:line="211" w:lineRule="exact" w:before="69"/>
              <w:ind w:right="100"/>
              <w:rPr>
                <w:rFonts w:ascii="Arial"/>
                <w:b/>
                <w:sz w:val="20"/>
              </w:rPr>
            </w:pPr>
            <w:r>
              <w:rPr>
                <w:rFonts w:ascii="Arial"/>
                <w:b/>
                <w:spacing w:val="-2"/>
                <w:sz w:val="20"/>
              </w:rPr>
              <w:t>-</w:t>
            </w:r>
            <w:r>
              <w:rPr>
                <w:rFonts w:ascii="Arial"/>
                <w:b/>
                <w:spacing w:val="-5"/>
                <w:sz w:val="20"/>
              </w:rPr>
              <w:t>197</w:t>
            </w:r>
          </w:p>
        </w:tc>
        <w:tc>
          <w:tcPr>
            <w:tcW w:w="1016" w:type="dxa"/>
          </w:tcPr>
          <w:p>
            <w:pPr>
              <w:pStyle w:val="TableParagraph"/>
              <w:spacing w:line="211" w:lineRule="exact" w:before="69"/>
              <w:ind w:left="57"/>
              <w:jc w:val="center"/>
              <w:rPr>
                <w:rFonts w:ascii="Arial"/>
                <w:sz w:val="20"/>
              </w:rPr>
            </w:pPr>
            <w:r>
              <w:rPr>
                <w:rFonts w:ascii="Arial"/>
                <w:spacing w:val="-2"/>
                <w:sz w:val="20"/>
              </w:rPr>
              <w:t>-17.70%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813100</w:t>
            </w:r>
          </w:p>
        </w:tc>
        <w:tc>
          <w:tcPr>
            <w:tcW w:w="5051" w:type="dxa"/>
          </w:tcPr>
          <w:p>
            <w:pPr>
              <w:pStyle w:val="TableParagraph"/>
              <w:spacing w:line="211" w:lineRule="exact" w:before="69"/>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9"/>
              <w:rPr>
                <w:rFonts w:ascii="Arial"/>
                <w:sz w:val="20"/>
              </w:rPr>
            </w:pPr>
            <w:r>
              <w:rPr>
                <w:rFonts w:ascii="Arial"/>
                <w:spacing w:val="-2"/>
                <w:sz w:val="20"/>
              </w:rPr>
              <w:t>2,418</w:t>
            </w:r>
          </w:p>
        </w:tc>
        <w:tc>
          <w:tcPr>
            <w:tcW w:w="1419" w:type="dxa"/>
          </w:tcPr>
          <w:p>
            <w:pPr>
              <w:pStyle w:val="TableParagraph"/>
              <w:spacing w:line="211" w:lineRule="exact" w:before="69"/>
              <w:ind w:right="101"/>
              <w:rPr>
                <w:rFonts w:ascii="Arial"/>
                <w:sz w:val="20"/>
              </w:rPr>
            </w:pPr>
            <w:r>
              <w:rPr>
                <w:rFonts w:ascii="Arial"/>
                <w:spacing w:val="-2"/>
                <w:sz w:val="20"/>
              </w:rPr>
              <w:t>2,265</w:t>
            </w:r>
          </w:p>
        </w:tc>
        <w:tc>
          <w:tcPr>
            <w:tcW w:w="1018" w:type="dxa"/>
          </w:tcPr>
          <w:p>
            <w:pPr>
              <w:pStyle w:val="TableParagraph"/>
              <w:spacing w:line="211" w:lineRule="exact" w:before="69"/>
              <w:ind w:right="100"/>
              <w:rPr>
                <w:rFonts w:ascii="Arial"/>
                <w:b/>
                <w:sz w:val="20"/>
              </w:rPr>
            </w:pPr>
            <w:r>
              <w:rPr>
                <w:rFonts w:ascii="Arial"/>
                <w:b/>
                <w:spacing w:val="-2"/>
                <w:sz w:val="20"/>
              </w:rPr>
              <w:t>-</w:t>
            </w:r>
            <w:r>
              <w:rPr>
                <w:rFonts w:ascii="Arial"/>
                <w:b/>
                <w:spacing w:val="-5"/>
                <w:sz w:val="20"/>
              </w:rPr>
              <w:t>153</w:t>
            </w:r>
          </w:p>
        </w:tc>
        <w:tc>
          <w:tcPr>
            <w:tcW w:w="1016" w:type="dxa"/>
          </w:tcPr>
          <w:p>
            <w:pPr>
              <w:pStyle w:val="TableParagraph"/>
              <w:spacing w:line="211" w:lineRule="exact" w:before="69"/>
              <w:ind w:left="168"/>
              <w:jc w:val="center"/>
              <w:rPr>
                <w:rFonts w:ascii="Arial"/>
                <w:sz w:val="20"/>
              </w:rPr>
            </w:pPr>
            <w:r>
              <w:rPr>
                <w:rFonts w:ascii="Arial"/>
                <w:spacing w:val="-2"/>
                <w:sz w:val="20"/>
              </w:rPr>
              <w:t>-6.33%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624000</w:t>
            </w:r>
          </w:p>
        </w:tc>
        <w:tc>
          <w:tcPr>
            <w:tcW w:w="5051" w:type="dxa"/>
          </w:tcPr>
          <w:p>
            <w:pPr>
              <w:pStyle w:val="TableParagraph"/>
              <w:spacing w:line="211" w:lineRule="exact" w:before="69"/>
              <w:ind w:left="107"/>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9"/>
              <w:rPr>
                <w:rFonts w:ascii="Arial"/>
                <w:sz w:val="20"/>
              </w:rPr>
            </w:pPr>
            <w:r>
              <w:rPr>
                <w:rFonts w:ascii="Arial"/>
                <w:spacing w:val="-2"/>
                <w:sz w:val="20"/>
              </w:rPr>
              <w:t>3,753</w:t>
            </w:r>
          </w:p>
        </w:tc>
        <w:tc>
          <w:tcPr>
            <w:tcW w:w="1419" w:type="dxa"/>
          </w:tcPr>
          <w:p>
            <w:pPr>
              <w:pStyle w:val="TableParagraph"/>
              <w:spacing w:line="211" w:lineRule="exact" w:before="69"/>
              <w:ind w:right="101"/>
              <w:rPr>
                <w:rFonts w:ascii="Arial"/>
                <w:sz w:val="20"/>
              </w:rPr>
            </w:pPr>
            <w:r>
              <w:rPr>
                <w:rFonts w:ascii="Arial"/>
                <w:spacing w:val="-2"/>
                <w:sz w:val="20"/>
              </w:rPr>
              <w:t>3,617</w:t>
            </w:r>
          </w:p>
        </w:tc>
        <w:tc>
          <w:tcPr>
            <w:tcW w:w="1018" w:type="dxa"/>
          </w:tcPr>
          <w:p>
            <w:pPr>
              <w:pStyle w:val="TableParagraph"/>
              <w:spacing w:line="211" w:lineRule="exact" w:before="69"/>
              <w:ind w:right="100"/>
              <w:rPr>
                <w:rFonts w:ascii="Arial"/>
                <w:b/>
                <w:sz w:val="20"/>
              </w:rPr>
            </w:pPr>
            <w:r>
              <w:rPr>
                <w:rFonts w:ascii="Arial"/>
                <w:b/>
                <w:spacing w:val="-2"/>
                <w:sz w:val="20"/>
              </w:rPr>
              <w:t>-</w:t>
            </w:r>
            <w:r>
              <w:rPr>
                <w:rFonts w:ascii="Arial"/>
                <w:b/>
                <w:spacing w:val="-5"/>
                <w:sz w:val="20"/>
              </w:rPr>
              <w:t>136</w:t>
            </w:r>
          </w:p>
        </w:tc>
        <w:tc>
          <w:tcPr>
            <w:tcW w:w="1016" w:type="dxa"/>
          </w:tcPr>
          <w:p>
            <w:pPr>
              <w:pStyle w:val="TableParagraph"/>
              <w:spacing w:line="211" w:lineRule="exact" w:before="69"/>
              <w:ind w:left="168"/>
              <w:jc w:val="center"/>
              <w:rPr>
                <w:rFonts w:ascii="Arial"/>
                <w:sz w:val="20"/>
              </w:rPr>
            </w:pPr>
            <w:r>
              <w:rPr>
                <w:rFonts w:ascii="Arial"/>
                <w:spacing w:val="-2"/>
                <w:sz w:val="20"/>
              </w:rPr>
              <w:t>-3.62%</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611300</w:t>
            </w:r>
          </w:p>
        </w:tc>
        <w:tc>
          <w:tcPr>
            <w:tcW w:w="5051" w:type="dxa"/>
          </w:tcPr>
          <w:p>
            <w:pPr>
              <w:pStyle w:val="TableParagraph"/>
              <w:spacing w:line="211" w:lineRule="exact" w:before="71"/>
              <w:ind w:left="107"/>
              <w:jc w:val="left"/>
              <w:rPr>
                <w:rFonts w:ascii="Arial"/>
                <w:sz w:val="20"/>
              </w:rPr>
            </w:pPr>
            <w:r>
              <w:rPr>
                <w:rFonts w:ascii="Arial"/>
                <w:sz w:val="20"/>
              </w:rPr>
              <w:t>Colleges,</w:t>
            </w:r>
            <w:r>
              <w:rPr>
                <w:rFonts w:ascii="Arial"/>
                <w:spacing w:val="-12"/>
                <w:sz w:val="20"/>
              </w:rPr>
              <w:t> </w:t>
            </w:r>
            <w:r>
              <w:rPr>
                <w:rFonts w:ascii="Arial"/>
                <w:sz w:val="20"/>
              </w:rPr>
              <w:t>Universities,</w:t>
            </w:r>
            <w:r>
              <w:rPr>
                <w:rFonts w:ascii="Arial"/>
                <w:spacing w:val="-12"/>
                <w:sz w:val="20"/>
              </w:rPr>
              <w:t> </w:t>
            </w:r>
            <w:r>
              <w:rPr>
                <w:rFonts w:ascii="Arial"/>
                <w:sz w:val="20"/>
              </w:rPr>
              <w:t>and</w:t>
            </w:r>
            <w:r>
              <w:rPr>
                <w:rFonts w:ascii="Arial"/>
                <w:spacing w:val="-10"/>
                <w:sz w:val="20"/>
              </w:rPr>
              <w:t> </w:t>
            </w:r>
            <w:r>
              <w:rPr>
                <w:rFonts w:ascii="Arial"/>
                <w:sz w:val="20"/>
              </w:rPr>
              <w:t>Professional</w:t>
            </w:r>
            <w:r>
              <w:rPr>
                <w:rFonts w:ascii="Arial"/>
                <w:spacing w:val="-13"/>
                <w:sz w:val="20"/>
              </w:rPr>
              <w:t> </w:t>
            </w:r>
            <w:r>
              <w:rPr>
                <w:rFonts w:ascii="Arial"/>
                <w:spacing w:val="-2"/>
                <w:sz w:val="20"/>
              </w:rPr>
              <w:t>Schools</w:t>
            </w:r>
          </w:p>
        </w:tc>
        <w:tc>
          <w:tcPr>
            <w:tcW w:w="1416" w:type="dxa"/>
          </w:tcPr>
          <w:p>
            <w:pPr>
              <w:pStyle w:val="TableParagraph"/>
              <w:spacing w:line="211" w:lineRule="exact" w:before="71"/>
              <w:ind w:right="99"/>
              <w:rPr>
                <w:rFonts w:ascii="Arial"/>
                <w:sz w:val="20"/>
              </w:rPr>
            </w:pPr>
            <w:r>
              <w:rPr>
                <w:rFonts w:ascii="Arial"/>
                <w:spacing w:val="-2"/>
                <w:sz w:val="20"/>
              </w:rPr>
              <w:t>2,468</w:t>
            </w:r>
          </w:p>
        </w:tc>
        <w:tc>
          <w:tcPr>
            <w:tcW w:w="1419" w:type="dxa"/>
          </w:tcPr>
          <w:p>
            <w:pPr>
              <w:pStyle w:val="TableParagraph"/>
              <w:spacing w:line="211" w:lineRule="exact" w:before="71"/>
              <w:ind w:right="101"/>
              <w:rPr>
                <w:rFonts w:ascii="Arial"/>
                <w:sz w:val="20"/>
              </w:rPr>
            </w:pPr>
            <w:r>
              <w:rPr>
                <w:rFonts w:ascii="Arial"/>
                <w:spacing w:val="-2"/>
                <w:sz w:val="20"/>
              </w:rPr>
              <w:t>2,357</w:t>
            </w:r>
          </w:p>
        </w:tc>
        <w:tc>
          <w:tcPr>
            <w:tcW w:w="1018" w:type="dxa"/>
          </w:tcPr>
          <w:p>
            <w:pPr>
              <w:pStyle w:val="TableParagraph"/>
              <w:spacing w:line="211" w:lineRule="exact" w:before="71"/>
              <w:ind w:right="100"/>
              <w:rPr>
                <w:rFonts w:ascii="Arial"/>
                <w:b/>
                <w:sz w:val="20"/>
              </w:rPr>
            </w:pPr>
            <w:r>
              <w:rPr>
                <w:rFonts w:ascii="Arial"/>
                <w:b/>
                <w:spacing w:val="-2"/>
                <w:sz w:val="20"/>
              </w:rPr>
              <w:t>-</w:t>
            </w:r>
            <w:r>
              <w:rPr>
                <w:rFonts w:ascii="Arial"/>
                <w:b/>
                <w:spacing w:val="-5"/>
                <w:sz w:val="20"/>
              </w:rPr>
              <w:t>111</w:t>
            </w:r>
          </w:p>
        </w:tc>
        <w:tc>
          <w:tcPr>
            <w:tcW w:w="1016" w:type="dxa"/>
          </w:tcPr>
          <w:p>
            <w:pPr>
              <w:pStyle w:val="TableParagraph"/>
              <w:spacing w:line="211" w:lineRule="exact" w:before="71"/>
              <w:ind w:left="168"/>
              <w:jc w:val="center"/>
              <w:rPr>
                <w:rFonts w:ascii="Arial"/>
                <w:sz w:val="20"/>
              </w:rPr>
            </w:pPr>
            <w:r>
              <w:rPr>
                <w:rFonts w:ascii="Arial"/>
                <w:spacing w:val="-2"/>
                <w:sz w:val="20"/>
              </w:rPr>
              <w:t>-4.50%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999200</w:t>
            </w:r>
          </w:p>
        </w:tc>
        <w:tc>
          <w:tcPr>
            <w:tcW w:w="5051" w:type="dxa"/>
          </w:tcPr>
          <w:p>
            <w:pPr>
              <w:pStyle w:val="TableParagraph"/>
              <w:spacing w:line="211" w:lineRule="exact" w:before="69"/>
              <w:ind w:left="107"/>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99"/>
              <w:rPr>
                <w:rFonts w:ascii="Arial"/>
                <w:sz w:val="20"/>
              </w:rPr>
            </w:pPr>
            <w:r>
              <w:rPr>
                <w:rFonts w:ascii="Arial"/>
                <w:spacing w:val="-2"/>
                <w:sz w:val="20"/>
              </w:rPr>
              <w:t>2,324</w:t>
            </w:r>
          </w:p>
        </w:tc>
        <w:tc>
          <w:tcPr>
            <w:tcW w:w="1419" w:type="dxa"/>
          </w:tcPr>
          <w:p>
            <w:pPr>
              <w:pStyle w:val="TableParagraph"/>
              <w:spacing w:line="211" w:lineRule="exact" w:before="69"/>
              <w:ind w:right="101"/>
              <w:rPr>
                <w:rFonts w:ascii="Arial"/>
                <w:sz w:val="20"/>
              </w:rPr>
            </w:pPr>
            <w:r>
              <w:rPr>
                <w:rFonts w:ascii="Arial"/>
                <w:spacing w:val="-2"/>
                <w:sz w:val="20"/>
              </w:rPr>
              <w:t>2,241</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7"/>
                <w:sz w:val="20"/>
              </w:rPr>
              <w:t>83</w:t>
            </w:r>
          </w:p>
        </w:tc>
        <w:tc>
          <w:tcPr>
            <w:tcW w:w="1016" w:type="dxa"/>
          </w:tcPr>
          <w:p>
            <w:pPr>
              <w:pStyle w:val="TableParagraph"/>
              <w:spacing w:line="211" w:lineRule="exact" w:before="69"/>
              <w:ind w:left="168"/>
              <w:jc w:val="center"/>
              <w:rPr>
                <w:rFonts w:ascii="Arial"/>
                <w:sz w:val="20"/>
              </w:rPr>
            </w:pPr>
            <w:r>
              <w:rPr>
                <w:rFonts w:ascii="Arial"/>
                <w:spacing w:val="-2"/>
                <w:sz w:val="20"/>
              </w:rPr>
              <w:t>-3.57%</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2"/>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953"/>
        <w:gridCol w:w="1416"/>
        <w:gridCol w:w="1418"/>
        <w:gridCol w:w="1017"/>
        <w:gridCol w:w="1099"/>
      </w:tblGrid>
      <w:tr>
        <w:trPr>
          <w:trHeight w:val="899" w:hRule="atLeast"/>
        </w:trPr>
        <w:tc>
          <w:tcPr>
            <w:tcW w:w="883" w:type="dxa"/>
          </w:tcPr>
          <w:p>
            <w:pPr>
              <w:pStyle w:val="TableParagraph"/>
              <w:spacing w:line="229" w:lineRule="exact" w:before="220"/>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953" w:type="dxa"/>
          </w:tcPr>
          <w:p>
            <w:pPr>
              <w:pStyle w:val="TableParagraph"/>
              <w:spacing w:line="240" w:lineRule="auto" w:before="105"/>
              <w:jc w:val="left"/>
              <w:rPr>
                <w:rFonts w:ascii="Arial"/>
                <w:b/>
                <w:sz w:val="20"/>
              </w:rPr>
            </w:pPr>
          </w:p>
          <w:p>
            <w:pPr>
              <w:pStyle w:val="TableParagraph"/>
              <w:spacing w:line="240" w:lineRule="auto" w:before="0"/>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5"/>
              <w:ind w:left="9" w:right="4"/>
              <w:jc w:val="center"/>
              <w:rPr>
                <w:rFonts w:ascii="Arial"/>
                <w:b/>
                <w:sz w:val="20"/>
              </w:rPr>
            </w:pPr>
            <w:r>
              <w:rPr>
                <w:rFonts w:ascii="Arial"/>
                <w:b/>
                <w:spacing w:val="-4"/>
                <w:sz w:val="20"/>
              </w:rPr>
              <w:t>2024</w:t>
            </w:r>
          </w:p>
          <w:p>
            <w:pPr>
              <w:pStyle w:val="TableParagraph"/>
              <w:spacing w:line="240" w:lineRule="auto" w:before="0"/>
              <w:ind w:left="9"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105"/>
              <w:ind w:left="12" w:right="8"/>
              <w:jc w:val="center"/>
              <w:rPr>
                <w:rFonts w:ascii="Arial"/>
                <w:b/>
                <w:sz w:val="20"/>
              </w:rPr>
            </w:pPr>
            <w:r>
              <w:rPr>
                <w:rFonts w:ascii="Arial"/>
                <w:b/>
                <w:spacing w:val="-4"/>
                <w:sz w:val="20"/>
              </w:rPr>
              <w:t>2026</w:t>
            </w:r>
          </w:p>
          <w:p>
            <w:pPr>
              <w:pStyle w:val="TableParagraph"/>
              <w:spacing w:line="240" w:lineRule="auto" w:before="0"/>
              <w:ind w:left="12" w:right="5"/>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2" w:right="92" w:hanging="34"/>
              <w:jc w:val="left"/>
              <w:rPr>
                <w:rFonts w:ascii="Arial"/>
                <w:b/>
                <w:sz w:val="20"/>
              </w:rPr>
            </w:pPr>
            <w:r>
              <w:rPr>
                <w:rFonts w:ascii="Arial"/>
                <w:b/>
                <w:spacing w:val="-2"/>
                <w:sz w:val="20"/>
              </w:rPr>
              <w:t>Numeric Change</w:t>
            </w:r>
          </w:p>
        </w:tc>
        <w:tc>
          <w:tcPr>
            <w:tcW w:w="1099" w:type="dxa"/>
          </w:tcPr>
          <w:p>
            <w:pPr>
              <w:pStyle w:val="TableParagraph"/>
              <w:spacing w:line="240" w:lineRule="auto" w:before="220"/>
              <w:ind w:left="183" w:right="164"/>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316000</w:t>
            </w:r>
          </w:p>
        </w:tc>
        <w:tc>
          <w:tcPr>
            <w:tcW w:w="5953" w:type="dxa"/>
          </w:tcPr>
          <w:p>
            <w:pPr>
              <w:pStyle w:val="TableParagraph"/>
              <w:spacing w:line="211" w:lineRule="exact" w:before="69"/>
              <w:ind w:left="108"/>
              <w:jc w:val="left"/>
              <w:rPr>
                <w:rFonts w:ascii="Arial"/>
                <w:sz w:val="20"/>
              </w:rPr>
            </w:pPr>
            <w:r>
              <w:rPr>
                <w:rFonts w:ascii="Arial"/>
                <w:sz w:val="20"/>
              </w:rPr>
              <w:t>Leather</w:t>
            </w:r>
            <w:r>
              <w:rPr>
                <w:rFonts w:ascii="Arial"/>
                <w:spacing w:val="-8"/>
                <w:sz w:val="20"/>
              </w:rPr>
              <w:t> </w:t>
            </w:r>
            <w:r>
              <w:rPr>
                <w:rFonts w:ascii="Arial"/>
                <w:sz w:val="20"/>
              </w:rPr>
              <w:t>and</w:t>
            </w:r>
            <w:r>
              <w:rPr>
                <w:rFonts w:ascii="Arial"/>
                <w:spacing w:val="-8"/>
                <w:sz w:val="20"/>
              </w:rPr>
              <w:t> </w:t>
            </w:r>
            <w:r>
              <w:rPr>
                <w:rFonts w:ascii="Arial"/>
                <w:sz w:val="20"/>
              </w:rPr>
              <w:t>Allied</w:t>
            </w:r>
            <w:r>
              <w:rPr>
                <w:rFonts w:ascii="Arial"/>
                <w:spacing w:val="-7"/>
                <w:sz w:val="20"/>
              </w:rPr>
              <w:t> </w:t>
            </w:r>
            <w:r>
              <w:rPr>
                <w:rFonts w:ascii="Arial"/>
                <w:sz w:val="20"/>
              </w:rPr>
              <w:t>Product</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83</w:t>
            </w:r>
          </w:p>
        </w:tc>
        <w:tc>
          <w:tcPr>
            <w:tcW w:w="1418" w:type="dxa"/>
          </w:tcPr>
          <w:p>
            <w:pPr>
              <w:pStyle w:val="TableParagraph"/>
              <w:spacing w:line="211" w:lineRule="exact" w:before="69"/>
              <w:ind w:right="100"/>
              <w:rPr>
                <w:rFonts w:ascii="Arial"/>
                <w:sz w:val="20"/>
              </w:rPr>
            </w:pPr>
            <w:r>
              <w:rPr>
                <w:rFonts w:ascii="Arial"/>
                <w:spacing w:val="-5"/>
                <w:sz w:val="20"/>
              </w:rPr>
              <w:t>29</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54</w:t>
            </w:r>
          </w:p>
        </w:tc>
        <w:tc>
          <w:tcPr>
            <w:tcW w:w="1099" w:type="dxa"/>
          </w:tcPr>
          <w:p>
            <w:pPr>
              <w:pStyle w:val="TableParagraph"/>
              <w:spacing w:line="211" w:lineRule="exact" w:before="69"/>
              <w:ind w:right="95"/>
              <w:rPr>
                <w:rFonts w:ascii="Arial"/>
                <w:b/>
                <w:sz w:val="20"/>
              </w:rPr>
            </w:pPr>
            <w:r>
              <w:rPr>
                <w:rFonts w:ascii="Arial"/>
                <w:b/>
                <w:spacing w:val="-2"/>
                <w:sz w:val="20"/>
              </w:rPr>
              <w:t>-65.06%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425000</w:t>
            </w:r>
          </w:p>
        </w:tc>
        <w:tc>
          <w:tcPr>
            <w:tcW w:w="5953"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98"/>
              <w:rPr>
                <w:rFonts w:ascii="Arial"/>
                <w:sz w:val="20"/>
              </w:rPr>
            </w:pPr>
            <w:r>
              <w:rPr>
                <w:rFonts w:ascii="Arial"/>
                <w:spacing w:val="-5"/>
                <w:sz w:val="20"/>
              </w:rPr>
              <w:t>56</w:t>
            </w:r>
          </w:p>
        </w:tc>
        <w:tc>
          <w:tcPr>
            <w:tcW w:w="1418" w:type="dxa"/>
          </w:tcPr>
          <w:p>
            <w:pPr>
              <w:pStyle w:val="TableParagraph"/>
              <w:spacing w:line="211" w:lineRule="exact" w:before="69"/>
              <w:ind w:right="100"/>
              <w:rPr>
                <w:rFonts w:ascii="Arial"/>
                <w:sz w:val="20"/>
              </w:rPr>
            </w:pPr>
            <w:r>
              <w:rPr>
                <w:rFonts w:ascii="Arial"/>
                <w:spacing w:val="-5"/>
                <w:sz w:val="20"/>
              </w:rPr>
              <w:t>46</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10</w:t>
            </w:r>
          </w:p>
        </w:tc>
        <w:tc>
          <w:tcPr>
            <w:tcW w:w="1099" w:type="dxa"/>
          </w:tcPr>
          <w:p>
            <w:pPr>
              <w:pStyle w:val="TableParagraph"/>
              <w:spacing w:line="211" w:lineRule="exact" w:before="69"/>
              <w:ind w:right="95"/>
              <w:rPr>
                <w:rFonts w:ascii="Arial"/>
                <w:b/>
                <w:sz w:val="20"/>
              </w:rPr>
            </w:pPr>
            <w:r>
              <w:rPr>
                <w:rFonts w:ascii="Arial"/>
                <w:b/>
                <w:spacing w:val="-2"/>
                <w:sz w:val="20"/>
              </w:rPr>
              <w:t>-17.86%</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336000</w:t>
            </w:r>
          </w:p>
        </w:tc>
        <w:tc>
          <w:tcPr>
            <w:tcW w:w="5953" w:type="dxa"/>
          </w:tcPr>
          <w:p>
            <w:pPr>
              <w:pStyle w:val="TableParagraph"/>
              <w:spacing w:line="211" w:lineRule="exact" w:before="71"/>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71"/>
              <w:ind w:right="98"/>
              <w:rPr>
                <w:rFonts w:ascii="Arial"/>
                <w:sz w:val="20"/>
              </w:rPr>
            </w:pPr>
            <w:r>
              <w:rPr>
                <w:rFonts w:ascii="Arial"/>
                <w:spacing w:val="-2"/>
                <w:sz w:val="20"/>
              </w:rPr>
              <w:t>1,113</w:t>
            </w:r>
          </w:p>
        </w:tc>
        <w:tc>
          <w:tcPr>
            <w:tcW w:w="1418" w:type="dxa"/>
          </w:tcPr>
          <w:p>
            <w:pPr>
              <w:pStyle w:val="TableParagraph"/>
              <w:spacing w:line="211" w:lineRule="exact" w:before="71"/>
              <w:ind w:right="100"/>
              <w:rPr>
                <w:rFonts w:ascii="Arial"/>
                <w:sz w:val="20"/>
              </w:rPr>
            </w:pPr>
            <w:r>
              <w:rPr>
                <w:rFonts w:ascii="Arial"/>
                <w:spacing w:val="-5"/>
                <w:sz w:val="20"/>
              </w:rPr>
              <w:t>916</w:t>
            </w:r>
          </w:p>
        </w:tc>
        <w:tc>
          <w:tcPr>
            <w:tcW w:w="1017" w:type="dxa"/>
          </w:tcPr>
          <w:p>
            <w:pPr>
              <w:pStyle w:val="TableParagraph"/>
              <w:spacing w:line="211" w:lineRule="exact" w:before="71"/>
              <w:ind w:right="97"/>
              <w:rPr>
                <w:rFonts w:ascii="Arial"/>
                <w:sz w:val="20"/>
              </w:rPr>
            </w:pPr>
            <w:r>
              <w:rPr>
                <w:rFonts w:ascii="Arial"/>
                <w:spacing w:val="-2"/>
                <w:sz w:val="20"/>
              </w:rPr>
              <w:t>-</w:t>
            </w:r>
            <w:r>
              <w:rPr>
                <w:rFonts w:ascii="Arial"/>
                <w:spacing w:val="-5"/>
                <w:sz w:val="20"/>
              </w:rPr>
              <w:t>197</w:t>
            </w:r>
          </w:p>
        </w:tc>
        <w:tc>
          <w:tcPr>
            <w:tcW w:w="1099" w:type="dxa"/>
          </w:tcPr>
          <w:p>
            <w:pPr>
              <w:pStyle w:val="TableParagraph"/>
              <w:spacing w:line="211" w:lineRule="exact" w:before="71"/>
              <w:ind w:right="95"/>
              <w:rPr>
                <w:rFonts w:ascii="Arial"/>
                <w:b/>
                <w:sz w:val="20"/>
              </w:rPr>
            </w:pPr>
            <w:r>
              <w:rPr>
                <w:rFonts w:ascii="Arial"/>
                <w:b/>
                <w:spacing w:val="-2"/>
                <w:sz w:val="20"/>
              </w:rPr>
              <w:t>-17.70%</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335000</w:t>
            </w:r>
          </w:p>
        </w:tc>
        <w:tc>
          <w:tcPr>
            <w:tcW w:w="5953" w:type="dxa"/>
          </w:tcPr>
          <w:p>
            <w:pPr>
              <w:pStyle w:val="TableParagraph"/>
              <w:spacing w:line="211" w:lineRule="exact" w:before="69"/>
              <w:ind w:left="108"/>
              <w:jc w:val="left"/>
              <w:rPr>
                <w:rFonts w:ascii="Arial"/>
                <w:sz w:val="20"/>
              </w:rPr>
            </w:pPr>
            <w:r>
              <w:rPr>
                <w:rFonts w:ascii="Arial"/>
                <w:sz w:val="20"/>
              </w:rPr>
              <w:t>Electrical</w:t>
            </w:r>
            <w:r>
              <w:rPr>
                <w:rFonts w:ascii="Arial"/>
                <w:spacing w:val="-10"/>
                <w:sz w:val="20"/>
              </w:rPr>
              <w:t> </w:t>
            </w:r>
            <w:r>
              <w:rPr>
                <w:rFonts w:ascii="Arial"/>
                <w:sz w:val="20"/>
              </w:rPr>
              <w:t>Equipment,</w:t>
            </w:r>
            <w:r>
              <w:rPr>
                <w:rFonts w:ascii="Arial"/>
                <w:spacing w:val="-9"/>
                <w:sz w:val="20"/>
              </w:rPr>
              <w:t> </w:t>
            </w:r>
            <w:r>
              <w:rPr>
                <w:rFonts w:ascii="Arial"/>
                <w:sz w:val="20"/>
              </w:rPr>
              <w:t>Appliance,</w:t>
            </w:r>
            <w:r>
              <w:rPr>
                <w:rFonts w:ascii="Arial"/>
                <w:spacing w:val="-11"/>
                <w:sz w:val="20"/>
              </w:rPr>
              <w:t> </w:t>
            </w:r>
            <w:r>
              <w:rPr>
                <w:rFonts w:ascii="Arial"/>
                <w:sz w:val="20"/>
              </w:rPr>
              <w:t>and</w:t>
            </w:r>
            <w:r>
              <w:rPr>
                <w:rFonts w:ascii="Arial"/>
                <w:spacing w:val="-12"/>
                <w:sz w:val="20"/>
              </w:rPr>
              <w:t> </w:t>
            </w:r>
            <w:r>
              <w:rPr>
                <w:rFonts w:ascii="Arial"/>
                <w:sz w:val="20"/>
              </w:rPr>
              <w:t>Component</w:t>
            </w:r>
            <w:r>
              <w:rPr>
                <w:rFonts w:ascii="Arial"/>
                <w:spacing w:val="-9"/>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60</w:t>
            </w:r>
          </w:p>
        </w:tc>
        <w:tc>
          <w:tcPr>
            <w:tcW w:w="1418" w:type="dxa"/>
          </w:tcPr>
          <w:p>
            <w:pPr>
              <w:pStyle w:val="TableParagraph"/>
              <w:spacing w:line="211" w:lineRule="exact" w:before="69"/>
              <w:ind w:right="100"/>
              <w:rPr>
                <w:rFonts w:ascii="Arial"/>
                <w:sz w:val="20"/>
              </w:rPr>
            </w:pPr>
            <w:r>
              <w:rPr>
                <w:rFonts w:ascii="Arial"/>
                <w:spacing w:val="-5"/>
                <w:sz w:val="20"/>
              </w:rPr>
              <w:t>50</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10</w:t>
            </w:r>
          </w:p>
        </w:tc>
        <w:tc>
          <w:tcPr>
            <w:tcW w:w="1099" w:type="dxa"/>
          </w:tcPr>
          <w:p>
            <w:pPr>
              <w:pStyle w:val="TableParagraph"/>
              <w:spacing w:line="211" w:lineRule="exact" w:before="69"/>
              <w:ind w:right="95"/>
              <w:rPr>
                <w:rFonts w:ascii="Arial"/>
                <w:b/>
                <w:sz w:val="20"/>
              </w:rPr>
            </w:pPr>
            <w:r>
              <w:rPr>
                <w:rFonts w:ascii="Arial"/>
                <w:b/>
                <w:spacing w:val="-2"/>
                <w:sz w:val="20"/>
              </w:rPr>
              <w:t>-16.67%</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814000</w:t>
            </w:r>
          </w:p>
        </w:tc>
        <w:tc>
          <w:tcPr>
            <w:tcW w:w="5953"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8"/>
              <w:rPr>
                <w:rFonts w:ascii="Arial"/>
                <w:sz w:val="20"/>
              </w:rPr>
            </w:pPr>
            <w:r>
              <w:rPr>
                <w:rFonts w:ascii="Arial"/>
                <w:spacing w:val="-5"/>
                <w:sz w:val="20"/>
              </w:rPr>
              <w:t>133</w:t>
            </w:r>
          </w:p>
        </w:tc>
        <w:tc>
          <w:tcPr>
            <w:tcW w:w="1418" w:type="dxa"/>
          </w:tcPr>
          <w:p>
            <w:pPr>
              <w:pStyle w:val="TableParagraph"/>
              <w:spacing w:line="211" w:lineRule="exact" w:before="69"/>
              <w:ind w:right="100"/>
              <w:rPr>
                <w:rFonts w:ascii="Arial"/>
                <w:sz w:val="20"/>
              </w:rPr>
            </w:pPr>
            <w:r>
              <w:rPr>
                <w:rFonts w:ascii="Arial"/>
                <w:spacing w:val="-5"/>
                <w:sz w:val="20"/>
              </w:rPr>
              <w:t>112</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21</w:t>
            </w:r>
          </w:p>
        </w:tc>
        <w:tc>
          <w:tcPr>
            <w:tcW w:w="1099" w:type="dxa"/>
          </w:tcPr>
          <w:p>
            <w:pPr>
              <w:pStyle w:val="TableParagraph"/>
              <w:spacing w:line="211" w:lineRule="exact" w:before="69"/>
              <w:ind w:right="95"/>
              <w:rPr>
                <w:rFonts w:ascii="Arial"/>
                <w:b/>
                <w:sz w:val="20"/>
              </w:rPr>
            </w:pPr>
            <w:r>
              <w:rPr>
                <w:rFonts w:ascii="Arial"/>
                <w:b/>
                <w:spacing w:val="-2"/>
                <w:sz w:val="20"/>
              </w:rPr>
              <w:t>-15.79%</w:t>
            </w:r>
          </w:p>
        </w:tc>
      </w:tr>
    </w:tbl>
    <w:p>
      <w:pPr>
        <w:pStyle w:val="TableParagraph"/>
        <w:spacing w:after="0" w:line="211" w:lineRule="exact"/>
        <w:rPr>
          <w:rFonts w:ascii="Arial"/>
          <w:b/>
          <w:sz w:val="20"/>
        </w:rPr>
        <w:sectPr>
          <w:headerReference w:type="default" r:id="rId119"/>
          <w:footerReference w:type="default" r:id="rId120"/>
          <w:pgSz w:w="15840" w:h="12240" w:orient="landscape"/>
          <w:pgMar w:header="0" w:footer="518" w:top="740" w:bottom="700" w:left="0" w:right="0"/>
          <w:pgNumType w:start="49"/>
        </w:sectPr>
      </w:pPr>
    </w:p>
    <w:p>
      <w:pPr>
        <w:pStyle w:val="Heading1"/>
        <w:spacing w:line="425" w:lineRule="exact"/>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after="7"/>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312"/>
        <w:gridCol w:w="1298"/>
        <w:gridCol w:w="1298"/>
        <w:gridCol w:w="938"/>
        <w:gridCol w:w="878"/>
        <w:gridCol w:w="828"/>
        <w:gridCol w:w="1039"/>
        <w:gridCol w:w="876"/>
        <w:gridCol w:w="1051"/>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312" w:type="dxa"/>
          </w:tcPr>
          <w:p>
            <w:pPr>
              <w:pStyle w:val="TableParagraph"/>
              <w:spacing w:line="240" w:lineRule="auto" w:before="252"/>
              <w:ind w:left="9"/>
              <w:jc w:val="center"/>
              <w:rPr>
                <w:b/>
                <w:sz w:val="22"/>
              </w:rPr>
            </w:pPr>
            <w:r>
              <w:rPr>
                <w:b/>
                <w:sz w:val="22"/>
              </w:rPr>
              <w:t>SOC</w:t>
            </w:r>
            <w:r>
              <w:rPr>
                <w:b/>
                <w:spacing w:val="-2"/>
                <w:sz w:val="22"/>
              </w:rPr>
              <w:t> Title</w:t>
            </w:r>
          </w:p>
        </w:tc>
        <w:tc>
          <w:tcPr>
            <w:tcW w:w="1298" w:type="dxa"/>
          </w:tcPr>
          <w:p>
            <w:pPr>
              <w:pStyle w:val="TableParagraph"/>
              <w:spacing w:line="252" w:lineRule="exact"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0"/>
              <w:ind w:left="16" w:right="6"/>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5"/>
              <w:ind w:left="138"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9" w:right="88"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6" w:type="dxa"/>
          </w:tcPr>
          <w:p>
            <w:pPr>
              <w:pStyle w:val="TableParagraph"/>
              <w:spacing w:line="240" w:lineRule="auto" w:before="125"/>
              <w:ind w:left="111" w:right="85" w:firstLine="24"/>
              <w:jc w:val="left"/>
              <w:rPr>
                <w:b/>
                <w:sz w:val="22"/>
              </w:rPr>
            </w:pPr>
            <w:r>
              <w:rPr>
                <w:b/>
                <w:spacing w:val="-2"/>
                <w:sz w:val="22"/>
              </w:rPr>
              <w:t>Annual Change</w:t>
            </w:r>
          </w:p>
        </w:tc>
        <w:tc>
          <w:tcPr>
            <w:tcW w:w="1051" w:type="dxa"/>
          </w:tcPr>
          <w:p>
            <w:pPr>
              <w:pStyle w:val="TableParagraph"/>
              <w:spacing w:line="252" w:lineRule="exact" w:before="0"/>
              <w:ind w:left="111" w:right="93"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312"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5"/>
              <w:rPr>
                <w:b/>
                <w:sz w:val="22"/>
              </w:rPr>
            </w:pPr>
            <w:r>
              <w:rPr>
                <w:b/>
                <w:spacing w:val="-2"/>
                <w:sz w:val="22"/>
              </w:rPr>
              <w:t>123,709</w:t>
            </w:r>
          </w:p>
        </w:tc>
        <w:tc>
          <w:tcPr>
            <w:tcW w:w="1298" w:type="dxa"/>
          </w:tcPr>
          <w:p>
            <w:pPr>
              <w:pStyle w:val="TableParagraph"/>
              <w:spacing w:before="4"/>
              <w:ind w:right="92"/>
              <w:rPr>
                <w:b/>
                <w:sz w:val="22"/>
              </w:rPr>
            </w:pPr>
            <w:r>
              <w:rPr>
                <w:b/>
                <w:spacing w:val="-2"/>
                <w:sz w:val="22"/>
              </w:rPr>
              <w:t>124,989</w:t>
            </w:r>
          </w:p>
        </w:tc>
        <w:tc>
          <w:tcPr>
            <w:tcW w:w="938" w:type="dxa"/>
          </w:tcPr>
          <w:p>
            <w:pPr>
              <w:pStyle w:val="TableParagraph"/>
              <w:spacing w:before="4"/>
              <w:ind w:right="91"/>
              <w:rPr>
                <w:b/>
                <w:sz w:val="22"/>
              </w:rPr>
            </w:pPr>
            <w:r>
              <w:rPr>
                <w:b/>
                <w:spacing w:val="-2"/>
                <w:sz w:val="22"/>
              </w:rPr>
              <w:t>1,280</w:t>
            </w:r>
          </w:p>
        </w:tc>
        <w:tc>
          <w:tcPr>
            <w:tcW w:w="878" w:type="dxa"/>
          </w:tcPr>
          <w:p>
            <w:pPr>
              <w:pStyle w:val="TableParagraph"/>
              <w:spacing w:before="4"/>
              <w:ind w:left="170" w:right="3"/>
              <w:jc w:val="center"/>
              <w:rPr>
                <w:b/>
                <w:sz w:val="22"/>
              </w:rPr>
            </w:pPr>
            <w:r>
              <w:rPr>
                <w:b/>
                <w:spacing w:val="-2"/>
                <w:sz w:val="22"/>
              </w:rPr>
              <w:t>1.03%</w:t>
            </w:r>
          </w:p>
        </w:tc>
        <w:tc>
          <w:tcPr>
            <w:tcW w:w="828" w:type="dxa"/>
          </w:tcPr>
          <w:p>
            <w:pPr>
              <w:pStyle w:val="TableParagraph"/>
              <w:spacing w:before="4"/>
              <w:ind w:right="91"/>
              <w:rPr>
                <w:b/>
                <w:sz w:val="22"/>
              </w:rPr>
            </w:pPr>
            <w:r>
              <w:rPr>
                <w:b/>
                <w:spacing w:val="-2"/>
                <w:sz w:val="22"/>
              </w:rPr>
              <w:t>5,988</w:t>
            </w:r>
          </w:p>
        </w:tc>
        <w:tc>
          <w:tcPr>
            <w:tcW w:w="1039" w:type="dxa"/>
          </w:tcPr>
          <w:p>
            <w:pPr>
              <w:pStyle w:val="TableParagraph"/>
              <w:spacing w:before="4"/>
              <w:ind w:right="90"/>
              <w:rPr>
                <w:b/>
                <w:sz w:val="22"/>
              </w:rPr>
            </w:pPr>
            <w:r>
              <w:rPr>
                <w:b/>
                <w:spacing w:val="-2"/>
                <w:sz w:val="22"/>
              </w:rPr>
              <w:t>8,209</w:t>
            </w:r>
          </w:p>
        </w:tc>
        <w:tc>
          <w:tcPr>
            <w:tcW w:w="876" w:type="dxa"/>
          </w:tcPr>
          <w:p>
            <w:pPr>
              <w:pStyle w:val="TableParagraph"/>
              <w:spacing w:before="4"/>
              <w:ind w:right="88"/>
              <w:rPr>
                <w:b/>
                <w:sz w:val="22"/>
              </w:rPr>
            </w:pPr>
            <w:r>
              <w:rPr>
                <w:b/>
                <w:spacing w:val="-5"/>
                <w:sz w:val="22"/>
              </w:rPr>
              <w:t>640</w:t>
            </w:r>
          </w:p>
        </w:tc>
        <w:tc>
          <w:tcPr>
            <w:tcW w:w="1051" w:type="dxa"/>
          </w:tcPr>
          <w:p>
            <w:pPr>
              <w:pStyle w:val="TableParagraph"/>
              <w:spacing w:before="4"/>
              <w:ind w:right="92"/>
              <w:rPr>
                <w:b/>
                <w:sz w:val="22"/>
              </w:rPr>
            </w:pPr>
            <w:r>
              <w:rPr>
                <w:b/>
                <w:spacing w:val="-2"/>
                <w:sz w:val="22"/>
              </w:rPr>
              <w:t>14,837</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312"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5"/>
              <w:rPr>
                <w:sz w:val="22"/>
              </w:rPr>
            </w:pPr>
            <w:r>
              <w:rPr>
                <w:spacing w:val="-2"/>
                <w:sz w:val="22"/>
              </w:rPr>
              <w:t>12,917</w:t>
            </w:r>
          </w:p>
        </w:tc>
        <w:tc>
          <w:tcPr>
            <w:tcW w:w="1298" w:type="dxa"/>
          </w:tcPr>
          <w:p>
            <w:pPr>
              <w:pStyle w:val="TableParagraph"/>
              <w:ind w:right="92"/>
              <w:rPr>
                <w:sz w:val="22"/>
              </w:rPr>
            </w:pPr>
            <w:r>
              <w:rPr>
                <w:spacing w:val="-2"/>
                <w:sz w:val="22"/>
              </w:rPr>
              <w:t>13,054</w:t>
            </w:r>
          </w:p>
        </w:tc>
        <w:tc>
          <w:tcPr>
            <w:tcW w:w="938" w:type="dxa"/>
          </w:tcPr>
          <w:p>
            <w:pPr>
              <w:pStyle w:val="TableParagraph"/>
              <w:ind w:right="91"/>
              <w:rPr>
                <w:sz w:val="22"/>
              </w:rPr>
            </w:pPr>
            <w:r>
              <w:rPr>
                <w:spacing w:val="-5"/>
                <w:sz w:val="22"/>
              </w:rPr>
              <w:t>137</w:t>
            </w:r>
          </w:p>
        </w:tc>
        <w:tc>
          <w:tcPr>
            <w:tcW w:w="878" w:type="dxa"/>
          </w:tcPr>
          <w:p>
            <w:pPr>
              <w:pStyle w:val="TableParagraph"/>
              <w:ind w:left="170" w:right="3"/>
              <w:jc w:val="center"/>
              <w:rPr>
                <w:sz w:val="22"/>
              </w:rPr>
            </w:pPr>
            <w:r>
              <w:rPr>
                <w:spacing w:val="-2"/>
                <w:sz w:val="22"/>
              </w:rPr>
              <w:t>1.06%</w:t>
            </w:r>
          </w:p>
        </w:tc>
        <w:tc>
          <w:tcPr>
            <w:tcW w:w="828" w:type="dxa"/>
          </w:tcPr>
          <w:p>
            <w:pPr>
              <w:pStyle w:val="TableParagraph"/>
              <w:ind w:right="91"/>
              <w:rPr>
                <w:sz w:val="22"/>
              </w:rPr>
            </w:pPr>
            <w:r>
              <w:rPr>
                <w:spacing w:val="-5"/>
                <w:sz w:val="22"/>
              </w:rPr>
              <w:t>541</w:t>
            </w:r>
          </w:p>
        </w:tc>
        <w:tc>
          <w:tcPr>
            <w:tcW w:w="1039" w:type="dxa"/>
          </w:tcPr>
          <w:p>
            <w:pPr>
              <w:pStyle w:val="TableParagraph"/>
              <w:ind w:right="90"/>
              <w:rPr>
                <w:sz w:val="22"/>
              </w:rPr>
            </w:pPr>
            <w:r>
              <w:rPr>
                <w:spacing w:val="-5"/>
                <w:sz w:val="22"/>
              </w:rPr>
              <w:t>606</w:t>
            </w:r>
          </w:p>
        </w:tc>
        <w:tc>
          <w:tcPr>
            <w:tcW w:w="876" w:type="dxa"/>
          </w:tcPr>
          <w:p>
            <w:pPr>
              <w:pStyle w:val="TableParagraph"/>
              <w:ind w:right="90"/>
              <w:rPr>
                <w:sz w:val="22"/>
              </w:rPr>
            </w:pPr>
            <w:r>
              <w:rPr>
                <w:spacing w:val="-5"/>
                <w:sz w:val="22"/>
              </w:rPr>
              <w:t>68</w:t>
            </w:r>
          </w:p>
        </w:tc>
        <w:tc>
          <w:tcPr>
            <w:tcW w:w="1051" w:type="dxa"/>
          </w:tcPr>
          <w:p>
            <w:pPr>
              <w:pStyle w:val="TableParagraph"/>
              <w:ind w:right="92"/>
              <w:rPr>
                <w:sz w:val="22"/>
              </w:rPr>
            </w:pPr>
            <w:r>
              <w:rPr>
                <w:spacing w:val="-2"/>
                <w:sz w:val="22"/>
              </w:rPr>
              <w:t>1,215</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312"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5"/>
              <w:rPr>
                <w:sz w:val="22"/>
              </w:rPr>
            </w:pPr>
            <w:r>
              <w:rPr>
                <w:spacing w:val="-2"/>
                <w:sz w:val="22"/>
              </w:rPr>
              <w:t>4,022</w:t>
            </w:r>
          </w:p>
        </w:tc>
        <w:tc>
          <w:tcPr>
            <w:tcW w:w="1298" w:type="dxa"/>
          </w:tcPr>
          <w:p>
            <w:pPr>
              <w:pStyle w:val="TableParagraph"/>
              <w:spacing w:line="234" w:lineRule="exact"/>
              <w:ind w:right="92"/>
              <w:rPr>
                <w:sz w:val="22"/>
              </w:rPr>
            </w:pPr>
            <w:r>
              <w:rPr>
                <w:spacing w:val="-2"/>
                <w:sz w:val="22"/>
              </w:rPr>
              <w:t>4,097</w:t>
            </w:r>
          </w:p>
        </w:tc>
        <w:tc>
          <w:tcPr>
            <w:tcW w:w="938" w:type="dxa"/>
          </w:tcPr>
          <w:p>
            <w:pPr>
              <w:pStyle w:val="TableParagraph"/>
              <w:spacing w:line="234" w:lineRule="exact"/>
              <w:ind w:right="94"/>
              <w:rPr>
                <w:sz w:val="22"/>
              </w:rPr>
            </w:pPr>
            <w:r>
              <w:rPr>
                <w:spacing w:val="-5"/>
                <w:sz w:val="22"/>
              </w:rPr>
              <w:t>75</w:t>
            </w:r>
          </w:p>
        </w:tc>
        <w:tc>
          <w:tcPr>
            <w:tcW w:w="878" w:type="dxa"/>
          </w:tcPr>
          <w:p>
            <w:pPr>
              <w:pStyle w:val="TableParagraph"/>
              <w:spacing w:line="234" w:lineRule="exact"/>
              <w:ind w:left="170" w:right="3"/>
              <w:jc w:val="center"/>
              <w:rPr>
                <w:sz w:val="22"/>
              </w:rPr>
            </w:pPr>
            <w:r>
              <w:rPr>
                <w:spacing w:val="-2"/>
                <w:sz w:val="22"/>
              </w:rPr>
              <w:t>1.86%</w:t>
            </w:r>
          </w:p>
        </w:tc>
        <w:tc>
          <w:tcPr>
            <w:tcW w:w="828" w:type="dxa"/>
          </w:tcPr>
          <w:p>
            <w:pPr>
              <w:pStyle w:val="TableParagraph"/>
              <w:spacing w:line="234" w:lineRule="exact"/>
              <w:ind w:right="91"/>
              <w:rPr>
                <w:sz w:val="22"/>
              </w:rPr>
            </w:pPr>
            <w:r>
              <w:rPr>
                <w:spacing w:val="-5"/>
                <w:sz w:val="22"/>
              </w:rPr>
              <w:t>118</w:t>
            </w:r>
          </w:p>
        </w:tc>
        <w:tc>
          <w:tcPr>
            <w:tcW w:w="1039" w:type="dxa"/>
          </w:tcPr>
          <w:p>
            <w:pPr>
              <w:pStyle w:val="TableParagraph"/>
              <w:spacing w:line="234" w:lineRule="exact"/>
              <w:ind w:right="90"/>
              <w:rPr>
                <w:sz w:val="22"/>
              </w:rPr>
            </w:pPr>
            <w:r>
              <w:rPr>
                <w:spacing w:val="-5"/>
                <w:sz w:val="22"/>
              </w:rPr>
              <w:t>205</w:t>
            </w:r>
          </w:p>
        </w:tc>
        <w:tc>
          <w:tcPr>
            <w:tcW w:w="876" w:type="dxa"/>
          </w:tcPr>
          <w:p>
            <w:pPr>
              <w:pStyle w:val="TableParagraph"/>
              <w:spacing w:line="234" w:lineRule="exact"/>
              <w:ind w:right="90"/>
              <w:rPr>
                <w:sz w:val="22"/>
              </w:rPr>
            </w:pPr>
            <w:r>
              <w:rPr>
                <w:spacing w:val="-5"/>
                <w:sz w:val="22"/>
              </w:rPr>
              <w:t>38</w:t>
            </w:r>
          </w:p>
        </w:tc>
        <w:tc>
          <w:tcPr>
            <w:tcW w:w="1051" w:type="dxa"/>
          </w:tcPr>
          <w:p>
            <w:pPr>
              <w:pStyle w:val="TableParagraph"/>
              <w:spacing w:line="234" w:lineRule="exact"/>
              <w:ind w:right="92"/>
              <w:rPr>
                <w:sz w:val="22"/>
              </w:rPr>
            </w:pPr>
            <w:r>
              <w:rPr>
                <w:spacing w:val="-5"/>
                <w:sz w:val="22"/>
              </w:rPr>
              <w:t>361</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312" w:type="dxa"/>
          </w:tcPr>
          <w:p>
            <w:pPr>
              <w:pStyle w:val="TableParagraph"/>
              <w:ind w:left="108"/>
              <w:jc w:val="left"/>
              <w:rPr>
                <w:sz w:val="22"/>
              </w:rPr>
            </w:pPr>
            <w:r>
              <w:rPr>
                <w:sz w:val="22"/>
              </w:rPr>
              <w:t>Computer</w:t>
            </w:r>
            <w:r>
              <w:rPr>
                <w:spacing w:val="-7"/>
                <w:sz w:val="22"/>
              </w:rPr>
              <w:t> </w:t>
            </w:r>
            <w:r>
              <w:rPr>
                <w:sz w:val="22"/>
              </w:rPr>
              <w:t>and</w:t>
            </w:r>
            <w:r>
              <w:rPr>
                <w:spacing w:val="-7"/>
                <w:sz w:val="22"/>
              </w:rPr>
              <w:t> </w:t>
            </w:r>
            <w:r>
              <w:rPr>
                <w:sz w:val="22"/>
              </w:rPr>
              <w:t>Mathematical</w:t>
            </w:r>
            <w:r>
              <w:rPr>
                <w:spacing w:val="-8"/>
                <w:sz w:val="22"/>
              </w:rPr>
              <w:t> </w:t>
            </w:r>
            <w:r>
              <w:rPr>
                <w:spacing w:val="-2"/>
                <w:sz w:val="22"/>
              </w:rPr>
              <w:t>Occupations</w:t>
            </w:r>
          </w:p>
        </w:tc>
        <w:tc>
          <w:tcPr>
            <w:tcW w:w="1298" w:type="dxa"/>
          </w:tcPr>
          <w:p>
            <w:pPr>
              <w:pStyle w:val="TableParagraph"/>
              <w:ind w:right="95"/>
              <w:rPr>
                <w:sz w:val="22"/>
              </w:rPr>
            </w:pPr>
            <w:r>
              <w:rPr>
                <w:spacing w:val="-5"/>
                <w:sz w:val="22"/>
              </w:rPr>
              <w:t>772</w:t>
            </w:r>
          </w:p>
        </w:tc>
        <w:tc>
          <w:tcPr>
            <w:tcW w:w="1298" w:type="dxa"/>
          </w:tcPr>
          <w:p>
            <w:pPr>
              <w:pStyle w:val="TableParagraph"/>
              <w:ind w:right="92"/>
              <w:rPr>
                <w:sz w:val="22"/>
              </w:rPr>
            </w:pPr>
            <w:r>
              <w:rPr>
                <w:spacing w:val="-5"/>
                <w:sz w:val="22"/>
              </w:rPr>
              <w:t>792</w:t>
            </w:r>
          </w:p>
        </w:tc>
        <w:tc>
          <w:tcPr>
            <w:tcW w:w="938" w:type="dxa"/>
          </w:tcPr>
          <w:p>
            <w:pPr>
              <w:pStyle w:val="TableParagraph"/>
              <w:ind w:right="94"/>
              <w:rPr>
                <w:sz w:val="22"/>
              </w:rPr>
            </w:pPr>
            <w:r>
              <w:rPr>
                <w:spacing w:val="-5"/>
                <w:sz w:val="22"/>
              </w:rPr>
              <w:t>20</w:t>
            </w:r>
          </w:p>
        </w:tc>
        <w:tc>
          <w:tcPr>
            <w:tcW w:w="878" w:type="dxa"/>
          </w:tcPr>
          <w:p>
            <w:pPr>
              <w:pStyle w:val="TableParagraph"/>
              <w:ind w:left="170" w:right="3"/>
              <w:jc w:val="center"/>
              <w:rPr>
                <w:sz w:val="22"/>
              </w:rPr>
            </w:pPr>
            <w:r>
              <w:rPr>
                <w:spacing w:val="-2"/>
                <w:sz w:val="22"/>
              </w:rPr>
              <w:t>2.59%</w:t>
            </w:r>
          </w:p>
        </w:tc>
        <w:tc>
          <w:tcPr>
            <w:tcW w:w="828" w:type="dxa"/>
          </w:tcPr>
          <w:p>
            <w:pPr>
              <w:pStyle w:val="TableParagraph"/>
              <w:ind w:right="93"/>
              <w:rPr>
                <w:sz w:val="22"/>
              </w:rPr>
            </w:pPr>
            <w:r>
              <w:rPr>
                <w:spacing w:val="-5"/>
                <w:sz w:val="22"/>
              </w:rPr>
              <w:t>17</w:t>
            </w:r>
          </w:p>
        </w:tc>
        <w:tc>
          <w:tcPr>
            <w:tcW w:w="1039" w:type="dxa"/>
          </w:tcPr>
          <w:p>
            <w:pPr>
              <w:pStyle w:val="TableParagraph"/>
              <w:ind w:right="94"/>
              <w:rPr>
                <w:sz w:val="22"/>
              </w:rPr>
            </w:pPr>
            <w:r>
              <w:rPr>
                <w:spacing w:val="-5"/>
                <w:sz w:val="22"/>
              </w:rPr>
              <w:t>28</w:t>
            </w:r>
          </w:p>
        </w:tc>
        <w:tc>
          <w:tcPr>
            <w:tcW w:w="876" w:type="dxa"/>
          </w:tcPr>
          <w:p>
            <w:pPr>
              <w:pStyle w:val="TableParagraph"/>
              <w:ind w:right="90"/>
              <w:rPr>
                <w:sz w:val="22"/>
              </w:rPr>
            </w:pPr>
            <w:r>
              <w:rPr>
                <w:spacing w:val="-5"/>
                <w:sz w:val="22"/>
              </w:rPr>
              <w:t>10</w:t>
            </w:r>
          </w:p>
        </w:tc>
        <w:tc>
          <w:tcPr>
            <w:tcW w:w="1051" w:type="dxa"/>
          </w:tcPr>
          <w:p>
            <w:pPr>
              <w:pStyle w:val="TableParagraph"/>
              <w:ind w:right="95"/>
              <w:rPr>
                <w:sz w:val="22"/>
              </w:rPr>
            </w:pPr>
            <w:r>
              <w:rPr>
                <w:spacing w:val="-5"/>
                <w:sz w:val="22"/>
              </w:rPr>
              <w:t>55</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312"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5"/>
              <w:rPr>
                <w:sz w:val="22"/>
              </w:rPr>
            </w:pPr>
            <w:r>
              <w:rPr>
                <w:spacing w:val="-5"/>
                <w:sz w:val="22"/>
              </w:rPr>
              <w:t>861</w:t>
            </w:r>
          </w:p>
        </w:tc>
        <w:tc>
          <w:tcPr>
            <w:tcW w:w="1298" w:type="dxa"/>
          </w:tcPr>
          <w:p>
            <w:pPr>
              <w:pStyle w:val="TableParagraph"/>
              <w:spacing w:before="3"/>
              <w:ind w:right="92"/>
              <w:rPr>
                <w:sz w:val="22"/>
              </w:rPr>
            </w:pPr>
            <w:r>
              <w:rPr>
                <w:spacing w:val="-5"/>
                <w:sz w:val="22"/>
              </w:rPr>
              <w:t>873</w:t>
            </w:r>
          </w:p>
        </w:tc>
        <w:tc>
          <w:tcPr>
            <w:tcW w:w="938" w:type="dxa"/>
          </w:tcPr>
          <w:p>
            <w:pPr>
              <w:pStyle w:val="TableParagraph"/>
              <w:spacing w:before="3"/>
              <w:ind w:right="94"/>
              <w:rPr>
                <w:sz w:val="22"/>
              </w:rPr>
            </w:pPr>
            <w:r>
              <w:rPr>
                <w:spacing w:val="-5"/>
                <w:sz w:val="22"/>
              </w:rPr>
              <w:t>12</w:t>
            </w:r>
          </w:p>
        </w:tc>
        <w:tc>
          <w:tcPr>
            <w:tcW w:w="878" w:type="dxa"/>
          </w:tcPr>
          <w:p>
            <w:pPr>
              <w:pStyle w:val="TableParagraph"/>
              <w:spacing w:before="3"/>
              <w:ind w:left="170" w:right="3"/>
              <w:jc w:val="center"/>
              <w:rPr>
                <w:sz w:val="22"/>
              </w:rPr>
            </w:pPr>
            <w:r>
              <w:rPr>
                <w:spacing w:val="-2"/>
                <w:sz w:val="22"/>
              </w:rPr>
              <w:t>1.39%</w:t>
            </w:r>
          </w:p>
        </w:tc>
        <w:tc>
          <w:tcPr>
            <w:tcW w:w="828" w:type="dxa"/>
          </w:tcPr>
          <w:p>
            <w:pPr>
              <w:pStyle w:val="TableParagraph"/>
              <w:spacing w:before="3"/>
              <w:ind w:right="93"/>
              <w:rPr>
                <w:sz w:val="22"/>
              </w:rPr>
            </w:pPr>
            <w:r>
              <w:rPr>
                <w:spacing w:val="-5"/>
                <w:sz w:val="22"/>
              </w:rPr>
              <w:t>22</w:t>
            </w:r>
          </w:p>
        </w:tc>
        <w:tc>
          <w:tcPr>
            <w:tcW w:w="1039" w:type="dxa"/>
          </w:tcPr>
          <w:p>
            <w:pPr>
              <w:pStyle w:val="TableParagraph"/>
              <w:spacing w:before="3"/>
              <w:ind w:right="94"/>
              <w:rPr>
                <w:sz w:val="22"/>
              </w:rPr>
            </w:pPr>
            <w:r>
              <w:rPr>
                <w:spacing w:val="-5"/>
                <w:sz w:val="22"/>
              </w:rPr>
              <w:t>36</w:t>
            </w:r>
          </w:p>
        </w:tc>
        <w:tc>
          <w:tcPr>
            <w:tcW w:w="876" w:type="dxa"/>
          </w:tcPr>
          <w:p>
            <w:pPr>
              <w:pStyle w:val="TableParagraph"/>
              <w:spacing w:before="3"/>
              <w:ind w:right="90"/>
              <w:rPr>
                <w:sz w:val="22"/>
              </w:rPr>
            </w:pPr>
            <w:r>
              <w:rPr>
                <w:spacing w:val="-10"/>
                <w:sz w:val="22"/>
              </w:rPr>
              <w:t>6</w:t>
            </w:r>
          </w:p>
        </w:tc>
        <w:tc>
          <w:tcPr>
            <w:tcW w:w="1051" w:type="dxa"/>
          </w:tcPr>
          <w:p>
            <w:pPr>
              <w:pStyle w:val="TableParagraph"/>
              <w:spacing w:before="3"/>
              <w:ind w:right="95"/>
              <w:rPr>
                <w:sz w:val="22"/>
              </w:rPr>
            </w:pPr>
            <w:r>
              <w:rPr>
                <w:spacing w:val="-5"/>
                <w:sz w:val="22"/>
              </w:rPr>
              <w:t>64</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312"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5"/>
              <w:rPr>
                <w:sz w:val="22"/>
              </w:rPr>
            </w:pPr>
            <w:r>
              <w:rPr>
                <w:spacing w:val="-5"/>
                <w:sz w:val="22"/>
              </w:rPr>
              <w:t>719</w:t>
            </w:r>
          </w:p>
        </w:tc>
        <w:tc>
          <w:tcPr>
            <w:tcW w:w="1298" w:type="dxa"/>
          </w:tcPr>
          <w:p>
            <w:pPr>
              <w:pStyle w:val="TableParagraph"/>
              <w:spacing w:before="5"/>
              <w:ind w:right="92"/>
              <w:rPr>
                <w:sz w:val="22"/>
              </w:rPr>
            </w:pPr>
            <w:r>
              <w:rPr>
                <w:spacing w:val="-5"/>
                <w:sz w:val="22"/>
              </w:rPr>
              <w:t>724</w:t>
            </w:r>
          </w:p>
        </w:tc>
        <w:tc>
          <w:tcPr>
            <w:tcW w:w="938" w:type="dxa"/>
          </w:tcPr>
          <w:p>
            <w:pPr>
              <w:pStyle w:val="TableParagraph"/>
              <w:spacing w:before="5"/>
              <w:ind w:right="94"/>
              <w:rPr>
                <w:sz w:val="22"/>
              </w:rPr>
            </w:pPr>
            <w:r>
              <w:rPr>
                <w:spacing w:val="-10"/>
                <w:sz w:val="22"/>
              </w:rPr>
              <w:t>5</w:t>
            </w:r>
          </w:p>
        </w:tc>
        <w:tc>
          <w:tcPr>
            <w:tcW w:w="878" w:type="dxa"/>
          </w:tcPr>
          <w:p>
            <w:pPr>
              <w:pStyle w:val="TableParagraph"/>
              <w:spacing w:before="5"/>
              <w:ind w:left="170" w:right="3"/>
              <w:jc w:val="center"/>
              <w:rPr>
                <w:sz w:val="22"/>
              </w:rPr>
            </w:pPr>
            <w:r>
              <w:rPr>
                <w:spacing w:val="-2"/>
                <w:sz w:val="22"/>
              </w:rPr>
              <w:t>0.70%</w:t>
            </w:r>
          </w:p>
        </w:tc>
        <w:tc>
          <w:tcPr>
            <w:tcW w:w="828" w:type="dxa"/>
          </w:tcPr>
          <w:p>
            <w:pPr>
              <w:pStyle w:val="TableParagraph"/>
              <w:spacing w:before="5"/>
              <w:ind w:right="93"/>
              <w:rPr>
                <w:sz w:val="22"/>
              </w:rPr>
            </w:pPr>
            <w:r>
              <w:rPr>
                <w:spacing w:val="-5"/>
                <w:sz w:val="22"/>
              </w:rPr>
              <w:t>10</w:t>
            </w:r>
          </w:p>
        </w:tc>
        <w:tc>
          <w:tcPr>
            <w:tcW w:w="1039" w:type="dxa"/>
          </w:tcPr>
          <w:p>
            <w:pPr>
              <w:pStyle w:val="TableParagraph"/>
              <w:spacing w:before="5"/>
              <w:ind w:right="94"/>
              <w:rPr>
                <w:sz w:val="22"/>
              </w:rPr>
            </w:pPr>
            <w:r>
              <w:rPr>
                <w:spacing w:val="-5"/>
                <w:sz w:val="22"/>
              </w:rPr>
              <w:t>55</w:t>
            </w:r>
          </w:p>
        </w:tc>
        <w:tc>
          <w:tcPr>
            <w:tcW w:w="876" w:type="dxa"/>
          </w:tcPr>
          <w:p>
            <w:pPr>
              <w:pStyle w:val="TableParagraph"/>
              <w:spacing w:before="5"/>
              <w:ind w:right="90"/>
              <w:rPr>
                <w:sz w:val="22"/>
              </w:rPr>
            </w:pPr>
            <w:r>
              <w:rPr>
                <w:spacing w:val="-10"/>
                <w:sz w:val="22"/>
              </w:rPr>
              <w:t>2</w:t>
            </w:r>
          </w:p>
        </w:tc>
        <w:tc>
          <w:tcPr>
            <w:tcW w:w="1051" w:type="dxa"/>
          </w:tcPr>
          <w:p>
            <w:pPr>
              <w:pStyle w:val="TableParagraph"/>
              <w:spacing w:before="5"/>
              <w:ind w:right="95"/>
              <w:rPr>
                <w:sz w:val="22"/>
              </w:rPr>
            </w:pPr>
            <w:r>
              <w:rPr>
                <w:spacing w:val="-5"/>
                <w:sz w:val="22"/>
              </w:rPr>
              <w:t>67</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312"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6"/>
                <w:sz w:val="22"/>
              </w:rPr>
              <w:t> </w:t>
            </w:r>
            <w:r>
              <w:rPr>
                <w:spacing w:val="-2"/>
                <w:sz w:val="22"/>
              </w:rPr>
              <w:t>Occupations</w:t>
            </w:r>
          </w:p>
        </w:tc>
        <w:tc>
          <w:tcPr>
            <w:tcW w:w="1298" w:type="dxa"/>
          </w:tcPr>
          <w:p>
            <w:pPr>
              <w:pStyle w:val="TableParagraph"/>
              <w:ind w:right="95"/>
              <w:rPr>
                <w:sz w:val="22"/>
              </w:rPr>
            </w:pPr>
            <w:r>
              <w:rPr>
                <w:spacing w:val="-2"/>
                <w:sz w:val="22"/>
              </w:rPr>
              <w:t>2,305</w:t>
            </w:r>
          </w:p>
        </w:tc>
        <w:tc>
          <w:tcPr>
            <w:tcW w:w="1298" w:type="dxa"/>
          </w:tcPr>
          <w:p>
            <w:pPr>
              <w:pStyle w:val="TableParagraph"/>
              <w:ind w:right="92"/>
              <w:rPr>
                <w:sz w:val="22"/>
              </w:rPr>
            </w:pPr>
            <w:r>
              <w:rPr>
                <w:spacing w:val="-2"/>
                <w:sz w:val="22"/>
              </w:rPr>
              <w:t>2,262</w:t>
            </w:r>
          </w:p>
        </w:tc>
        <w:tc>
          <w:tcPr>
            <w:tcW w:w="938" w:type="dxa"/>
          </w:tcPr>
          <w:p>
            <w:pPr>
              <w:pStyle w:val="TableParagraph"/>
              <w:ind w:right="94"/>
              <w:rPr>
                <w:sz w:val="22"/>
              </w:rPr>
            </w:pPr>
            <w:r>
              <w:rPr>
                <w:spacing w:val="-2"/>
                <w:sz w:val="22"/>
              </w:rPr>
              <w:t>-</w:t>
            </w:r>
            <w:r>
              <w:rPr>
                <w:spacing w:val="-7"/>
                <w:sz w:val="22"/>
              </w:rPr>
              <w:t>43</w:t>
            </w:r>
          </w:p>
        </w:tc>
        <w:tc>
          <w:tcPr>
            <w:tcW w:w="878" w:type="dxa"/>
          </w:tcPr>
          <w:p>
            <w:pPr>
              <w:pStyle w:val="TableParagraph"/>
              <w:ind w:left="110" w:right="3"/>
              <w:jc w:val="center"/>
              <w:rPr>
                <w:sz w:val="22"/>
              </w:rPr>
            </w:pPr>
            <w:r>
              <w:rPr>
                <w:spacing w:val="-2"/>
                <w:sz w:val="22"/>
              </w:rPr>
              <w:t>-1.87%</w:t>
            </w:r>
          </w:p>
        </w:tc>
        <w:tc>
          <w:tcPr>
            <w:tcW w:w="828" w:type="dxa"/>
          </w:tcPr>
          <w:p>
            <w:pPr>
              <w:pStyle w:val="TableParagraph"/>
              <w:ind w:right="93"/>
              <w:rPr>
                <w:sz w:val="22"/>
              </w:rPr>
            </w:pPr>
            <w:r>
              <w:rPr>
                <w:spacing w:val="-5"/>
                <w:sz w:val="22"/>
              </w:rPr>
              <w:t>87</w:t>
            </w:r>
          </w:p>
        </w:tc>
        <w:tc>
          <w:tcPr>
            <w:tcW w:w="1039" w:type="dxa"/>
          </w:tcPr>
          <w:p>
            <w:pPr>
              <w:pStyle w:val="TableParagraph"/>
              <w:ind w:right="90"/>
              <w:rPr>
                <w:sz w:val="22"/>
              </w:rPr>
            </w:pPr>
            <w:r>
              <w:rPr>
                <w:spacing w:val="-5"/>
                <w:sz w:val="22"/>
              </w:rPr>
              <w:t>113</w:t>
            </w:r>
          </w:p>
        </w:tc>
        <w:tc>
          <w:tcPr>
            <w:tcW w:w="876" w:type="dxa"/>
          </w:tcPr>
          <w:p>
            <w:pPr>
              <w:pStyle w:val="TableParagraph"/>
              <w:ind w:right="90"/>
              <w:rPr>
                <w:sz w:val="22"/>
              </w:rPr>
            </w:pPr>
            <w:r>
              <w:rPr>
                <w:spacing w:val="-2"/>
                <w:sz w:val="22"/>
              </w:rPr>
              <w:t>-</w:t>
            </w:r>
            <w:r>
              <w:rPr>
                <w:spacing w:val="-7"/>
                <w:sz w:val="22"/>
              </w:rPr>
              <w:t>22</w:t>
            </w:r>
          </w:p>
        </w:tc>
        <w:tc>
          <w:tcPr>
            <w:tcW w:w="1051" w:type="dxa"/>
          </w:tcPr>
          <w:p>
            <w:pPr>
              <w:pStyle w:val="TableParagraph"/>
              <w:ind w:right="92"/>
              <w:rPr>
                <w:sz w:val="22"/>
              </w:rPr>
            </w:pPr>
            <w:r>
              <w:rPr>
                <w:spacing w:val="-5"/>
                <w:sz w:val="22"/>
              </w:rPr>
              <w:t>178</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312"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5"/>
              <w:rPr>
                <w:sz w:val="22"/>
              </w:rPr>
            </w:pPr>
            <w:r>
              <w:rPr>
                <w:spacing w:val="-5"/>
                <w:sz w:val="22"/>
              </w:rPr>
              <w:t>423</w:t>
            </w:r>
          </w:p>
        </w:tc>
        <w:tc>
          <w:tcPr>
            <w:tcW w:w="1298" w:type="dxa"/>
          </w:tcPr>
          <w:p>
            <w:pPr>
              <w:pStyle w:val="TableParagraph"/>
              <w:spacing w:before="5"/>
              <w:ind w:right="92"/>
              <w:rPr>
                <w:sz w:val="22"/>
              </w:rPr>
            </w:pPr>
            <w:r>
              <w:rPr>
                <w:spacing w:val="-5"/>
                <w:sz w:val="22"/>
              </w:rPr>
              <w:t>430</w:t>
            </w:r>
          </w:p>
        </w:tc>
        <w:tc>
          <w:tcPr>
            <w:tcW w:w="938" w:type="dxa"/>
          </w:tcPr>
          <w:p>
            <w:pPr>
              <w:pStyle w:val="TableParagraph"/>
              <w:spacing w:before="5"/>
              <w:ind w:right="94"/>
              <w:rPr>
                <w:sz w:val="22"/>
              </w:rPr>
            </w:pPr>
            <w:r>
              <w:rPr>
                <w:spacing w:val="-10"/>
                <w:sz w:val="22"/>
              </w:rPr>
              <w:t>7</w:t>
            </w:r>
          </w:p>
        </w:tc>
        <w:tc>
          <w:tcPr>
            <w:tcW w:w="878" w:type="dxa"/>
          </w:tcPr>
          <w:p>
            <w:pPr>
              <w:pStyle w:val="TableParagraph"/>
              <w:spacing w:before="5"/>
              <w:ind w:left="170" w:right="3"/>
              <w:jc w:val="center"/>
              <w:rPr>
                <w:sz w:val="22"/>
              </w:rPr>
            </w:pPr>
            <w:r>
              <w:rPr>
                <w:spacing w:val="-2"/>
                <w:sz w:val="22"/>
              </w:rPr>
              <w:t>1.65%</w:t>
            </w:r>
          </w:p>
        </w:tc>
        <w:tc>
          <w:tcPr>
            <w:tcW w:w="828" w:type="dxa"/>
          </w:tcPr>
          <w:p>
            <w:pPr>
              <w:pStyle w:val="TableParagraph"/>
              <w:spacing w:before="5"/>
              <w:ind w:right="93"/>
              <w:rPr>
                <w:sz w:val="22"/>
              </w:rPr>
            </w:pPr>
            <w:r>
              <w:rPr>
                <w:spacing w:val="-5"/>
                <w:sz w:val="22"/>
              </w:rPr>
              <w:t>10</w:t>
            </w:r>
          </w:p>
        </w:tc>
        <w:tc>
          <w:tcPr>
            <w:tcW w:w="1039" w:type="dxa"/>
          </w:tcPr>
          <w:p>
            <w:pPr>
              <w:pStyle w:val="TableParagraph"/>
              <w:spacing w:before="5"/>
              <w:ind w:right="94"/>
              <w:rPr>
                <w:sz w:val="22"/>
              </w:rPr>
            </w:pPr>
            <w:r>
              <w:rPr>
                <w:spacing w:val="-5"/>
                <w:sz w:val="22"/>
              </w:rPr>
              <w:t>14</w:t>
            </w:r>
          </w:p>
        </w:tc>
        <w:tc>
          <w:tcPr>
            <w:tcW w:w="876" w:type="dxa"/>
          </w:tcPr>
          <w:p>
            <w:pPr>
              <w:pStyle w:val="TableParagraph"/>
              <w:spacing w:before="5"/>
              <w:ind w:right="90"/>
              <w:rPr>
                <w:sz w:val="22"/>
              </w:rPr>
            </w:pPr>
            <w:r>
              <w:rPr>
                <w:spacing w:val="-10"/>
                <w:sz w:val="22"/>
              </w:rPr>
              <w:t>4</w:t>
            </w:r>
          </w:p>
        </w:tc>
        <w:tc>
          <w:tcPr>
            <w:tcW w:w="1051" w:type="dxa"/>
          </w:tcPr>
          <w:p>
            <w:pPr>
              <w:pStyle w:val="TableParagraph"/>
              <w:spacing w:before="5"/>
              <w:ind w:right="95"/>
              <w:rPr>
                <w:sz w:val="22"/>
              </w:rPr>
            </w:pPr>
            <w:r>
              <w:rPr>
                <w:spacing w:val="-5"/>
                <w:sz w:val="22"/>
              </w:rPr>
              <w:t>28</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312"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5"/>
              <w:rPr>
                <w:sz w:val="22"/>
              </w:rPr>
            </w:pPr>
            <w:r>
              <w:rPr>
                <w:spacing w:val="-2"/>
                <w:sz w:val="22"/>
              </w:rPr>
              <w:t>8,331</w:t>
            </w:r>
          </w:p>
        </w:tc>
        <w:tc>
          <w:tcPr>
            <w:tcW w:w="1298" w:type="dxa"/>
          </w:tcPr>
          <w:p>
            <w:pPr>
              <w:pStyle w:val="TableParagraph"/>
              <w:ind w:right="92"/>
              <w:rPr>
                <w:sz w:val="22"/>
              </w:rPr>
            </w:pPr>
            <w:r>
              <w:rPr>
                <w:spacing w:val="-2"/>
                <w:sz w:val="22"/>
              </w:rPr>
              <w:t>8,358</w:t>
            </w:r>
          </w:p>
        </w:tc>
        <w:tc>
          <w:tcPr>
            <w:tcW w:w="938" w:type="dxa"/>
          </w:tcPr>
          <w:p>
            <w:pPr>
              <w:pStyle w:val="TableParagraph"/>
              <w:ind w:right="94"/>
              <w:rPr>
                <w:sz w:val="22"/>
              </w:rPr>
            </w:pPr>
            <w:r>
              <w:rPr>
                <w:spacing w:val="-5"/>
                <w:sz w:val="22"/>
              </w:rPr>
              <w:t>27</w:t>
            </w:r>
          </w:p>
        </w:tc>
        <w:tc>
          <w:tcPr>
            <w:tcW w:w="878" w:type="dxa"/>
          </w:tcPr>
          <w:p>
            <w:pPr>
              <w:pStyle w:val="TableParagraph"/>
              <w:ind w:left="170" w:right="3"/>
              <w:jc w:val="center"/>
              <w:rPr>
                <w:sz w:val="22"/>
              </w:rPr>
            </w:pPr>
            <w:r>
              <w:rPr>
                <w:spacing w:val="-2"/>
                <w:sz w:val="22"/>
              </w:rPr>
              <w:t>0.32%</w:t>
            </w:r>
          </w:p>
        </w:tc>
        <w:tc>
          <w:tcPr>
            <w:tcW w:w="828" w:type="dxa"/>
          </w:tcPr>
          <w:p>
            <w:pPr>
              <w:pStyle w:val="TableParagraph"/>
              <w:ind w:right="91"/>
              <w:rPr>
                <w:sz w:val="22"/>
              </w:rPr>
            </w:pPr>
            <w:r>
              <w:rPr>
                <w:spacing w:val="-5"/>
                <w:sz w:val="22"/>
              </w:rPr>
              <w:t>320</w:t>
            </w:r>
          </w:p>
        </w:tc>
        <w:tc>
          <w:tcPr>
            <w:tcW w:w="1039" w:type="dxa"/>
          </w:tcPr>
          <w:p>
            <w:pPr>
              <w:pStyle w:val="TableParagraph"/>
              <w:ind w:right="90"/>
              <w:rPr>
                <w:sz w:val="22"/>
              </w:rPr>
            </w:pPr>
            <w:r>
              <w:rPr>
                <w:spacing w:val="-5"/>
                <w:sz w:val="22"/>
              </w:rPr>
              <w:t>371</w:t>
            </w:r>
          </w:p>
        </w:tc>
        <w:tc>
          <w:tcPr>
            <w:tcW w:w="876" w:type="dxa"/>
          </w:tcPr>
          <w:p>
            <w:pPr>
              <w:pStyle w:val="TableParagraph"/>
              <w:ind w:right="90"/>
              <w:rPr>
                <w:sz w:val="22"/>
              </w:rPr>
            </w:pPr>
            <w:r>
              <w:rPr>
                <w:spacing w:val="-5"/>
                <w:sz w:val="22"/>
              </w:rPr>
              <w:t>14</w:t>
            </w:r>
          </w:p>
        </w:tc>
        <w:tc>
          <w:tcPr>
            <w:tcW w:w="1051" w:type="dxa"/>
          </w:tcPr>
          <w:p>
            <w:pPr>
              <w:pStyle w:val="TableParagraph"/>
              <w:ind w:right="92"/>
              <w:rPr>
                <w:sz w:val="22"/>
              </w:rPr>
            </w:pPr>
            <w:r>
              <w:rPr>
                <w:spacing w:val="-5"/>
                <w:sz w:val="22"/>
              </w:rPr>
              <w:t>705</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312" w:type="dxa"/>
          </w:tcPr>
          <w:p>
            <w:pPr>
              <w:pStyle w:val="TableParagraph"/>
              <w:spacing w:line="234" w:lineRule="exact"/>
              <w:ind w:left="108"/>
              <w:jc w:val="left"/>
              <w:rPr>
                <w:sz w:val="22"/>
              </w:rPr>
            </w:pPr>
            <w:r>
              <w:rPr>
                <w:sz w:val="22"/>
              </w:rPr>
              <w:t>Arts,</w:t>
            </w:r>
            <w:r>
              <w:rPr>
                <w:spacing w:val="-7"/>
                <w:sz w:val="22"/>
              </w:rPr>
              <w:t> </w:t>
            </w:r>
            <w:r>
              <w:rPr>
                <w:sz w:val="22"/>
              </w:rPr>
              <w:t>Design,</w:t>
            </w:r>
            <w:r>
              <w:rPr>
                <w:spacing w:val="-6"/>
                <w:sz w:val="22"/>
              </w:rPr>
              <w:t> </w:t>
            </w:r>
            <w:r>
              <w:rPr>
                <w:sz w:val="22"/>
              </w:rPr>
              <w:t>Entertainment,</w:t>
            </w:r>
            <w:r>
              <w:rPr>
                <w:spacing w:val="-5"/>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5"/>
              <w:rPr>
                <w:sz w:val="22"/>
              </w:rPr>
            </w:pPr>
            <w:r>
              <w:rPr>
                <w:spacing w:val="-2"/>
                <w:sz w:val="22"/>
              </w:rPr>
              <w:t>1,201</w:t>
            </w:r>
          </w:p>
        </w:tc>
        <w:tc>
          <w:tcPr>
            <w:tcW w:w="1298" w:type="dxa"/>
          </w:tcPr>
          <w:p>
            <w:pPr>
              <w:pStyle w:val="TableParagraph"/>
              <w:spacing w:line="234" w:lineRule="exact"/>
              <w:ind w:right="92"/>
              <w:rPr>
                <w:sz w:val="22"/>
              </w:rPr>
            </w:pPr>
            <w:r>
              <w:rPr>
                <w:spacing w:val="-2"/>
                <w:sz w:val="22"/>
              </w:rPr>
              <w:t>1,198</w:t>
            </w:r>
          </w:p>
        </w:tc>
        <w:tc>
          <w:tcPr>
            <w:tcW w:w="938" w:type="dxa"/>
          </w:tcPr>
          <w:p>
            <w:pPr>
              <w:pStyle w:val="TableParagraph"/>
              <w:spacing w:line="234" w:lineRule="exact"/>
              <w:ind w:right="94"/>
              <w:rPr>
                <w:sz w:val="22"/>
              </w:rPr>
            </w:pPr>
            <w:r>
              <w:rPr>
                <w:spacing w:val="-2"/>
                <w:sz w:val="22"/>
              </w:rPr>
              <w:t>-</w:t>
            </w:r>
            <w:r>
              <w:rPr>
                <w:spacing w:val="-12"/>
                <w:sz w:val="22"/>
              </w:rPr>
              <w:t>3</w:t>
            </w:r>
          </w:p>
        </w:tc>
        <w:tc>
          <w:tcPr>
            <w:tcW w:w="878" w:type="dxa"/>
          </w:tcPr>
          <w:p>
            <w:pPr>
              <w:pStyle w:val="TableParagraph"/>
              <w:spacing w:line="234" w:lineRule="exact"/>
              <w:ind w:left="110" w:right="3"/>
              <w:jc w:val="center"/>
              <w:rPr>
                <w:sz w:val="22"/>
              </w:rPr>
            </w:pPr>
            <w:r>
              <w:rPr>
                <w:spacing w:val="-2"/>
                <w:sz w:val="22"/>
              </w:rPr>
              <w:t>-0.25%</w:t>
            </w:r>
          </w:p>
        </w:tc>
        <w:tc>
          <w:tcPr>
            <w:tcW w:w="828" w:type="dxa"/>
          </w:tcPr>
          <w:p>
            <w:pPr>
              <w:pStyle w:val="TableParagraph"/>
              <w:spacing w:line="234" w:lineRule="exact"/>
              <w:ind w:right="93"/>
              <w:rPr>
                <w:sz w:val="22"/>
              </w:rPr>
            </w:pPr>
            <w:r>
              <w:rPr>
                <w:spacing w:val="-5"/>
                <w:sz w:val="22"/>
              </w:rPr>
              <w:t>48</w:t>
            </w:r>
          </w:p>
        </w:tc>
        <w:tc>
          <w:tcPr>
            <w:tcW w:w="1039" w:type="dxa"/>
          </w:tcPr>
          <w:p>
            <w:pPr>
              <w:pStyle w:val="TableParagraph"/>
              <w:spacing w:line="234" w:lineRule="exact"/>
              <w:ind w:right="94"/>
              <w:rPr>
                <w:sz w:val="22"/>
              </w:rPr>
            </w:pPr>
            <w:r>
              <w:rPr>
                <w:spacing w:val="-5"/>
                <w:sz w:val="22"/>
              </w:rPr>
              <w:t>76</w:t>
            </w:r>
          </w:p>
        </w:tc>
        <w:tc>
          <w:tcPr>
            <w:tcW w:w="876" w:type="dxa"/>
          </w:tcPr>
          <w:p>
            <w:pPr>
              <w:pStyle w:val="TableParagraph"/>
              <w:spacing w:line="234" w:lineRule="exact"/>
              <w:ind w:right="90"/>
              <w:rPr>
                <w:sz w:val="22"/>
              </w:rPr>
            </w:pPr>
            <w:r>
              <w:rPr>
                <w:spacing w:val="-2"/>
                <w:sz w:val="22"/>
              </w:rPr>
              <w:t>-</w:t>
            </w:r>
            <w:r>
              <w:rPr>
                <w:spacing w:val="-12"/>
                <w:sz w:val="22"/>
              </w:rPr>
              <w:t>2</w:t>
            </w:r>
          </w:p>
        </w:tc>
        <w:tc>
          <w:tcPr>
            <w:tcW w:w="1051" w:type="dxa"/>
          </w:tcPr>
          <w:p>
            <w:pPr>
              <w:pStyle w:val="TableParagraph"/>
              <w:spacing w:line="234" w:lineRule="exact"/>
              <w:ind w:right="92"/>
              <w:rPr>
                <w:sz w:val="22"/>
              </w:rPr>
            </w:pPr>
            <w:r>
              <w:rPr>
                <w:spacing w:val="-5"/>
                <w:sz w:val="22"/>
              </w:rPr>
              <w:t>122</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312"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5"/>
              <w:rPr>
                <w:sz w:val="22"/>
              </w:rPr>
            </w:pPr>
            <w:r>
              <w:rPr>
                <w:spacing w:val="-2"/>
                <w:sz w:val="22"/>
              </w:rPr>
              <w:t>7,169</w:t>
            </w:r>
          </w:p>
        </w:tc>
        <w:tc>
          <w:tcPr>
            <w:tcW w:w="1298" w:type="dxa"/>
          </w:tcPr>
          <w:p>
            <w:pPr>
              <w:pStyle w:val="TableParagraph"/>
              <w:ind w:right="92"/>
              <w:rPr>
                <w:sz w:val="22"/>
              </w:rPr>
            </w:pPr>
            <w:r>
              <w:rPr>
                <w:spacing w:val="-2"/>
                <w:sz w:val="22"/>
              </w:rPr>
              <w:t>7,466</w:t>
            </w:r>
          </w:p>
        </w:tc>
        <w:tc>
          <w:tcPr>
            <w:tcW w:w="938" w:type="dxa"/>
          </w:tcPr>
          <w:p>
            <w:pPr>
              <w:pStyle w:val="TableParagraph"/>
              <w:ind w:right="91"/>
              <w:rPr>
                <w:sz w:val="22"/>
              </w:rPr>
            </w:pPr>
            <w:r>
              <w:rPr>
                <w:spacing w:val="-5"/>
                <w:sz w:val="22"/>
              </w:rPr>
              <w:t>297</w:t>
            </w:r>
          </w:p>
        </w:tc>
        <w:tc>
          <w:tcPr>
            <w:tcW w:w="878" w:type="dxa"/>
          </w:tcPr>
          <w:p>
            <w:pPr>
              <w:pStyle w:val="TableParagraph"/>
              <w:ind w:left="170" w:right="3"/>
              <w:jc w:val="center"/>
              <w:rPr>
                <w:sz w:val="22"/>
              </w:rPr>
            </w:pPr>
            <w:r>
              <w:rPr>
                <w:spacing w:val="-2"/>
                <w:sz w:val="22"/>
              </w:rPr>
              <w:t>4.14%</w:t>
            </w:r>
          </w:p>
        </w:tc>
        <w:tc>
          <w:tcPr>
            <w:tcW w:w="828" w:type="dxa"/>
          </w:tcPr>
          <w:p>
            <w:pPr>
              <w:pStyle w:val="TableParagraph"/>
              <w:ind w:right="91"/>
              <w:rPr>
                <w:sz w:val="22"/>
              </w:rPr>
            </w:pPr>
            <w:r>
              <w:rPr>
                <w:spacing w:val="-5"/>
                <w:sz w:val="22"/>
              </w:rPr>
              <w:t>212</w:t>
            </w:r>
          </w:p>
        </w:tc>
        <w:tc>
          <w:tcPr>
            <w:tcW w:w="1039" w:type="dxa"/>
          </w:tcPr>
          <w:p>
            <w:pPr>
              <w:pStyle w:val="TableParagraph"/>
              <w:ind w:right="90"/>
              <w:rPr>
                <w:sz w:val="22"/>
              </w:rPr>
            </w:pPr>
            <w:r>
              <w:rPr>
                <w:spacing w:val="-5"/>
                <w:sz w:val="22"/>
              </w:rPr>
              <w:t>202</w:t>
            </w:r>
          </w:p>
        </w:tc>
        <w:tc>
          <w:tcPr>
            <w:tcW w:w="876" w:type="dxa"/>
          </w:tcPr>
          <w:p>
            <w:pPr>
              <w:pStyle w:val="TableParagraph"/>
              <w:ind w:right="88"/>
              <w:rPr>
                <w:sz w:val="22"/>
              </w:rPr>
            </w:pPr>
            <w:r>
              <w:rPr>
                <w:spacing w:val="-5"/>
                <w:sz w:val="22"/>
              </w:rPr>
              <w:t>148</w:t>
            </w:r>
          </w:p>
        </w:tc>
        <w:tc>
          <w:tcPr>
            <w:tcW w:w="1051" w:type="dxa"/>
          </w:tcPr>
          <w:p>
            <w:pPr>
              <w:pStyle w:val="TableParagraph"/>
              <w:ind w:right="92"/>
              <w:rPr>
                <w:sz w:val="22"/>
              </w:rPr>
            </w:pPr>
            <w:r>
              <w:rPr>
                <w:spacing w:val="-5"/>
                <w:sz w:val="22"/>
              </w:rPr>
              <w:t>562</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312"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5"/>
              <w:rPr>
                <w:sz w:val="22"/>
              </w:rPr>
            </w:pPr>
            <w:r>
              <w:rPr>
                <w:spacing w:val="-2"/>
                <w:sz w:val="22"/>
              </w:rPr>
              <w:t>4,790</w:t>
            </w:r>
          </w:p>
        </w:tc>
        <w:tc>
          <w:tcPr>
            <w:tcW w:w="1298" w:type="dxa"/>
          </w:tcPr>
          <w:p>
            <w:pPr>
              <w:pStyle w:val="TableParagraph"/>
              <w:ind w:right="92"/>
              <w:rPr>
                <w:sz w:val="22"/>
              </w:rPr>
            </w:pPr>
            <w:r>
              <w:rPr>
                <w:spacing w:val="-2"/>
                <w:sz w:val="22"/>
              </w:rPr>
              <w:t>4,915</w:t>
            </w:r>
          </w:p>
        </w:tc>
        <w:tc>
          <w:tcPr>
            <w:tcW w:w="938" w:type="dxa"/>
          </w:tcPr>
          <w:p>
            <w:pPr>
              <w:pStyle w:val="TableParagraph"/>
              <w:ind w:right="91"/>
              <w:rPr>
                <w:sz w:val="22"/>
              </w:rPr>
            </w:pPr>
            <w:r>
              <w:rPr>
                <w:spacing w:val="-5"/>
                <w:sz w:val="22"/>
              </w:rPr>
              <w:t>125</w:t>
            </w:r>
          </w:p>
        </w:tc>
        <w:tc>
          <w:tcPr>
            <w:tcW w:w="878" w:type="dxa"/>
          </w:tcPr>
          <w:p>
            <w:pPr>
              <w:pStyle w:val="TableParagraph"/>
              <w:ind w:left="170" w:right="3"/>
              <w:jc w:val="center"/>
              <w:rPr>
                <w:sz w:val="22"/>
              </w:rPr>
            </w:pPr>
            <w:r>
              <w:rPr>
                <w:spacing w:val="-2"/>
                <w:sz w:val="22"/>
              </w:rPr>
              <w:t>2.61%</w:t>
            </w:r>
          </w:p>
        </w:tc>
        <w:tc>
          <w:tcPr>
            <w:tcW w:w="828" w:type="dxa"/>
          </w:tcPr>
          <w:p>
            <w:pPr>
              <w:pStyle w:val="TableParagraph"/>
              <w:ind w:right="91"/>
              <w:rPr>
                <w:sz w:val="22"/>
              </w:rPr>
            </w:pPr>
            <w:r>
              <w:rPr>
                <w:spacing w:val="-5"/>
                <w:sz w:val="22"/>
              </w:rPr>
              <w:t>300</w:t>
            </w:r>
          </w:p>
        </w:tc>
        <w:tc>
          <w:tcPr>
            <w:tcW w:w="1039" w:type="dxa"/>
          </w:tcPr>
          <w:p>
            <w:pPr>
              <w:pStyle w:val="TableParagraph"/>
              <w:ind w:right="90"/>
              <w:rPr>
                <w:sz w:val="22"/>
              </w:rPr>
            </w:pPr>
            <w:r>
              <w:rPr>
                <w:spacing w:val="-5"/>
                <w:sz w:val="22"/>
              </w:rPr>
              <w:t>386</w:t>
            </w:r>
          </w:p>
        </w:tc>
        <w:tc>
          <w:tcPr>
            <w:tcW w:w="876" w:type="dxa"/>
          </w:tcPr>
          <w:p>
            <w:pPr>
              <w:pStyle w:val="TableParagraph"/>
              <w:ind w:right="90"/>
              <w:rPr>
                <w:sz w:val="22"/>
              </w:rPr>
            </w:pPr>
            <w:r>
              <w:rPr>
                <w:spacing w:val="-5"/>
                <w:sz w:val="22"/>
              </w:rPr>
              <w:t>62</w:t>
            </w:r>
          </w:p>
        </w:tc>
        <w:tc>
          <w:tcPr>
            <w:tcW w:w="1051" w:type="dxa"/>
          </w:tcPr>
          <w:p>
            <w:pPr>
              <w:pStyle w:val="TableParagraph"/>
              <w:ind w:right="92"/>
              <w:rPr>
                <w:sz w:val="22"/>
              </w:rPr>
            </w:pPr>
            <w:r>
              <w:rPr>
                <w:spacing w:val="-5"/>
                <w:sz w:val="22"/>
              </w:rPr>
              <w:t>748</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312"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298" w:type="dxa"/>
          </w:tcPr>
          <w:p>
            <w:pPr>
              <w:pStyle w:val="TableParagraph"/>
              <w:spacing w:before="5"/>
              <w:ind w:right="95"/>
              <w:rPr>
                <w:sz w:val="22"/>
              </w:rPr>
            </w:pPr>
            <w:r>
              <w:rPr>
                <w:spacing w:val="-2"/>
                <w:sz w:val="22"/>
              </w:rPr>
              <w:t>2,630</w:t>
            </w:r>
          </w:p>
        </w:tc>
        <w:tc>
          <w:tcPr>
            <w:tcW w:w="1298" w:type="dxa"/>
          </w:tcPr>
          <w:p>
            <w:pPr>
              <w:pStyle w:val="TableParagraph"/>
              <w:spacing w:before="5"/>
              <w:ind w:right="92"/>
              <w:rPr>
                <w:sz w:val="22"/>
              </w:rPr>
            </w:pPr>
            <w:r>
              <w:rPr>
                <w:spacing w:val="-2"/>
                <w:sz w:val="22"/>
              </w:rPr>
              <w:t>2,652</w:t>
            </w:r>
          </w:p>
        </w:tc>
        <w:tc>
          <w:tcPr>
            <w:tcW w:w="938" w:type="dxa"/>
          </w:tcPr>
          <w:p>
            <w:pPr>
              <w:pStyle w:val="TableParagraph"/>
              <w:spacing w:before="5"/>
              <w:ind w:right="94"/>
              <w:rPr>
                <w:sz w:val="22"/>
              </w:rPr>
            </w:pPr>
            <w:r>
              <w:rPr>
                <w:spacing w:val="-5"/>
                <w:sz w:val="22"/>
              </w:rPr>
              <w:t>22</w:t>
            </w:r>
          </w:p>
        </w:tc>
        <w:tc>
          <w:tcPr>
            <w:tcW w:w="878" w:type="dxa"/>
          </w:tcPr>
          <w:p>
            <w:pPr>
              <w:pStyle w:val="TableParagraph"/>
              <w:spacing w:before="5"/>
              <w:ind w:left="170" w:right="3"/>
              <w:jc w:val="center"/>
              <w:rPr>
                <w:sz w:val="22"/>
              </w:rPr>
            </w:pPr>
            <w:r>
              <w:rPr>
                <w:spacing w:val="-2"/>
                <w:sz w:val="22"/>
              </w:rPr>
              <w:t>0.84%</w:t>
            </w:r>
          </w:p>
        </w:tc>
        <w:tc>
          <w:tcPr>
            <w:tcW w:w="828" w:type="dxa"/>
          </w:tcPr>
          <w:p>
            <w:pPr>
              <w:pStyle w:val="TableParagraph"/>
              <w:spacing w:before="5"/>
              <w:ind w:right="91"/>
              <w:rPr>
                <w:sz w:val="22"/>
              </w:rPr>
            </w:pPr>
            <w:r>
              <w:rPr>
                <w:spacing w:val="-5"/>
                <w:sz w:val="22"/>
              </w:rPr>
              <w:t>104</w:t>
            </w:r>
          </w:p>
        </w:tc>
        <w:tc>
          <w:tcPr>
            <w:tcW w:w="1039" w:type="dxa"/>
          </w:tcPr>
          <w:p>
            <w:pPr>
              <w:pStyle w:val="TableParagraph"/>
              <w:spacing w:before="5"/>
              <w:ind w:right="90"/>
              <w:rPr>
                <w:sz w:val="22"/>
              </w:rPr>
            </w:pPr>
            <w:r>
              <w:rPr>
                <w:spacing w:val="-5"/>
                <w:sz w:val="22"/>
              </w:rPr>
              <w:t>162</w:t>
            </w:r>
          </w:p>
        </w:tc>
        <w:tc>
          <w:tcPr>
            <w:tcW w:w="876" w:type="dxa"/>
          </w:tcPr>
          <w:p>
            <w:pPr>
              <w:pStyle w:val="TableParagraph"/>
              <w:spacing w:before="5"/>
              <w:ind w:right="90"/>
              <w:rPr>
                <w:sz w:val="22"/>
              </w:rPr>
            </w:pPr>
            <w:r>
              <w:rPr>
                <w:spacing w:val="-5"/>
                <w:sz w:val="22"/>
              </w:rPr>
              <w:t>11</w:t>
            </w:r>
          </w:p>
        </w:tc>
        <w:tc>
          <w:tcPr>
            <w:tcW w:w="1051" w:type="dxa"/>
          </w:tcPr>
          <w:p>
            <w:pPr>
              <w:pStyle w:val="TableParagraph"/>
              <w:spacing w:before="5"/>
              <w:ind w:right="92"/>
              <w:rPr>
                <w:sz w:val="22"/>
              </w:rPr>
            </w:pPr>
            <w:r>
              <w:rPr>
                <w:spacing w:val="-5"/>
                <w:sz w:val="22"/>
              </w:rPr>
              <w:t>277</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312"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5"/>
              <w:rPr>
                <w:sz w:val="22"/>
              </w:rPr>
            </w:pPr>
            <w:r>
              <w:rPr>
                <w:spacing w:val="-2"/>
                <w:sz w:val="22"/>
              </w:rPr>
              <w:t>11,351</w:t>
            </w:r>
          </w:p>
        </w:tc>
        <w:tc>
          <w:tcPr>
            <w:tcW w:w="1298" w:type="dxa"/>
          </w:tcPr>
          <w:p>
            <w:pPr>
              <w:pStyle w:val="TableParagraph"/>
              <w:ind w:right="92"/>
              <w:rPr>
                <w:sz w:val="22"/>
              </w:rPr>
            </w:pPr>
            <w:r>
              <w:rPr>
                <w:spacing w:val="-2"/>
                <w:sz w:val="22"/>
              </w:rPr>
              <w:t>11,672</w:t>
            </w:r>
          </w:p>
        </w:tc>
        <w:tc>
          <w:tcPr>
            <w:tcW w:w="938" w:type="dxa"/>
          </w:tcPr>
          <w:p>
            <w:pPr>
              <w:pStyle w:val="TableParagraph"/>
              <w:ind w:right="91"/>
              <w:rPr>
                <w:sz w:val="22"/>
              </w:rPr>
            </w:pPr>
            <w:r>
              <w:rPr>
                <w:spacing w:val="-5"/>
                <w:sz w:val="22"/>
              </w:rPr>
              <w:t>321</w:t>
            </w:r>
          </w:p>
        </w:tc>
        <w:tc>
          <w:tcPr>
            <w:tcW w:w="878" w:type="dxa"/>
          </w:tcPr>
          <w:p>
            <w:pPr>
              <w:pStyle w:val="TableParagraph"/>
              <w:ind w:left="170" w:right="3"/>
              <w:jc w:val="center"/>
              <w:rPr>
                <w:sz w:val="22"/>
              </w:rPr>
            </w:pPr>
            <w:r>
              <w:rPr>
                <w:spacing w:val="-2"/>
                <w:sz w:val="22"/>
              </w:rPr>
              <w:t>2.83%</w:t>
            </w:r>
          </w:p>
        </w:tc>
        <w:tc>
          <w:tcPr>
            <w:tcW w:w="828" w:type="dxa"/>
          </w:tcPr>
          <w:p>
            <w:pPr>
              <w:pStyle w:val="TableParagraph"/>
              <w:ind w:right="91"/>
              <w:rPr>
                <w:sz w:val="22"/>
              </w:rPr>
            </w:pPr>
            <w:r>
              <w:rPr>
                <w:spacing w:val="-5"/>
                <w:sz w:val="22"/>
              </w:rPr>
              <w:t>963</w:t>
            </w:r>
          </w:p>
        </w:tc>
        <w:tc>
          <w:tcPr>
            <w:tcW w:w="1039" w:type="dxa"/>
          </w:tcPr>
          <w:p>
            <w:pPr>
              <w:pStyle w:val="TableParagraph"/>
              <w:ind w:right="90"/>
              <w:rPr>
                <w:sz w:val="22"/>
              </w:rPr>
            </w:pPr>
            <w:r>
              <w:rPr>
                <w:spacing w:val="-2"/>
                <w:sz w:val="22"/>
              </w:rPr>
              <w:t>1,257</w:t>
            </w:r>
          </w:p>
        </w:tc>
        <w:tc>
          <w:tcPr>
            <w:tcW w:w="876" w:type="dxa"/>
          </w:tcPr>
          <w:p>
            <w:pPr>
              <w:pStyle w:val="TableParagraph"/>
              <w:ind w:right="88"/>
              <w:rPr>
                <w:sz w:val="22"/>
              </w:rPr>
            </w:pPr>
            <w:r>
              <w:rPr>
                <w:spacing w:val="-5"/>
                <w:sz w:val="22"/>
              </w:rPr>
              <w:t>160</w:t>
            </w:r>
          </w:p>
        </w:tc>
        <w:tc>
          <w:tcPr>
            <w:tcW w:w="1051" w:type="dxa"/>
          </w:tcPr>
          <w:p>
            <w:pPr>
              <w:pStyle w:val="TableParagraph"/>
              <w:ind w:right="92"/>
              <w:rPr>
                <w:sz w:val="22"/>
              </w:rPr>
            </w:pPr>
            <w:r>
              <w:rPr>
                <w:spacing w:val="-2"/>
                <w:sz w:val="22"/>
              </w:rPr>
              <w:t>2,380</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312"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5"/>
              <w:rPr>
                <w:sz w:val="22"/>
              </w:rPr>
            </w:pPr>
            <w:r>
              <w:rPr>
                <w:spacing w:val="-2"/>
                <w:sz w:val="22"/>
              </w:rPr>
              <w:t>3,909</w:t>
            </w:r>
          </w:p>
        </w:tc>
        <w:tc>
          <w:tcPr>
            <w:tcW w:w="1298" w:type="dxa"/>
          </w:tcPr>
          <w:p>
            <w:pPr>
              <w:pStyle w:val="TableParagraph"/>
              <w:spacing w:line="234" w:lineRule="exact" w:before="3"/>
              <w:ind w:right="92"/>
              <w:rPr>
                <w:sz w:val="22"/>
              </w:rPr>
            </w:pPr>
            <w:r>
              <w:rPr>
                <w:spacing w:val="-2"/>
                <w:sz w:val="22"/>
              </w:rPr>
              <w:t>3,929</w:t>
            </w:r>
          </w:p>
        </w:tc>
        <w:tc>
          <w:tcPr>
            <w:tcW w:w="938" w:type="dxa"/>
          </w:tcPr>
          <w:p>
            <w:pPr>
              <w:pStyle w:val="TableParagraph"/>
              <w:spacing w:line="234" w:lineRule="exact" w:before="3"/>
              <w:ind w:right="94"/>
              <w:rPr>
                <w:sz w:val="22"/>
              </w:rPr>
            </w:pPr>
            <w:r>
              <w:rPr>
                <w:spacing w:val="-5"/>
                <w:sz w:val="22"/>
              </w:rPr>
              <w:t>20</w:t>
            </w:r>
          </w:p>
        </w:tc>
        <w:tc>
          <w:tcPr>
            <w:tcW w:w="878" w:type="dxa"/>
          </w:tcPr>
          <w:p>
            <w:pPr>
              <w:pStyle w:val="TableParagraph"/>
              <w:spacing w:line="234" w:lineRule="exact" w:before="3"/>
              <w:ind w:left="170" w:right="3"/>
              <w:jc w:val="center"/>
              <w:rPr>
                <w:sz w:val="22"/>
              </w:rPr>
            </w:pPr>
            <w:r>
              <w:rPr>
                <w:spacing w:val="-2"/>
                <w:sz w:val="22"/>
              </w:rPr>
              <w:t>0.51%</w:t>
            </w:r>
          </w:p>
        </w:tc>
        <w:tc>
          <w:tcPr>
            <w:tcW w:w="828" w:type="dxa"/>
          </w:tcPr>
          <w:p>
            <w:pPr>
              <w:pStyle w:val="TableParagraph"/>
              <w:spacing w:line="234" w:lineRule="exact" w:before="3"/>
              <w:ind w:right="91"/>
              <w:rPr>
                <w:sz w:val="22"/>
              </w:rPr>
            </w:pPr>
            <w:r>
              <w:rPr>
                <w:spacing w:val="-5"/>
                <w:sz w:val="22"/>
              </w:rPr>
              <w:t>236</w:t>
            </w:r>
          </w:p>
        </w:tc>
        <w:tc>
          <w:tcPr>
            <w:tcW w:w="1039" w:type="dxa"/>
          </w:tcPr>
          <w:p>
            <w:pPr>
              <w:pStyle w:val="TableParagraph"/>
              <w:spacing w:line="234" w:lineRule="exact" w:before="3"/>
              <w:ind w:right="90"/>
              <w:rPr>
                <w:sz w:val="22"/>
              </w:rPr>
            </w:pPr>
            <w:r>
              <w:rPr>
                <w:spacing w:val="-5"/>
                <w:sz w:val="22"/>
              </w:rPr>
              <w:t>290</w:t>
            </w:r>
          </w:p>
        </w:tc>
        <w:tc>
          <w:tcPr>
            <w:tcW w:w="876" w:type="dxa"/>
          </w:tcPr>
          <w:p>
            <w:pPr>
              <w:pStyle w:val="TableParagraph"/>
              <w:spacing w:line="234" w:lineRule="exact" w:before="3"/>
              <w:ind w:right="90"/>
              <w:rPr>
                <w:sz w:val="22"/>
              </w:rPr>
            </w:pPr>
            <w:r>
              <w:rPr>
                <w:spacing w:val="-5"/>
                <w:sz w:val="22"/>
              </w:rPr>
              <w:t>10</w:t>
            </w:r>
          </w:p>
        </w:tc>
        <w:tc>
          <w:tcPr>
            <w:tcW w:w="1051" w:type="dxa"/>
          </w:tcPr>
          <w:p>
            <w:pPr>
              <w:pStyle w:val="TableParagraph"/>
              <w:spacing w:line="234" w:lineRule="exact" w:before="3"/>
              <w:ind w:right="92"/>
              <w:rPr>
                <w:sz w:val="22"/>
              </w:rPr>
            </w:pPr>
            <w:r>
              <w:rPr>
                <w:spacing w:val="-5"/>
                <w:sz w:val="22"/>
              </w:rPr>
              <w:t>536</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312"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5"/>
              <w:rPr>
                <w:sz w:val="22"/>
              </w:rPr>
            </w:pPr>
            <w:r>
              <w:rPr>
                <w:spacing w:val="-2"/>
                <w:sz w:val="22"/>
              </w:rPr>
              <w:t>3,284</w:t>
            </w:r>
          </w:p>
        </w:tc>
        <w:tc>
          <w:tcPr>
            <w:tcW w:w="1298" w:type="dxa"/>
          </w:tcPr>
          <w:p>
            <w:pPr>
              <w:pStyle w:val="TableParagraph"/>
              <w:ind w:right="92"/>
              <w:rPr>
                <w:sz w:val="22"/>
              </w:rPr>
            </w:pPr>
            <w:r>
              <w:rPr>
                <w:spacing w:val="-2"/>
                <w:sz w:val="22"/>
              </w:rPr>
              <w:t>3,285</w:t>
            </w:r>
          </w:p>
        </w:tc>
        <w:tc>
          <w:tcPr>
            <w:tcW w:w="938" w:type="dxa"/>
          </w:tcPr>
          <w:p>
            <w:pPr>
              <w:pStyle w:val="TableParagraph"/>
              <w:ind w:right="94"/>
              <w:rPr>
                <w:sz w:val="22"/>
              </w:rPr>
            </w:pPr>
            <w:r>
              <w:rPr>
                <w:spacing w:val="-10"/>
                <w:sz w:val="22"/>
              </w:rPr>
              <w:t>1</w:t>
            </w:r>
          </w:p>
        </w:tc>
        <w:tc>
          <w:tcPr>
            <w:tcW w:w="878" w:type="dxa"/>
          </w:tcPr>
          <w:p>
            <w:pPr>
              <w:pStyle w:val="TableParagraph"/>
              <w:ind w:left="170" w:right="3"/>
              <w:jc w:val="center"/>
              <w:rPr>
                <w:sz w:val="22"/>
              </w:rPr>
            </w:pPr>
            <w:r>
              <w:rPr>
                <w:spacing w:val="-2"/>
                <w:sz w:val="22"/>
              </w:rPr>
              <w:t>0.03%</w:t>
            </w:r>
          </w:p>
        </w:tc>
        <w:tc>
          <w:tcPr>
            <w:tcW w:w="828" w:type="dxa"/>
          </w:tcPr>
          <w:p>
            <w:pPr>
              <w:pStyle w:val="TableParagraph"/>
              <w:ind w:right="91"/>
              <w:rPr>
                <w:sz w:val="22"/>
              </w:rPr>
            </w:pPr>
            <w:r>
              <w:rPr>
                <w:spacing w:val="-5"/>
                <w:sz w:val="22"/>
              </w:rPr>
              <w:t>211</w:t>
            </w:r>
          </w:p>
        </w:tc>
        <w:tc>
          <w:tcPr>
            <w:tcW w:w="1039" w:type="dxa"/>
          </w:tcPr>
          <w:p>
            <w:pPr>
              <w:pStyle w:val="TableParagraph"/>
              <w:ind w:right="90"/>
              <w:rPr>
                <w:sz w:val="22"/>
              </w:rPr>
            </w:pPr>
            <w:r>
              <w:rPr>
                <w:spacing w:val="-5"/>
                <w:sz w:val="22"/>
              </w:rPr>
              <w:t>360</w:t>
            </w:r>
          </w:p>
        </w:tc>
        <w:tc>
          <w:tcPr>
            <w:tcW w:w="876" w:type="dxa"/>
          </w:tcPr>
          <w:p>
            <w:pPr>
              <w:pStyle w:val="TableParagraph"/>
              <w:ind w:right="90"/>
              <w:rPr>
                <w:sz w:val="22"/>
              </w:rPr>
            </w:pPr>
            <w:r>
              <w:rPr>
                <w:spacing w:val="-10"/>
                <w:sz w:val="22"/>
              </w:rPr>
              <w:t>0</w:t>
            </w:r>
          </w:p>
        </w:tc>
        <w:tc>
          <w:tcPr>
            <w:tcW w:w="1051" w:type="dxa"/>
          </w:tcPr>
          <w:p>
            <w:pPr>
              <w:pStyle w:val="TableParagraph"/>
              <w:ind w:right="92"/>
              <w:rPr>
                <w:sz w:val="22"/>
              </w:rPr>
            </w:pPr>
            <w:r>
              <w:rPr>
                <w:spacing w:val="-5"/>
                <w:sz w:val="22"/>
              </w:rPr>
              <w:t>571</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312"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5"/>
              <w:rPr>
                <w:sz w:val="22"/>
              </w:rPr>
            </w:pPr>
            <w:r>
              <w:rPr>
                <w:spacing w:val="-2"/>
                <w:sz w:val="22"/>
              </w:rPr>
              <w:t>10,313</w:t>
            </w:r>
          </w:p>
        </w:tc>
        <w:tc>
          <w:tcPr>
            <w:tcW w:w="1298" w:type="dxa"/>
          </w:tcPr>
          <w:p>
            <w:pPr>
              <w:pStyle w:val="TableParagraph"/>
              <w:ind w:right="92"/>
              <w:rPr>
                <w:sz w:val="22"/>
              </w:rPr>
            </w:pPr>
            <w:r>
              <w:rPr>
                <w:spacing w:val="-2"/>
                <w:sz w:val="22"/>
              </w:rPr>
              <w:t>10,217</w:t>
            </w:r>
          </w:p>
        </w:tc>
        <w:tc>
          <w:tcPr>
            <w:tcW w:w="938" w:type="dxa"/>
          </w:tcPr>
          <w:p>
            <w:pPr>
              <w:pStyle w:val="TableParagraph"/>
              <w:ind w:right="94"/>
              <w:rPr>
                <w:sz w:val="22"/>
              </w:rPr>
            </w:pPr>
            <w:r>
              <w:rPr>
                <w:spacing w:val="-2"/>
                <w:sz w:val="22"/>
              </w:rPr>
              <w:t>-</w:t>
            </w:r>
            <w:r>
              <w:rPr>
                <w:spacing w:val="-7"/>
                <w:sz w:val="22"/>
              </w:rPr>
              <w:t>96</w:t>
            </w:r>
          </w:p>
        </w:tc>
        <w:tc>
          <w:tcPr>
            <w:tcW w:w="878" w:type="dxa"/>
          </w:tcPr>
          <w:p>
            <w:pPr>
              <w:pStyle w:val="TableParagraph"/>
              <w:ind w:left="110" w:right="3"/>
              <w:jc w:val="center"/>
              <w:rPr>
                <w:sz w:val="22"/>
              </w:rPr>
            </w:pPr>
            <w:r>
              <w:rPr>
                <w:spacing w:val="-2"/>
                <w:sz w:val="22"/>
              </w:rPr>
              <w:t>-0.93%</w:t>
            </w:r>
          </w:p>
        </w:tc>
        <w:tc>
          <w:tcPr>
            <w:tcW w:w="828" w:type="dxa"/>
          </w:tcPr>
          <w:p>
            <w:pPr>
              <w:pStyle w:val="TableParagraph"/>
              <w:ind w:right="91"/>
              <w:rPr>
                <w:sz w:val="22"/>
              </w:rPr>
            </w:pPr>
            <w:r>
              <w:rPr>
                <w:spacing w:val="-5"/>
                <w:sz w:val="22"/>
              </w:rPr>
              <w:t>626</w:t>
            </w:r>
          </w:p>
        </w:tc>
        <w:tc>
          <w:tcPr>
            <w:tcW w:w="1039" w:type="dxa"/>
          </w:tcPr>
          <w:p>
            <w:pPr>
              <w:pStyle w:val="TableParagraph"/>
              <w:ind w:right="90"/>
              <w:rPr>
                <w:sz w:val="22"/>
              </w:rPr>
            </w:pPr>
            <w:r>
              <w:rPr>
                <w:spacing w:val="-5"/>
                <w:sz w:val="22"/>
              </w:rPr>
              <w:t>800</w:t>
            </w:r>
          </w:p>
        </w:tc>
        <w:tc>
          <w:tcPr>
            <w:tcW w:w="876" w:type="dxa"/>
          </w:tcPr>
          <w:p>
            <w:pPr>
              <w:pStyle w:val="TableParagraph"/>
              <w:ind w:right="90"/>
              <w:rPr>
                <w:sz w:val="22"/>
              </w:rPr>
            </w:pPr>
            <w:r>
              <w:rPr>
                <w:spacing w:val="-2"/>
                <w:sz w:val="22"/>
              </w:rPr>
              <w:t>-</w:t>
            </w:r>
            <w:r>
              <w:rPr>
                <w:spacing w:val="-7"/>
                <w:sz w:val="22"/>
              </w:rPr>
              <w:t>48</w:t>
            </w:r>
          </w:p>
        </w:tc>
        <w:tc>
          <w:tcPr>
            <w:tcW w:w="1051" w:type="dxa"/>
          </w:tcPr>
          <w:p>
            <w:pPr>
              <w:pStyle w:val="TableParagraph"/>
              <w:ind w:right="92"/>
              <w:rPr>
                <w:sz w:val="22"/>
              </w:rPr>
            </w:pPr>
            <w:r>
              <w:rPr>
                <w:spacing w:val="-2"/>
                <w:sz w:val="22"/>
              </w:rPr>
              <w:t>1,378</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312"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5"/>
              <w:rPr>
                <w:sz w:val="22"/>
              </w:rPr>
            </w:pPr>
            <w:r>
              <w:rPr>
                <w:spacing w:val="-2"/>
                <w:sz w:val="22"/>
              </w:rPr>
              <w:t>13,358</w:t>
            </w:r>
          </w:p>
        </w:tc>
        <w:tc>
          <w:tcPr>
            <w:tcW w:w="1298" w:type="dxa"/>
          </w:tcPr>
          <w:p>
            <w:pPr>
              <w:pStyle w:val="TableParagraph"/>
              <w:spacing w:before="5"/>
              <w:ind w:right="92"/>
              <w:rPr>
                <w:sz w:val="22"/>
              </w:rPr>
            </w:pPr>
            <w:r>
              <w:rPr>
                <w:spacing w:val="-2"/>
                <w:sz w:val="22"/>
              </w:rPr>
              <w:t>13,303</w:t>
            </w:r>
          </w:p>
        </w:tc>
        <w:tc>
          <w:tcPr>
            <w:tcW w:w="938" w:type="dxa"/>
          </w:tcPr>
          <w:p>
            <w:pPr>
              <w:pStyle w:val="TableParagraph"/>
              <w:spacing w:before="5"/>
              <w:ind w:right="94"/>
              <w:rPr>
                <w:sz w:val="22"/>
              </w:rPr>
            </w:pPr>
            <w:r>
              <w:rPr>
                <w:spacing w:val="-2"/>
                <w:sz w:val="22"/>
              </w:rPr>
              <w:t>-</w:t>
            </w:r>
            <w:r>
              <w:rPr>
                <w:spacing w:val="-7"/>
                <w:sz w:val="22"/>
              </w:rPr>
              <w:t>55</w:t>
            </w:r>
          </w:p>
        </w:tc>
        <w:tc>
          <w:tcPr>
            <w:tcW w:w="878" w:type="dxa"/>
          </w:tcPr>
          <w:p>
            <w:pPr>
              <w:pStyle w:val="TableParagraph"/>
              <w:spacing w:before="5"/>
              <w:ind w:left="110" w:right="3"/>
              <w:jc w:val="center"/>
              <w:rPr>
                <w:sz w:val="22"/>
              </w:rPr>
            </w:pPr>
            <w:r>
              <w:rPr>
                <w:spacing w:val="-2"/>
                <w:sz w:val="22"/>
              </w:rPr>
              <w:t>-0.41%</w:t>
            </w:r>
          </w:p>
        </w:tc>
        <w:tc>
          <w:tcPr>
            <w:tcW w:w="828" w:type="dxa"/>
          </w:tcPr>
          <w:p>
            <w:pPr>
              <w:pStyle w:val="TableParagraph"/>
              <w:spacing w:before="5"/>
              <w:ind w:right="91"/>
              <w:rPr>
                <w:sz w:val="22"/>
              </w:rPr>
            </w:pPr>
            <w:r>
              <w:rPr>
                <w:spacing w:val="-5"/>
                <w:sz w:val="22"/>
              </w:rPr>
              <w:t>648</w:t>
            </w:r>
          </w:p>
        </w:tc>
        <w:tc>
          <w:tcPr>
            <w:tcW w:w="1039" w:type="dxa"/>
          </w:tcPr>
          <w:p>
            <w:pPr>
              <w:pStyle w:val="TableParagraph"/>
              <w:spacing w:before="5"/>
              <w:ind w:right="90"/>
              <w:rPr>
                <w:sz w:val="22"/>
              </w:rPr>
            </w:pPr>
            <w:r>
              <w:rPr>
                <w:spacing w:val="-5"/>
                <w:sz w:val="22"/>
              </w:rPr>
              <w:t>843</w:t>
            </w:r>
          </w:p>
        </w:tc>
        <w:tc>
          <w:tcPr>
            <w:tcW w:w="876" w:type="dxa"/>
          </w:tcPr>
          <w:p>
            <w:pPr>
              <w:pStyle w:val="TableParagraph"/>
              <w:spacing w:before="5"/>
              <w:ind w:right="90"/>
              <w:rPr>
                <w:sz w:val="22"/>
              </w:rPr>
            </w:pPr>
            <w:r>
              <w:rPr>
                <w:spacing w:val="-2"/>
                <w:sz w:val="22"/>
              </w:rPr>
              <w:t>-</w:t>
            </w:r>
            <w:r>
              <w:rPr>
                <w:spacing w:val="-7"/>
                <w:sz w:val="22"/>
              </w:rPr>
              <w:t>28</w:t>
            </w:r>
          </w:p>
        </w:tc>
        <w:tc>
          <w:tcPr>
            <w:tcW w:w="1051" w:type="dxa"/>
          </w:tcPr>
          <w:p>
            <w:pPr>
              <w:pStyle w:val="TableParagraph"/>
              <w:spacing w:before="5"/>
              <w:ind w:right="92"/>
              <w:rPr>
                <w:sz w:val="22"/>
              </w:rPr>
            </w:pPr>
            <w:r>
              <w:rPr>
                <w:spacing w:val="-2"/>
                <w:sz w:val="22"/>
              </w:rPr>
              <w:t>1,463</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312"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5"/>
              <w:rPr>
                <w:sz w:val="22"/>
              </w:rPr>
            </w:pPr>
            <w:r>
              <w:rPr>
                <w:spacing w:val="-2"/>
                <w:sz w:val="22"/>
              </w:rPr>
              <w:t>1,678</w:t>
            </w:r>
          </w:p>
        </w:tc>
        <w:tc>
          <w:tcPr>
            <w:tcW w:w="1298" w:type="dxa"/>
          </w:tcPr>
          <w:p>
            <w:pPr>
              <w:pStyle w:val="TableParagraph"/>
              <w:ind w:right="92"/>
              <w:rPr>
                <w:sz w:val="22"/>
              </w:rPr>
            </w:pPr>
            <w:r>
              <w:rPr>
                <w:spacing w:val="-2"/>
                <w:sz w:val="22"/>
              </w:rPr>
              <w:t>1,622</w:t>
            </w:r>
          </w:p>
        </w:tc>
        <w:tc>
          <w:tcPr>
            <w:tcW w:w="938" w:type="dxa"/>
          </w:tcPr>
          <w:p>
            <w:pPr>
              <w:pStyle w:val="TableParagraph"/>
              <w:ind w:right="94"/>
              <w:rPr>
                <w:sz w:val="22"/>
              </w:rPr>
            </w:pPr>
            <w:r>
              <w:rPr>
                <w:spacing w:val="-2"/>
                <w:sz w:val="22"/>
              </w:rPr>
              <w:t>-</w:t>
            </w:r>
            <w:r>
              <w:rPr>
                <w:spacing w:val="-7"/>
                <w:sz w:val="22"/>
              </w:rPr>
              <w:t>56</w:t>
            </w:r>
          </w:p>
        </w:tc>
        <w:tc>
          <w:tcPr>
            <w:tcW w:w="878" w:type="dxa"/>
          </w:tcPr>
          <w:p>
            <w:pPr>
              <w:pStyle w:val="TableParagraph"/>
              <w:ind w:left="110" w:right="3"/>
              <w:jc w:val="center"/>
              <w:rPr>
                <w:sz w:val="22"/>
              </w:rPr>
            </w:pPr>
            <w:r>
              <w:rPr>
                <w:spacing w:val="-2"/>
                <w:sz w:val="22"/>
              </w:rPr>
              <w:t>-3.34%</w:t>
            </w:r>
          </w:p>
        </w:tc>
        <w:tc>
          <w:tcPr>
            <w:tcW w:w="828" w:type="dxa"/>
          </w:tcPr>
          <w:p>
            <w:pPr>
              <w:pStyle w:val="TableParagraph"/>
              <w:ind w:right="91"/>
              <w:rPr>
                <w:sz w:val="22"/>
              </w:rPr>
            </w:pPr>
            <w:r>
              <w:rPr>
                <w:spacing w:val="-5"/>
                <w:sz w:val="22"/>
              </w:rPr>
              <w:t>101</w:t>
            </w:r>
          </w:p>
        </w:tc>
        <w:tc>
          <w:tcPr>
            <w:tcW w:w="1039" w:type="dxa"/>
          </w:tcPr>
          <w:p>
            <w:pPr>
              <w:pStyle w:val="TableParagraph"/>
              <w:ind w:right="90"/>
              <w:rPr>
                <w:sz w:val="22"/>
              </w:rPr>
            </w:pPr>
            <w:r>
              <w:rPr>
                <w:spacing w:val="-5"/>
                <w:sz w:val="22"/>
              </w:rPr>
              <w:t>146</w:t>
            </w:r>
          </w:p>
        </w:tc>
        <w:tc>
          <w:tcPr>
            <w:tcW w:w="876" w:type="dxa"/>
          </w:tcPr>
          <w:p>
            <w:pPr>
              <w:pStyle w:val="TableParagraph"/>
              <w:ind w:right="90"/>
              <w:rPr>
                <w:sz w:val="22"/>
              </w:rPr>
            </w:pPr>
            <w:r>
              <w:rPr>
                <w:spacing w:val="-2"/>
                <w:sz w:val="22"/>
              </w:rPr>
              <w:t>-</w:t>
            </w:r>
            <w:r>
              <w:rPr>
                <w:spacing w:val="-7"/>
                <w:sz w:val="22"/>
              </w:rPr>
              <w:t>28</w:t>
            </w:r>
          </w:p>
        </w:tc>
        <w:tc>
          <w:tcPr>
            <w:tcW w:w="1051" w:type="dxa"/>
          </w:tcPr>
          <w:p>
            <w:pPr>
              <w:pStyle w:val="TableParagraph"/>
              <w:ind w:right="92"/>
              <w:rPr>
                <w:sz w:val="22"/>
              </w:rPr>
            </w:pPr>
            <w:r>
              <w:rPr>
                <w:spacing w:val="-5"/>
                <w:sz w:val="22"/>
              </w:rPr>
              <w:t>219</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312"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5"/>
              <w:rPr>
                <w:sz w:val="22"/>
              </w:rPr>
            </w:pPr>
            <w:r>
              <w:rPr>
                <w:spacing w:val="-2"/>
                <w:sz w:val="22"/>
              </w:rPr>
              <w:t>4,915</w:t>
            </w:r>
          </w:p>
        </w:tc>
        <w:tc>
          <w:tcPr>
            <w:tcW w:w="1298" w:type="dxa"/>
          </w:tcPr>
          <w:p>
            <w:pPr>
              <w:pStyle w:val="TableParagraph"/>
              <w:spacing w:before="5"/>
              <w:ind w:right="92"/>
              <w:rPr>
                <w:sz w:val="22"/>
              </w:rPr>
            </w:pPr>
            <w:r>
              <w:rPr>
                <w:spacing w:val="-2"/>
                <w:sz w:val="22"/>
              </w:rPr>
              <w:t>5,115</w:t>
            </w:r>
          </w:p>
        </w:tc>
        <w:tc>
          <w:tcPr>
            <w:tcW w:w="938" w:type="dxa"/>
          </w:tcPr>
          <w:p>
            <w:pPr>
              <w:pStyle w:val="TableParagraph"/>
              <w:spacing w:before="5"/>
              <w:ind w:right="91"/>
              <w:rPr>
                <w:sz w:val="22"/>
              </w:rPr>
            </w:pPr>
            <w:r>
              <w:rPr>
                <w:spacing w:val="-5"/>
                <w:sz w:val="22"/>
              </w:rPr>
              <w:t>200</w:t>
            </w:r>
          </w:p>
        </w:tc>
        <w:tc>
          <w:tcPr>
            <w:tcW w:w="878" w:type="dxa"/>
          </w:tcPr>
          <w:p>
            <w:pPr>
              <w:pStyle w:val="TableParagraph"/>
              <w:spacing w:before="5"/>
              <w:ind w:left="170" w:right="3"/>
              <w:jc w:val="center"/>
              <w:rPr>
                <w:sz w:val="22"/>
              </w:rPr>
            </w:pPr>
            <w:r>
              <w:rPr>
                <w:spacing w:val="-2"/>
                <w:sz w:val="22"/>
              </w:rPr>
              <w:t>4.07%</w:t>
            </w:r>
          </w:p>
        </w:tc>
        <w:tc>
          <w:tcPr>
            <w:tcW w:w="828" w:type="dxa"/>
          </w:tcPr>
          <w:p>
            <w:pPr>
              <w:pStyle w:val="TableParagraph"/>
              <w:spacing w:before="5"/>
              <w:ind w:right="91"/>
              <w:rPr>
                <w:sz w:val="22"/>
              </w:rPr>
            </w:pPr>
            <w:r>
              <w:rPr>
                <w:spacing w:val="-5"/>
                <w:sz w:val="22"/>
              </w:rPr>
              <w:t>154</w:t>
            </w:r>
          </w:p>
        </w:tc>
        <w:tc>
          <w:tcPr>
            <w:tcW w:w="1039" w:type="dxa"/>
          </w:tcPr>
          <w:p>
            <w:pPr>
              <w:pStyle w:val="TableParagraph"/>
              <w:spacing w:before="5"/>
              <w:ind w:right="90"/>
              <w:rPr>
                <w:sz w:val="22"/>
              </w:rPr>
            </w:pPr>
            <w:r>
              <w:rPr>
                <w:spacing w:val="-5"/>
                <w:sz w:val="22"/>
              </w:rPr>
              <w:t>266</w:t>
            </w:r>
          </w:p>
        </w:tc>
        <w:tc>
          <w:tcPr>
            <w:tcW w:w="876" w:type="dxa"/>
          </w:tcPr>
          <w:p>
            <w:pPr>
              <w:pStyle w:val="TableParagraph"/>
              <w:spacing w:before="5"/>
              <w:ind w:right="88"/>
              <w:rPr>
                <w:sz w:val="22"/>
              </w:rPr>
            </w:pPr>
            <w:r>
              <w:rPr>
                <w:spacing w:val="-5"/>
                <w:sz w:val="22"/>
              </w:rPr>
              <w:t>100</w:t>
            </w:r>
          </w:p>
        </w:tc>
        <w:tc>
          <w:tcPr>
            <w:tcW w:w="1051" w:type="dxa"/>
          </w:tcPr>
          <w:p>
            <w:pPr>
              <w:pStyle w:val="TableParagraph"/>
              <w:spacing w:before="5"/>
              <w:ind w:right="92"/>
              <w:rPr>
                <w:sz w:val="22"/>
              </w:rPr>
            </w:pPr>
            <w:r>
              <w:rPr>
                <w:spacing w:val="-5"/>
                <w:sz w:val="22"/>
              </w:rPr>
              <w:t>520</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312"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5"/>
              <w:rPr>
                <w:sz w:val="22"/>
              </w:rPr>
            </w:pPr>
            <w:r>
              <w:rPr>
                <w:spacing w:val="-2"/>
                <w:sz w:val="22"/>
              </w:rPr>
              <w:t>5,686</w:t>
            </w:r>
          </w:p>
        </w:tc>
        <w:tc>
          <w:tcPr>
            <w:tcW w:w="1298" w:type="dxa"/>
          </w:tcPr>
          <w:p>
            <w:pPr>
              <w:pStyle w:val="TableParagraph"/>
              <w:ind w:right="92"/>
              <w:rPr>
                <w:sz w:val="22"/>
              </w:rPr>
            </w:pPr>
            <w:r>
              <w:rPr>
                <w:spacing w:val="-2"/>
                <w:sz w:val="22"/>
              </w:rPr>
              <w:t>5,814</w:t>
            </w:r>
          </w:p>
        </w:tc>
        <w:tc>
          <w:tcPr>
            <w:tcW w:w="938" w:type="dxa"/>
          </w:tcPr>
          <w:p>
            <w:pPr>
              <w:pStyle w:val="TableParagraph"/>
              <w:ind w:right="91"/>
              <w:rPr>
                <w:sz w:val="22"/>
              </w:rPr>
            </w:pPr>
            <w:r>
              <w:rPr>
                <w:spacing w:val="-5"/>
                <w:sz w:val="22"/>
              </w:rPr>
              <w:t>128</w:t>
            </w:r>
          </w:p>
        </w:tc>
        <w:tc>
          <w:tcPr>
            <w:tcW w:w="878" w:type="dxa"/>
          </w:tcPr>
          <w:p>
            <w:pPr>
              <w:pStyle w:val="TableParagraph"/>
              <w:ind w:left="170" w:right="3"/>
              <w:jc w:val="center"/>
              <w:rPr>
                <w:sz w:val="22"/>
              </w:rPr>
            </w:pPr>
            <w:r>
              <w:rPr>
                <w:spacing w:val="-2"/>
                <w:sz w:val="22"/>
              </w:rPr>
              <w:t>2.25%</w:t>
            </w:r>
          </w:p>
        </w:tc>
        <w:tc>
          <w:tcPr>
            <w:tcW w:w="828" w:type="dxa"/>
          </w:tcPr>
          <w:p>
            <w:pPr>
              <w:pStyle w:val="TableParagraph"/>
              <w:ind w:right="91"/>
              <w:rPr>
                <w:sz w:val="22"/>
              </w:rPr>
            </w:pPr>
            <w:r>
              <w:rPr>
                <w:spacing w:val="-5"/>
                <w:sz w:val="22"/>
              </w:rPr>
              <w:t>202</w:t>
            </w:r>
          </w:p>
        </w:tc>
        <w:tc>
          <w:tcPr>
            <w:tcW w:w="1039" w:type="dxa"/>
          </w:tcPr>
          <w:p>
            <w:pPr>
              <w:pStyle w:val="TableParagraph"/>
              <w:ind w:right="90"/>
              <w:rPr>
                <w:sz w:val="22"/>
              </w:rPr>
            </w:pPr>
            <w:r>
              <w:rPr>
                <w:spacing w:val="-5"/>
                <w:sz w:val="22"/>
              </w:rPr>
              <w:t>288</w:t>
            </w:r>
          </w:p>
        </w:tc>
        <w:tc>
          <w:tcPr>
            <w:tcW w:w="876" w:type="dxa"/>
          </w:tcPr>
          <w:p>
            <w:pPr>
              <w:pStyle w:val="TableParagraph"/>
              <w:ind w:right="90"/>
              <w:rPr>
                <w:sz w:val="22"/>
              </w:rPr>
            </w:pPr>
            <w:r>
              <w:rPr>
                <w:spacing w:val="-5"/>
                <w:sz w:val="22"/>
              </w:rPr>
              <w:t>64</w:t>
            </w:r>
          </w:p>
        </w:tc>
        <w:tc>
          <w:tcPr>
            <w:tcW w:w="1051" w:type="dxa"/>
          </w:tcPr>
          <w:p>
            <w:pPr>
              <w:pStyle w:val="TableParagraph"/>
              <w:ind w:right="92"/>
              <w:rPr>
                <w:sz w:val="22"/>
              </w:rPr>
            </w:pPr>
            <w:r>
              <w:rPr>
                <w:spacing w:val="-5"/>
                <w:sz w:val="22"/>
              </w:rPr>
              <w:t>554</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312"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5"/>
              <w:rPr>
                <w:sz w:val="22"/>
              </w:rPr>
            </w:pPr>
            <w:r>
              <w:rPr>
                <w:spacing w:val="-2"/>
                <w:sz w:val="22"/>
              </w:rPr>
              <w:t>10,647</w:t>
            </w:r>
          </w:p>
        </w:tc>
        <w:tc>
          <w:tcPr>
            <w:tcW w:w="1298" w:type="dxa"/>
          </w:tcPr>
          <w:p>
            <w:pPr>
              <w:pStyle w:val="TableParagraph"/>
              <w:spacing w:line="234" w:lineRule="exact"/>
              <w:ind w:right="92"/>
              <w:rPr>
                <w:sz w:val="22"/>
              </w:rPr>
            </w:pPr>
            <w:r>
              <w:rPr>
                <w:spacing w:val="-2"/>
                <w:sz w:val="22"/>
              </w:rPr>
              <w:t>10,591</w:t>
            </w:r>
          </w:p>
        </w:tc>
        <w:tc>
          <w:tcPr>
            <w:tcW w:w="938" w:type="dxa"/>
          </w:tcPr>
          <w:p>
            <w:pPr>
              <w:pStyle w:val="TableParagraph"/>
              <w:spacing w:line="234" w:lineRule="exact"/>
              <w:ind w:right="94"/>
              <w:rPr>
                <w:sz w:val="22"/>
              </w:rPr>
            </w:pPr>
            <w:r>
              <w:rPr>
                <w:spacing w:val="-2"/>
                <w:sz w:val="22"/>
              </w:rPr>
              <w:t>-</w:t>
            </w:r>
            <w:r>
              <w:rPr>
                <w:spacing w:val="-7"/>
                <w:sz w:val="22"/>
              </w:rPr>
              <w:t>56</w:t>
            </w:r>
          </w:p>
        </w:tc>
        <w:tc>
          <w:tcPr>
            <w:tcW w:w="878" w:type="dxa"/>
          </w:tcPr>
          <w:p>
            <w:pPr>
              <w:pStyle w:val="TableParagraph"/>
              <w:spacing w:line="234" w:lineRule="exact"/>
              <w:ind w:left="110" w:right="3"/>
              <w:jc w:val="center"/>
              <w:rPr>
                <w:sz w:val="22"/>
              </w:rPr>
            </w:pPr>
            <w:r>
              <w:rPr>
                <w:spacing w:val="-2"/>
                <w:sz w:val="22"/>
              </w:rPr>
              <w:t>-0.53%</w:t>
            </w:r>
          </w:p>
        </w:tc>
        <w:tc>
          <w:tcPr>
            <w:tcW w:w="828" w:type="dxa"/>
          </w:tcPr>
          <w:p>
            <w:pPr>
              <w:pStyle w:val="TableParagraph"/>
              <w:spacing w:line="234" w:lineRule="exact"/>
              <w:ind w:right="91"/>
              <w:rPr>
                <w:sz w:val="22"/>
              </w:rPr>
            </w:pPr>
            <w:r>
              <w:rPr>
                <w:spacing w:val="-5"/>
                <w:sz w:val="22"/>
              </w:rPr>
              <w:t>440</w:t>
            </w:r>
          </w:p>
        </w:tc>
        <w:tc>
          <w:tcPr>
            <w:tcW w:w="1039" w:type="dxa"/>
          </w:tcPr>
          <w:p>
            <w:pPr>
              <w:pStyle w:val="TableParagraph"/>
              <w:spacing w:line="234" w:lineRule="exact"/>
              <w:ind w:right="90"/>
              <w:rPr>
                <w:sz w:val="22"/>
              </w:rPr>
            </w:pPr>
            <w:r>
              <w:rPr>
                <w:spacing w:val="-5"/>
                <w:sz w:val="22"/>
              </w:rPr>
              <w:t>746</w:t>
            </w:r>
          </w:p>
        </w:tc>
        <w:tc>
          <w:tcPr>
            <w:tcW w:w="876" w:type="dxa"/>
          </w:tcPr>
          <w:p>
            <w:pPr>
              <w:pStyle w:val="TableParagraph"/>
              <w:spacing w:line="234" w:lineRule="exact"/>
              <w:ind w:right="90"/>
              <w:rPr>
                <w:sz w:val="22"/>
              </w:rPr>
            </w:pPr>
            <w:r>
              <w:rPr>
                <w:spacing w:val="-2"/>
                <w:sz w:val="22"/>
              </w:rPr>
              <w:t>-</w:t>
            </w:r>
            <w:r>
              <w:rPr>
                <w:spacing w:val="-7"/>
                <w:sz w:val="22"/>
              </w:rPr>
              <w:t>28</w:t>
            </w:r>
          </w:p>
        </w:tc>
        <w:tc>
          <w:tcPr>
            <w:tcW w:w="1051" w:type="dxa"/>
          </w:tcPr>
          <w:p>
            <w:pPr>
              <w:pStyle w:val="TableParagraph"/>
              <w:spacing w:line="234" w:lineRule="exact"/>
              <w:ind w:right="92"/>
              <w:rPr>
                <w:sz w:val="22"/>
              </w:rPr>
            </w:pPr>
            <w:r>
              <w:rPr>
                <w:spacing w:val="-2"/>
                <w:sz w:val="22"/>
              </w:rPr>
              <w:t>1,158</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312"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5"/>
              <w:rPr>
                <w:sz w:val="22"/>
              </w:rPr>
            </w:pPr>
            <w:r>
              <w:rPr>
                <w:spacing w:val="-2"/>
                <w:sz w:val="22"/>
              </w:rPr>
              <w:t>12,428</w:t>
            </w:r>
          </w:p>
        </w:tc>
        <w:tc>
          <w:tcPr>
            <w:tcW w:w="1298" w:type="dxa"/>
          </w:tcPr>
          <w:p>
            <w:pPr>
              <w:pStyle w:val="TableParagraph"/>
              <w:ind w:right="92"/>
              <w:rPr>
                <w:sz w:val="22"/>
              </w:rPr>
            </w:pPr>
            <w:r>
              <w:rPr>
                <w:spacing w:val="-2"/>
                <w:sz w:val="22"/>
              </w:rPr>
              <w:t>12,620</w:t>
            </w:r>
          </w:p>
        </w:tc>
        <w:tc>
          <w:tcPr>
            <w:tcW w:w="938" w:type="dxa"/>
          </w:tcPr>
          <w:p>
            <w:pPr>
              <w:pStyle w:val="TableParagraph"/>
              <w:ind w:right="91"/>
              <w:rPr>
                <w:sz w:val="22"/>
              </w:rPr>
            </w:pPr>
            <w:r>
              <w:rPr>
                <w:spacing w:val="-5"/>
                <w:sz w:val="22"/>
              </w:rPr>
              <w:t>192</w:t>
            </w:r>
          </w:p>
        </w:tc>
        <w:tc>
          <w:tcPr>
            <w:tcW w:w="878" w:type="dxa"/>
          </w:tcPr>
          <w:p>
            <w:pPr>
              <w:pStyle w:val="TableParagraph"/>
              <w:ind w:left="170" w:right="3"/>
              <w:jc w:val="center"/>
              <w:rPr>
                <w:sz w:val="22"/>
              </w:rPr>
            </w:pPr>
            <w:r>
              <w:rPr>
                <w:spacing w:val="-2"/>
                <w:sz w:val="22"/>
              </w:rPr>
              <w:t>1.54%</w:t>
            </w:r>
          </w:p>
        </w:tc>
        <w:tc>
          <w:tcPr>
            <w:tcW w:w="828" w:type="dxa"/>
          </w:tcPr>
          <w:p>
            <w:pPr>
              <w:pStyle w:val="TableParagraph"/>
              <w:ind w:right="91"/>
              <w:rPr>
                <w:sz w:val="22"/>
              </w:rPr>
            </w:pPr>
            <w:r>
              <w:rPr>
                <w:spacing w:val="-5"/>
                <w:sz w:val="22"/>
              </w:rPr>
              <w:t>616</w:t>
            </w:r>
          </w:p>
        </w:tc>
        <w:tc>
          <w:tcPr>
            <w:tcW w:w="1039" w:type="dxa"/>
          </w:tcPr>
          <w:p>
            <w:pPr>
              <w:pStyle w:val="TableParagraph"/>
              <w:ind w:right="90"/>
              <w:rPr>
                <w:sz w:val="22"/>
              </w:rPr>
            </w:pPr>
            <w:r>
              <w:rPr>
                <w:spacing w:val="-5"/>
                <w:sz w:val="22"/>
              </w:rPr>
              <w:t>958</w:t>
            </w:r>
          </w:p>
        </w:tc>
        <w:tc>
          <w:tcPr>
            <w:tcW w:w="876" w:type="dxa"/>
          </w:tcPr>
          <w:p>
            <w:pPr>
              <w:pStyle w:val="TableParagraph"/>
              <w:ind w:right="90"/>
              <w:rPr>
                <w:sz w:val="22"/>
              </w:rPr>
            </w:pPr>
            <w:r>
              <w:rPr>
                <w:spacing w:val="-5"/>
                <w:sz w:val="22"/>
              </w:rPr>
              <w:t>96</w:t>
            </w:r>
          </w:p>
        </w:tc>
        <w:tc>
          <w:tcPr>
            <w:tcW w:w="1051" w:type="dxa"/>
          </w:tcPr>
          <w:p>
            <w:pPr>
              <w:pStyle w:val="TableParagraph"/>
              <w:ind w:right="92"/>
              <w:rPr>
                <w:sz w:val="22"/>
              </w:rPr>
            </w:pPr>
            <w:r>
              <w:rPr>
                <w:spacing w:val="-2"/>
                <w:sz w:val="22"/>
              </w:rPr>
              <w:t>1,670</w:t>
            </w:r>
          </w:p>
        </w:tc>
      </w:tr>
    </w:tbl>
    <w:p>
      <w:pPr>
        <w:pStyle w:val="TableParagraph"/>
        <w:spacing w:after="0"/>
        <w:rPr>
          <w:sz w:val="22"/>
        </w:rPr>
        <w:sectPr>
          <w:headerReference w:type="even" r:id="rId121"/>
          <w:footerReference w:type="even" r:id="rId122"/>
          <w:pgSz w:w="15840" w:h="12240" w:orient="landscape"/>
          <w:pgMar w:header="720" w:footer="0" w:top="1000" w:bottom="280" w:left="0" w:right="0"/>
          <w:pgNumType w:start="50"/>
        </w:sectPr>
      </w:pPr>
    </w:p>
    <w:p>
      <w:pPr>
        <w:pStyle w:val="Heading1"/>
        <w:spacing w:before="64"/>
      </w:pPr>
      <w:r>
        <w:rPr>
          <w:spacing w:val="-10"/>
        </w:rPr>
        <w:t>West</w:t>
      </w:r>
      <w:r>
        <w:rPr>
          <w:spacing w:val="-4"/>
        </w:rPr>
        <w:t> </w:t>
      </w:r>
      <w:r>
        <w:rPr>
          <w:spacing w:val="-10"/>
        </w:rPr>
        <w:t>Central</w:t>
      </w:r>
      <w:r>
        <w:rPr>
          <w:spacing w:val="-7"/>
        </w:rPr>
        <w:t> </w:t>
      </w:r>
      <w:r>
        <w:rPr>
          <w:spacing w:val="-10"/>
        </w:rPr>
        <w:t>Arkansas</w:t>
      </w:r>
      <w:r>
        <w:rPr>
          <w:spacing w:val="-4"/>
        </w:rPr>
        <w:t> </w:t>
      </w:r>
      <w:r>
        <w:rPr>
          <w:spacing w:val="-10"/>
        </w:rPr>
        <w:t>Workforce</w:t>
      </w:r>
      <w:r>
        <w:rPr>
          <w:spacing w:val="-1"/>
        </w:rPr>
        <w:t> </w:t>
      </w:r>
      <w:r>
        <w:rPr>
          <w:spacing w:val="-10"/>
        </w:rPr>
        <w:t>Development</w:t>
      </w:r>
      <w:r>
        <w:rPr>
          <w:spacing w:val="-1"/>
        </w:rPr>
        <w:t> </w:t>
      </w:r>
      <w:r>
        <w:rPr>
          <w:spacing w:val="-10"/>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420"/>
        <w:gridCol w:w="1301"/>
        <w:gridCol w:w="1298"/>
        <w:gridCol w:w="938"/>
        <w:gridCol w:w="878"/>
        <w:gridCol w:w="828"/>
        <w:gridCol w:w="1039"/>
        <w:gridCol w:w="879"/>
        <w:gridCol w:w="1049"/>
      </w:tblGrid>
      <w:tr>
        <w:trPr>
          <w:trHeight w:val="913"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420" w:type="dxa"/>
          </w:tcPr>
          <w:p>
            <w:pPr>
              <w:pStyle w:val="TableParagraph"/>
              <w:spacing w:line="240" w:lineRule="auto" w:before="78"/>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1" w:type="dxa"/>
          </w:tcPr>
          <w:p>
            <w:pPr>
              <w:pStyle w:val="TableParagraph"/>
              <w:spacing w:line="252" w:lineRule="exact" w:before="79"/>
              <w:ind w:left="15" w:right="4"/>
              <w:jc w:val="center"/>
              <w:rPr>
                <w:b/>
                <w:sz w:val="22"/>
              </w:rPr>
            </w:pPr>
            <w:r>
              <w:rPr>
                <w:b/>
                <w:spacing w:val="-4"/>
                <w:sz w:val="22"/>
              </w:rPr>
              <w:t>2024</w:t>
            </w:r>
          </w:p>
          <w:p>
            <w:pPr>
              <w:pStyle w:val="TableParagraph"/>
              <w:spacing w:line="240" w:lineRule="auto" w:before="0"/>
              <w:ind w:left="15"/>
              <w:jc w:val="center"/>
              <w:rPr>
                <w:b/>
                <w:sz w:val="22"/>
              </w:rPr>
            </w:pPr>
            <w:r>
              <w:rPr>
                <w:b/>
                <w:spacing w:val="-2"/>
                <w:sz w:val="22"/>
              </w:rPr>
              <w:t>Estimated Employment</w:t>
            </w:r>
          </w:p>
        </w:tc>
        <w:tc>
          <w:tcPr>
            <w:tcW w:w="1298" w:type="dxa"/>
          </w:tcPr>
          <w:p>
            <w:pPr>
              <w:pStyle w:val="TableParagraph"/>
              <w:spacing w:line="252" w:lineRule="exact" w:before="79"/>
              <w:ind w:left="16" w:right="2"/>
              <w:jc w:val="center"/>
              <w:rPr>
                <w:b/>
                <w:sz w:val="22"/>
              </w:rPr>
            </w:pPr>
            <w:r>
              <w:rPr>
                <w:b/>
                <w:spacing w:val="-4"/>
                <w:sz w:val="22"/>
              </w:rPr>
              <w:t>2026</w:t>
            </w:r>
          </w:p>
          <w:p>
            <w:pPr>
              <w:pStyle w:val="TableParagraph"/>
              <w:spacing w:line="240" w:lineRule="auto" w:before="0"/>
              <w:ind w:left="108" w:right="92" w:hanging="3"/>
              <w:jc w:val="center"/>
              <w:rPr>
                <w:b/>
                <w:sz w:val="22"/>
              </w:rPr>
            </w:pPr>
            <w:r>
              <w:rPr>
                <w:b/>
                <w:spacing w:val="-2"/>
                <w:sz w:val="22"/>
              </w:rPr>
              <w:t>Projected Employment</w:t>
            </w:r>
          </w:p>
        </w:tc>
        <w:tc>
          <w:tcPr>
            <w:tcW w:w="938" w:type="dxa"/>
          </w:tcPr>
          <w:p>
            <w:pPr>
              <w:pStyle w:val="TableParagraph"/>
              <w:spacing w:line="240" w:lineRule="auto" w:before="206"/>
              <w:ind w:left="138" w:right="91" w:hanging="29"/>
              <w:jc w:val="left"/>
              <w:rPr>
                <w:b/>
                <w:sz w:val="22"/>
              </w:rPr>
            </w:pPr>
            <w:r>
              <w:rPr>
                <w:b/>
                <w:spacing w:val="-2"/>
                <w:sz w:val="22"/>
              </w:rPr>
              <w:t>Numeric Change</w:t>
            </w:r>
          </w:p>
        </w:tc>
        <w:tc>
          <w:tcPr>
            <w:tcW w:w="878" w:type="dxa"/>
          </w:tcPr>
          <w:p>
            <w:pPr>
              <w:pStyle w:val="TableParagraph"/>
              <w:spacing w:line="240" w:lineRule="auto" w:before="206"/>
              <w:ind w:left="110" w:right="88"/>
              <w:jc w:val="left"/>
              <w:rPr>
                <w:b/>
                <w:sz w:val="22"/>
              </w:rPr>
            </w:pPr>
            <w:r>
              <w:rPr>
                <w:b/>
                <w:spacing w:val="-2"/>
                <w:sz w:val="22"/>
              </w:rPr>
              <w:t>Percent Change</w:t>
            </w:r>
          </w:p>
        </w:tc>
        <w:tc>
          <w:tcPr>
            <w:tcW w:w="828" w:type="dxa"/>
          </w:tcPr>
          <w:p>
            <w:pPr>
              <w:pStyle w:val="TableParagraph"/>
              <w:spacing w:line="240" w:lineRule="auto" w:before="206"/>
              <w:ind w:left="199" w:right="88" w:hanging="89"/>
              <w:jc w:val="left"/>
              <w:rPr>
                <w:b/>
                <w:sz w:val="22"/>
              </w:rPr>
            </w:pPr>
            <w:r>
              <w:rPr>
                <w:b/>
                <w:spacing w:val="-2"/>
                <w:sz w:val="22"/>
              </w:rPr>
              <w:t>Annual Exits</w:t>
            </w:r>
          </w:p>
        </w:tc>
        <w:tc>
          <w:tcPr>
            <w:tcW w:w="1039" w:type="dxa"/>
          </w:tcPr>
          <w:p>
            <w:pPr>
              <w:pStyle w:val="TableParagraph"/>
              <w:spacing w:line="240" w:lineRule="auto" w:before="206"/>
              <w:ind w:left="110" w:firstLine="105"/>
              <w:jc w:val="left"/>
              <w:rPr>
                <w:b/>
                <w:sz w:val="22"/>
              </w:rPr>
            </w:pPr>
            <w:r>
              <w:rPr>
                <w:b/>
                <w:spacing w:val="-2"/>
                <w:sz w:val="22"/>
              </w:rPr>
              <w:t>Annual Transfers</w:t>
            </w:r>
          </w:p>
        </w:tc>
        <w:tc>
          <w:tcPr>
            <w:tcW w:w="879" w:type="dxa"/>
          </w:tcPr>
          <w:p>
            <w:pPr>
              <w:pStyle w:val="TableParagraph"/>
              <w:spacing w:line="240" w:lineRule="auto" w:before="206"/>
              <w:ind w:left="110" w:right="89" w:firstLine="24"/>
              <w:jc w:val="left"/>
              <w:rPr>
                <w:b/>
                <w:sz w:val="22"/>
              </w:rPr>
            </w:pPr>
            <w:r>
              <w:rPr>
                <w:b/>
                <w:spacing w:val="-2"/>
                <w:sz w:val="22"/>
              </w:rPr>
              <w:t>Annual Change</w:t>
            </w:r>
          </w:p>
        </w:tc>
        <w:tc>
          <w:tcPr>
            <w:tcW w:w="1049" w:type="dxa"/>
          </w:tcPr>
          <w:p>
            <w:pPr>
              <w:pStyle w:val="TableParagraph"/>
              <w:spacing w:line="240" w:lineRule="auto" w:before="79"/>
              <w:ind w:left="110" w:right="91" w:hanging="5"/>
              <w:jc w:val="center"/>
              <w:rPr>
                <w:b/>
                <w:sz w:val="22"/>
              </w:rPr>
            </w:pPr>
            <w:r>
              <w:rPr>
                <w:b/>
                <w:spacing w:val="-2"/>
                <w:sz w:val="22"/>
              </w:rPr>
              <w:t>Total Annual Openings</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35-</w:t>
            </w:r>
            <w:r>
              <w:rPr>
                <w:spacing w:val="-4"/>
                <w:sz w:val="22"/>
              </w:rPr>
              <w:t>3023</w:t>
            </w:r>
          </w:p>
        </w:tc>
        <w:tc>
          <w:tcPr>
            <w:tcW w:w="3420" w:type="dxa"/>
          </w:tcPr>
          <w:p>
            <w:pPr>
              <w:pStyle w:val="TableParagraph"/>
              <w:spacing w:line="234" w:lineRule="exact"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01" w:type="dxa"/>
          </w:tcPr>
          <w:p>
            <w:pPr>
              <w:pStyle w:val="TableParagraph"/>
              <w:spacing w:line="234" w:lineRule="exact" w:before="48"/>
              <w:ind w:right="92"/>
              <w:rPr>
                <w:sz w:val="22"/>
              </w:rPr>
            </w:pPr>
            <w:r>
              <w:rPr>
                <w:spacing w:val="-2"/>
                <w:sz w:val="22"/>
              </w:rPr>
              <w:t>3,919</w:t>
            </w:r>
          </w:p>
        </w:tc>
        <w:tc>
          <w:tcPr>
            <w:tcW w:w="1298" w:type="dxa"/>
          </w:tcPr>
          <w:p>
            <w:pPr>
              <w:pStyle w:val="TableParagraph"/>
              <w:spacing w:line="234" w:lineRule="exact" w:before="48"/>
              <w:ind w:right="89"/>
              <w:rPr>
                <w:sz w:val="22"/>
              </w:rPr>
            </w:pPr>
            <w:r>
              <w:rPr>
                <w:spacing w:val="-2"/>
                <w:sz w:val="22"/>
              </w:rPr>
              <w:t>4,044</w:t>
            </w:r>
          </w:p>
        </w:tc>
        <w:tc>
          <w:tcPr>
            <w:tcW w:w="938" w:type="dxa"/>
          </w:tcPr>
          <w:p>
            <w:pPr>
              <w:pStyle w:val="TableParagraph"/>
              <w:spacing w:line="234" w:lineRule="exact" w:before="48"/>
              <w:ind w:right="93"/>
              <w:rPr>
                <w:b/>
                <w:sz w:val="22"/>
              </w:rPr>
            </w:pPr>
            <w:r>
              <w:rPr>
                <w:b/>
                <w:spacing w:val="-5"/>
                <w:sz w:val="22"/>
              </w:rPr>
              <w:t>125</w:t>
            </w:r>
          </w:p>
        </w:tc>
        <w:tc>
          <w:tcPr>
            <w:tcW w:w="878" w:type="dxa"/>
          </w:tcPr>
          <w:p>
            <w:pPr>
              <w:pStyle w:val="TableParagraph"/>
              <w:spacing w:line="234" w:lineRule="exact" w:before="48"/>
              <w:ind w:left="170" w:right="2"/>
              <w:jc w:val="center"/>
              <w:rPr>
                <w:sz w:val="22"/>
              </w:rPr>
            </w:pPr>
            <w:r>
              <w:rPr>
                <w:spacing w:val="-2"/>
                <w:sz w:val="22"/>
              </w:rPr>
              <w:t>3.19%</w:t>
            </w:r>
          </w:p>
        </w:tc>
        <w:tc>
          <w:tcPr>
            <w:tcW w:w="828" w:type="dxa"/>
          </w:tcPr>
          <w:p>
            <w:pPr>
              <w:pStyle w:val="TableParagraph"/>
              <w:spacing w:line="234" w:lineRule="exact" w:before="48"/>
              <w:ind w:right="91"/>
              <w:rPr>
                <w:sz w:val="22"/>
              </w:rPr>
            </w:pPr>
            <w:r>
              <w:rPr>
                <w:spacing w:val="-5"/>
                <w:sz w:val="22"/>
              </w:rPr>
              <w:t>420</w:t>
            </w:r>
          </w:p>
        </w:tc>
        <w:tc>
          <w:tcPr>
            <w:tcW w:w="1039" w:type="dxa"/>
          </w:tcPr>
          <w:p>
            <w:pPr>
              <w:pStyle w:val="TableParagraph"/>
              <w:spacing w:line="234" w:lineRule="exact" w:before="48"/>
              <w:ind w:right="92"/>
              <w:rPr>
                <w:sz w:val="22"/>
              </w:rPr>
            </w:pPr>
            <w:r>
              <w:rPr>
                <w:spacing w:val="-5"/>
                <w:sz w:val="22"/>
              </w:rPr>
              <w:t>504</w:t>
            </w:r>
          </w:p>
        </w:tc>
        <w:tc>
          <w:tcPr>
            <w:tcW w:w="879" w:type="dxa"/>
          </w:tcPr>
          <w:p>
            <w:pPr>
              <w:pStyle w:val="TableParagraph"/>
              <w:spacing w:line="234" w:lineRule="exact" w:before="48"/>
              <w:ind w:right="95"/>
              <w:rPr>
                <w:sz w:val="22"/>
              </w:rPr>
            </w:pPr>
            <w:r>
              <w:rPr>
                <w:spacing w:val="-5"/>
                <w:sz w:val="22"/>
              </w:rPr>
              <w:t>62</w:t>
            </w:r>
          </w:p>
        </w:tc>
        <w:tc>
          <w:tcPr>
            <w:tcW w:w="1049" w:type="dxa"/>
          </w:tcPr>
          <w:p>
            <w:pPr>
              <w:pStyle w:val="TableParagraph"/>
              <w:spacing w:line="234" w:lineRule="exact" w:before="48"/>
              <w:ind w:right="91"/>
              <w:rPr>
                <w:sz w:val="22"/>
              </w:rPr>
            </w:pPr>
            <w:r>
              <w:rPr>
                <w:spacing w:val="-5"/>
                <w:sz w:val="22"/>
              </w:rPr>
              <w:t>986</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7065</w:t>
            </w:r>
          </w:p>
        </w:tc>
        <w:tc>
          <w:tcPr>
            <w:tcW w:w="3420" w:type="dxa"/>
          </w:tcPr>
          <w:p>
            <w:pPr>
              <w:pStyle w:val="TableParagraph"/>
              <w:spacing w:before="48"/>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01" w:type="dxa"/>
          </w:tcPr>
          <w:p>
            <w:pPr>
              <w:pStyle w:val="TableParagraph"/>
              <w:spacing w:before="48"/>
              <w:ind w:right="92"/>
              <w:rPr>
                <w:sz w:val="22"/>
              </w:rPr>
            </w:pPr>
            <w:r>
              <w:rPr>
                <w:spacing w:val="-2"/>
                <w:sz w:val="22"/>
              </w:rPr>
              <w:t>2,839</w:t>
            </w:r>
          </w:p>
        </w:tc>
        <w:tc>
          <w:tcPr>
            <w:tcW w:w="1298" w:type="dxa"/>
          </w:tcPr>
          <w:p>
            <w:pPr>
              <w:pStyle w:val="TableParagraph"/>
              <w:spacing w:before="48"/>
              <w:ind w:right="89"/>
              <w:rPr>
                <w:sz w:val="22"/>
              </w:rPr>
            </w:pPr>
            <w:r>
              <w:rPr>
                <w:spacing w:val="-2"/>
                <w:sz w:val="22"/>
              </w:rPr>
              <w:t>2,928</w:t>
            </w:r>
          </w:p>
        </w:tc>
        <w:tc>
          <w:tcPr>
            <w:tcW w:w="938" w:type="dxa"/>
          </w:tcPr>
          <w:p>
            <w:pPr>
              <w:pStyle w:val="TableParagraph"/>
              <w:spacing w:before="48"/>
              <w:ind w:right="94"/>
              <w:rPr>
                <w:b/>
                <w:sz w:val="22"/>
              </w:rPr>
            </w:pPr>
            <w:r>
              <w:rPr>
                <w:b/>
                <w:spacing w:val="-5"/>
                <w:sz w:val="22"/>
              </w:rPr>
              <w:t>89</w:t>
            </w:r>
          </w:p>
        </w:tc>
        <w:tc>
          <w:tcPr>
            <w:tcW w:w="878" w:type="dxa"/>
          </w:tcPr>
          <w:p>
            <w:pPr>
              <w:pStyle w:val="TableParagraph"/>
              <w:spacing w:before="48"/>
              <w:ind w:left="170" w:right="2"/>
              <w:jc w:val="center"/>
              <w:rPr>
                <w:sz w:val="22"/>
              </w:rPr>
            </w:pPr>
            <w:r>
              <w:rPr>
                <w:spacing w:val="-2"/>
                <w:sz w:val="22"/>
              </w:rPr>
              <w:t>3.13%</w:t>
            </w:r>
          </w:p>
        </w:tc>
        <w:tc>
          <w:tcPr>
            <w:tcW w:w="828" w:type="dxa"/>
          </w:tcPr>
          <w:p>
            <w:pPr>
              <w:pStyle w:val="TableParagraph"/>
              <w:spacing w:before="48"/>
              <w:ind w:right="91"/>
              <w:rPr>
                <w:sz w:val="22"/>
              </w:rPr>
            </w:pPr>
            <w:r>
              <w:rPr>
                <w:spacing w:val="-5"/>
                <w:sz w:val="22"/>
              </w:rPr>
              <w:t>170</w:t>
            </w:r>
          </w:p>
        </w:tc>
        <w:tc>
          <w:tcPr>
            <w:tcW w:w="1039" w:type="dxa"/>
          </w:tcPr>
          <w:p>
            <w:pPr>
              <w:pStyle w:val="TableParagraph"/>
              <w:spacing w:before="48"/>
              <w:ind w:right="92"/>
              <w:rPr>
                <w:sz w:val="22"/>
              </w:rPr>
            </w:pPr>
            <w:r>
              <w:rPr>
                <w:spacing w:val="-5"/>
                <w:sz w:val="22"/>
              </w:rPr>
              <w:t>288</w:t>
            </w:r>
          </w:p>
        </w:tc>
        <w:tc>
          <w:tcPr>
            <w:tcW w:w="879" w:type="dxa"/>
          </w:tcPr>
          <w:p>
            <w:pPr>
              <w:pStyle w:val="TableParagraph"/>
              <w:spacing w:before="48"/>
              <w:ind w:right="95"/>
              <w:rPr>
                <w:sz w:val="22"/>
              </w:rPr>
            </w:pPr>
            <w:r>
              <w:rPr>
                <w:spacing w:val="-5"/>
                <w:sz w:val="22"/>
              </w:rPr>
              <w:t>44</w:t>
            </w:r>
          </w:p>
        </w:tc>
        <w:tc>
          <w:tcPr>
            <w:tcW w:w="1049" w:type="dxa"/>
          </w:tcPr>
          <w:p>
            <w:pPr>
              <w:pStyle w:val="TableParagraph"/>
              <w:spacing w:before="48"/>
              <w:ind w:right="91"/>
              <w:rPr>
                <w:sz w:val="22"/>
              </w:rPr>
            </w:pPr>
            <w:r>
              <w:rPr>
                <w:spacing w:val="-5"/>
                <w:sz w:val="22"/>
              </w:rPr>
              <w:t>502</w:t>
            </w:r>
          </w:p>
        </w:tc>
      </w:tr>
      <w:tr>
        <w:trPr>
          <w:trHeight w:val="300" w:hRule="atLeast"/>
        </w:trPr>
        <w:tc>
          <w:tcPr>
            <w:tcW w:w="895" w:type="dxa"/>
          </w:tcPr>
          <w:p>
            <w:pPr>
              <w:pStyle w:val="TableParagraph"/>
              <w:spacing w:before="48"/>
              <w:ind w:left="11" w:right="2"/>
              <w:jc w:val="center"/>
              <w:rPr>
                <w:sz w:val="22"/>
              </w:rPr>
            </w:pPr>
            <w:r>
              <w:rPr>
                <w:spacing w:val="-2"/>
                <w:sz w:val="22"/>
              </w:rPr>
              <w:t>35-</w:t>
            </w:r>
            <w:r>
              <w:rPr>
                <w:spacing w:val="-4"/>
                <w:sz w:val="22"/>
              </w:rPr>
              <w:t>2014</w:t>
            </w:r>
          </w:p>
        </w:tc>
        <w:tc>
          <w:tcPr>
            <w:tcW w:w="3420" w:type="dxa"/>
          </w:tcPr>
          <w:p>
            <w:pPr>
              <w:pStyle w:val="TableParagraph"/>
              <w:spacing w:before="48"/>
              <w:ind w:left="108"/>
              <w:jc w:val="left"/>
              <w:rPr>
                <w:sz w:val="22"/>
              </w:rPr>
            </w:pPr>
            <w:r>
              <w:rPr>
                <w:sz w:val="22"/>
              </w:rPr>
              <w:t>Cooks,</w:t>
            </w:r>
            <w:r>
              <w:rPr>
                <w:spacing w:val="-4"/>
                <w:sz w:val="22"/>
              </w:rPr>
              <w:t> </w:t>
            </w:r>
            <w:r>
              <w:rPr>
                <w:spacing w:val="-2"/>
                <w:sz w:val="22"/>
              </w:rPr>
              <w:t>Restaurant</w:t>
            </w:r>
          </w:p>
        </w:tc>
        <w:tc>
          <w:tcPr>
            <w:tcW w:w="1301" w:type="dxa"/>
          </w:tcPr>
          <w:p>
            <w:pPr>
              <w:pStyle w:val="TableParagraph"/>
              <w:spacing w:before="48"/>
              <w:ind w:right="92"/>
              <w:rPr>
                <w:sz w:val="22"/>
              </w:rPr>
            </w:pPr>
            <w:r>
              <w:rPr>
                <w:spacing w:val="-2"/>
                <w:sz w:val="22"/>
              </w:rPr>
              <w:t>1,309</w:t>
            </w:r>
          </w:p>
        </w:tc>
        <w:tc>
          <w:tcPr>
            <w:tcW w:w="1298" w:type="dxa"/>
          </w:tcPr>
          <w:p>
            <w:pPr>
              <w:pStyle w:val="TableParagraph"/>
              <w:spacing w:before="48"/>
              <w:ind w:right="89"/>
              <w:rPr>
                <w:sz w:val="22"/>
              </w:rPr>
            </w:pPr>
            <w:r>
              <w:rPr>
                <w:spacing w:val="-2"/>
                <w:sz w:val="22"/>
              </w:rPr>
              <w:t>1,379</w:t>
            </w:r>
          </w:p>
        </w:tc>
        <w:tc>
          <w:tcPr>
            <w:tcW w:w="938" w:type="dxa"/>
          </w:tcPr>
          <w:p>
            <w:pPr>
              <w:pStyle w:val="TableParagraph"/>
              <w:spacing w:before="48"/>
              <w:ind w:right="94"/>
              <w:rPr>
                <w:b/>
                <w:sz w:val="22"/>
              </w:rPr>
            </w:pPr>
            <w:r>
              <w:rPr>
                <w:b/>
                <w:spacing w:val="-5"/>
                <w:sz w:val="22"/>
              </w:rPr>
              <w:t>70</w:t>
            </w:r>
          </w:p>
        </w:tc>
        <w:tc>
          <w:tcPr>
            <w:tcW w:w="878" w:type="dxa"/>
          </w:tcPr>
          <w:p>
            <w:pPr>
              <w:pStyle w:val="TableParagraph"/>
              <w:spacing w:before="48"/>
              <w:ind w:left="170" w:right="2"/>
              <w:jc w:val="center"/>
              <w:rPr>
                <w:sz w:val="22"/>
              </w:rPr>
            </w:pPr>
            <w:r>
              <w:rPr>
                <w:spacing w:val="-2"/>
                <w:sz w:val="22"/>
              </w:rPr>
              <w:t>5.35%</w:t>
            </w:r>
          </w:p>
        </w:tc>
        <w:tc>
          <w:tcPr>
            <w:tcW w:w="828" w:type="dxa"/>
          </w:tcPr>
          <w:p>
            <w:pPr>
              <w:pStyle w:val="TableParagraph"/>
              <w:spacing w:before="48"/>
              <w:ind w:right="93"/>
              <w:rPr>
                <w:sz w:val="22"/>
              </w:rPr>
            </w:pPr>
            <w:r>
              <w:rPr>
                <w:spacing w:val="-5"/>
                <w:sz w:val="22"/>
              </w:rPr>
              <w:t>89</w:t>
            </w:r>
          </w:p>
        </w:tc>
        <w:tc>
          <w:tcPr>
            <w:tcW w:w="1039" w:type="dxa"/>
          </w:tcPr>
          <w:p>
            <w:pPr>
              <w:pStyle w:val="TableParagraph"/>
              <w:spacing w:before="48"/>
              <w:ind w:right="92"/>
              <w:rPr>
                <w:sz w:val="22"/>
              </w:rPr>
            </w:pPr>
            <w:r>
              <w:rPr>
                <w:spacing w:val="-5"/>
                <w:sz w:val="22"/>
              </w:rPr>
              <w:t>112</w:t>
            </w:r>
          </w:p>
        </w:tc>
        <w:tc>
          <w:tcPr>
            <w:tcW w:w="879" w:type="dxa"/>
          </w:tcPr>
          <w:p>
            <w:pPr>
              <w:pStyle w:val="TableParagraph"/>
              <w:spacing w:before="48"/>
              <w:ind w:right="95"/>
              <w:rPr>
                <w:sz w:val="22"/>
              </w:rPr>
            </w:pPr>
            <w:r>
              <w:rPr>
                <w:spacing w:val="-5"/>
                <w:sz w:val="22"/>
              </w:rPr>
              <w:t>35</w:t>
            </w:r>
          </w:p>
        </w:tc>
        <w:tc>
          <w:tcPr>
            <w:tcW w:w="1049" w:type="dxa"/>
          </w:tcPr>
          <w:p>
            <w:pPr>
              <w:pStyle w:val="TableParagraph"/>
              <w:spacing w:before="48"/>
              <w:ind w:right="91"/>
              <w:rPr>
                <w:sz w:val="22"/>
              </w:rPr>
            </w:pPr>
            <w:r>
              <w:rPr>
                <w:spacing w:val="-5"/>
                <w:sz w:val="22"/>
              </w:rPr>
              <w:t>236</w:t>
            </w:r>
          </w:p>
        </w:tc>
      </w:tr>
      <w:tr>
        <w:trPr>
          <w:trHeight w:val="299"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3420"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301" w:type="dxa"/>
          </w:tcPr>
          <w:p>
            <w:pPr>
              <w:pStyle w:val="TableParagraph"/>
              <w:spacing w:before="48"/>
              <w:ind w:right="92"/>
              <w:rPr>
                <w:sz w:val="22"/>
              </w:rPr>
            </w:pPr>
            <w:r>
              <w:rPr>
                <w:spacing w:val="-2"/>
                <w:sz w:val="22"/>
              </w:rPr>
              <w:t>1,967</w:t>
            </w:r>
          </w:p>
        </w:tc>
        <w:tc>
          <w:tcPr>
            <w:tcW w:w="1298" w:type="dxa"/>
          </w:tcPr>
          <w:p>
            <w:pPr>
              <w:pStyle w:val="TableParagraph"/>
              <w:spacing w:before="48"/>
              <w:ind w:right="89"/>
              <w:rPr>
                <w:sz w:val="22"/>
              </w:rPr>
            </w:pPr>
            <w:r>
              <w:rPr>
                <w:spacing w:val="-2"/>
                <w:sz w:val="22"/>
              </w:rPr>
              <w:t>2,032</w:t>
            </w:r>
          </w:p>
        </w:tc>
        <w:tc>
          <w:tcPr>
            <w:tcW w:w="938" w:type="dxa"/>
          </w:tcPr>
          <w:p>
            <w:pPr>
              <w:pStyle w:val="TableParagraph"/>
              <w:spacing w:before="48"/>
              <w:ind w:right="94"/>
              <w:rPr>
                <w:b/>
                <w:sz w:val="22"/>
              </w:rPr>
            </w:pPr>
            <w:r>
              <w:rPr>
                <w:b/>
                <w:spacing w:val="-5"/>
                <w:sz w:val="22"/>
              </w:rPr>
              <w:t>65</w:t>
            </w:r>
          </w:p>
        </w:tc>
        <w:tc>
          <w:tcPr>
            <w:tcW w:w="878" w:type="dxa"/>
          </w:tcPr>
          <w:p>
            <w:pPr>
              <w:pStyle w:val="TableParagraph"/>
              <w:spacing w:before="48"/>
              <w:ind w:left="170" w:right="2"/>
              <w:jc w:val="center"/>
              <w:rPr>
                <w:sz w:val="22"/>
              </w:rPr>
            </w:pPr>
            <w:r>
              <w:rPr>
                <w:spacing w:val="-2"/>
                <w:sz w:val="22"/>
              </w:rPr>
              <w:t>3.30%</w:t>
            </w:r>
          </w:p>
        </w:tc>
        <w:tc>
          <w:tcPr>
            <w:tcW w:w="828" w:type="dxa"/>
          </w:tcPr>
          <w:p>
            <w:pPr>
              <w:pStyle w:val="TableParagraph"/>
              <w:spacing w:before="48"/>
              <w:ind w:right="93"/>
              <w:rPr>
                <w:sz w:val="22"/>
              </w:rPr>
            </w:pPr>
            <w:r>
              <w:rPr>
                <w:spacing w:val="-5"/>
                <w:sz w:val="22"/>
              </w:rPr>
              <w:t>58</w:t>
            </w:r>
          </w:p>
        </w:tc>
        <w:tc>
          <w:tcPr>
            <w:tcW w:w="1039" w:type="dxa"/>
          </w:tcPr>
          <w:p>
            <w:pPr>
              <w:pStyle w:val="TableParagraph"/>
              <w:spacing w:before="48"/>
              <w:ind w:right="93"/>
              <w:rPr>
                <w:sz w:val="22"/>
              </w:rPr>
            </w:pPr>
            <w:r>
              <w:rPr>
                <w:spacing w:val="-5"/>
                <w:sz w:val="22"/>
              </w:rPr>
              <w:t>44</w:t>
            </w:r>
          </w:p>
        </w:tc>
        <w:tc>
          <w:tcPr>
            <w:tcW w:w="879" w:type="dxa"/>
          </w:tcPr>
          <w:p>
            <w:pPr>
              <w:pStyle w:val="TableParagraph"/>
              <w:spacing w:before="48"/>
              <w:ind w:right="95"/>
              <w:rPr>
                <w:sz w:val="22"/>
              </w:rPr>
            </w:pPr>
            <w:r>
              <w:rPr>
                <w:spacing w:val="-5"/>
                <w:sz w:val="22"/>
              </w:rPr>
              <w:t>32</w:t>
            </w:r>
          </w:p>
        </w:tc>
        <w:tc>
          <w:tcPr>
            <w:tcW w:w="1049" w:type="dxa"/>
          </w:tcPr>
          <w:p>
            <w:pPr>
              <w:pStyle w:val="TableParagraph"/>
              <w:spacing w:before="48"/>
              <w:ind w:right="91"/>
              <w:rPr>
                <w:sz w:val="22"/>
              </w:rPr>
            </w:pPr>
            <w:r>
              <w:rPr>
                <w:spacing w:val="-5"/>
                <w:sz w:val="22"/>
              </w:rPr>
              <w:t>134</w:t>
            </w:r>
          </w:p>
        </w:tc>
      </w:tr>
      <w:tr>
        <w:trPr>
          <w:trHeight w:val="299" w:hRule="atLeast"/>
        </w:trPr>
        <w:tc>
          <w:tcPr>
            <w:tcW w:w="895" w:type="dxa"/>
          </w:tcPr>
          <w:p>
            <w:pPr>
              <w:pStyle w:val="TableParagraph"/>
              <w:spacing w:before="48"/>
              <w:ind w:left="11" w:right="2"/>
              <w:jc w:val="center"/>
              <w:rPr>
                <w:sz w:val="22"/>
              </w:rPr>
            </w:pPr>
            <w:r>
              <w:rPr>
                <w:spacing w:val="-2"/>
                <w:sz w:val="22"/>
              </w:rPr>
              <w:t>47-</w:t>
            </w:r>
            <w:r>
              <w:rPr>
                <w:spacing w:val="-4"/>
                <w:sz w:val="22"/>
              </w:rPr>
              <w:t>2111</w:t>
            </w:r>
          </w:p>
        </w:tc>
        <w:tc>
          <w:tcPr>
            <w:tcW w:w="3420" w:type="dxa"/>
          </w:tcPr>
          <w:p>
            <w:pPr>
              <w:pStyle w:val="TableParagraph"/>
              <w:spacing w:before="48"/>
              <w:ind w:left="108"/>
              <w:jc w:val="left"/>
              <w:rPr>
                <w:sz w:val="22"/>
              </w:rPr>
            </w:pPr>
            <w:r>
              <w:rPr>
                <w:spacing w:val="-2"/>
                <w:sz w:val="22"/>
              </w:rPr>
              <w:t>Electricians</w:t>
            </w:r>
          </w:p>
        </w:tc>
        <w:tc>
          <w:tcPr>
            <w:tcW w:w="1301" w:type="dxa"/>
          </w:tcPr>
          <w:p>
            <w:pPr>
              <w:pStyle w:val="TableParagraph"/>
              <w:spacing w:before="48"/>
              <w:ind w:right="92"/>
              <w:rPr>
                <w:sz w:val="22"/>
              </w:rPr>
            </w:pPr>
            <w:r>
              <w:rPr>
                <w:spacing w:val="-5"/>
                <w:sz w:val="22"/>
              </w:rPr>
              <w:t>636</w:t>
            </w:r>
          </w:p>
        </w:tc>
        <w:tc>
          <w:tcPr>
            <w:tcW w:w="1298" w:type="dxa"/>
          </w:tcPr>
          <w:p>
            <w:pPr>
              <w:pStyle w:val="TableParagraph"/>
              <w:spacing w:before="48"/>
              <w:ind w:right="91"/>
              <w:rPr>
                <w:sz w:val="22"/>
              </w:rPr>
            </w:pPr>
            <w:r>
              <w:rPr>
                <w:spacing w:val="-5"/>
                <w:sz w:val="22"/>
              </w:rPr>
              <w:t>687</w:t>
            </w:r>
          </w:p>
        </w:tc>
        <w:tc>
          <w:tcPr>
            <w:tcW w:w="938" w:type="dxa"/>
          </w:tcPr>
          <w:p>
            <w:pPr>
              <w:pStyle w:val="TableParagraph"/>
              <w:spacing w:before="48"/>
              <w:ind w:right="94"/>
              <w:rPr>
                <w:b/>
                <w:sz w:val="22"/>
              </w:rPr>
            </w:pPr>
            <w:r>
              <w:rPr>
                <w:b/>
                <w:spacing w:val="-5"/>
                <w:sz w:val="22"/>
              </w:rPr>
              <w:t>51</w:t>
            </w:r>
          </w:p>
        </w:tc>
        <w:tc>
          <w:tcPr>
            <w:tcW w:w="878" w:type="dxa"/>
          </w:tcPr>
          <w:p>
            <w:pPr>
              <w:pStyle w:val="TableParagraph"/>
              <w:spacing w:before="48"/>
              <w:ind w:left="170" w:right="2"/>
              <w:jc w:val="center"/>
              <w:rPr>
                <w:sz w:val="22"/>
              </w:rPr>
            </w:pPr>
            <w:r>
              <w:rPr>
                <w:spacing w:val="-2"/>
                <w:sz w:val="22"/>
              </w:rPr>
              <w:t>8.02%</w:t>
            </w:r>
          </w:p>
        </w:tc>
        <w:tc>
          <w:tcPr>
            <w:tcW w:w="828" w:type="dxa"/>
          </w:tcPr>
          <w:p>
            <w:pPr>
              <w:pStyle w:val="TableParagraph"/>
              <w:spacing w:before="48"/>
              <w:ind w:right="93"/>
              <w:rPr>
                <w:sz w:val="22"/>
              </w:rPr>
            </w:pPr>
            <w:r>
              <w:rPr>
                <w:spacing w:val="-5"/>
                <w:sz w:val="22"/>
              </w:rPr>
              <w:t>20</w:t>
            </w:r>
          </w:p>
        </w:tc>
        <w:tc>
          <w:tcPr>
            <w:tcW w:w="1039" w:type="dxa"/>
          </w:tcPr>
          <w:p>
            <w:pPr>
              <w:pStyle w:val="TableParagraph"/>
              <w:spacing w:before="48"/>
              <w:ind w:right="93"/>
              <w:rPr>
                <w:sz w:val="22"/>
              </w:rPr>
            </w:pPr>
            <w:r>
              <w:rPr>
                <w:spacing w:val="-5"/>
                <w:sz w:val="22"/>
              </w:rPr>
              <w:t>38</w:t>
            </w:r>
          </w:p>
        </w:tc>
        <w:tc>
          <w:tcPr>
            <w:tcW w:w="879" w:type="dxa"/>
          </w:tcPr>
          <w:p>
            <w:pPr>
              <w:pStyle w:val="TableParagraph"/>
              <w:spacing w:before="48"/>
              <w:ind w:right="95"/>
              <w:rPr>
                <w:sz w:val="22"/>
              </w:rPr>
            </w:pPr>
            <w:r>
              <w:rPr>
                <w:spacing w:val="-5"/>
                <w:sz w:val="22"/>
              </w:rPr>
              <w:t>26</w:t>
            </w:r>
          </w:p>
        </w:tc>
        <w:tc>
          <w:tcPr>
            <w:tcW w:w="1049" w:type="dxa"/>
          </w:tcPr>
          <w:p>
            <w:pPr>
              <w:pStyle w:val="TableParagraph"/>
              <w:spacing w:before="48"/>
              <w:ind w:right="93"/>
              <w:rPr>
                <w:sz w:val="22"/>
              </w:rPr>
            </w:pPr>
            <w:r>
              <w:rPr>
                <w:spacing w:val="-5"/>
                <w:sz w:val="22"/>
              </w:rPr>
              <w:t>84</w:t>
            </w:r>
          </w:p>
        </w:tc>
      </w:tr>
      <w:tr>
        <w:trPr>
          <w:trHeight w:val="299" w:hRule="atLeast"/>
        </w:trPr>
        <w:tc>
          <w:tcPr>
            <w:tcW w:w="895" w:type="dxa"/>
          </w:tcPr>
          <w:p>
            <w:pPr>
              <w:pStyle w:val="TableParagraph"/>
              <w:spacing w:before="48"/>
              <w:ind w:left="11" w:right="2"/>
              <w:jc w:val="center"/>
              <w:rPr>
                <w:sz w:val="22"/>
              </w:rPr>
            </w:pPr>
            <w:r>
              <w:rPr>
                <w:spacing w:val="-2"/>
                <w:sz w:val="22"/>
              </w:rPr>
              <w:t>29-</w:t>
            </w:r>
            <w:r>
              <w:rPr>
                <w:spacing w:val="-4"/>
                <w:sz w:val="22"/>
              </w:rPr>
              <w:t>1171</w:t>
            </w:r>
          </w:p>
        </w:tc>
        <w:tc>
          <w:tcPr>
            <w:tcW w:w="3420" w:type="dxa"/>
          </w:tcPr>
          <w:p>
            <w:pPr>
              <w:pStyle w:val="TableParagraph"/>
              <w:spacing w:before="48"/>
              <w:ind w:left="108"/>
              <w:jc w:val="left"/>
              <w:rPr>
                <w:sz w:val="22"/>
              </w:rPr>
            </w:pPr>
            <w:r>
              <w:rPr>
                <w:sz w:val="22"/>
              </w:rPr>
              <w:t>Nurse</w:t>
            </w:r>
            <w:r>
              <w:rPr>
                <w:spacing w:val="-5"/>
                <w:sz w:val="22"/>
              </w:rPr>
              <w:t> </w:t>
            </w:r>
            <w:r>
              <w:rPr>
                <w:spacing w:val="-2"/>
                <w:sz w:val="22"/>
              </w:rPr>
              <w:t>Practitioners</w:t>
            </w:r>
          </w:p>
        </w:tc>
        <w:tc>
          <w:tcPr>
            <w:tcW w:w="1301" w:type="dxa"/>
          </w:tcPr>
          <w:p>
            <w:pPr>
              <w:pStyle w:val="TableParagraph"/>
              <w:spacing w:before="48"/>
              <w:ind w:right="92"/>
              <w:rPr>
                <w:sz w:val="22"/>
              </w:rPr>
            </w:pPr>
            <w:r>
              <w:rPr>
                <w:spacing w:val="-5"/>
                <w:sz w:val="22"/>
              </w:rPr>
              <w:t>374</w:t>
            </w:r>
          </w:p>
        </w:tc>
        <w:tc>
          <w:tcPr>
            <w:tcW w:w="1298" w:type="dxa"/>
          </w:tcPr>
          <w:p>
            <w:pPr>
              <w:pStyle w:val="TableParagraph"/>
              <w:spacing w:before="48"/>
              <w:ind w:right="91"/>
              <w:rPr>
                <w:sz w:val="22"/>
              </w:rPr>
            </w:pPr>
            <w:r>
              <w:rPr>
                <w:spacing w:val="-5"/>
                <w:sz w:val="22"/>
              </w:rPr>
              <w:t>420</w:t>
            </w:r>
          </w:p>
        </w:tc>
        <w:tc>
          <w:tcPr>
            <w:tcW w:w="938" w:type="dxa"/>
          </w:tcPr>
          <w:p>
            <w:pPr>
              <w:pStyle w:val="TableParagraph"/>
              <w:spacing w:before="48"/>
              <w:ind w:right="94"/>
              <w:rPr>
                <w:b/>
                <w:sz w:val="22"/>
              </w:rPr>
            </w:pPr>
            <w:r>
              <w:rPr>
                <w:b/>
                <w:spacing w:val="-5"/>
                <w:sz w:val="22"/>
              </w:rPr>
              <w:t>46</w:t>
            </w:r>
          </w:p>
        </w:tc>
        <w:tc>
          <w:tcPr>
            <w:tcW w:w="878" w:type="dxa"/>
          </w:tcPr>
          <w:p>
            <w:pPr>
              <w:pStyle w:val="TableParagraph"/>
              <w:spacing w:before="48"/>
              <w:ind w:left="110" w:right="43"/>
              <w:jc w:val="center"/>
              <w:rPr>
                <w:sz w:val="22"/>
              </w:rPr>
            </w:pPr>
            <w:r>
              <w:rPr>
                <w:spacing w:val="-2"/>
                <w:sz w:val="22"/>
              </w:rPr>
              <w:t>12.30%</w:t>
            </w:r>
          </w:p>
        </w:tc>
        <w:tc>
          <w:tcPr>
            <w:tcW w:w="828" w:type="dxa"/>
          </w:tcPr>
          <w:p>
            <w:pPr>
              <w:pStyle w:val="TableParagraph"/>
              <w:spacing w:before="48"/>
              <w:ind w:right="93"/>
              <w:rPr>
                <w:sz w:val="22"/>
              </w:rPr>
            </w:pPr>
            <w:r>
              <w:rPr>
                <w:spacing w:val="-10"/>
                <w:sz w:val="22"/>
              </w:rPr>
              <w:t>8</w:t>
            </w:r>
          </w:p>
        </w:tc>
        <w:tc>
          <w:tcPr>
            <w:tcW w:w="1039" w:type="dxa"/>
          </w:tcPr>
          <w:p>
            <w:pPr>
              <w:pStyle w:val="TableParagraph"/>
              <w:spacing w:before="48"/>
              <w:ind w:right="93"/>
              <w:rPr>
                <w:sz w:val="22"/>
              </w:rPr>
            </w:pPr>
            <w:r>
              <w:rPr>
                <w:spacing w:val="-10"/>
                <w:sz w:val="22"/>
              </w:rPr>
              <w:t>9</w:t>
            </w:r>
          </w:p>
        </w:tc>
        <w:tc>
          <w:tcPr>
            <w:tcW w:w="879" w:type="dxa"/>
          </w:tcPr>
          <w:p>
            <w:pPr>
              <w:pStyle w:val="TableParagraph"/>
              <w:spacing w:before="48"/>
              <w:ind w:right="95"/>
              <w:rPr>
                <w:sz w:val="22"/>
              </w:rPr>
            </w:pPr>
            <w:r>
              <w:rPr>
                <w:spacing w:val="-5"/>
                <w:sz w:val="22"/>
              </w:rPr>
              <w:t>23</w:t>
            </w:r>
          </w:p>
        </w:tc>
        <w:tc>
          <w:tcPr>
            <w:tcW w:w="1049" w:type="dxa"/>
          </w:tcPr>
          <w:p>
            <w:pPr>
              <w:pStyle w:val="TableParagraph"/>
              <w:spacing w:before="48"/>
              <w:ind w:right="93"/>
              <w:rPr>
                <w:sz w:val="22"/>
              </w:rPr>
            </w:pPr>
            <w:r>
              <w:rPr>
                <w:spacing w:val="-5"/>
                <w:sz w:val="22"/>
              </w:rPr>
              <w:t>40</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47-</w:t>
            </w:r>
            <w:r>
              <w:rPr>
                <w:spacing w:val="-4"/>
                <w:sz w:val="22"/>
              </w:rPr>
              <w:t>2061</w:t>
            </w:r>
          </w:p>
        </w:tc>
        <w:tc>
          <w:tcPr>
            <w:tcW w:w="3420" w:type="dxa"/>
          </w:tcPr>
          <w:p>
            <w:pPr>
              <w:pStyle w:val="TableParagraph"/>
              <w:spacing w:line="234" w:lineRule="exact" w:before="48"/>
              <w:ind w:left="108"/>
              <w:jc w:val="left"/>
              <w:rPr>
                <w:sz w:val="22"/>
              </w:rPr>
            </w:pPr>
            <w:r>
              <w:rPr>
                <w:sz w:val="22"/>
              </w:rPr>
              <w:t>Construction</w:t>
            </w:r>
            <w:r>
              <w:rPr>
                <w:spacing w:val="-7"/>
                <w:sz w:val="22"/>
              </w:rPr>
              <w:t> </w:t>
            </w:r>
            <w:r>
              <w:rPr>
                <w:spacing w:val="-2"/>
                <w:sz w:val="22"/>
              </w:rPr>
              <w:t>Laborers</w:t>
            </w:r>
          </w:p>
        </w:tc>
        <w:tc>
          <w:tcPr>
            <w:tcW w:w="1301" w:type="dxa"/>
          </w:tcPr>
          <w:p>
            <w:pPr>
              <w:pStyle w:val="TableParagraph"/>
              <w:spacing w:line="234" w:lineRule="exact" w:before="48"/>
              <w:ind w:right="92"/>
              <w:rPr>
                <w:sz w:val="22"/>
              </w:rPr>
            </w:pPr>
            <w:r>
              <w:rPr>
                <w:spacing w:val="-2"/>
                <w:sz w:val="22"/>
              </w:rPr>
              <w:t>1,063</w:t>
            </w:r>
          </w:p>
        </w:tc>
        <w:tc>
          <w:tcPr>
            <w:tcW w:w="1298" w:type="dxa"/>
          </w:tcPr>
          <w:p>
            <w:pPr>
              <w:pStyle w:val="TableParagraph"/>
              <w:spacing w:line="234" w:lineRule="exact" w:before="48"/>
              <w:ind w:right="89"/>
              <w:rPr>
                <w:sz w:val="22"/>
              </w:rPr>
            </w:pPr>
            <w:r>
              <w:rPr>
                <w:spacing w:val="-2"/>
                <w:sz w:val="22"/>
              </w:rPr>
              <w:t>1,109</w:t>
            </w:r>
          </w:p>
        </w:tc>
        <w:tc>
          <w:tcPr>
            <w:tcW w:w="938" w:type="dxa"/>
          </w:tcPr>
          <w:p>
            <w:pPr>
              <w:pStyle w:val="TableParagraph"/>
              <w:spacing w:line="234" w:lineRule="exact" w:before="48"/>
              <w:ind w:right="94"/>
              <w:rPr>
                <w:b/>
                <w:sz w:val="22"/>
              </w:rPr>
            </w:pPr>
            <w:r>
              <w:rPr>
                <w:b/>
                <w:spacing w:val="-5"/>
                <w:sz w:val="22"/>
              </w:rPr>
              <w:t>46</w:t>
            </w:r>
          </w:p>
        </w:tc>
        <w:tc>
          <w:tcPr>
            <w:tcW w:w="878" w:type="dxa"/>
          </w:tcPr>
          <w:p>
            <w:pPr>
              <w:pStyle w:val="TableParagraph"/>
              <w:spacing w:line="234" w:lineRule="exact" w:before="48"/>
              <w:ind w:left="170" w:right="2"/>
              <w:jc w:val="center"/>
              <w:rPr>
                <w:sz w:val="22"/>
              </w:rPr>
            </w:pPr>
            <w:r>
              <w:rPr>
                <w:spacing w:val="-2"/>
                <w:sz w:val="22"/>
              </w:rPr>
              <w:t>4.33%</w:t>
            </w:r>
          </w:p>
        </w:tc>
        <w:tc>
          <w:tcPr>
            <w:tcW w:w="828" w:type="dxa"/>
          </w:tcPr>
          <w:p>
            <w:pPr>
              <w:pStyle w:val="TableParagraph"/>
              <w:spacing w:line="234" w:lineRule="exact" w:before="48"/>
              <w:ind w:right="93"/>
              <w:rPr>
                <w:sz w:val="22"/>
              </w:rPr>
            </w:pPr>
            <w:r>
              <w:rPr>
                <w:spacing w:val="-5"/>
                <w:sz w:val="22"/>
              </w:rPr>
              <w:t>34</w:t>
            </w:r>
          </w:p>
        </w:tc>
        <w:tc>
          <w:tcPr>
            <w:tcW w:w="1039" w:type="dxa"/>
          </w:tcPr>
          <w:p>
            <w:pPr>
              <w:pStyle w:val="TableParagraph"/>
              <w:spacing w:line="234" w:lineRule="exact" w:before="48"/>
              <w:ind w:right="93"/>
              <w:rPr>
                <w:sz w:val="22"/>
              </w:rPr>
            </w:pPr>
            <w:r>
              <w:rPr>
                <w:spacing w:val="-5"/>
                <w:sz w:val="22"/>
              </w:rPr>
              <w:t>57</w:t>
            </w:r>
          </w:p>
        </w:tc>
        <w:tc>
          <w:tcPr>
            <w:tcW w:w="879" w:type="dxa"/>
          </w:tcPr>
          <w:p>
            <w:pPr>
              <w:pStyle w:val="TableParagraph"/>
              <w:spacing w:line="234" w:lineRule="exact" w:before="48"/>
              <w:ind w:right="95"/>
              <w:rPr>
                <w:sz w:val="22"/>
              </w:rPr>
            </w:pPr>
            <w:r>
              <w:rPr>
                <w:spacing w:val="-5"/>
                <w:sz w:val="22"/>
              </w:rPr>
              <w:t>23</w:t>
            </w:r>
          </w:p>
        </w:tc>
        <w:tc>
          <w:tcPr>
            <w:tcW w:w="1049" w:type="dxa"/>
          </w:tcPr>
          <w:p>
            <w:pPr>
              <w:pStyle w:val="TableParagraph"/>
              <w:spacing w:line="234" w:lineRule="exact" w:before="48"/>
              <w:ind w:right="91"/>
              <w:rPr>
                <w:sz w:val="22"/>
              </w:rPr>
            </w:pPr>
            <w:r>
              <w:rPr>
                <w:spacing w:val="-5"/>
                <w:sz w:val="22"/>
              </w:rPr>
              <w:t>114</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1131</w:t>
            </w:r>
          </w:p>
        </w:tc>
        <w:tc>
          <w:tcPr>
            <w:tcW w:w="3420" w:type="dxa"/>
          </w:tcPr>
          <w:p>
            <w:pPr>
              <w:pStyle w:val="TableParagraph"/>
              <w:spacing w:before="48"/>
              <w:ind w:left="108"/>
              <w:jc w:val="left"/>
              <w:rPr>
                <w:sz w:val="22"/>
              </w:rPr>
            </w:pPr>
            <w:r>
              <w:rPr>
                <w:sz w:val="22"/>
              </w:rPr>
              <w:t>Nursing</w:t>
            </w:r>
            <w:r>
              <w:rPr>
                <w:spacing w:val="-6"/>
                <w:sz w:val="22"/>
              </w:rPr>
              <w:t> </w:t>
            </w:r>
            <w:r>
              <w:rPr>
                <w:spacing w:val="-2"/>
                <w:sz w:val="22"/>
              </w:rPr>
              <w:t>Assistants</w:t>
            </w:r>
          </w:p>
        </w:tc>
        <w:tc>
          <w:tcPr>
            <w:tcW w:w="1301" w:type="dxa"/>
          </w:tcPr>
          <w:p>
            <w:pPr>
              <w:pStyle w:val="TableParagraph"/>
              <w:spacing w:before="48"/>
              <w:ind w:right="92"/>
              <w:rPr>
                <w:sz w:val="22"/>
              </w:rPr>
            </w:pPr>
            <w:r>
              <w:rPr>
                <w:spacing w:val="-2"/>
                <w:sz w:val="22"/>
              </w:rPr>
              <w:t>1,817</w:t>
            </w:r>
          </w:p>
        </w:tc>
        <w:tc>
          <w:tcPr>
            <w:tcW w:w="1298" w:type="dxa"/>
          </w:tcPr>
          <w:p>
            <w:pPr>
              <w:pStyle w:val="TableParagraph"/>
              <w:spacing w:before="48"/>
              <w:ind w:right="89"/>
              <w:rPr>
                <w:sz w:val="22"/>
              </w:rPr>
            </w:pPr>
            <w:r>
              <w:rPr>
                <w:spacing w:val="-2"/>
                <w:sz w:val="22"/>
              </w:rPr>
              <w:t>1,861</w:t>
            </w:r>
          </w:p>
        </w:tc>
        <w:tc>
          <w:tcPr>
            <w:tcW w:w="938" w:type="dxa"/>
          </w:tcPr>
          <w:p>
            <w:pPr>
              <w:pStyle w:val="TableParagraph"/>
              <w:spacing w:before="48"/>
              <w:ind w:right="94"/>
              <w:rPr>
                <w:b/>
                <w:sz w:val="22"/>
              </w:rPr>
            </w:pPr>
            <w:r>
              <w:rPr>
                <w:b/>
                <w:spacing w:val="-5"/>
                <w:sz w:val="22"/>
              </w:rPr>
              <w:t>44</w:t>
            </w:r>
          </w:p>
        </w:tc>
        <w:tc>
          <w:tcPr>
            <w:tcW w:w="878" w:type="dxa"/>
          </w:tcPr>
          <w:p>
            <w:pPr>
              <w:pStyle w:val="TableParagraph"/>
              <w:spacing w:before="48"/>
              <w:ind w:left="170" w:right="2"/>
              <w:jc w:val="center"/>
              <w:rPr>
                <w:sz w:val="22"/>
              </w:rPr>
            </w:pPr>
            <w:r>
              <w:rPr>
                <w:spacing w:val="-2"/>
                <w:sz w:val="22"/>
              </w:rPr>
              <w:t>2.42%</w:t>
            </w:r>
          </w:p>
        </w:tc>
        <w:tc>
          <w:tcPr>
            <w:tcW w:w="828" w:type="dxa"/>
          </w:tcPr>
          <w:p>
            <w:pPr>
              <w:pStyle w:val="TableParagraph"/>
              <w:spacing w:before="48"/>
              <w:ind w:right="91"/>
              <w:rPr>
                <w:sz w:val="22"/>
              </w:rPr>
            </w:pPr>
            <w:r>
              <w:rPr>
                <w:spacing w:val="-5"/>
                <w:sz w:val="22"/>
              </w:rPr>
              <w:t>109</w:t>
            </w:r>
          </w:p>
        </w:tc>
        <w:tc>
          <w:tcPr>
            <w:tcW w:w="1039" w:type="dxa"/>
          </w:tcPr>
          <w:p>
            <w:pPr>
              <w:pStyle w:val="TableParagraph"/>
              <w:spacing w:before="48"/>
              <w:ind w:right="92"/>
              <w:rPr>
                <w:sz w:val="22"/>
              </w:rPr>
            </w:pPr>
            <w:r>
              <w:rPr>
                <w:spacing w:val="-5"/>
                <w:sz w:val="22"/>
              </w:rPr>
              <w:t>148</w:t>
            </w:r>
          </w:p>
        </w:tc>
        <w:tc>
          <w:tcPr>
            <w:tcW w:w="879" w:type="dxa"/>
          </w:tcPr>
          <w:p>
            <w:pPr>
              <w:pStyle w:val="TableParagraph"/>
              <w:spacing w:before="48"/>
              <w:ind w:right="95"/>
              <w:rPr>
                <w:sz w:val="22"/>
              </w:rPr>
            </w:pPr>
            <w:r>
              <w:rPr>
                <w:spacing w:val="-5"/>
                <w:sz w:val="22"/>
              </w:rPr>
              <w:t>22</w:t>
            </w:r>
          </w:p>
        </w:tc>
        <w:tc>
          <w:tcPr>
            <w:tcW w:w="1049" w:type="dxa"/>
          </w:tcPr>
          <w:p>
            <w:pPr>
              <w:pStyle w:val="TableParagraph"/>
              <w:spacing w:before="48"/>
              <w:ind w:right="91"/>
              <w:rPr>
                <w:sz w:val="22"/>
              </w:rPr>
            </w:pPr>
            <w:r>
              <w:rPr>
                <w:spacing w:val="-5"/>
                <w:sz w:val="22"/>
              </w:rPr>
              <w:t>279</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9111</w:t>
            </w:r>
          </w:p>
        </w:tc>
        <w:tc>
          <w:tcPr>
            <w:tcW w:w="3420" w:type="dxa"/>
          </w:tcPr>
          <w:p>
            <w:pPr>
              <w:pStyle w:val="TableParagraph"/>
              <w:spacing w:before="48"/>
              <w:ind w:left="108"/>
              <w:jc w:val="left"/>
              <w:rPr>
                <w:sz w:val="22"/>
              </w:rPr>
            </w:pPr>
            <w:r>
              <w:rPr>
                <w:sz w:val="22"/>
              </w:rPr>
              <w:t>Medical</w:t>
            </w:r>
            <w:r>
              <w:rPr>
                <w:spacing w:val="-6"/>
                <w:sz w:val="22"/>
              </w:rPr>
              <w:t> </w:t>
            </w:r>
            <w:r>
              <w:rPr>
                <w:sz w:val="22"/>
              </w:rPr>
              <w:t>and</w:t>
            </w:r>
            <w:r>
              <w:rPr>
                <w:spacing w:val="-5"/>
                <w:sz w:val="22"/>
              </w:rPr>
              <w:t> </w:t>
            </w:r>
            <w:r>
              <w:rPr>
                <w:sz w:val="22"/>
              </w:rPr>
              <w:t>Health</w:t>
            </w:r>
            <w:r>
              <w:rPr>
                <w:spacing w:val="-8"/>
                <w:sz w:val="22"/>
              </w:rPr>
              <w:t> </w:t>
            </w:r>
            <w:r>
              <w:rPr>
                <w:sz w:val="22"/>
              </w:rPr>
              <w:t>Services</w:t>
            </w:r>
            <w:r>
              <w:rPr>
                <w:spacing w:val="-6"/>
                <w:sz w:val="22"/>
              </w:rPr>
              <w:t> </w:t>
            </w:r>
            <w:r>
              <w:rPr>
                <w:spacing w:val="-2"/>
                <w:sz w:val="22"/>
              </w:rPr>
              <w:t>Managers</w:t>
            </w:r>
          </w:p>
        </w:tc>
        <w:tc>
          <w:tcPr>
            <w:tcW w:w="1301" w:type="dxa"/>
          </w:tcPr>
          <w:p>
            <w:pPr>
              <w:pStyle w:val="TableParagraph"/>
              <w:spacing w:before="48"/>
              <w:ind w:right="92"/>
              <w:rPr>
                <w:sz w:val="22"/>
              </w:rPr>
            </w:pPr>
            <w:r>
              <w:rPr>
                <w:spacing w:val="-5"/>
                <w:sz w:val="22"/>
              </w:rPr>
              <w:t>502</w:t>
            </w:r>
          </w:p>
        </w:tc>
        <w:tc>
          <w:tcPr>
            <w:tcW w:w="1298" w:type="dxa"/>
          </w:tcPr>
          <w:p>
            <w:pPr>
              <w:pStyle w:val="TableParagraph"/>
              <w:spacing w:before="48"/>
              <w:ind w:right="91"/>
              <w:rPr>
                <w:sz w:val="22"/>
              </w:rPr>
            </w:pPr>
            <w:r>
              <w:rPr>
                <w:spacing w:val="-5"/>
                <w:sz w:val="22"/>
              </w:rPr>
              <w:t>541</w:t>
            </w:r>
          </w:p>
        </w:tc>
        <w:tc>
          <w:tcPr>
            <w:tcW w:w="938" w:type="dxa"/>
          </w:tcPr>
          <w:p>
            <w:pPr>
              <w:pStyle w:val="TableParagraph"/>
              <w:spacing w:before="48"/>
              <w:ind w:right="94"/>
              <w:rPr>
                <w:b/>
                <w:sz w:val="22"/>
              </w:rPr>
            </w:pPr>
            <w:r>
              <w:rPr>
                <w:b/>
                <w:spacing w:val="-5"/>
                <w:sz w:val="22"/>
              </w:rPr>
              <w:t>39</w:t>
            </w:r>
          </w:p>
        </w:tc>
        <w:tc>
          <w:tcPr>
            <w:tcW w:w="878" w:type="dxa"/>
          </w:tcPr>
          <w:p>
            <w:pPr>
              <w:pStyle w:val="TableParagraph"/>
              <w:spacing w:before="48"/>
              <w:ind w:left="170" w:right="2"/>
              <w:jc w:val="center"/>
              <w:rPr>
                <w:sz w:val="22"/>
              </w:rPr>
            </w:pPr>
            <w:r>
              <w:rPr>
                <w:spacing w:val="-2"/>
                <w:sz w:val="22"/>
              </w:rPr>
              <w:t>7.77%</w:t>
            </w:r>
          </w:p>
        </w:tc>
        <w:tc>
          <w:tcPr>
            <w:tcW w:w="828" w:type="dxa"/>
          </w:tcPr>
          <w:p>
            <w:pPr>
              <w:pStyle w:val="TableParagraph"/>
              <w:spacing w:before="48"/>
              <w:ind w:right="93"/>
              <w:rPr>
                <w:sz w:val="22"/>
              </w:rPr>
            </w:pPr>
            <w:r>
              <w:rPr>
                <w:spacing w:val="-5"/>
                <w:sz w:val="22"/>
              </w:rPr>
              <w:t>13</w:t>
            </w:r>
          </w:p>
        </w:tc>
        <w:tc>
          <w:tcPr>
            <w:tcW w:w="1039" w:type="dxa"/>
          </w:tcPr>
          <w:p>
            <w:pPr>
              <w:pStyle w:val="TableParagraph"/>
              <w:spacing w:before="48"/>
              <w:ind w:right="93"/>
              <w:rPr>
                <w:sz w:val="22"/>
              </w:rPr>
            </w:pPr>
            <w:r>
              <w:rPr>
                <w:spacing w:val="-5"/>
                <w:sz w:val="22"/>
              </w:rPr>
              <w:t>24</w:t>
            </w:r>
          </w:p>
        </w:tc>
        <w:tc>
          <w:tcPr>
            <w:tcW w:w="879" w:type="dxa"/>
          </w:tcPr>
          <w:p>
            <w:pPr>
              <w:pStyle w:val="TableParagraph"/>
              <w:spacing w:before="48"/>
              <w:ind w:right="95"/>
              <w:rPr>
                <w:sz w:val="22"/>
              </w:rPr>
            </w:pPr>
            <w:r>
              <w:rPr>
                <w:spacing w:val="-5"/>
                <w:sz w:val="22"/>
              </w:rPr>
              <w:t>20</w:t>
            </w:r>
          </w:p>
        </w:tc>
        <w:tc>
          <w:tcPr>
            <w:tcW w:w="1049" w:type="dxa"/>
          </w:tcPr>
          <w:p>
            <w:pPr>
              <w:pStyle w:val="TableParagraph"/>
              <w:spacing w:before="48"/>
              <w:ind w:right="93"/>
              <w:rPr>
                <w:sz w:val="22"/>
              </w:rPr>
            </w:pPr>
            <w:r>
              <w:rPr>
                <w:spacing w:val="-5"/>
                <w:sz w:val="22"/>
              </w:rPr>
              <w:t>57</w:t>
            </w:r>
          </w:p>
        </w:tc>
      </w:tr>
      <w:tr>
        <w:trPr>
          <w:trHeight w:val="314" w:hRule="atLeast"/>
        </w:trPr>
        <w:tc>
          <w:tcPr>
            <w:tcW w:w="895" w:type="dxa"/>
          </w:tcPr>
          <w:p>
            <w:pPr>
              <w:pStyle w:val="TableParagraph"/>
              <w:spacing w:before="62"/>
              <w:ind w:left="11" w:right="2"/>
              <w:jc w:val="center"/>
              <w:rPr>
                <w:sz w:val="22"/>
              </w:rPr>
            </w:pPr>
            <w:r>
              <w:rPr>
                <w:spacing w:val="-2"/>
                <w:sz w:val="22"/>
              </w:rPr>
              <w:t>11-</w:t>
            </w:r>
            <w:r>
              <w:rPr>
                <w:spacing w:val="-4"/>
                <w:sz w:val="22"/>
              </w:rPr>
              <w:t>1021</w:t>
            </w:r>
          </w:p>
        </w:tc>
        <w:tc>
          <w:tcPr>
            <w:tcW w:w="3420" w:type="dxa"/>
          </w:tcPr>
          <w:p>
            <w:pPr>
              <w:pStyle w:val="TableParagraph"/>
              <w:spacing w:before="62"/>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01" w:type="dxa"/>
          </w:tcPr>
          <w:p>
            <w:pPr>
              <w:pStyle w:val="TableParagraph"/>
              <w:spacing w:before="62"/>
              <w:ind w:right="92"/>
              <w:rPr>
                <w:sz w:val="22"/>
              </w:rPr>
            </w:pPr>
            <w:r>
              <w:rPr>
                <w:spacing w:val="-2"/>
                <w:sz w:val="22"/>
              </w:rPr>
              <w:t>2,913</w:t>
            </w:r>
          </w:p>
        </w:tc>
        <w:tc>
          <w:tcPr>
            <w:tcW w:w="1298" w:type="dxa"/>
          </w:tcPr>
          <w:p>
            <w:pPr>
              <w:pStyle w:val="TableParagraph"/>
              <w:spacing w:before="62"/>
              <w:ind w:right="89"/>
              <w:rPr>
                <w:sz w:val="22"/>
              </w:rPr>
            </w:pPr>
            <w:r>
              <w:rPr>
                <w:spacing w:val="-2"/>
                <w:sz w:val="22"/>
              </w:rPr>
              <w:t>2,950</w:t>
            </w:r>
          </w:p>
        </w:tc>
        <w:tc>
          <w:tcPr>
            <w:tcW w:w="938" w:type="dxa"/>
          </w:tcPr>
          <w:p>
            <w:pPr>
              <w:pStyle w:val="TableParagraph"/>
              <w:spacing w:before="62"/>
              <w:ind w:right="94"/>
              <w:rPr>
                <w:b/>
                <w:sz w:val="22"/>
              </w:rPr>
            </w:pPr>
            <w:r>
              <w:rPr>
                <w:b/>
                <w:spacing w:val="-5"/>
                <w:sz w:val="22"/>
              </w:rPr>
              <w:t>37</w:t>
            </w:r>
          </w:p>
        </w:tc>
        <w:tc>
          <w:tcPr>
            <w:tcW w:w="878" w:type="dxa"/>
          </w:tcPr>
          <w:p>
            <w:pPr>
              <w:pStyle w:val="TableParagraph"/>
              <w:spacing w:before="62"/>
              <w:ind w:left="170" w:right="2"/>
              <w:jc w:val="center"/>
              <w:rPr>
                <w:sz w:val="22"/>
              </w:rPr>
            </w:pPr>
            <w:r>
              <w:rPr>
                <w:spacing w:val="-2"/>
                <w:sz w:val="22"/>
              </w:rPr>
              <w:t>1.27%</w:t>
            </w:r>
          </w:p>
        </w:tc>
        <w:tc>
          <w:tcPr>
            <w:tcW w:w="828" w:type="dxa"/>
          </w:tcPr>
          <w:p>
            <w:pPr>
              <w:pStyle w:val="TableParagraph"/>
              <w:spacing w:before="62"/>
              <w:ind w:right="93"/>
              <w:rPr>
                <w:sz w:val="22"/>
              </w:rPr>
            </w:pPr>
            <w:r>
              <w:rPr>
                <w:spacing w:val="-5"/>
                <w:sz w:val="22"/>
              </w:rPr>
              <w:t>66</w:t>
            </w:r>
          </w:p>
        </w:tc>
        <w:tc>
          <w:tcPr>
            <w:tcW w:w="1039" w:type="dxa"/>
          </w:tcPr>
          <w:p>
            <w:pPr>
              <w:pStyle w:val="TableParagraph"/>
              <w:spacing w:before="62"/>
              <w:ind w:right="92"/>
              <w:rPr>
                <w:sz w:val="22"/>
              </w:rPr>
            </w:pPr>
            <w:r>
              <w:rPr>
                <w:spacing w:val="-5"/>
                <w:sz w:val="22"/>
              </w:rPr>
              <w:t>170</w:t>
            </w:r>
          </w:p>
        </w:tc>
        <w:tc>
          <w:tcPr>
            <w:tcW w:w="879" w:type="dxa"/>
          </w:tcPr>
          <w:p>
            <w:pPr>
              <w:pStyle w:val="TableParagraph"/>
              <w:spacing w:before="62"/>
              <w:ind w:right="95"/>
              <w:rPr>
                <w:sz w:val="22"/>
              </w:rPr>
            </w:pPr>
            <w:r>
              <w:rPr>
                <w:spacing w:val="-5"/>
                <w:sz w:val="22"/>
              </w:rPr>
              <w:t>18</w:t>
            </w:r>
          </w:p>
        </w:tc>
        <w:tc>
          <w:tcPr>
            <w:tcW w:w="1049" w:type="dxa"/>
          </w:tcPr>
          <w:p>
            <w:pPr>
              <w:pStyle w:val="TableParagraph"/>
              <w:spacing w:before="62"/>
              <w:ind w:right="91"/>
              <w:rPr>
                <w:sz w:val="22"/>
              </w:rPr>
            </w:pPr>
            <w:r>
              <w:rPr>
                <w:spacing w:val="-5"/>
                <w:sz w:val="22"/>
              </w:rPr>
              <w:t>254</w:t>
            </w:r>
          </w:p>
        </w:tc>
      </w:tr>
    </w:tbl>
    <w:p>
      <w:pPr>
        <w:pStyle w:val="BodyText"/>
        <w:rPr>
          <w:rFonts w:ascii="Arial"/>
          <w:b/>
          <w:sz w:val="24"/>
        </w:rPr>
      </w:pPr>
    </w:p>
    <w:p>
      <w:pPr>
        <w:pStyle w:val="BodyText"/>
        <w:spacing w:before="5"/>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300"/>
        <w:gridCol w:w="1298"/>
        <w:gridCol w:w="938"/>
        <w:gridCol w:w="878"/>
        <w:gridCol w:w="828"/>
        <w:gridCol w:w="1040"/>
        <w:gridCol w:w="879"/>
        <w:gridCol w:w="1049"/>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80"/>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300" w:type="dxa"/>
          </w:tcPr>
          <w:p>
            <w:pPr>
              <w:pStyle w:val="TableParagraph"/>
              <w:spacing w:line="240" w:lineRule="auto" w:before="79"/>
              <w:ind w:left="16" w:right="4"/>
              <w:jc w:val="center"/>
              <w:rPr>
                <w:b/>
                <w:sz w:val="22"/>
              </w:rPr>
            </w:pPr>
            <w:r>
              <w:rPr>
                <w:b/>
                <w:spacing w:val="-4"/>
                <w:sz w:val="22"/>
              </w:rPr>
              <w:t>2024</w:t>
            </w:r>
          </w:p>
          <w:p>
            <w:pPr>
              <w:pStyle w:val="TableParagraph"/>
              <w:spacing w:line="240" w:lineRule="auto"/>
              <w:ind w:left="16"/>
              <w:jc w:val="center"/>
              <w:rPr>
                <w:b/>
                <w:sz w:val="22"/>
              </w:rPr>
            </w:pPr>
            <w:r>
              <w:rPr>
                <w:b/>
                <w:spacing w:val="-2"/>
                <w:sz w:val="22"/>
              </w:rPr>
              <w:t>Estimated Employment</w:t>
            </w:r>
          </w:p>
        </w:tc>
        <w:tc>
          <w:tcPr>
            <w:tcW w:w="1298" w:type="dxa"/>
          </w:tcPr>
          <w:p>
            <w:pPr>
              <w:pStyle w:val="TableParagraph"/>
              <w:spacing w:line="240" w:lineRule="auto" w:before="79"/>
              <w:ind w:left="16"/>
              <w:jc w:val="center"/>
              <w:rPr>
                <w:b/>
                <w:sz w:val="22"/>
              </w:rPr>
            </w:pPr>
            <w:r>
              <w:rPr>
                <w:b/>
                <w:spacing w:val="-4"/>
                <w:sz w:val="22"/>
              </w:rPr>
              <w:t>2026</w:t>
            </w:r>
          </w:p>
          <w:p>
            <w:pPr>
              <w:pStyle w:val="TableParagraph"/>
              <w:spacing w:line="240" w:lineRule="auto"/>
              <w:ind w:left="109" w:right="91" w:hanging="3"/>
              <w:jc w:val="center"/>
              <w:rPr>
                <w:b/>
                <w:sz w:val="22"/>
              </w:rPr>
            </w:pPr>
            <w:r>
              <w:rPr>
                <w:b/>
                <w:spacing w:val="-2"/>
                <w:sz w:val="22"/>
              </w:rPr>
              <w:t>Projected Employment</w:t>
            </w:r>
          </w:p>
        </w:tc>
        <w:tc>
          <w:tcPr>
            <w:tcW w:w="938" w:type="dxa"/>
          </w:tcPr>
          <w:p>
            <w:pPr>
              <w:pStyle w:val="TableParagraph"/>
              <w:spacing w:line="240" w:lineRule="auto" w:before="206"/>
              <w:ind w:left="139" w:right="90" w:hanging="29"/>
              <w:jc w:val="left"/>
              <w:rPr>
                <w:b/>
                <w:sz w:val="22"/>
              </w:rPr>
            </w:pPr>
            <w:r>
              <w:rPr>
                <w:b/>
                <w:spacing w:val="-2"/>
                <w:sz w:val="22"/>
              </w:rPr>
              <w:t>Numeric Change</w:t>
            </w:r>
          </w:p>
        </w:tc>
        <w:tc>
          <w:tcPr>
            <w:tcW w:w="878" w:type="dxa"/>
          </w:tcPr>
          <w:p>
            <w:pPr>
              <w:pStyle w:val="TableParagraph"/>
              <w:spacing w:line="240" w:lineRule="auto" w:before="206"/>
              <w:ind w:left="111" w:right="87"/>
              <w:jc w:val="left"/>
              <w:rPr>
                <w:b/>
                <w:sz w:val="22"/>
              </w:rPr>
            </w:pPr>
            <w:r>
              <w:rPr>
                <w:b/>
                <w:spacing w:val="-2"/>
                <w:sz w:val="22"/>
              </w:rPr>
              <w:t>Percent Change</w:t>
            </w:r>
          </w:p>
        </w:tc>
        <w:tc>
          <w:tcPr>
            <w:tcW w:w="828" w:type="dxa"/>
          </w:tcPr>
          <w:p>
            <w:pPr>
              <w:pStyle w:val="TableParagraph"/>
              <w:spacing w:line="240" w:lineRule="auto" w:before="206"/>
              <w:ind w:left="200" w:right="87" w:hanging="89"/>
              <w:jc w:val="left"/>
              <w:rPr>
                <w:b/>
                <w:sz w:val="22"/>
              </w:rPr>
            </w:pPr>
            <w:r>
              <w:rPr>
                <w:b/>
                <w:spacing w:val="-2"/>
                <w:sz w:val="22"/>
              </w:rPr>
              <w:t>Annual Exits</w:t>
            </w:r>
          </w:p>
        </w:tc>
        <w:tc>
          <w:tcPr>
            <w:tcW w:w="1040" w:type="dxa"/>
          </w:tcPr>
          <w:p>
            <w:pPr>
              <w:pStyle w:val="TableParagraph"/>
              <w:spacing w:line="240" w:lineRule="auto" w:before="206"/>
              <w:ind w:left="111" w:firstLine="105"/>
              <w:jc w:val="left"/>
              <w:rPr>
                <w:b/>
                <w:sz w:val="22"/>
              </w:rPr>
            </w:pPr>
            <w:r>
              <w:rPr>
                <w:b/>
                <w:spacing w:val="-2"/>
                <w:sz w:val="22"/>
              </w:rPr>
              <w:t>Annual Transfers</w:t>
            </w:r>
          </w:p>
        </w:tc>
        <w:tc>
          <w:tcPr>
            <w:tcW w:w="879" w:type="dxa"/>
          </w:tcPr>
          <w:p>
            <w:pPr>
              <w:pStyle w:val="TableParagraph"/>
              <w:spacing w:line="240" w:lineRule="auto" w:before="206"/>
              <w:ind w:left="111" w:right="88" w:firstLine="24"/>
              <w:jc w:val="left"/>
              <w:rPr>
                <w:b/>
                <w:sz w:val="22"/>
              </w:rPr>
            </w:pPr>
            <w:r>
              <w:rPr>
                <w:b/>
                <w:spacing w:val="-2"/>
                <w:sz w:val="22"/>
              </w:rPr>
              <w:t>Annual Change</w:t>
            </w:r>
          </w:p>
        </w:tc>
        <w:tc>
          <w:tcPr>
            <w:tcW w:w="1049" w:type="dxa"/>
          </w:tcPr>
          <w:p>
            <w:pPr>
              <w:pStyle w:val="TableParagraph"/>
              <w:spacing w:line="240" w:lineRule="auto" w:before="79"/>
              <w:ind w:left="110" w:right="91"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1194</w:t>
            </w:r>
          </w:p>
        </w:tc>
        <w:tc>
          <w:tcPr>
            <w:tcW w:w="4680" w:type="dxa"/>
          </w:tcPr>
          <w:p>
            <w:pPr>
              <w:pStyle w:val="TableParagraph"/>
              <w:spacing w:line="240" w:lineRule="auto" w:before="24"/>
              <w:ind w:left="108"/>
              <w:jc w:val="left"/>
              <w:rPr>
                <w:sz w:val="22"/>
              </w:rPr>
            </w:pPr>
            <w:r>
              <w:rPr>
                <w:sz w:val="22"/>
              </w:rPr>
              <w:t>Career/Technical</w:t>
            </w:r>
            <w:r>
              <w:rPr>
                <w:spacing w:val="-13"/>
                <w:sz w:val="22"/>
              </w:rPr>
              <w:t> </w:t>
            </w:r>
            <w:r>
              <w:rPr>
                <w:sz w:val="22"/>
              </w:rPr>
              <w:t>Education</w:t>
            </w:r>
            <w:r>
              <w:rPr>
                <w:spacing w:val="-12"/>
                <w:sz w:val="22"/>
              </w:rPr>
              <w:t> </w:t>
            </w:r>
            <w:r>
              <w:rPr>
                <w:sz w:val="22"/>
              </w:rPr>
              <w:t>Teachers,</w:t>
            </w:r>
            <w:r>
              <w:rPr>
                <w:spacing w:val="-10"/>
                <w:sz w:val="22"/>
              </w:rPr>
              <w:t> </w:t>
            </w:r>
            <w:r>
              <w:rPr>
                <w:spacing w:val="-2"/>
                <w:sz w:val="22"/>
              </w:rPr>
              <w:t>Postsecondary</w:t>
            </w:r>
          </w:p>
        </w:tc>
        <w:tc>
          <w:tcPr>
            <w:tcW w:w="1300" w:type="dxa"/>
          </w:tcPr>
          <w:p>
            <w:pPr>
              <w:pStyle w:val="TableParagraph"/>
              <w:spacing w:line="240" w:lineRule="auto" w:before="24"/>
              <w:ind w:right="91"/>
              <w:rPr>
                <w:sz w:val="22"/>
              </w:rPr>
            </w:pPr>
            <w:r>
              <w:rPr>
                <w:spacing w:val="-5"/>
                <w:sz w:val="22"/>
              </w:rPr>
              <w:t>107</w:t>
            </w:r>
          </w:p>
        </w:tc>
        <w:tc>
          <w:tcPr>
            <w:tcW w:w="1298" w:type="dxa"/>
          </w:tcPr>
          <w:p>
            <w:pPr>
              <w:pStyle w:val="TableParagraph"/>
              <w:spacing w:line="240" w:lineRule="auto" w:before="24"/>
              <w:ind w:right="90"/>
              <w:rPr>
                <w:sz w:val="22"/>
              </w:rPr>
            </w:pPr>
            <w:r>
              <w:rPr>
                <w:spacing w:val="-5"/>
                <w:sz w:val="22"/>
              </w:rPr>
              <w:t>123</w:t>
            </w:r>
          </w:p>
        </w:tc>
        <w:tc>
          <w:tcPr>
            <w:tcW w:w="938" w:type="dxa"/>
          </w:tcPr>
          <w:p>
            <w:pPr>
              <w:pStyle w:val="TableParagraph"/>
              <w:spacing w:line="240" w:lineRule="auto" w:before="24"/>
              <w:ind w:right="94"/>
              <w:rPr>
                <w:sz w:val="22"/>
              </w:rPr>
            </w:pPr>
            <w:r>
              <w:rPr>
                <w:spacing w:val="-5"/>
                <w:sz w:val="22"/>
              </w:rPr>
              <w:t>16</w:t>
            </w:r>
          </w:p>
        </w:tc>
        <w:tc>
          <w:tcPr>
            <w:tcW w:w="878" w:type="dxa"/>
          </w:tcPr>
          <w:p>
            <w:pPr>
              <w:pStyle w:val="TableParagraph"/>
              <w:spacing w:line="240" w:lineRule="auto" w:before="24"/>
              <w:ind w:left="110" w:right="41"/>
              <w:jc w:val="center"/>
              <w:rPr>
                <w:b/>
                <w:sz w:val="22"/>
              </w:rPr>
            </w:pPr>
            <w:r>
              <w:rPr>
                <w:b/>
                <w:spacing w:val="-2"/>
                <w:sz w:val="22"/>
              </w:rPr>
              <w:t>14.95%</w:t>
            </w:r>
          </w:p>
        </w:tc>
        <w:tc>
          <w:tcPr>
            <w:tcW w:w="828" w:type="dxa"/>
          </w:tcPr>
          <w:p>
            <w:pPr>
              <w:pStyle w:val="TableParagraph"/>
              <w:spacing w:line="240" w:lineRule="auto" w:before="24"/>
              <w:ind w:right="92"/>
              <w:rPr>
                <w:sz w:val="22"/>
              </w:rPr>
            </w:pPr>
            <w:r>
              <w:rPr>
                <w:spacing w:val="-10"/>
                <w:sz w:val="22"/>
              </w:rPr>
              <w:t>4</w:t>
            </w:r>
          </w:p>
        </w:tc>
        <w:tc>
          <w:tcPr>
            <w:tcW w:w="1040" w:type="dxa"/>
          </w:tcPr>
          <w:p>
            <w:pPr>
              <w:pStyle w:val="TableParagraph"/>
              <w:spacing w:line="240" w:lineRule="auto" w:before="24"/>
              <w:ind w:right="92"/>
              <w:rPr>
                <w:sz w:val="22"/>
              </w:rPr>
            </w:pPr>
            <w:r>
              <w:rPr>
                <w:spacing w:val="-10"/>
                <w:sz w:val="22"/>
              </w:rPr>
              <w:t>4</w:t>
            </w:r>
          </w:p>
        </w:tc>
        <w:tc>
          <w:tcPr>
            <w:tcW w:w="879" w:type="dxa"/>
          </w:tcPr>
          <w:p>
            <w:pPr>
              <w:pStyle w:val="TableParagraph"/>
              <w:spacing w:line="240" w:lineRule="auto" w:before="24"/>
              <w:ind w:right="93"/>
              <w:rPr>
                <w:sz w:val="22"/>
              </w:rPr>
            </w:pPr>
            <w:r>
              <w:rPr>
                <w:spacing w:val="-10"/>
                <w:sz w:val="22"/>
              </w:rPr>
              <w:t>8</w:t>
            </w:r>
          </w:p>
        </w:tc>
        <w:tc>
          <w:tcPr>
            <w:tcW w:w="1049" w:type="dxa"/>
          </w:tcPr>
          <w:p>
            <w:pPr>
              <w:pStyle w:val="TableParagraph"/>
              <w:spacing w:line="240" w:lineRule="auto" w:before="24"/>
              <w:ind w:right="93"/>
              <w:rPr>
                <w:sz w:val="22"/>
              </w:rPr>
            </w:pPr>
            <w:r>
              <w:rPr>
                <w:spacing w:val="-5"/>
                <w:sz w:val="22"/>
              </w:rPr>
              <w:t>16</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4680"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300" w:type="dxa"/>
          </w:tcPr>
          <w:p>
            <w:pPr>
              <w:pStyle w:val="TableParagraph"/>
              <w:spacing w:line="240" w:lineRule="auto" w:before="24"/>
              <w:ind w:right="91"/>
              <w:rPr>
                <w:sz w:val="22"/>
              </w:rPr>
            </w:pPr>
            <w:r>
              <w:rPr>
                <w:spacing w:val="-5"/>
                <w:sz w:val="22"/>
              </w:rPr>
              <w:t>374</w:t>
            </w:r>
          </w:p>
        </w:tc>
        <w:tc>
          <w:tcPr>
            <w:tcW w:w="1298" w:type="dxa"/>
          </w:tcPr>
          <w:p>
            <w:pPr>
              <w:pStyle w:val="TableParagraph"/>
              <w:spacing w:line="240" w:lineRule="auto" w:before="24"/>
              <w:ind w:right="90"/>
              <w:rPr>
                <w:sz w:val="22"/>
              </w:rPr>
            </w:pPr>
            <w:r>
              <w:rPr>
                <w:spacing w:val="-5"/>
                <w:sz w:val="22"/>
              </w:rPr>
              <w:t>420</w:t>
            </w:r>
          </w:p>
        </w:tc>
        <w:tc>
          <w:tcPr>
            <w:tcW w:w="938" w:type="dxa"/>
          </w:tcPr>
          <w:p>
            <w:pPr>
              <w:pStyle w:val="TableParagraph"/>
              <w:spacing w:line="240" w:lineRule="auto" w:before="24"/>
              <w:ind w:right="94"/>
              <w:rPr>
                <w:sz w:val="22"/>
              </w:rPr>
            </w:pPr>
            <w:r>
              <w:rPr>
                <w:spacing w:val="-5"/>
                <w:sz w:val="22"/>
              </w:rPr>
              <w:t>46</w:t>
            </w:r>
          </w:p>
        </w:tc>
        <w:tc>
          <w:tcPr>
            <w:tcW w:w="878" w:type="dxa"/>
          </w:tcPr>
          <w:p>
            <w:pPr>
              <w:pStyle w:val="TableParagraph"/>
              <w:spacing w:line="240" w:lineRule="auto" w:before="24"/>
              <w:ind w:left="110" w:right="41"/>
              <w:jc w:val="center"/>
              <w:rPr>
                <w:b/>
                <w:sz w:val="22"/>
              </w:rPr>
            </w:pPr>
            <w:r>
              <w:rPr>
                <w:b/>
                <w:spacing w:val="-2"/>
                <w:sz w:val="22"/>
              </w:rPr>
              <w:t>12.30%</w:t>
            </w:r>
          </w:p>
        </w:tc>
        <w:tc>
          <w:tcPr>
            <w:tcW w:w="828" w:type="dxa"/>
          </w:tcPr>
          <w:p>
            <w:pPr>
              <w:pStyle w:val="TableParagraph"/>
              <w:spacing w:line="240" w:lineRule="auto" w:before="24"/>
              <w:ind w:right="92"/>
              <w:rPr>
                <w:sz w:val="22"/>
              </w:rPr>
            </w:pPr>
            <w:r>
              <w:rPr>
                <w:spacing w:val="-10"/>
                <w:sz w:val="22"/>
              </w:rPr>
              <w:t>8</w:t>
            </w:r>
          </w:p>
        </w:tc>
        <w:tc>
          <w:tcPr>
            <w:tcW w:w="1040" w:type="dxa"/>
          </w:tcPr>
          <w:p>
            <w:pPr>
              <w:pStyle w:val="TableParagraph"/>
              <w:spacing w:line="240" w:lineRule="auto" w:before="24"/>
              <w:ind w:right="92"/>
              <w:rPr>
                <w:sz w:val="22"/>
              </w:rPr>
            </w:pPr>
            <w:r>
              <w:rPr>
                <w:spacing w:val="-10"/>
                <w:sz w:val="22"/>
              </w:rPr>
              <w:t>9</w:t>
            </w:r>
          </w:p>
        </w:tc>
        <w:tc>
          <w:tcPr>
            <w:tcW w:w="879" w:type="dxa"/>
          </w:tcPr>
          <w:p>
            <w:pPr>
              <w:pStyle w:val="TableParagraph"/>
              <w:spacing w:line="240" w:lineRule="auto" w:before="24"/>
              <w:ind w:right="93"/>
              <w:rPr>
                <w:sz w:val="22"/>
              </w:rPr>
            </w:pPr>
            <w:r>
              <w:rPr>
                <w:spacing w:val="-5"/>
                <w:sz w:val="22"/>
              </w:rPr>
              <w:t>23</w:t>
            </w:r>
          </w:p>
        </w:tc>
        <w:tc>
          <w:tcPr>
            <w:tcW w:w="1049" w:type="dxa"/>
          </w:tcPr>
          <w:p>
            <w:pPr>
              <w:pStyle w:val="TableParagraph"/>
              <w:spacing w:line="240" w:lineRule="auto" w:before="24"/>
              <w:ind w:right="93"/>
              <w:rPr>
                <w:sz w:val="22"/>
              </w:rPr>
            </w:pPr>
            <w:r>
              <w:rPr>
                <w:spacing w:val="-5"/>
                <w:sz w:val="22"/>
              </w:rPr>
              <w:t>40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39-</w:t>
            </w:r>
            <w:r>
              <w:rPr>
                <w:spacing w:val="-4"/>
                <w:sz w:val="22"/>
              </w:rPr>
              <w:t>9032</w:t>
            </w:r>
          </w:p>
        </w:tc>
        <w:tc>
          <w:tcPr>
            <w:tcW w:w="4680" w:type="dxa"/>
          </w:tcPr>
          <w:p>
            <w:pPr>
              <w:pStyle w:val="TableParagraph"/>
              <w:spacing w:line="240" w:lineRule="auto" w:before="24"/>
              <w:ind w:left="108"/>
              <w:jc w:val="left"/>
              <w:rPr>
                <w:sz w:val="22"/>
              </w:rPr>
            </w:pPr>
            <w:r>
              <w:rPr>
                <w:sz w:val="22"/>
              </w:rPr>
              <w:t>Recreation</w:t>
            </w:r>
            <w:r>
              <w:rPr>
                <w:spacing w:val="-11"/>
                <w:sz w:val="22"/>
              </w:rPr>
              <w:t> </w:t>
            </w:r>
            <w:r>
              <w:rPr>
                <w:spacing w:val="-2"/>
                <w:sz w:val="22"/>
              </w:rPr>
              <w:t>Workers</w:t>
            </w:r>
          </w:p>
        </w:tc>
        <w:tc>
          <w:tcPr>
            <w:tcW w:w="1300" w:type="dxa"/>
          </w:tcPr>
          <w:p>
            <w:pPr>
              <w:pStyle w:val="TableParagraph"/>
              <w:spacing w:line="240" w:lineRule="auto" w:before="24"/>
              <w:ind w:right="91"/>
              <w:rPr>
                <w:sz w:val="22"/>
              </w:rPr>
            </w:pPr>
            <w:r>
              <w:rPr>
                <w:spacing w:val="-5"/>
                <w:sz w:val="22"/>
              </w:rPr>
              <w:t>164</w:t>
            </w:r>
          </w:p>
        </w:tc>
        <w:tc>
          <w:tcPr>
            <w:tcW w:w="1298" w:type="dxa"/>
          </w:tcPr>
          <w:p>
            <w:pPr>
              <w:pStyle w:val="TableParagraph"/>
              <w:spacing w:line="240" w:lineRule="auto" w:before="24"/>
              <w:ind w:right="90"/>
              <w:rPr>
                <w:sz w:val="22"/>
              </w:rPr>
            </w:pPr>
            <w:r>
              <w:rPr>
                <w:spacing w:val="-5"/>
                <w:sz w:val="22"/>
              </w:rPr>
              <w:t>181</w:t>
            </w:r>
          </w:p>
        </w:tc>
        <w:tc>
          <w:tcPr>
            <w:tcW w:w="938" w:type="dxa"/>
          </w:tcPr>
          <w:p>
            <w:pPr>
              <w:pStyle w:val="TableParagraph"/>
              <w:spacing w:line="240" w:lineRule="auto" w:before="24"/>
              <w:ind w:right="94"/>
              <w:rPr>
                <w:sz w:val="22"/>
              </w:rPr>
            </w:pPr>
            <w:r>
              <w:rPr>
                <w:spacing w:val="-5"/>
                <w:sz w:val="22"/>
              </w:rPr>
              <w:t>17</w:t>
            </w:r>
          </w:p>
        </w:tc>
        <w:tc>
          <w:tcPr>
            <w:tcW w:w="878" w:type="dxa"/>
          </w:tcPr>
          <w:p>
            <w:pPr>
              <w:pStyle w:val="TableParagraph"/>
              <w:spacing w:line="240" w:lineRule="auto" w:before="24"/>
              <w:ind w:left="110" w:right="41"/>
              <w:jc w:val="center"/>
              <w:rPr>
                <w:b/>
                <w:sz w:val="22"/>
              </w:rPr>
            </w:pPr>
            <w:r>
              <w:rPr>
                <w:b/>
                <w:spacing w:val="-2"/>
                <w:sz w:val="22"/>
              </w:rPr>
              <w:t>10.37%</w:t>
            </w:r>
          </w:p>
        </w:tc>
        <w:tc>
          <w:tcPr>
            <w:tcW w:w="828" w:type="dxa"/>
          </w:tcPr>
          <w:p>
            <w:pPr>
              <w:pStyle w:val="TableParagraph"/>
              <w:spacing w:line="240" w:lineRule="auto" w:before="24"/>
              <w:ind w:right="92"/>
              <w:rPr>
                <w:sz w:val="22"/>
              </w:rPr>
            </w:pPr>
            <w:r>
              <w:rPr>
                <w:spacing w:val="-5"/>
                <w:sz w:val="22"/>
              </w:rPr>
              <w:t>12</w:t>
            </w:r>
          </w:p>
        </w:tc>
        <w:tc>
          <w:tcPr>
            <w:tcW w:w="1040" w:type="dxa"/>
          </w:tcPr>
          <w:p>
            <w:pPr>
              <w:pStyle w:val="TableParagraph"/>
              <w:spacing w:line="240" w:lineRule="auto" w:before="24"/>
              <w:ind w:right="92"/>
              <w:rPr>
                <w:sz w:val="22"/>
              </w:rPr>
            </w:pPr>
            <w:r>
              <w:rPr>
                <w:spacing w:val="-5"/>
                <w:sz w:val="22"/>
              </w:rPr>
              <w:t>23</w:t>
            </w:r>
          </w:p>
        </w:tc>
        <w:tc>
          <w:tcPr>
            <w:tcW w:w="879" w:type="dxa"/>
          </w:tcPr>
          <w:p>
            <w:pPr>
              <w:pStyle w:val="TableParagraph"/>
              <w:spacing w:line="240" w:lineRule="auto" w:before="24"/>
              <w:ind w:right="93"/>
              <w:rPr>
                <w:sz w:val="22"/>
              </w:rPr>
            </w:pPr>
            <w:r>
              <w:rPr>
                <w:spacing w:val="-10"/>
                <w:sz w:val="22"/>
              </w:rPr>
              <w:t>8</w:t>
            </w:r>
          </w:p>
        </w:tc>
        <w:tc>
          <w:tcPr>
            <w:tcW w:w="1049" w:type="dxa"/>
          </w:tcPr>
          <w:p>
            <w:pPr>
              <w:pStyle w:val="TableParagraph"/>
              <w:spacing w:line="240" w:lineRule="auto" w:before="24"/>
              <w:ind w:right="93"/>
              <w:rPr>
                <w:sz w:val="22"/>
              </w:rPr>
            </w:pPr>
            <w:r>
              <w:rPr>
                <w:spacing w:val="-5"/>
                <w:sz w:val="22"/>
              </w:rPr>
              <w:t>43</w:t>
            </w:r>
          </w:p>
        </w:tc>
      </w:tr>
      <w:tr>
        <w:trPr>
          <w:trHeight w:val="302"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2053</w:t>
            </w:r>
          </w:p>
        </w:tc>
        <w:tc>
          <w:tcPr>
            <w:tcW w:w="4680" w:type="dxa"/>
          </w:tcPr>
          <w:p>
            <w:pPr>
              <w:pStyle w:val="TableParagraph"/>
              <w:spacing w:line="240" w:lineRule="auto" w:before="24"/>
              <w:ind w:left="108"/>
              <w:jc w:val="left"/>
              <w:rPr>
                <w:sz w:val="22"/>
              </w:rPr>
            </w:pPr>
            <w:r>
              <w:rPr>
                <w:sz w:val="22"/>
              </w:rPr>
              <w:t>Psychiatric</w:t>
            </w:r>
            <w:r>
              <w:rPr>
                <w:spacing w:val="-10"/>
                <w:sz w:val="22"/>
              </w:rPr>
              <w:t> </w:t>
            </w:r>
            <w:r>
              <w:rPr>
                <w:spacing w:val="-2"/>
                <w:sz w:val="22"/>
              </w:rPr>
              <w:t>Technicians</w:t>
            </w:r>
          </w:p>
        </w:tc>
        <w:tc>
          <w:tcPr>
            <w:tcW w:w="1300" w:type="dxa"/>
          </w:tcPr>
          <w:p>
            <w:pPr>
              <w:pStyle w:val="TableParagraph"/>
              <w:spacing w:line="240" w:lineRule="auto" w:before="24"/>
              <w:ind w:right="94"/>
              <w:rPr>
                <w:sz w:val="22"/>
              </w:rPr>
            </w:pPr>
            <w:r>
              <w:rPr>
                <w:spacing w:val="-5"/>
                <w:sz w:val="22"/>
              </w:rPr>
              <w:t>39</w:t>
            </w:r>
          </w:p>
        </w:tc>
        <w:tc>
          <w:tcPr>
            <w:tcW w:w="1298" w:type="dxa"/>
          </w:tcPr>
          <w:p>
            <w:pPr>
              <w:pStyle w:val="TableParagraph"/>
              <w:spacing w:line="240" w:lineRule="auto" w:before="24"/>
              <w:ind w:right="92"/>
              <w:rPr>
                <w:sz w:val="22"/>
              </w:rPr>
            </w:pPr>
            <w:r>
              <w:rPr>
                <w:spacing w:val="-5"/>
                <w:sz w:val="22"/>
              </w:rPr>
              <w:t>43</w:t>
            </w:r>
          </w:p>
        </w:tc>
        <w:tc>
          <w:tcPr>
            <w:tcW w:w="938" w:type="dxa"/>
          </w:tcPr>
          <w:p>
            <w:pPr>
              <w:pStyle w:val="TableParagraph"/>
              <w:spacing w:line="240" w:lineRule="auto" w:before="24"/>
              <w:ind w:right="93"/>
              <w:rPr>
                <w:sz w:val="22"/>
              </w:rPr>
            </w:pPr>
            <w:r>
              <w:rPr>
                <w:spacing w:val="-10"/>
                <w:sz w:val="22"/>
              </w:rPr>
              <w:t>4</w:t>
            </w:r>
          </w:p>
        </w:tc>
        <w:tc>
          <w:tcPr>
            <w:tcW w:w="878" w:type="dxa"/>
          </w:tcPr>
          <w:p>
            <w:pPr>
              <w:pStyle w:val="TableParagraph"/>
              <w:spacing w:line="240" w:lineRule="auto" w:before="24"/>
              <w:ind w:left="110" w:right="41"/>
              <w:jc w:val="center"/>
              <w:rPr>
                <w:b/>
                <w:sz w:val="22"/>
              </w:rPr>
            </w:pPr>
            <w:r>
              <w:rPr>
                <w:b/>
                <w:spacing w:val="-2"/>
                <w:sz w:val="22"/>
              </w:rPr>
              <w:t>10.26%</w:t>
            </w:r>
          </w:p>
        </w:tc>
        <w:tc>
          <w:tcPr>
            <w:tcW w:w="828" w:type="dxa"/>
          </w:tcPr>
          <w:p>
            <w:pPr>
              <w:pStyle w:val="TableParagraph"/>
              <w:spacing w:line="240" w:lineRule="auto" w:before="24"/>
              <w:ind w:right="92"/>
              <w:rPr>
                <w:sz w:val="22"/>
              </w:rPr>
            </w:pPr>
            <w:r>
              <w:rPr>
                <w:spacing w:val="-10"/>
                <w:sz w:val="22"/>
              </w:rPr>
              <w:t>2</w:t>
            </w:r>
          </w:p>
        </w:tc>
        <w:tc>
          <w:tcPr>
            <w:tcW w:w="1040" w:type="dxa"/>
          </w:tcPr>
          <w:p>
            <w:pPr>
              <w:pStyle w:val="TableParagraph"/>
              <w:spacing w:line="240" w:lineRule="auto" w:before="24"/>
              <w:ind w:right="92"/>
              <w:rPr>
                <w:sz w:val="22"/>
              </w:rPr>
            </w:pPr>
            <w:r>
              <w:rPr>
                <w:spacing w:val="-10"/>
                <w:sz w:val="22"/>
              </w:rPr>
              <w:t>2</w:t>
            </w:r>
          </w:p>
        </w:tc>
        <w:tc>
          <w:tcPr>
            <w:tcW w:w="879" w:type="dxa"/>
          </w:tcPr>
          <w:p>
            <w:pPr>
              <w:pStyle w:val="TableParagraph"/>
              <w:spacing w:line="240" w:lineRule="auto" w:before="24"/>
              <w:ind w:right="93"/>
              <w:rPr>
                <w:sz w:val="22"/>
              </w:rPr>
            </w:pPr>
            <w:r>
              <w:rPr>
                <w:spacing w:val="-10"/>
                <w:sz w:val="22"/>
              </w:rPr>
              <w:t>2</w:t>
            </w:r>
          </w:p>
        </w:tc>
        <w:tc>
          <w:tcPr>
            <w:tcW w:w="1049" w:type="dxa"/>
          </w:tcPr>
          <w:p>
            <w:pPr>
              <w:pStyle w:val="TableParagraph"/>
              <w:spacing w:line="240" w:lineRule="auto" w:before="24"/>
              <w:ind w:right="93"/>
              <w:rPr>
                <w:sz w:val="22"/>
              </w:rPr>
            </w:pPr>
            <w:r>
              <w:rPr>
                <w:spacing w:val="-10"/>
                <w:sz w:val="22"/>
              </w:rPr>
              <w:t>6</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33-</w:t>
            </w:r>
            <w:r>
              <w:rPr>
                <w:spacing w:val="-4"/>
                <w:sz w:val="22"/>
              </w:rPr>
              <w:t>9092</w:t>
            </w:r>
          </w:p>
        </w:tc>
        <w:tc>
          <w:tcPr>
            <w:tcW w:w="4680" w:type="dxa"/>
          </w:tcPr>
          <w:p>
            <w:pPr>
              <w:pStyle w:val="TableParagraph"/>
              <w:spacing w:line="252" w:lineRule="exact" w:before="0"/>
              <w:ind w:left="108" w:right="179"/>
              <w:jc w:val="left"/>
              <w:rPr>
                <w:sz w:val="22"/>
              </w:rPr>
            </w:pPr>
            <w:r>
              <w:rPr>
                <w:sz w:val="22"/>
              </w:rPr>
              <w:t>Lifeguards,</w:t>
            </w:r>
            <w:r>
              <w:rPr>
                <w:spacing w:val="-7"/>
                <w:sz w:val="22"/>
              </w:rPr>
              <w:t> </w:t>
            </w:r>
            <w:r>
              <w:rPr>
                <w:sz w:val="22"/>
              </w:rPr>
              <w:t>Ski</w:t>
            </w:r>
            <w:r>
              <w:rPr>
                <w:spacing w:val="-7"/>
                <w:sz w:val="22"/>
              </w:rPr>
              <w:t> </w:t>
            </w:r>
            <w:r>
              <w:rPr>
                <w:sz w:val="22"/>
              </w:rPr>
              <w:t>Patrol,</w:t>
            </w:r>
            <w:r>
              <w:rPr>
                <w:spacing w:val="-7"/>
                <w:sz w:val="22"/>
              </w:rPr>
              <w:t> </w:t>
            </w:r>
            <w:r>
              <w:rPr>
                <w:sz w:val="22"/>
              </w:rPr>
              <w:t>and</w:t>
            </w:r>
            <w:r>
              <w:rPr>
                <w:spacing w:val="-8"/>
                <w:sz w:val="22"/>
              </w:rPr>
              <w:t> </w:t>
            </w:r>
            <w:r>
              <w:rPr>
                <w:sz w:val="22"/>
              </w:rPr>
              <w:t>Other</w:t>
            </w:r>
            <w:r>
              <w:rPr>
                <w:spacing w:val="-7"/>
                <w:sz w:val="22"/>
              </w:rPr>
              <w:t> </w:t>
            </w:r>
            <w:r>
              <w:rPr>
                <w:sz w:val="22"/>
              </w:rPr>
              <w:t>Recreational Protective Service Workers</w:t>
            </w:r>
          </w:p>
        </w:tc>
        <w:tc>
          <w:tcPr>
            <w:tcW w:w="1300" w:type="dxa"/>
          </w:tcPr>
          <w:p>
            <w:pPr>
              <w:pStyle w:val="TableParagraph"/>
              <w:spacing w:line="240" w:lineRule="auto" w:before="125"/>
              <w:ind w:right="94"/>
              <w:rPr>
                <w:sz w:val="22"/>
              </w:rPr>
            </w:pPr>
            <w:r>
              <w:rPr>
                <w:spacing w:val="-5"/>
                <w:sz w:val="22"/>
              </w:rPr>
              <w:t>63</w:t>
            </w:r>
          </w:p>
        </w:tc>
        <w:tc>
          <w:tcPr>
            <w:tcW w:w="1298" w:type="dxa"/>
          </w:tcPr>
          <w:p>
            <w:pPr>
              <w:pStyle w:val="TableParagraph"/>
              <w:spacing w:line="240" w:lineRule="auto" w:before="125"/>
              <w:ind w:right="92"/>
              <w:rPr>
                <w:sz w:val="22"/>
              </w:rPr>
            </w:pPr>
            <w:r>
              <w:rPr>
                <w:spacing w:val="-5"/>
                <w:sz w:val="22"/>
              </w:rPr>
              <w:t>69</w:t>
            </w:r>
          </w:p>
        </w:tc>
        <w:tc>
          <w:tcPr>
            <w:tcW w:w="938" w:type="dxa"/>
          </w:tcPr>
          <w:p>
            <w:pPr>
              <w:pStyle w:val="TableParagraph"/>
              <w:spacing w:line="240" w:lineRule="auto" w:before="125"/>
              <w:ind w:right="93"/>
              <w:rPr>
                <w:sz w:val="22"/>
              </w:rPr>
            </w:pPr>
            <w:r>
              <w:rPr>
                <w:spacing w:val="-10"/>
                <w:sz w:val="22"/>
              </w:rPr>
              <w:t>6</w:t>
            </w:r>
          </w:p>
        </w:tc>
        <w:tc>
          <w:tcPr>
            <w:tcW w:w="878" w:type="dxa"/>
          </w:tcPr>
          <w:p>
            <w:pPr>
              <w:pStyle w:val="TableParagraph"/>
              <w:spacing w:line="240" w:lineRule="auto" w:before="125"/>
              <w:ind w:left="170"/>
              <w:jc w:val="center"/>
              <w:rPr>
                <w:b/>
                <w:sz w:val="22"/>
              </w:rPr>
            </w:pPr>
            <w:r>
              <w:rPr>
                <w:b/>
                <w:spacing w:val="-2"/>
                <w:sz w:val="22"/>
              </w:rPr>
              <w:t>9.52%</w:t>
            </w:r>
          </w:p>
        </w:tc>
        <w:tc>
          <w:tcPr>
            <w:tcW w:w="828" w:type="dxa"/>
          </w:tcPr>
          <w:p>
            <w:pPr>
              <w:pStyle w:val="TableParagraph"/>
              <w:spacing w:line="240" w:lineRule="auto" w:before="125"/>
              <w:ind w:right="92"/>
              <w:rPr>
                <w:sz w:val="22"/>
              </w:rPr>
            </w:pPr>
            <w:r>
              <w:rPr>
                <w:spacing w:val="-5"/>
                <w:sz w:val="22"/>
              </w:rPr>
              <w:t>10</w:t>
            </w:r>
          </w:p>
        </w:tc>
        <w:tc>
          <w:tcPr>
            <w:tcW w:w="1040" w:type="dxa"/>
          </w:tcPr>
          <w:p>
            <w:pPr>
              <w:pStyle w:val="TableParagraph"/>
              <w:spacing w:line="240" w:lineRule="auto" w:before="125"/>
              <w:ind w:right="92"/>
              <w:rPr>
                <w:sz w:val="22"/>
              </w:rPr>
            </w:pPr>
            <w:r>
              <w:rPr>
                <w:spacing w:val="-10"/>
                <w:sz w:val="22"/>
              </w:rPr>
              <w:t>9</w:t>
            </w:r>
          </w:p>
        </w:tc>
        <w:tc>
          <w:tcPr>
            <w:tcW w:w="879" w:type="dxa"/>
          </w:tcPr>
          <w:p>
            <w:pPr>
              <w:pStyle w:val="TableParagraph"/>
              <w:spacing w:line="240" w:lineRule="auto" w:before="125"/>
              <w:ind w:right="93"/>
              <w:rPr>
                <w:sz w:val="22"/>
              </w:rPr>
            </w:pPr>
            <w:r>
              <w:rPr>
                <w:spacing w:val="-10"/>
                <w:sz w:val="22"/>
              </w:rPr>
              <w:t>3</w:t>
            </w:r>
          </w:p>
        </w:tc>
        <w:tc>
          <w:tcPr>
            <w:tcW w:w="1049" w:type="dxa"/>
          </w:tcPr>
          <w:p>
            <w:pPr>
              <w:pStyle w:val="TableParagraph"/>
              <w:spacing w:line="240" w:lineRule="auto" w:before="125"/>
              <w:ind w:right="93"/>
              <w:rPr>
                <w:sz w:val="22"/>
              </w:rPr>
            </w:pPr>
            <w:r>
              <w:rPr>
                <w:spacing w:val="-5"/>
                <w:sz w:val="22"/>
              </w:rPr>
              <w:t>22</w:t>
            </w:r>
          </w:p>
        </w:tc>
      </w:tr>
      <w:tr>
        <w:trPr>
          <w:trHeight w:val="299" w:hRule="atLeast"/>
        </w:trPr>
        <w:tc>
          <w:tcPr>
            <w:tcW w:w="895" w:type="dxa"/>
          </w:tcPr>
          <w:p>
            <w:pPr>
              <w:pStyle w:val="TableParagraph"/>
              <w:spacing w:line="240" w:lineRule="auto" w:before="23"/>
              <w:ind w:left="9" w:right="11"/>
              <w:jc w:val="center"/>
              <w:rPr>
                <w:sz w:val="22"/>
              </w:rPr>
            </w:pPr>
            <w:r>
              <w:rPr>
                <w:spacing w:val="-2"/>
                <w:sz w:val="22"/>
              </w:rPr>
              <w:t>31-</w:t>
            </w:r>
            <w:r>
              <w:rPr>
                <w:spacing w:val="-4"/>
                <w:sz w:val="22"/>
              </w:rPr>
              <w:t>2021</w:t>
            </w:r>
          </w:p>
        </w:tc>
        <w:tc>
          <w:tcPr>
            <w:tcW w:w="4680" w:type="dxa"/>
          </w:tcPr>
          <w:p>
            <w:pPr>
              <w:pStyle w:val="TableParagraph"/>
              <w:spacing w:line="240" w:lineRule="auto" w:before="23"/>
              <w:ind w:left="108"/>
              <w:jc w:val="left"/>
              <w:rPr>
                <w:sz w:val="22"/>
              </w:rPr>
            </w:pPr>
            <w:r>
              <w:rPr>
                <w:sz w:val="22"/>
              </w:rPr>
              <w:t>Physical</w:t>
            </w:r>
            <w:r>
              <w:rPr>
                <w:spacing w:val="-8"/>
                <w:sz w:val="22"/>
              </w:rPr>
              <w:t> </w:t>
            </w:r>
            <w:r>
              <w:rPr>
                <w:sz w:val="22"/>
              </w:rPr>
              <w:t>Therapist</w:t>
            </w:r>
            <w:r>
              <w:rPr>
                <w:spacing w:val="-7"/>
                <w:sz w:val="22"/>
              </w:rPr>
              <w:t> </w:t>
            </w:r>
            <w:r>
              <w:rPr>
                <w:spacing w:val="-2"/>
                <w:sz w:val="22"/>
              </w:rPr>
              <w:t>Assistants</w:t>
            </w:r>
          </w:p>
        </w:tc>
        <w:tc>
          <w:tcPr>
            <w:tcW w:w="1300" w:type="dxa"/>
          </w:tcPr>
          <w:p>
            <w:pPr>
              <w:pStyle w:val="TableParagraph"/>
              <w:spacing w:line="240" w:lineRule="auto" w:before="23"/>
              <w:ind w:right="91"/>
              <w:rPr>
                <w:sz w:val="22"/>
              </w:rPr>
            </w:pPr>
            <w:r>
              <w:rPr>
                <w:spacing w:val="-5"/>
                <w:sz w:val="22"/>
              </w:rPr>
              <w:t>141</w:t>
            </w:r>
          </w:p>
        </w:tc>
        <w:tc>
          <w:tcPr>
            <w:tcW w:w="1298" w:type="dxa"/>
          </w:tcPr>
          <w:p>
            <w:pPr>
              <w:pStyle w:val="TableParagraph"/>
              <w:spacing w:line="240" w:lineRule="auto" w:before="23"/>
              <w:ind w:right="90"/>
              <w:rPr>
                <w:sz w:val="22"/>
              </w:rPr>
            </w:pPr>
            <w:r>
              <w:rPr>
                <w:spacing w:val="-5"/>
                <w:sz w:val="22"/>
              </w:rPr>
              <w:t>154</w:t>
            </w:r>
          </w:p>
        </w:tc>
        <w:tc>
          <w:tcPr>
            <w:tcW w:w="938" w:type="dxa"/>
          </w:tcPr>
          <w:p>
            <w:pPr>
              <w:pStyle w:val="TableParagraph"/>
              <w:spacing w:line="240" w:lineRule="auto" w:before="23"/>
              <w:ind w:right="94"/>
              <w:rPr>
                <w:sz w:val="22"/>
              </w:rPr>
            </w:pPr>
            <w:r>
              <w:rPr>
                <w:spacing w:val="-5"/>
                <w:sz w:val="22"/>
              </w:rPr>
              <w:t>13</w:t>
            </w:r>
          </w:p>
        </w:tc>
        <w:tc>
          <w:tcPr>
            <w:tcW w:w="878" w:type="dxa"/>
          </w:tcPr>
          <w:p>
            <w:pPr>
              <w:pStyle w:val="TableParagraph"/>
              <w:spacing w:line="240" w:lineRule="auto" w:before="23"/>
              <w:ind w:left="170"/>
              <w:jc w:val="center"/>
              <w:rPr>
                <w:b/>
                <w:sz w:val="22"/>
              </w:rPr>
            </w:pPr>
            <w:r>
              <w:rPr>
                <w:b/>
                <w:spacing w:val="-2"/>
                <w:sz w:val="22"/>
              </w:rPr>
              <w:t>9.22%</w:t>
            </w:r>
          </w:p>
        </w:tc>
        <w:tc>
          <w:tcPr>
            <w:tcW w:w="828" w:type="dxa"/>
          </w:tcPr>
          <w:p>
            <w:pPr>
              <w:pStyle w:val="TableParagraph"/>
              <w:spacing w:line="240" w:lineRule="auto" w:before="23"/>
              <w:ind w:right="92"/>
              <w:rPr>
                <w:sz w:val="22"/>
              </w:rPr>
            </w:pPr>
            <w:r>
              <w:rPr>
                <w:spacing w:val="-10"/>
                <w:sz w:val="22"/>
              </w:rPr>
              <w:t>7</w:t>
            </w:r>
          </w:p>
        </w:tc>
        <w:tc>
          <w:tcPr>
            <w:tcW w:w="1040" w:type="dxa"/>
          </w:tcPr>
          <w:p>
            <w:pPr>
              <w:pStyle w:val="TableParagraph"/>
              <w:spacing w:line="240" w:lineRule="auto" w:before="23"/>
              <w:ind w:right="92"/>
              <w:rPr>
                <w:sz w:val="22"/>
              </w:rPr>
            </w:pPr>
            <w:r>
              <w:rPr>
                <w:spacing w:val="-5"/>
                <w:sz w:val="22"/>
              </w:rPr>
              <w:t>14</w:t>
            </w:r>
          </w:p>
        </w:tc>
        <w:tc>
          <w:tcPr>
            <w:tcW w:w="879" w:type="dxa"/>
          </w:tcPr>
          <w:p>
            <w:pPr>
              <w:pStyle w:val="TableParagraph"/>
              <w:spacing w:line="240" w:lineRule="auto" w:before="23"/>
              <w:ind w:right="93"/>
              <w:rPr>
                <w:sz w:val="22"/>
              </w:rPr>
            </w:pPr>
            <w:r>
              <w:rPr>
                <w:spacing w:val="-10"/>
                <w:sz w:val="22"/>
              </w:rPr>
              <w:t>6</w:t>
            </w:r>
          </w:p>
        </w:tc>
        <w:tc>
          <w:tcPr>
            <w:tcW w:w="1049" w:type="dxa"/>
          </w:tcPr>
          <w:p>
            <w:pPr>
              <w:pStyle w:val="TableParagraph"/>
              <w:spacing w:line="240" w:lineRule="auto" w:before="23"/>
              <w:ind w:right="93"/>
              <w:rPr>
                <w:sz w:val="22"/>
              </w:rPr>
            </w:pPr>
            <w:r>
              <w:rPr>
                <w:spacing w:val="-5"/>
                <w:sz w:val="22"/>
              </w:rPr>
              <w:t>27</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3013</w:t>
            </w:r>
          </w:p>
        </w:tc>
        <w:tc>
          <w:tcPr>
            <w:tcW w:w="4680" w:type="dxa"/>
          </w:tcPr>
          <w:p>
            <w:pPr>
              <w:pStyle w:val="TableParagraph"/>
              <w:spacing w:line="240" w:lineRule="auto" w:before="24"/>
              <w:ind w:left="108"/>
              <w:jc w:val="left"/>
              <w:rPr>
                <w:sz w:val="22"/>
              </w:rPr>
            </w:pPr>
            <w:r>
              <w:rPr>
                <w:spacing w:val="-2"/>
                <w:sz w:val="22"/>
              </w:rPr>
              <w:t>Helpers--Electricians</w:t>
            </w:r>
          </w:p>
        </w:tc>
        <w:tc>
          <w:tcPr>
            <w:tcW w:w="1300" w:type="dxa"/>
          </w:tcPr>
          <w:p>
            <w:pPr>
              <w:pStyle w:val="TableParagraph"/>
              <w:spacing w:line="240" w:lineRule="auto" w:before="24"/>
              <w:ind w:right="94"/>
              <w:rPr>
                <w:sz w:val="22"/>
              </w:rPr>
            </w:pPr>
            <w:r>
              <w:rPr>
                <w:spacing w:val="-5"/>
                <w:sz w:val="22"/>
              </w:rPr>
              <w:t>36</w:t>
            </w:r>
          </w:p>
        </w:tc>
        <w:tc>
          <w:tcPr>
            <w:tcW w:w="1298" w:type="dxa"/>
          </w:tcPr>
          <w:p>
            <w:pPr>
              <w:pStyle w:val="TableParagraph"/>
              <w:spacing w:line="240" w:lineRule="auto" w:before="24"/>
              <w:ind w:right="92"/>
              <w:rPr>
                <w:sz w:val="22"/>
              </w:rPr>
            </w:pPr>
            <w:r>
              <w:rPr>
                <w:spacing w:val="-5"/>
                <w:sz w:val="22"/>
              </w:rPr>
              <w:t>39</w:t>
            </w:r>
          </w:p>
        </w:tc>
        <w:tc>
          <w:tcPr>
            <w:tcW w:w="938" w:type="dxa"/>
          </w:tcPr>
          <w:p>
            <w:pPr>
              <w:pStyle w:val="TableParagraph"/>
              <w:spacing w:line="240" w:lineRule="auto" w:before="24"/>
              <w:ind w:right="93"/>
              <w:rPr>
                <w:sz w:val="22"/>
              </w:rPr>
            </w:pPr>
            <w:r>
              <w:rPr>
                <w:spacing w:val="-10"/>
                <w:sz w:val="22"/>
              </w:rPr>
              <w:t>3</w:t>
            </w:r>
          </w:p>
        </w:tc>
        <w:tc>
          <w:tcPr>
            <w:tcW w:w="878" w:type="dxa"/>
          </w:tcPr>
          <w:p>
            <w:pPr>
              <w:pStyle w:val="TableParagraph"/>
              <w:spacing w:line="240" w:lineRule="auto" w:before="24"/>
              <w:ind w:left="170"/>
              <w:jc w:val="center"/>
              <w:rPr>
                <w:b/>
                <w:sz w:val="22"/>
              </w:rPr>
            </w:pPr>
            <w:r>
              <w:rPr>
                <w:b/>
                <w:spacing w:val="-2"/>
                <w:sz w:val="22"/>
              </w:rPr>
              <w:t>8.33%</w:t>
            </w:r>
          </w:p>
        </w:tc>
        <w:tc>
          <w:tcPr>
            <w:tcW w:w="828" w:type="dxa"/>
          </w:tcPr>
          <w:p>
            <w:pPr>
              <w:pStyle w:val="TableParagraph"/>
              <w:spacing w:line="240" w:lineRule="auto" w:before="24"/>
              <w:ind w:right="92"/>
              <w:rPr>
                <w:sz w:val="22"/>
              </w:rPr>
            </w:pPr>
            <w:r>
              <w:rPr>
                <w:spacing w:val="-10"/>
                <w:sz w:val="22"/>
              </w:rPr>
              <w:t>1</w:t>
            </w:r>
          </w:p>
        </w:tc>
        <w:tc>
          <w:tcPr>
            <w:tcW w:w="1040" w:type="dxa"/>
          </w:tcPr>
          <w:p>
            <w:pPr>
              <w:pStyle w:val="TableParagraph"/>
              <w:spacing w:line="240" w:lineRule="auto" w:before="24"/>
              <w:ind w:right="92"/>
              <w:rPr>
                <w:sz w:val="22"/>
              </w:rPr>
            </w:pPr>
            <w:r>
              <w:rPr>
                <w:spacing w:val="-10"/>
                <w:sz w:val="22"/>
              </w:rPr>
              <w:t>3</w:t>
            </w:r>
          </w:p>
        </w:tc>
        <w:tc>
          <w:tcPr>
            <w:tcW w:w="879" w:type="dxa"/>
          </w:tcPr>
          <w:p>
            <w:pPr>
              <w:pStyle w:val="TableParagraph"/>
              <w:spacing w:line="240" w:lineRule="auto" w:before="24"/>
              <w:ind w:right="93"/>
              <w:rPr>
                <w:sz w:val="22"/>
              </w:rPr>
            </w:pPr>
            <w:r>
              <w:rPr>
                <w:spacing w:val="-10"/>
                <w:sz w:val="22"/>
              </w:rPr>
              <w:t>2</w:t>
            </w:r>
          </w:p>
        </w:tc>
        <w:tc>
          <w:tcPr>
            <w:tcW w:w="1049" w:type="dxa"/>
          </w:tcPr>
          <w:p>
            <w:pPr>
              <w:pStyle w:val="TableParagraph"/>
              <w:spacing w:line="240" w:lineRule="auto" w:before="24"/>
              <w:ind w:right="93"/>
              <w:rPr>
                <w:sz w:val="22"/>
              </w:rPr>
            </w:pPr>
            <w:r>
              <w:rPr>
                <w:spacing w:val="-10"/>
                <w:sz w:val="22"/>
              </w:rPr>
              <w:t>6</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11-</w:t>
            </w:r>
            <w:r>
              <w:rPr>
                <w:spacing w:val="-4"/>
                <w:sz w:val="22"/>
              </w:rPr>
              <w:t>3012</w:t>
            </w:r>
          </w:p>
        </w:tc>
        <w:tc>
          <w:tcPr>
            <w:tcW w:w="4680" w:type="dxa"/>
          </w:tcPr>
          <w:p>
            <w:pPr>
              <w:pStyle w:val="TableParagraph"/>
              <w:spacing w:line="240" w:lineRule="auto" w:before="24"/>
              <w:ind w:left="108"/>
              <w:jc w:val="left"/>
              <w:rPr>
                <w:sz w:val="22"/>
              </w:rPr>
            </w:pPr>
            <w:r>
              <w:rPr>
                <w:sz w:val="22"/>
              </w:rPr>
              <w:t>Administrative</w:t>
            </w:r>
            <w:r>
              <w:rPr>
                <w:spacing w:val="-9"/>
                <w:sz w:val="22"/>
              </w:rPr>
              <w:t> </w:t>
            </w:r>
            <w:r>
              <w:rPr>
                <w:sz w:val="22"/>
              </w:rPr>
              <w:t>Services</w:t>
            </w:r>
            <w:r>
              <w:rPr>
                <w:spacing w:val="-9"/>
                <w:sz w:val="22"/>
              </w:rPr>
              <w:t> </w:t>
            </w:r>
            <w:r>
              <w:rPr>
                <w:spacing w:val="-2"/>
                <w:sz w:val="22"/>
              </w:rPr>
              <w:t>Managers</w:t>
            </w:r>
          </w:p>
        </w:tc>
        <w:tc>
          <w:tcPr>
            <w:tcW w:w="1300" w:type="dxa"/>
          </w:tcPr>
          <w:p>
            <w:pPr>
              <w:pStyle w:val="TableParagraph"/>
              <w:spacing w:line="240" w:lineRule="auto" w:before="24"/>
              <w:ind w:right="94"/>
              <w:rPr>
                <w:sz w:val="22"/>
              </w:rPr>
            </w:pPr>
            <w:r>
              <w:rPr>
                <w:spacing w:val="-5"/>
                <w:sz w:val="22"/>
              </w:rPr>
              <w:t>74</w:t>
            </w:r>
          </w:p>
        </w:tc>
        <w:tc>
          <w:tcPr>
            <w:tcW w:w="1298" w:type="dxa"/>
          </w:tcPr>
          <w:p>
            <w:pPr>
              <w:pStyle w:val="TableParagraph"/>
              <w:spacing w:line="240" w:lineRule="auto" w:before="24"/>
              <w:ind w:right="92"/>
              <w:rPr>
                <w:sz w:val="22"/>
              </w:rPr>
            </w:pPr>
            <w:r>
              <w:rPr>
                <w:spacing w:val="-5"/>
                <w:sz w:val="22"/>
              </w:rPr>
              <w:t>80</w:t>
            </w:r>
          </w:p>
        </w:tc>
        <w:tc>
          <w:tcPr>
            <w:tcW w:w="938" w:type="dxa"/>
          </w:tcPr>
          <w:p>
            <w:pPr>
              <w:pStyle w:val="TableParagraph"/>
              <w:spacing w:line="240" w:lineRule="auto" w:before="24"/>
              <w:ind w:right="93"/>
              <w:rPr>
                <w:sz w:val="22"/>
              </w:rPr>
            </w:pPr>
            <w:r>
              <w:rPr>
                <w:spacing w:val="-10"/>
                <w:sz w:val="22"/>
              </w:rPr>
              <w:t>6</w:t>
            </w:r>
          </w:p>
        </w:tc>
        <w:tc>
          <w:tcPr>
            <w:tcW w:w="878" w:type="dxa"/>
          </w:tcPr>
          <w:p>
            <w:pPr>
              <w:pStyle w:val="TableParagraph"/>
              <w:spacing w:line="240" w:lineRule="auto" w:before="24"/>
              <w:ind w:left="170"/>
              <w:jc w:val="center"/>
              <w:rPr>
                <w:b/>
                <w:sz w:val="22"/>
              </w:rPr>
            </w:pPr>
            <w:r>
              <w:rPr>
                <w:b/>
                <w:spacing w:val="-2"/>
                <w:sz w:val="22"/>
              </w:rPr>
              <w:t>8.11%</w:t>
            </w:r>
          </w:p>
        </w:tc>
        <w:tc>
          <w:tcPr>
            <w:tcW w:w="828" w:type="dxa"/>
          </w:tcPr>
          <w:p>
            <w:pPr>
              <w:pStyle w:val="TableParagraph"/>
              <w:spacing w:line="240" w:lineRule="auto" w:before="24"/>
              <w:ind w:right="92"/>
              <w:rPr>
                <w:sz w:val="22"/>
              </w:rPr>
            </w:pPr>
            <w:r>
              <w:rPr>
                <w:spacing w:val="-10"/>
                <w:sz w:val="22"/>
              </w:rPr>
              <w:t>2</w:t>
            </w:r>
          </w:p>
        </w:tc>
        <w:tc>
          <w:tcPr>
            <w:tcW w:w="1040" w:type="dxa"/>
          </w:tcPr>
          <w:p>
            <w:pPr>
              <w:pStyle w:val="TableParagraph"/>
              <w:spacing w:line="240" w:lineRule="auto" w:before="24"/>
              <w:ind w:right="92"/>
              <w:rPr>
                <w:sz w:val="22"/>
              </w:rPr>
            </w:pPr>
            <w:r>
              <w:rPr>
                <w:spacing w:val="-10"/>
                <w:sz w:val="22"/>
              </w:rPr>
              <w:t>4</w:t>
            </w:r>
          </w:p>
        </w:tc>
        <w:tc>
          <w:tcPr>
            <w:tcW w:w="879" w:type="dxa"/>
          </w:tcPr>
          <w:p>
            <w:pPr>
              <w:pStyle w:val="TableParagraph"/>
              <w:spacing w:line="240" w:lineRule="auto" w:before="24"/>
              <w:ind w:right="93"/>
              <w:rPr>
                <w:sz w:val="22"/>
              </w:rPr>
            </w:pPr>
            <w:r>
              <w:rPr>
                <w:spacing w:val="-10"/>
                <w:sz w:val="22"/>
              </w:rPr>
              <w:t>3</w:t>
            </w:r>
          </w:p>
        </w:tc>
        <w:tc>
          <w:tcPr>
            <w:tcW w:w="1049" w:type="dxa"/>
          </w:tcPr>
          <w:p>
            <w:pPr>
              <w:pStyle w:val="TableParagraph"/>
              <w:spacing w:line="240" w:lineRule="auto" w:before="24"/>
              <w:ind w:right="93"/>
              <w:rPr>
                <w:sz w:val="22"/>
              </w:rPr>
            </w:pPr>
            <w:r>
              <w:rPr>
                <w:spacing w:val="-10"/>
                <w:sz w:val="22"/>
              </w:rPr>
              <w:t>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2111</w:t>
            </w:r>
          </w:p>
        </w:tc>
        <w:tc>
          <w:tcPr>
            <w:tcW w:w="4680" w:type="dxa"/>
          </w:tcPr>
          <w:p>
            <w:pPr>
              <w:pStyle w:val="TableParagraph"/>
              <w:spacing w:line="240" w:lineRule="auto" w:before="24"/>
              <w:ind w:left="108"/>
              <w:jc w:val="left"/>
              <w:rPr>
                <w:sz w:val="22"/>
              </w:rPr>
            </w:pPr>
            <w:r>
              <w:rPr>
                <w:spacing w:val="-2"/>
                <w:sz w:val="22"/>
              </w:rPr>
              <w:t>Electricians</w:t>
            </w:r>
          </w:p>
        </w:tc>
        <w:tc>
          <w:tcPr>
            <w:tcW w:w="1300" w:type="dxa"/>
          </w:tcPr>
          <w:p>
            <w:pPr>
              <w:pStyle w:val="TableParagraph"/>
              <w:spacing w:line="240" w:lineRule="auto" w:before="24"/>
              <w:ind w:right="91"/>
              <w:rPr>
                <w:sz w:val="22"/>
              </w:rPr>
            </w:pPr>
            <w:r>
              <w:rPr>
                <w:spacing w:val="-5"/>
                <w:sz w:val="22"/>
              </w:rPr>
              <w:t>636</w:t>
            </w:r>
          </w:p>
        </w:tc>
        <w:tc>
          <w:tcPr>
            <w:tcW w:w="1298" w:type="dxa"/>
          </w:tcPr>
          <w:p>
            <w:pPr>
              <w:pStyle w:val="TableParagraph"/>
              <w:spacing w:line="240" w:lineRule="auto" w:before="24"/>
              <w:ind w:right="90"/>
              <w:rPr>
                <w:sz w:val="22"/>
              </w:rPr>
            </w:pPr>
            <w:r>
              <w:rPr>
                <w:spacing w:val="-5"/>
                <w:sz w:val="22"/>
              </w:rPr>
              <w:t>687</w:t>
            </w:r>
          </w:p>
        </w:tc>
        <w:tc>
          <w:tcPr>
            <w:tcW w:w="938" w:type="dxa"/>
          </w:tcPr>
          <w:p>
            <w:pPr>
              <w:pStyle w:val="TableParagraph"/>
              <w:spacing w:line="240" w:lineRule="auto" w:before="24"/>
              <w:ind w:right="94"/>
              <w:rPr>
                <w:sz w:val="22"/>
              </w:rPr>
            </w:pPr>
            <w:r>
              <w:rPr>
                <w:spacing w:val="-5"/>
                <w:sz w:val="22"/>
              </w:rPr>
              <w:t>51</w:t>
            </w:r>
          </w:p>
        </w:tc>
        <w:tc>
          <w:tcPr>
            <w:tcW w:w="878" w:type="dxa"/>
          </w:tcPr>
          <w:p>
            <w:pPr>
              <w:pStyle w:val="TableParagraph"/>
              <w:spacing w:line="240" w:lineRule="auto" w:before="24"/>
              <w:ind w:left="170"/>
              <w:jc w:val="center"/>
              <w:rPr>
                <w:b/>
                <w:sz w:val="22"/>
              </w:rPr>
            </w:pPr>
            <w:r>
              <w:rPr>
                <w:b/>
                <w:spacing w:val="-2"/>
                <w:sz w:val="22"/>
              </w:rPr>
              <w:t>8.02%</w:t>
            </w:r>
          </w:p>
        </w:tc>
        <w:tc>
          <w:tcPr>
            <w:tcW w:w="828" w:type="dxa"/>
          </w:tcPr>
          <w:p>
            <w:pPr>
              <w:pStyle w:val="TableParagraph"/>
              <w:spacing w:line="240" w:lineRule="auto" w:before="24"/>
              <w:ind w:right="92"/>
              <w:rPr>
                <w:sz w:val="22"/>
              </w:rPr>
            </w:pPr>
            <w:r>
              <w:rPr>
                <w:spacing w:val="-5"/>
                <w:sz w:val="22"/>
              </w:rPr>
              <w:t>20</w:t>
            </w:r>
          </w:p>
        </w:tc>
        <w:tc>
          <w:tcPr>
            <w:tcW w:w="1040" w:type="dxa"/>
          </w:tcPr>
          <w:p>
            <w:pPr>
              <w:pStyle w:val="TableParagraph"/>
              <w:spacing w:line="240" w:lineRule="auto" w:before="24"/>
              <w:ind w:right="92"/>
              <w:rPr>
                <w:sz w:val="22"/>
              </w:rPr>
            </w:pPr>
            <w:r>
              <w:rPr>
                <w:spacing w:val="-5"/>
                <w:sz w:val="22"/>
              </w:rPr>
              <w:t>38</w:t>
            </w:r>
          </w:p>
        </w:tc>
        <w:tc>
          <w:tcPr>
            <w:tcW w:w="879" w:type="dxa"/>
          </w:tcPr>
          <w:p>
            <w:pPr>
              <w:pStyle w:val="TableParagraph"/>
              <w:spacing w:line="240" w:lineRule="auto" w:before="24"/>
              <w:ind w:right="93"/>
              <w:rPr>
                <w:sz w:val="22"/>
              </w:rPr>
            </w:pPr>
            <w:r>
              <w:rPr>
                <w:spacing w:val="-5"/>
                <w:sz w:val="22"/>
              </w:rPr>
              <w:t>26</w:t>
            </w:r>
          </w:p>
        </w:tc>
        <w:tc>
          <w:tcPr>
            <w:tcW w:w="1049" w:type="dxa"/>
          </w:tcPr>
          <w:p>
            <w:pPr>
              <w:pStyle w:val="TableParagraph"/>
              <w:spacing w:line="240" w:lineRule="auto" w:before="24"/>
              <w:ind w:right="93"/>
              <w:rPr>
                <w:sz w:val="22"/>
              </w:rPr>
            </w:pPr>
            <w:r>
              <w:rPr>
                <w:spacing w:val="-5"/>
                <w:sz w:val="22"/>
              </w:rPr>
              <w:t>84</w:t>
            </w:r>
          </w:p>
        </w:tc>
      </w:tr>
      <w:tr>
        <w:trPr>
          <w:trHeight w:val="313" w:hRule="atLeast"/>
        </w:trPr>
        <w:tc>
          <w:tcPr>
            <w:tcW w:w="895" w:type="dxa"/>
          </w:tcPr>
          <w:p>
            <w:pPr>
              <w:pStyle w:val="TableParagraph"/>
              <w:spacing w:line="240" w:lineRule="auto" w:before="31"/>
              <w:ind w:left="9" w:right="11"/>
              <w:jc w:val="center"/>
              <w:rPr>
                <w:sz w:val="22"/>
              </w:rPr>
            </w:pPr>
            <w:r>
              <w:rPr>
                <w:spacing w:val="-2"/>
                <w:sz w:val="22"/>
              </w:rPr>
              <w:t>29-</w:t>
            </w:r>
            <w:r>
              <w:rPr>
                <w:spacing w:val="-4"/>
                <w:sz w:val="22"/>
              </w:rPr>
              <w:t>1071</w:t>
            </w:r>
          </w:p>
        </w:tc>
        <w:tc>
          <w:tcPr>
            <w:tcW w:w="4680" w:type="dxa"/>
          </w:tcPr>
          <w:p>
            <w:pPr>
              <w:pStyle w:val="TableParagraph"/>
              <w:spacing w:line="240" w:lineRule="auto" w:before="31"/>
              <w:ind w:left="108"/>
              <w:jc w:val="left"/>
              <w:rPr>
                <w:sz w:val="22"/>
              </w:rPr>
            </w:pPr>
            <w:r>
              <w:rPr>
                <w:sz w:val="22"/>
              </w:rPr>
              <w:t>Physician</w:t>
            </w:r>
            <w:r>
              <w:rPr>
                <w:spacing w:val="-5"/>
                <w:sz w:val="22"/>
              </w:rPr>
              <w:t> </w:t>
            </w:r>
            <w:r>
              <w:rPr>
                <w:spacing w:val="-2"/>
                <w:sz w:val="22"/>
              </w:rPr>
              <w:t>Assistants</w:t>
            </w:r>
          </w:p>
        </w:tc>
        <w:tc>
          <w:tcPr>
            <w:tcW w:w="1300" w:type="dxa"/>
          </w:tcPr>
          <w:p>
            <w:pPr>
              <w:pStyle w:val="TableParagraph"/>
              <w:spacing w:line="240" w:lineRule="auto" w:before="31"/>
              <w:ind w:right="94"/>
              <w:rPr>
                <w:sz w:val="22"/>
              </w:rPr>
            </w:pPr>
            <w:r>
              <w:rPr>
                <w:spacing w:val="-5"/>
                <w:sz w:val="22"/>
              </w:rPr>
              <w:t>51</w:t>
            </w:r>
          </w:p>
        </w:tc>
        <w:tc>
          <w:tcPr>
            <w:tcW w:w="1298" w:type="dxa"/>
          </w:tcPr>
          <w:p>
            <w:pPr>
              <w:pStyle w:val="TableParagraph"/>
              <w:spacing w:line="240" w:lineRule="auto" w:before="31"/>
              <w:ind w:right="92"/>
              <w:rPr>
                <w:sz w:val="22"/>
              </w:rPr>
            </w:pPr>
            <w:r>
              <w:rPr>
                <w:spacing w:val="-5"/>
                <w:sz w:val="22"/>
              </w:rPr>
              <w:t>55</w:t>
            </w:r>
          </w:p>
        </w:tc>
        <w:tc>
          <w:tcPr>
            <w:tcW w:w="938" w:type="dxa"/>
          </w:tcPr>
          <w:p>
            <w:pPr>
              <w:pStyle w:val="TableParagraph"/>
              <w:spacing w:line="240" w:lineRule="auto" w:before="31"/>
              <w:ind w:right="93"/>
              <w:rPr>
                <w:sz w:val="22"/>
              </w:rPr>
            </w:pPr>
            <w:r>
              <w:rPr>
                <w:spacing w:val="-10"/>
                <w:sz w:val="22"/>
              </w:rPr>
              <w:t>4</w:t>
            </w:r>
          </w:p>
        </w:tc>
        <w:tc>
          <w:tcPr>
            <w:tcW w:w="878" w:type="dxa"/>
          </w:tcPr>
          <w:p>
            <w:pPr>
              <w:pStyle w:val="TableParagraph"/>
              <w:spacing w:line="240" w:lineRule="auto" w:before="31"/>
              <w:ind w:left="170"/>
              <w:jc w:val="center"/>
              <w:rPr>
                <w:b/>
                <w:sz w:val="22"/>
              </w:rPr>
            </w:pPr>
            <w:r>
              <w:rPr>
                <w:b/>
                <w:spacing w:val="-2"/>
                <w:sz w:val="22"/>
              </w:rPr>
              <w:t>7.84%</w:t>
            </w:r>
          </w:p>
        </w:tc>
        <w:tc>
          <w:tcPr>
            <w:tcW w:w="828" w:type="dxa"/>
          </w:tcPr>
          <w:p>
            <w:pPr>
              <w:pStyle w:val="TableParagraph"/>
              <w:spacing w:line="240" w:lineRule="auto" w:before="31"/>
              <w:ind w:right="92"/>
              <w:rPr>
                <w:sz w:val="22"/>
              </w:rPr>
            </w:pPr>
            <w:r>
              <w:rPr>
                <w:spacing w:val="-10"/>
                <w:sz w:val="22"/>
              </w:rPr>
              <w:t>1</w:t>
            </w:r>
          </w:p>
        </w:tc>
        <w:tc>
          <w:tcPr>
            <w:tcW w:w="1040" w:type="dxa"/>
          </w:tcPr>
          <w:p>
            <w:pPr>
              <w:pStyle w:val="TableParagraph"/>
              <w:spacing w:line="240" w:lineRule="auto" w:before="31"/>
              <w:ind w:right="92"/>
              <w:rPr>
                <w:sz w:val="22"/>
              </w:rPr>
            </w:pPr>
            <w:r>
              <w:rPr>
                <w:spacing w:val="-10"/>
                <w:sz w:val="22"/>
              </w:rPr>
              <w:t>2</w:t>
            </w:r>
          </w:p>
        </w:tc>
        <w:tc>
          <w:tcPr>
            <w:tcW w:w="879" w:type="dxa"/>
          </w:tcPr>
          <w:p>
            <w:pPr>
              <w:pStyle w:val="TableParagraph"/>
              <w:spacing w:line="240" w:lineRule="auto" w:before="31"/>
              <w:ind w:right="93"/>
              <w:rPr>
                <w:sz w:val="22"/>
              </w:rPr>
            </w:pPr>
            <w:r>
              <w:rPr>
                <w:spacing w:val="-10"/>
                <w:sz w:val="22"/>
              </w:rPr>
              <w:t>2</w:t>
            </w:r>
          </w:p>
        </w:tc>
        <w:tc>
          <w:tcPr>
            <w:tcW w:w="1049" w:type="dxa"/>
          </w:tcPr>
          <w:p>
            <w:pPr>
              <w:pStyle w:val="TableParagraph"/>
              <w:spacing w:line="240" w:lineRule="auto" w:before="31"/>
              <w:ind w:right="93"/>
              <w:rPr>
                <w:sz w:val="22"/>
              </w:rPr>
            </w:pPr>
            <w:r>
              <w:rPr>
                <w:spacing w:val="-10"/>
                <w:sz w:val="22"/>
              </w:rPr>
              <w:t>5</w:t>
            </w:r>
          </w:p>
        </w:tc>
      </w:tr>
    </w:tbl>
    <w:p>
      <w:pPr>
        <w:pStyle w:val="TableParagraph"/>
        <w:spacing w:after="0" w:line="240" w:lineRule="auto"/>
        <w:rPr>
          <w:sz w:val="22"/>
        </w:rPr>
        <w:sectPr>
          <w:headerReference w:type="default" r:id="rId123"/>
          <w:footerReference w:type="default" r:id="rId124"/>
          <w:pgSz w:w="15840" w:h="12240" w:orient="landscape"/>
          <w:pgMar w:header="0" w:footer="518" w:top="740" w:bottom="700" w:left="0" w:right="0"/>
          <w:pgNumType w:start="51"/>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3" w:hRule="atLeast"/>
        </w:trPr>
        <w:tc>
          <w:tcPr>
            <w:tcW w:w="895" w:type="dxa"/>
          </w:tcPr>
          <w:p>
            <w:pPr>
              <w:pStyle w:val="TableParagraph"/>
              <w:ind w:left="9" w:right="11"/>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3,919</w:t>
            </w:r>
          </w:p>
        </w:tc>
        <w:tc>
          <w:tcPr>
            <w:tcW w:w="1298" w:type="dxa"/>
          </w:tcPr>
          <w:p>
            <w:pPr>
              <w:pStyle w:val="TableParagraph"/>
              <w:ind w:right="92"/>
              <w:rPr>
                <w:sz w:val="22"/>
              </w:rPr>
            </w:pPr>
            <w:r>
              <w:rPr>
                <w:spacing w:val="-2"/>
                <w:sz w:val="22"/>
              </w:rPr>
              <w:t>4,044</w:t>
            </w:r>
          </w:p>
        </w:tc>
        <w:tc>
          <w:tcPr>
            <w:tcW w:w="938" w:type="dxa"/>
          </w:tcPr>
          <w:p>
            <w:pPr>
              <w:pStyle w:val="TableParagraph"/>
              <w:ind w:right="91"/>
              <w:rPr>
                <w:sz w:val="22"/>
              </w:rPr>
            </w:pPr>
            <w:r>
              <w:rPr>
                <w:spacing w:val="-5"/>
                <w:sz w:val="22"/>
              </w:rPr>
              <w:t>125</w:t>
            </w:r>
          </w:p>
        </w:tc>
        <w:tc>
          <w:tcPr>
            <w:tcW w:w="878" w:type="dxa"/>
          </w:tcPr>
          <w:p>
            <w:pPr>
              <w:pStyle w:val="TableParagraph"/>
              <w:ind w:right="91"/>
              <w:rPr>
                <w:sz w:val="22"/>
              </w:rPr>
            </w:pPr>
            <w:r>
              <w:rPr>
                <w:spacing w:val="-2"/>
                <w:sz w:val="22"/>
              </w:rPr>
              <w:t>3.19%</w:t>
            </w:r>
          </w:p>
        </w:tc>
        <w:tc>
          <w:tcPr>
            <w:tcW w:w="828" w:type="dxa"/>
          </w:tcPr>
          <w:p>
            <w:pPr>
              <w:pStyle w:val="TableParagraph"/>
              <w:ind w:right="91"/>
              <w:rPr>
                <w:b/>
                <w:sz w:val="22"/>
              </w:rPr>
            </w:pPr>
            <w:r>
              <w:rPr>
                <w:b/>
                <w:spacing w:val="-5"/>
                <w:sz w:val="22"/>
              </w:rPr>
              <w:t>420</w:t>
            </w:r>
          </w:p>
        </w:tc>
        <w:tc>
          <w:tcPr>
            <w:tcW w:w="1040" w:type="dxa"/>
          </w:tcPr>
          <w:p>
            <w:pPr>
              <w:pStyle w:val="TableParagraph"/>
              <w:ind w:right="91"/>
              <w:rPr>
                <w:sz w:val="22"/>
              </w:rPr>
            </w:pPr>
            <w:r>
              <w:rPr>
                <w:spacing w:val="-5"/>
                <w:sz w:val="22"/>
              </w:rPr>
              <w:t>504</w:t>
            </w:r>
          </w:p>
        </w:tc>
        <w:tc>
          <w:tcPr>
            <w:tcW w:w="876" w:type="dxa"/>
          </w:tcPr>
          <w:p>
            <w:pPr>
              <w:pStyle w:val="TableParagraph"/>
              <w:ind w:right="91"/>
              <w:rPr>
                <w:sz w:val="22"/>
              </w:rPr>
            </w:pPr>
            <w:r>
              <w:rPr>
                <w:spacing w:val="-5"/>
                <w:sz w:val="22"/>
              </w:rPr>
              <w:t>62</w:t>
            </w:r>
          </w:p>
        </w:tc>
        <w:tc>
          <w:tcPr>
            <w:tcW w:w="1051" w:type="dxa"/>
          </w:tcPr>
          <w:p>
            <w:pPr>
              <w:pStyle w:val="TableParagraph"/>
              <w:ind w:right="93"/>
              <w:rPr>
                <w:sz w:val="22"/>
              </w:rPr>
            </w:pPr>
            <w:r>
              <w:rPr>
                <w:spacing w:val="-5"/>
                <w:sz w:val="22"/>
              </w:rPr>
              <w:t>986</w:t>
            </w:r>
          </w:p>
        </w:tc>
      </w:tr>
      <w:tr>
        <w:trPr>
          <w:trHeight w:val="256" w:hRule="atLeast"/>
        </w:trPr>
        <w:tc>
          <w:tcPr>
            <w:tcW w:w="895" w:type="dxa"/>
          </w:tcPr>
          <w:p>
            <w:pPr>
              <w:pStyle w:val="TableParagraph"/>
              <w:spacing w:line="234" w:lineRule="exact"/>
              <w:ind w:left="9" w:right="11"/>
              <w:jc w:val="center"/>
              <w:rPr>
                <w:sz w:val="22"/>
              </w:rPr>
            </w:pPr>
            <w:r>
              <w:rPr>
                <w:spacing w:val="-2"/>
                <w:sz w:val="22"/>
              </w:rPr>
              <w:t>11-</w:t>
            </w:r>
            <w:r>
              <w:rPr>
                <w:spacing w:val="-4"/>
                <w:sz w:val="22"/>
              </w:rPr>
              <w:t>9013</w:t>
            </w:r>
          </w:p>
        </w:tc>
        <w:tc>
          <w:tcPr>
            <w:tcW w:w="4772"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ind w:right="95"/>
              <w:rPr>
                <w:sz w:val="22"/>
              </w:rPr>
            </w:pPr>
            <w:r>
              <w:rPr>
                <w:spacing w:val="-2"/>
                <w:sz w:val="22"/>
              </w:rPr>
              <w:t>4,944</w:t>
            </w:r>
          </w:p>
        </w:tc>
        <w:tc>
          <w:tcPr>
            <w:tcW w:w="1298" w:type="dxa"/>
          </w:tcPr>
          <w:p>
            <w:pPr>
              <w:pStyle w:val="TableParagraph"/>
              <w:spacing w:line="234" w:lineRule="exact"/>
              <w:ind w:right="92"/>
              <w:rPr>
                <w:sz w:val="22"/>
              </w:rPr>
            </w:pPr>
            <w:r>
              <w:rPr>
                <w:spacing w:val="-2"/>
                <w:sz w:val="22"/>
              </w:rPr>
              <w:t>4,928</w:t>
            </w:r>
          </w:p>
        </w:tc>
        <w:tc>
          <w:tcPr>
            <w:tcW w:w="938" w:type="dxa"/>
          </w:tcPr>
          <w:p>
            <w:pPr>
              <w:pStyle w:val="TableParagraph"/>
              <w:spacing w:line="234" w:lineRule="exact"/>
              <w:ind w:right="94"/>
              <w:rPr>
                <w:sz w:val="22"/>
              </w:rPr>
            </w:pPr>
            <w:r>
              <w:rPr>
                <w:spacing w:val="-2"/>
                <w:sz w:val="22"/>
              </w:rPr>
              <w:t>-</w:t>
            </w:r>
            <w:r>
              <w:rPr>
                <w:spacing w:val="-7"/>
                <w:sz w:val="22"/>
              </w:rPr>
              <w:t>16</w:t>
            </w:r>
          </w:p>
        </w:tc>
        <w:tc>
          <w:tcPr>
            <w:tcW w:w="878" w:type="dxa"/>
          </w:tcPr>
          <w:p>
            <w:pPr>
              <w:pStyle w:val="TableParagraph"/>
              <w:spacing w:line="234" w:lineRule="exact"/>
              <w:ind w:right="91"/>
              <w:rPr>
                <w:sz w:val="22"/>
              </w:rPr>
            </w:pPr>
            <w:r>
              <w:rPr>
                <w:spacing w:val="-2"/>
                <w:sz w:val="22"/>
              </w:rPr>
              <w:t>-0.32%</w:t>
            </w:r>
          </w:p>
        </w:tc>
        <w:tc>
          <w:tcPr>
            <w:tcW w:w="828" w:type="dxa"/>
          </w:tcPr>
          <w:p>
            <w:pPr>
              <w:pStyle w:val="TableParagraph"/>
              <w:spacing w:line="234" w:lineRule="exact"/>
              <w:ind w:right="91"/>
              <w:rPr>
                <w:b/>
                <w:sz w:val="22"/>
              </w:rPr>
            </w:pPr>
            <w:r>
              <w:rPr>
                <w:b/>
                <w:spacing w:val="-5"/>
                <w:sz w:val="22"/>
              </w:rPr>
              <w:t>338</w:t>
            </w:r>
          </w:p>
        </w:tc>
        <w:tc>
          <w:tcPr>
            <w:tcW w:w="1040" w:type="dxa"/>
          </w:tcPr>
          <w:p>
            <w:pPr>
              <w:pStyle w:val="TableParagraph"/>
              <w:spacing w:line="234" w:lineRule="exact"/>
              <w:ind w:right="91"/>
              <w:rPr>
                <w:sz w:val="22"/>
              </w:rPr>
            </w:pPr>
            <w:r>
              <w:rPr>
                <w:spacing w:val="-5"/>
                <w:sz w:val="22"/>
              </w:rPr>
              <w:t>184</w:t>
            </w:r>
          </w:p>
        </w:tc>
        <w:tc>
          <w:tcPr>
            <w:tcW w:w="876" w:type="dxa"/>
          </w:tcPr>
          <w:p>
            <w:pPr>
              <w:pStyle w:val="TableParagraph"/>
              <w:spacing w:line="234" w:lineRule="exact"/>
              <w:ind w:right="91"/>
              <w:rPr>
                <w:sz w:val="22"/>
              </w:rPr>
            </w:pPr>
            <w:r>
              <w:rPr>
                <w:spacing w:val="-2"/>
                <w:sz w:val="22"/>
              </w:rPr>
              <w:t>-</w:t>
            </w:r>
            <w:r>
              <w:rPr>
                <w:spacing w:val="-12"/>
                <w:sz w:val="22"/>
              </w:rPr>
              <w:t>8</w:t>
            </w:r>
          </w:p>
        </w:tc>
        <w:tc>
          <w:tcPr>
            <w:tcW w:w="1051" w:type="dxa"/>
          </w:tcPr>
          <w:p>
            <w:pPr>
              <w:pStyle w:val="TableParagraph"/>
              <w:spacing w:line="234" w:lineRule="exact"/>
              <w:ind w:right="93"/>
              <w:rPr>
                <w:sz w:val="22"/>
              </w:rPr>
            </w:pPr>
            <w:r>
              <w:rPr>
                <w:spacing w:val="-5"/>
                <w:sz w:val="22"/>
              </w:rPr>
              <w:t>514</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41-</w:t>
            </w:r>
            <w:r>
              <w:rPr>
                <w:spacing w:val="-4"/>
                <w:sz w:val="22"/>
              </w:rPr>
              <w:t>2011</w:t>
            </w:r>
          </w:p>
        </w:tc>
        <w:tc>
          <w:tcPr>
            <w:tcW w:w="4772" w:type="dxa"/>
          </w:tcPr>
          <w:p>
            <w:pPr>
              <w:pStyle w:val="TableParagraph"/>
              <w:spacing w:line="234" w:lineRule="exact" w:before="0"/>
              <w:ind w:left="108"/>
              <w:jc w:val="left"/>
              <w:rPr>
                <w:sz w:val="22"/>
              </w:rPr>
            </w:pPr>
            <w:r>
              <w:rPr>
                <w:spacing w:val="-2"/>
                <w:sz w:val="22"/>
              </w:rPr>
              <w:t>Cashiers</w:t>
            </w:r>
          </w:p>
        </w:tc>
        <w:tc>
          <w:tcPr>
            <w:tcW w:w="1298" w:type="dxa"/>
          </w:tcPr>
          <w:p>
            <w:pPr>
              <w:pStyle w:val="TableParagraph"/>
              <w:spacing w:line="234" w:lineRule="exact" w:before="0"/>
              <w:ind w:right="95"/>
              <w:rPr>
                <w:sz w:val="22"/>
              </w:rPr>
            </w:pPr>
            <w:r>
              <w:rPr>
                <w:spacing w:val="-2"/>
                <w:sz w:val="22"/>
              </w:rPr>
              <w:t>3,413</w:t>
            </w:r>
          </w:p>
        </w:tc>
        <w:tc>
          <w:tcPr>
            <w:tcW w:w="1298" w:type="dxa"/>
          </w:tcPr>
          <w:p>
            <w:pPr>
              <w:pStyle w:val="TableParagraph"/>
              <w:spacing w:line="234" w:lineRule="exact" w:before="0"/>
              <w:ind w:right="92"/>
              <w:rPr>
                <w:sz w:val="22"/>
              </w:rPr>
            </w:pPr>
            <w:r>
              <w:rPr>
                <w:spacing w:val="-2"/>
                <w:sz w:val="22"/>
              </w:rPr>
              <w:t>3,351</w:t>
            </w:r>
          </w:p>
        </w:tc>
        <w:tc>
          <w:tcPr>
            <w:tcW w:w="938" w:type="dxa"/>
          </w:tcPr>
          <w:p>
            <w:pPr>
              <w:pStyle w:val="TableParagraph"/>
              <w:spacing w:line="234" w:lineRule="exact" w:before="0"/>
              <w:ind w:right="94"/>
              <w:rPr>
                <w:sz w:val="22"/>
              </w:rPr>
            </w:pPr>
            <w:r>
              <w:rPr>
                <w:spacing w:val="-2"/>
                <w:sz w:val="22"/>
              </w:rPr>
              <w:t>-</w:t>
            </w:r>
            <w:r>
              <w:rPr>
                <w:spacing w:val="-7"/>
                <w:sz w:val="22"/>
              </w:rPr>
              <w:t>62</w:t>
            </w:r>
          </w:p>
        </w:tc>
        <w:tc>
          <w:tcPr>
            <w:tcW w:w="878" w:type="dxa"/>
          </w:tcPr>
          <w:p>
            <w:pPr>
              <w:pStyle w:val="TableParagraph"/>
              <w:spacing w:line="234" w:lineRule="exact" w:before="0"/>
              <w:ind w:right="91"/>
              <w:rPr>
                <w:sz w:val="22"/>
              </w:rPr>
            </w:pPr>
            <w:r>
              <w:rPr>
                <w:spacing w:val="-2"/>
                <w:sz w:val="22"/>
              </w:rPr>
              <w:t>-1.82%</w:t>
            </w:r>
          </w:p>
        </w:tc>
        <w:tc>
          <w:tcPr>
            <w:tcW w:w="828" w:type="dxa"/>
          </w:tcPr>
          <w:p>
            <w:pPr>
              <w:pStyle w:val="TableParagraph"/>
              <w:spacing w:line="234" w:lineRule="exact" w:before="0"/>
              <w:ind w:right="91"/>
              <w:rPr>
                <w:b/>
                <w:sz w:val="22"/>
              </w:rPr>
            </w:pPr>
            <w:r>
              <w:rPr>
                <w:b/>
                <w:spacing w:val="-5"/>
                <w:sz w:val="22"/>
              </w:rPr>
              <w:t>308</w:t>
            </w:r>
          </w:p>
        </w:tc>
        <w:tc>
          <w:tcPr>
            <w:tcW w:w="1040" w:type="dxa"/>
          </w:tcPr>
          <w:p>
            <w:pPr>
              <w:pStyle w:val="TableParagraph"/>
              <w:spacing w:line="234" w:lineRule="exact" w:before="0"/>
              <w:ind w:right="91"/>
              <w:rPr>
                <w:sz w:val="22"/>
              </w:rPr>
            </w:pPr>
            <w:r>
              <w:rPr>
                <w:spacing w:val="-5"/>
                <w:sz w:val="22"/>
              </w:rPr>
              <w:t>335</w:t>
            </w:r>
          </w:p>
        </w:tc>
        <w:tc>
          <w:tcPr>
            <w:tcW w:w="876" w:type="dxa"/>
          </w:tcPr>
          <w:p>
            <w:pPr>
              <w:pStyle w:val="TableParagraph"/>
              <w:spacing w:line="234" w:lineRule="exact" w:before="0"/>
              <w:ind w:right="91"/>
              <w:rPr>
                <w:sz w:val="22"/>
              </w:rPr>
            </w:pPr>
            <w:r>
              <w:rPr>
                <w:spacing w:val="-2"/>
                <w:sz w:val="22"/>
              </w:rPr>
              <w:t>-</w:t>
            </w:r>
            <w:r>
              <w:rPr>
                <w:spacing w:val="-7"/>
                <w:sz w:val="22"/>
              </w:rPr>
              <w:t>31</w:t>
            </w:r>
          </w:p>
        </w:tc>
        <w:tc>
          <w:tcPr>
            <w:tcW w:w="1051" w:type="dxa"/>
          </w:tcPr>
          <w:p>
            <w:pPr>
              <w:pStyle w:val="TableParagraph"/>
              <w:spacing w:line="234" w:lineRule="exact" w:before="0"/>
              <w:ind w:right="93"/>
              <w:rPr>
                <w:sz w:val="22"/>
              </w:rPr>
            </w:pPr>
            <w:r>
              <w:rPr>
                <w:spacing w:val="-5"/>
                <w:sz w:val="22"/>
              </w:rPr>
              <w:t>612</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2,750</w:t>
            </w:r>
          </w:p>
        </w:tc>
        <w:tc>
          <w:tcPr>
            <w:tcW w:w="1298" w:type="dxa"/>
          </w:tcPr>
          <w:p>
            <w:pPr>
              <w:pStyle w:val="TableParagraph"/>
              <w:spacing w:line="234" w:lineRule="exact"/>
              <w:ind w:right="92"/>
              <w:rPr>
                <w:sz w:val="22"/>
              </w:rPr>
            </w:pPr>
            <w:r>
              <w:rPr>
                <w:spacing w:val="-2"/>
                <w:sz w:val="22"/>
              </w:rPr>
              <w:t>2,729</w:t>
            </w:r>
          </w:p>
        </w:tc>
        <w:tc>
          <w:tcPr>
            <w:tcW w:w="938" w:type="dxa"/>
          </w:tcPr>
          <w:p>
            <w:pPr>
              <w:pStyle w:val="TableParagraph"/>
              <w:spacing w:line="234" w:lineRule="exact"/>
              <w:ind w:right="94"/>
              <w:rPr>
                <w:sz w:val="22"/>
              </w:rPr>
            </w:pPr>
            <w:r>
              <w:rPr>
                <w:spacing w:val="-2"/>
                <w:sz w:val="22"/>
              </w:rPr>
              <w:t>-</w:t>
            </w:r>
            <w:r>
              <w:rPr>
                <w:spacing w:val="-7"/>
                <w:sz w:val="22"/>
              </w:rPr>
              <w:t>21</w:t>
            </w:r>
          </w:p>
        </w:tc>
        <w:tc>
          <w:tcPr>
            <w:tcW w:w="878" w:type="dxa"/>
          </w:tcPr>
          <w:p>
            <w:pPr>
              <w:pStyle w:val="TableParagraph"/>
              <w:spacing w:line="234" w:lineRule="exact"/>
              <w:ind w:right="91"/>
              <w:rPr>
                <w:sz w:val="22"/>
              </w:rPr>
            </w:pPr>
            <w:r>
              <w:rPr>
                <w:spacing w:val="-2"/>
                <w:sz w:val="22"/>
              </w:rPr>
              <w:t>-0.76%</w:t>
            </w:r>
          </w:p>
        </w:tc>
        <w:tc>
          <w:tcPr>
            <w:tcW w:w="828" w:type="dxa"/>
          </w:tcPr>
          <w:p>
            <w:pPr>
              <w:pStyle w:val="TableParagraph"/>
              <w:spacing w:line="234" w:lineRule="exact"/>
              <w:ind w:right="91"/>
              <w:rPr>
                <w:b/>
                <w:sz w:val="22"/>
              </w:rPr>
            </w:pPr>
            <w:r>
              <w:rPr>
                <w:b/>
                <w:spacing w:val="-5"/>
                <w:sz w:val="22"/>
              </w:rPr>
              <w:t>173</w:t>
            </w:r>
          </w:p>
        </w:tc>
        <w:tc>
          <w:tcPr>
            <w:tcW w:w="1040" w:type="dxa"/>
          </w:tcPr>
          <w:p>
            <w:pPr>
              <w:pStyle w:val="TableParagraph"/>
              <w:spacing w:line="234" w:lineRule="exact"/>
              <w:ind w:right="91"/>
              <w:rPr>
                <w:sz w:val="22"/>
              </w:rPr>
            </w:pPr>
            <w:r>
              <w:rPr>
                <w:spacing w:val="-5"/>
                <w:sz w:val="22"/>
              </w:rPr>
              <w:t>224</w:t>
            </w:r>
          </w:p>
        </w:tc>
        <w:tc>
          <w:tcPr>
            <w:tcW w:w="876" w:type="dxa"/>
          </w:tcPr>
          <w:p>
            <w:pPr>
              <w:pStyle w:val="TableParagraph"/>
              <w:spacing w:line="234" w:lineRule="exact"/>
              <w:ind w:right="91"/>
              <w:rPr>
                <w:sz w:val="22"/>
              </w:rPr>
            </w:pPr>
            <w:r>
              <w:rPr>
                <w:spacing w:val="-2"/>
                <w:sz w:val="22"/>
              </w:rPr>
              <w:t>-</w:t>
            </w:r>
            <w:r>
              <w:rPr>
                <w:spacing w:val="-7"/>
                <w:sz w:val="22"/>
              </w:rPr>
              <w:t>10</w:t>
            </w:r>
          </w:p>
        </w:tc>
        <w:tc>
          <w:tcPr>
            <w:tcW w:w="1051" w:type="dxa"/>
          </w:tcPr>
          <w:p>
            <w:pPr>
              <w:pStyle w:val="TableParagraph"/>
              <w:spacing w:line="234" w:lineRule="exact"/>
              <w:ind w:right="93"/>
              <w:rPr>
                <w:sz w:val="22"/>
              </w:rPr>
            </w:pPr>
            <w:r>
              <w:rPr>
                <w:spacing w:val="-5"/>
                <w:sz w:val="22"/>
              </w:rPr>
              <w:t>387</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7065</w:t>
            </w:r>
          </w:p>
        </w:tc>
        <w:tc>
          <w:tcPr>
            <w:tcW w:w="4772" w:type="dxa"/>
          </w:tcPr>
          <w:p>
            <w:pPr>
              <w:pStyle w:val="TableParagraph"/>
              <w:spacing w:line="234" w:lineRule="exact" w:before="0"/>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before="0"/>
              <w:ind w:right="95"/>
              <w:rPr>
                <w:sz w:val="22"/>
              </w:rPr>
            </w:pPr>
            <w:r>
              <w:rPr>
                <w:spacing w:val="-2"/>
                <w:sz w:val="22"/>
              </w:rPr>
              <w:t>2,839</w:t>
            </w:r>
          </w:p>
        </w:tc>
        <w:tc>
          <w:tcPr>
            <w:tcW w:w="1298" w:type="dxa"/>
          </w:tcPr>
          <w:p>
            <w:pPr>
              <w:pStyle w:val="TableParagraph"/>
              <w:spacing w:line="234" w:lineRule="exact" w:before="0"/>
              <w:ind w:right="92"/>
              <w:rPr>
                <w:sz w:val="22"/>
              </w:rPr>
            </w:pPr>
            <w:r>
              <w:rPr>
                <w:spacing w:val="-2"/>
                <w:sz w:val="22"/>
              </w:rPr>
              <w:t>2,928</w:t>
            </w:r>
          </w:p>
        </w:tc>
        <w:tc>
          <w:tcPr>
            <w:tcW w:w="938" w:type="dxa"/>
          </w:tcPr>
          <w:p>
            <w:pPr>
              <w:pStyle w:val="TableParagraph"/>
              <w:spacing w:line="234" w:lineRule="exact" w:before="0"/>
              <w:ind w:right="94"/>
              <w:rPr>
                <w:sz w:val="22"/>
              </w:rPr>
            </w:pPr>
            <w:r>
              <w:rPr>
                <w:spacing w:val="-5"/>
                <w:sz w:val="22"/>
              </w:rPr>
              <w:t>89</w:t>
            </w:r>
          </w:p>
        </w:tc>
        <w:tc>
          <w:tcPr>
            <w:tcW w:w="878" w:type="dxa"/>
          </w:tcPr>
          <w:p>
            <w:pPr>
              <w:pStyle w:val="TableParagraph"/>
              <w:spacing w:line="234" w:lineRule="exact" w:before="0"/>
              <w:ind w:right="91"/>
              <w:rPr>
                <w:sz w:val="22"/>
              </w:rPr>
            </w:pPr>
            <w:r>
              <w:rPr>
                <w:spacing w:val="-2"/>
                <w:sz w:val="22"/>
              </w:rPr>
              <w:t>3.13%</w:t>
            </w:r>
          </w:p>
        </w:tc>
        <w:tc>
          <w:tcPr>
            <w:tcW w:w="828" w:type="dxa"/>
          </w:tcPr>
          <w:p>
            <w:pPr>
              <w:pStyle w:val="TableParagraph"/>
              <w:spacing w:line="234" w:lineRule="exact" w:before="0"/>
              <w:ind w:right="91"/>
              <w:rPr>
                <w:b/>
                <w:sz w:val="22"/>
              </w:rPr>
            </w:pPr>
            <w:r>
              <w:rPr>
                <w:b/>
                <w:spacing w:val="-5"/>
                <w:sz w:val="22"/>
              </w:rPr>
              <w:t>170</w:t>
            </w:r>
          </w:p>
        </w:tc>
        <w:tc>
          <w:tcPr>
            <w:tcW w:w="1040" w:type="dxa"/>
          </w:tcPr>
          <w:p>
            <w:pPr>
              <w:pStyle w:val="TableParagraph"/>
              <w:spacing w:line="234" w:lineRule="exact" w:before="0"/>
              <w:ind w:right="91"/>
              <w:rPr>
                <w:sz w:val="22"/>
              </w:rPr>
            </w:pPr>
            <w:r>
              <w:rPr>
                <w:spacing w:val="-5"/>
                <w:sz w:val="22"/>
              </w:rPr>
              <w:t>288</w:t>
            </w:r>
          </w:p>
        </w:tc>
        <w:tc>
          <w:tcPr>
            <w:tcW w:w="876" w:type="dxa"/>
          </w:tcPr>
          <w:p>
            <w:pPr>
              <w:pStyle w:val="TableParagraph"/>
              <w:spacing w:line="234" w:lineRule="exact" w:before="0"/>
              <w:ind w:right="91"/>
              <w:rPr>
                <w:sz w:val="22"/>
              </w:rPr>
            </w:pPr>
            <w:r>
              <w:rPr>
                <w:spacing w:val="-5"/>
                <w:sz w:val="22"/>
              </w:rPr>
              <w:t>44</w:t>
            </w:r>
          </w:p>
        </w:tc>
        <w:tc>
          <w:tcPr>
            <w:tcW w:w="1051" w:type="dxa"/>
          </w:tcPr>
          <w:p>
            <w:pPr>
              <w:pStyle w:val="TableParagraph"/>
              <w:spacing w:line="234" w:lineRule="exact" w:before="0"/>
              <w:ind w:right="93"/>
              <w:rPr>
                <w:sz w:val="22"/>
              </w:rPr>
            </w:pPr>
            <w:r>
              <w:rPr>
                <w:spacing w:val="-5"/>
                <w:sz w:val="22"/>
              </w:rPr>
              <w:t>502</w:t>
            </w:r>
          </w:p>
        </w:tc>
      </w:tr>
      <w:tr>
        <w:trPr>
          <w:trHeight w:val="253" w:hRule="atLeast"/>
        </w:trPr>
        <w:tc>
          <w:tcPr>
            <w:tcW w:w="895" w:type="dxa"/>
          </w:tcPr>
          <w:p>
            <w:pPr>
              <w:pStyle w:val="TableParagraph"/>
              <w:ind w:left="9" w:right="11"/>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1,861</w:t>
            </w:r>
          </w:p>
        </w:tc>
        <w:tc>
          <w:tcPr>
            <w:tcW w:w="1298" w:type="dxa"/>
          </w:tcPr>
          <w:p>
            <w:pPr>
              <w:pStyle w:val="TableParagraph"/>
              <w:ind w:right="92"/>
              <w:rPr>
                <w:sz w:val="22"/>
              </w:rPr>
            </w:pPr>
            <w:r>
              <w:rPr>
                <w:spacing w:val="-2"/>
                <w:sz w:val="22"/>
              </w:rPr>
              <w:t>1,897</w:t>
            </w:r>
          </w:p>
        </w:tc>
        <w:tc>
          <w:tcPr>
            <w:tcW w:w="938" w:type="dxa"/>
          </w:tcPr>
          <w:p>
            <w:pPr>
              <w:pStyle w:val="TableParagraph"/>
              <w:ind w:right="94"/>
              <w:rPr>
                <w:sz w:val="22"/>
              </w:rPr>
            </w:pPr>
            <w:r>
              <w:rPr>
                <w:spacing w:val="-5"/>
                <w:sz w:val="22"/>
              </w:rPr>
              <w:t>36</w:t>
            </w:r>
          </w:p>
        </w:tc>
        <w:tc>
          <w:tcPr>
            <w:tcW w:w="878" w:type="dxa"/>
          </w:tcPr>
          <w:p>
            <w:pPr>
              <w:pStyle w:val="TableParagraph"/>
              <w:ind w:right="91"/>
              <w:rPr>
                <w:sz w:val="22"/>
              </w:rPr>
            </w:pPr>
            <w:r>
              <w:rPr>
                <w:spacing w:val="-2"/>
                <w:sz w:val="22"/>
              </w:rPr>
              <w:t>1.93%</w:t>
            </w:r>
          </w:p>
        </w:tc>
        <w:tc>
          <w:tcPr>
            <w:tcW w:w="828" w:type="dxa"/>
          </w:tcPr>
          <w:p>
            <w:pPr>
              <w:pStyle w:val="TableParagraph"/>
              <w:ind w:right="91"/>
              <w:rPr>
                <w:b/>
                <w:sz w:val="22"/>
              </w:rPr>
            </w:pPr>
            <w:r>
              <w:rPr>
                <w:b/>
                <w:spacing w:val="-5"/>
                <w:sz w:val="22"/>
              </w:rPr>
              <w:t>152</w:t>
            </w:r>
          </w:p>
        </w:tc>
        <w:tc>
          <w:tcPr>
            <w:tcW w:w="1040" w:type="dxa"/>
          </w:tcPr>
          <w:p>
            <w:pPr>
              <w:pStyle w:val="TableParagraph"/>
              <w:ind w:right="91"/>
              <w:rPr>
                <w:sz w:val="22"/>
              </w:rPr>
            </w:pPr>
            <w:r>
              <w:rPr>
                <w:spacing w:val="-5"/>
                <w:sz w:val="22"/>
              </w:rPr>
              <w:t>232</w:t>
            </w:r>
          </w:p>
        </w:tc>
        <w:tc>
          <w:tcPr>
            <w:tcW w:w="876" w:type="dxa"/>
          </w:tcPr>
          <w:p>
            <w:pPr>
              <w:pStyle w:val="TableParagraph"/>
              <w:ind w:right="91"/>
              <w:rPr>
                <w:sz w:val="22"/>
              </w:rPr>
            </w:pPr>
            <w:r>
              <w:rPr>
                <w:spacing w:val="-5"/>
                <w:sz w:val="22"/>
              </w:rPr>
              <w:t>18</w:t>
            </w:r>
          </w:p>
        </w:tc>
        <w:tc>
          <w:tcPr>
            <w:tcW w:w="1051" w:type="dxa"/>
          </w:tcPr>
          <w:p>
            <w:pPr>
              <w:pStyle w:val="TableParagraph"/>
              <w:ind w:right="93"/>
              <w:rPr>
                <w:sz w:val="22"/>
              </w:rPr>
            </w:pPr>
            <w:r>
              <w:rPr>
                <w:spacing w:val="-5"/>
                <w:sz w:val="22"/>
              </w:rPr>
              <w:t>402</w:t>
            </w:r>
          </w:p>
        </w:tc>
      </w:tr>
      <w:tr>
        <w:trPr>
          <w:trHeight w:val="257" w:hRule="atLeast"/>
        </w:trPr>
        <w:tc>
          <w:tcPr>
            <w:tcW w:w="895" w:type="dxa"/>
          </w:tcPr>
          <w:p>
            <w:pPr>
              <w:pStyle w:val="TableParagraph"/>
              <w:spacing w:line="235" w:lineRule="exact"/>
              <w:ind w:left="9" w:right="11"/>
              <w:jc w:val="center"/>
              <w:rPr>
                <w:sz w:val="22"/>
              </w:rPr>
            </w:pPr>
            <w:r>
              <w:rPr>
                <w:spacing w:val="-2"/>
                <w:sz w:val="22"/>
              </w:rPr>
              <w:t>43-</w:t>
            </w:r>
            <w:r>
              <w:rPr>
                <w:spacing w:val="-4"/>
                <w:sz w:val="22"/>
              </w:rPr>
              <w:t>9061</w:t>
            </w:r>
          </w:p>
        </w:tc>
        <w:tc>
          <w:tcPr>
            <w:tcW w:w="4772" w:type="dxa"/>
          </w:tcPr>
          <w:p>
            <w:pPr>
              <w:pStyle w:val="TableParagraph"/>
              <w:spacing w:line="235" w:lineRule="exact"/>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5" w:lineRule="exact"/>
              <w:ind w:right="95"/>
              <w:rPr>
                <w:sz w:val="22"/>
              </w:rPr>
            </w:pPr>
            <w:r>
              <w:rPr>
                <w:spacing w:val="-2"/>
                <w:sz w:val="22"/>
              </w:rPr>
              <w:t>2,461</w:t>
            </w:r>
          </w:p>
        </w:tc>
        <w:tc>
          <w:tcPr>
            <w:tcW w:w="1298" w:type="dxa"/>
          </w:tcPr>
          <w:p>
            <w:pPr>
              <w:pStyle w:val="TableParagraph"/>
              <w:spacing w:line="235" w:lineRule="exact"/>
              <w:ind w:right="92"/>
              <w:rPr>
                <w:sz w:val="22"/>
              </w:rPr>
            </w:pPr>
            <w:r>
              <w:rPr>
                <w:spacing w:val="-2"/>
                <w:sz w:val="22"/>
              </w:rPr>
              <w:t>2,457</w:t>
            </w:r>
          </w:p>
        </w:tc>
        <w:tc>
          <w:tcPr>
            <w:tcW w:w="938" w:type="dxa"/>
          </w:tcPr>
          <w:p>
            <w:pPr>
              <w:pStyle w:val="TableParagraph"/>
              <w:spacing w:line="235" w:lineRule="exact"/>
              <w:ind w:right="94"/>
              <w:rPr>
                <w:sz w:val="22"/>
              </w:rPr>
            </w:pPr>
            <w:r>
              <w:rPr>
                <w:spacing w:val="-2"/>
                <w:sz w:val="22"/>
              </w:rPr>
              <w:t>-</w:t>
            </w:r>
            <w:r>
              <w:rPr>
                <w:spacing w:val="-12"/>
                <w:sz w:val="22"/>
              </w:rPr>
              <w:t>4</w:t>
            </w:r>
          </w:p>
        </w:tc>
        <w:tc>
          <w:tcPr>
            <w:tcW w:w="878" w:type="dxa"/>
          </w:tcPr>
          <w:p>
            <w:pPr>
              <w:pStyle w:val="TableParagraph"/>
              <w:spacing w:line="235" w:lineRule="exact"/>
              <w:ind w:right="91"/>
              <w:rPr>
                <w:sz w:val="22"/>
              </w:rPr>
            </w:pPr>
            <w:r>
              <w:rPr>
                <w:spacing w:val="-2"/>
                <w:sz w:val="22"/>
              </w:rPr>
              <w:t>-0.16%</w:t>
            </w:r>
          </w:p>
        </w:tc>
        <w:tc>
          <w:tcPr>
            <w:tcW w:w="828" w:type="dxa"/>
          </w:tcPr>
          <w:p>
            <w:pPr>
              <w:pStyle w:val="TableParagraph"/>
              <w:spacing w:line="235" w:lineRule="exact"/>
              <w:ind w:right="91"/>
              <w:rPr>
                <w:b/>
                <w:sz w:val="22"/>
              </w:rPr>
            </w:pPr>
            <w:r>
              <w:rPr>
                <w:b/>
                <w:spacing w:val="-5"/>
                <w:sz w:val="22"/>
              </w:rPr>
              <w:t>132</w:t>
            </w:r>
          </w:p>
        </w:tc>
        <w:tc>
          <w:tcPr>
            <w:tcW w:w="1040" w:type="dxa"/>
          </w:tcPr>
          <w:p>
            <w:pPr>
              <w:pStyle w:val="TableParagraph"/>
              <w:spacing w:line="235" w:lineRule="exact"/>
              <w:ind w:right="91"/>
              <w:rPr>
                <w:sz w:val="22"/>
              </w:rPr>
            </w:pPr>
            <w:r>
              <w:rPr>
                <w:spacing w:val="-5"/>
                <w:sz w:val="22"/>
              </w:rPr>
              <w:t>154</w:t>
            </w:r>
          </w:p>
        </w:tc>
        <w:tc>
          <w:tcPr>
            <w:tcW w:w="876" w:type="dxa"/>
          </w:tcPr>
          <w:p>
            <w:pPr>
              <w:pStyle w:val="TableParagraph"/>
              <w:spacing w:line="235" w:lineRule="exact"/>
              <w:ind w:right="91"/>
              <w:rPr>
                <w:sz w:val="22"/>
              </w:rPr>
            </w:pPr>
            <w:r>
              <w:rPr>
                <w:spacing w:val="-2"/>
                <w:sz w:val="22"/>
              </w:rPr>
              <w:t>-</w:t>
            </w:r>
            <w:r>
              <w:rPr>
                <w:spacing w:val="-12"/>
                <w:sz w:val="22"/>
              </w:rPr>
              <w:t>2</w:t>
            </w:r>
          </w:p>
        </w:tc>
        <w:tc>
          <w:tcPr>
            <w:tcW w:w="1051" w:type="dxa"/>
          </w:tcPr>
          <w:p>
            <w:pPr>
              <w:pStyle w:val="TableParagraph"/>
              <w:spacing w:line="235" w:lineRule="exact"/>
              <w:ind w:right="93"/>
              <w:rPr>
                <w:sz w:val="22"/>
              </w:rPr>
            </w:pPr>
            <w:r>
              <w:rPr>
                <w:spacing w:val="-5"/>
                <w:sz w:val="22"/>
              </w:rPr>
              <w:t>284</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1120</w:t>
            </w:r>
          </w:p>
        </w:tc>
        <w:tc>
          <w:tcPr>
            <w:tcW w:w="4772" w:type="dxa"/>
          </w:tcPr>
          <w:p>
            <w:pPr>
              <w:pStyle w:val="TableParagraph"/>
              <w:spacing w:line="234" w:lineRule="exact" w:before="0"/>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before="0"/>
              <w:ind w:right="95"/>
              <w:rPr>
                <w:sz w:val="22"/>
              </w:rPr>
            </w:pPr>
            <w:r>
              <w:rPr>
                <w:spacing w:val="-2"/>
                <w:sz w:val="22"/>
              </w:rPr>
              <w:t>1,580</w:t>
            </w:r>
          </w:p>
        </w:tc>
        <w:tc>
          <w:tcPr>
            <w:tcW w:w="1298" w:type="dxa"/>
          </w:tcPr>
          <w:p>
            <w:pPr>
              <w:pStyle w:val="TableParagraph"/>
              <w:spacing w:line="234" w:lineRule="exact" w:before="0"/>
              <w:ind w:right="92"/>
              <w:rPr>
                <w:sz w:val="22"/>
              </w:rPr>
            </w:pPr>
            <w:r>
              <w:rPr>
                <w:spacing w:val="-2"/>
                <w:sz w:val="22"/>
              </w:rPr>
              <w:t>1,580</w:t>
            </w:r>
          </w:p>
        </w:tc>
        <w:tc>
          <w:tcPr>
            <w:tcW w:w="938" w:type="dxa"/>
          </w:tcPr>
          <w:p>
            <w:pPr>
              <w:pStyle w:val="TableParagraph"/>
              <w:spacing w:line="234" w:lineRule="exact" w:before="0"/>
              <w:ind w:right="94"/>
              <w:rPr>
                <w:sz w:val="22"/>
              </w:rPr>
            </w:pPr>
            <w:r>
              <w:rPr>
                <w:spacing w:val="-10"/>
                <w:sz w:val="22"/>
              </w:rPr>
              <w:t>0</w:t>
            </w:r>
          </w:p>
        </w:tc>
        <w:tc>
          <w:tcPr>
            <w:tcW w:w="878" w:type="dxa"/>
          </w:tcPr>
          <w:p>
            <w:pPr>
              <w:pStyle w:val="TableParagraph"/>
              <w:spacing w:line="234" w:lineRule="exact" w:before="0"/>
              <w:ind w:right="91"/>
              <w:rPr>
                <w:sz w:val="22"/>
              </w:rPr>
            </w:pPr>
            <w:r>
              <w:rPr>
                <w:spacing w:val="-2"/>
                <w:sz w:val="22"/>
              </w:rPr>
              <w:t>0.00%</w:t>
            </w:r>
          </w:p>
        </w:tc>
        <w:tc>
          <w:tcPr>
            <w:tcW w:w="828" w:type="dxa"/>
          </w:tcPr>
          <w:p>
            <w:pPr>
              <w:pStyle w:val="TableParagraph"/>
              <w:spacing w:line="234" w:lineRule="exact" w:before="0"/>
              <w:ind w:right="91"/>
              <w:rPr>
                <w:b/>
                <w:sz w:val="22"/>
              </w:rPr>
            </w:pPr>
            <w:r>
              <w:rPr>
                <w:b/>
                <w:spacing w:val="-5"/>
                <w:sz w:val="22"/>
              </w:rPr>
              <w:t>123</w:t>
            </w:r>
          </w:p>
        </w:tc>
        <w:tc>
          <w:tcPr>
            <w:tcW w:w="1040" w:type="dxa"/>
          </w:tcPr>
          <w:p>
            <w:pPr>
              <w:pStyle w:val="TableParagraph"/>
              <w:spacing w:line="234" w:lineRule="exact" w:before="0"/>
              <w:ind w:right="91"/>
              <w:rPr>
                <w:sz w:val="22"/>
              </w:rPr>
            </w:pPr>
            <w:r>
              <w:rPr>
                <w:spacing w:val="-5"/>
                <w:sz w:val="22"/>
              </w:rPr>
              <w:t>108</w:t>
            </w:r>
          </w:p>
        </w:tc>
        <w:tc>
          <w:tcPr>
            <w:tcW w:w="876" w:type="dxa"/>
          </w:tcPr>
          <w:p>
            <w:pPr>
              <w:pStyle w:val="TableParagraph"/>
              <w:spacing w:line="234" w:lineRule="exact" w:before="0"/>
              <w:ind w:right="91"/>
              <w:rPr>
                <w:sz w:val="22"/>
              </w:rPr>
            </w:pPr>
            <w:r>
              <w:rPr>
                <w:spacing w:val="-10"/>
                <w:sz w:val="22"/>
              </w:rPr>
              <w:t>0</w:t>
            </w:r>
          </w:p>
        </w:tc>
        <w:tc>
          <w:tcPr>
            <w:tcW w:w="1051" w:type="dxa"/>
          </w:tcPr>
          <w:p>
            <w:pPr>
              <w:pStyle w:val="TableParagraph"/>
              <w:spacing w:line="234" w:lineRule="exact" w:before="0"/>
              <w:ind w:right="93"/>
              <w:rPr>
                <w:sz w:val="22"/>
              </w:rPr>
            </w:pPr>
            <w:r>
              <w:rPr>
                <w:spacing w:val="-5"/>
                <w:sz w:val="22"/>
              </w:rPr>
              <w:t>231</w:t>
            </w:r>
          </w:p>
        </w:tc>
      </w:tr>
      <w:tr>
        <w:trPr>
          <w:trHeight w:val="256" w:hRule="atLeast"/>
        </w:trPr>
        <w:tc>
          <w:tcPr>
            <w:tcW w:w="895" w:type="dxa"/>
          </w:tcPr>
          <w:p>
            <w:pPr>
              <w:pStyle w:val="TableParagraph"/>
              <w:spacing w:line="234" w:lineRule="exact"/>
              <w:ind w:left="9" w:right="11"/>
              <w:jc w:val="center"/>
              <w:rPr>
                <w:sz w:val="22"/>
              </w:rPr>
            </w:pPr>
            <w:r>
              <w:rPr>
                <w:spacing w:val="-2"/>
                <w:sz w:val="22"/>
              </w:rPr>
              <w:t>53-</w:t>
            </w:r>
            <w:r>
              <w:rPr>
                <w:spacing w:val="-4"/>
                <w:sz w:val="22"/>
              </w:rPr>
              <w:t>7062</w:t>
            </w:r>
          </w:p>
        </w:tc>
        <w:tc>
          <w:tcPr>
            <w:tcW w:w="4772" w:type="dxa"/>
          </w:tcPr>
          <w:p>
            <w:pPr>
              <w:pStyle w:val="TableParagraph"/>
              <w:spacing w:line="234" w:lineRule="exact"/>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34" w:lineRule="exact"/>
              <w:ind w:right="95"/>
              <w:rPr>
                <w:sz w:val="22"/>
              </w:rPr>
            </w:pPr>
            <w:r>
              <w:rPr>
                <w:spacing w:val="-2"/>
                <w:sz w:val="22"/>
              </w:rPr>
              <w:t>2,531</w:t>
            </w:r>
          </w:p>
        </w:tc>
        <w:tc>
          <w:tcPr>
            <w:tcW w:w="1298" w:type="dxa"/>
          </w:tcPr>
          <w:p>
            <w:pPr>
              <w:pStyle w:val="TableParagraph"/>
              <w:spacing w:line="234" w:lineRule="exact"/>
              <w:ind w:right="92"/>
              <w:rPr>
                <w:sz w:val="22"/>
              </w:rPr>
            </w:pPr>
            <w:r>
              <w:rPr>
                <w:spacing w:val="-2"/>
                <w:sz w:val="22"/>
              </w:rPr>
              <w:t>2,563</w:t>
            </w:r>
          </w:p>
        </w:tc>
        <w:tc>
          <w:tcPr>
            <w:tcW w:w="938" w:type="dxa"/>
          </w:tcPr>
          <w:p>
            <w:pPr>
              <w:pStyle w:val="TableParagraph"/>
              <w:spacing w:line="234" w:lineRule="exact"/>
              <w:ind w:right="94"/>
              <w:rPr>
                <w:sz w:val="22"/>
              </w:rPr>
            </w:pPr>
            <w:r>
              <w:rPr>
                <w:spacing w:val="-5"/>
                <w:sz w:val="22"/>
              </w:rPr>
              <w:t>32</w:t>
            </w:r>
          </w:p>
        </w:tc>
        <w:tc>
          <w:tcPr>
            <w:tcW w:w="878" w:type="dxa"/>
          </w:tcPr>
          <w:p>
            <w:pPr>
              <w:pStyle w:val="TableParagraph"/>
              <w:spacing w:line="234" w:lineRule="exact"/>
              <w:ind w:right="91"/>
              <w:rPr>
                <w:sz w:val="22"/>
              </w:rPr>
            </w:pPr>
            <w:r>
              <w:rPr>
                <w:spacing w:val="-2"/>
                <w:sz w:val="22"/>
              </w:rPr>
              <w:t>1.26%</w:t>
            </w:r>
          </w:p>
        </w:tc>
        <w:tc>
          <w:tcPr>
            <w:tcW w:w="828" w:type="dxa"/>
          </w:tcPr>
          <w:p>
            <w:pPr>
              <w:pStyle w:val="TableParagraph"/>
              <w:spacing w:line="234" w:lineRule="exact"/>
              <w:ind w:right="91"/>
              <w:rPr>
                <w:b/>
                <w:sz w:val="22"/>
              </w:rPr>
            </w:pPr>
            <w:r>
              <w:rPr>
                <w:b/>
                <w:spacing w:val="-5"/>
                <w:sz w:val="22"/>
              </w:rPr>
              <w:t>116</w:t>
            </w:r>
          </w:p>
        </w:tc>
        <w:tc>
          <w:tcPr>
            <w:tcW w:w="1040" w:type="dxa"/>
          </w:tcPr>
          <w:p>
            <w:pPr>
              <w:pStyle w:val="TableParagraph"/>
              <w:spacing w:line="234" w:lineRule="exact"/>
              <w:ind w:right="91"/>
              <w:rPr>
                <w:sz w:val="22"/>
              </w:rPr>
            </w:pPr>
            <w:r>
              <w:rPr>
                <w:spacing w:val="-5"/>
                <w:sz w:val="22"/>
              </w:rPr>
              <w:t>213</w:t>
            </w:r>
          </w:p>
        </w:tc>
        <w:tc>
          <w:tcPr>
            <w:tcW w:w="876" w:type="dxa"/>
          </w:tcPr>
          <w:p>
            <w:pPr>
              <w:pStyle w:val="TableParagraph"/>
              <w:spacing w:line="234" w:lineRule="exact"/>
              <w:ind w:right="91"/>
              <w:rPr>
                <w:sz w:val="22"/>
              </w:rPr>
            </w:pPr>
            <w:r>
              <w:rPr>
                <w:spacing w:val="-5"/>
                <w:sz w:val="22"/>
              </w:rPr>
              <w:t>16</w:t>
            </w:r>
          </w:p>
        </w:tc>
        <w:tc>
          <w:tcPr>
            <w:tcW w:w="1051" w:type="dxa"/>
          </w:tcPr>
          <w:p>
            <w:pPr>
              <w:pStyle w:val="TableParagraph"/>
              <w:spacing w:line="234" w:lineRule="exact"/>
              <w:ind w:right="93"/>
              <w:rPr>
                <w:sz w:val="22"/>
              </w:rPr>
            </w:pPr>
            <w:r>
              <w:rPr>
                <w:spacing w:val="-5"/>
                <w:sz w:val="22"/>
              </w:rPr>
              <w:t>345</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1131</w:t>
            </w:r>
          </w:p>
        </w:tc>
        <w:tc>
          <w:tcPr>
            <w:tcW w:w="4772" w:type="dxa"/>
          </w:tcPr>
          <w:p>
            <w:pPr>
              <w:pStyle w:val="TableParagraph"/>
              <w:spacing w:line="234" w:lineRule="exact" w:before="0"/>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before="0"/>
              <w:ind w:right="95"/>
              <w:rPr>
                <w:sz w:val="22"/>
              </w:rPr>
            </w:pPr>
            <w:r>
              <w:rPr>
                <w:spacing w:val="-2"/>
                <w:sz w:val="22"/>
              </w:rPr>
              <w:t>1,817</w:t>
            </w:r>
          </w:p>
        </w:tc>
        <w:tc>
          <w:tcPr>
            <w:tcW w:w="1298" w:type="dxa"/>
          </w:tcPr>
          <w:p>
            <w:pPr>
              <w:pStyle w:val="TableParagraph"/>
              <w:spacing w:line="234" w:lineRule="exact" w:before="0"/>
              <w:ind w:right="92"/>
              <w:rPr>
                <w:sz w:val="22"/>
              </w:rPr>
            </w:pPr>
            <w:r>
              <w:rPr>
                <w:spacing w:val="-2"/>
                <w:sz w:val="22"/>
              </w:rPr>
              <w:t>1,861</w:t>
            </w:r>
          </w:p>
        </w:tc>
        <w:tc>
          <w:tcPr>
            <w:tcW w:w="938" w:type="dxa"/>
          </w:tcPr>
          <w:p>
            <w:pPr>
              <w:pStyle w:val="TableParagraph"/>
              <w:spacing w:line="234" w:lineRule="exact" w:before="0"/>
              <w:ind w:right="94"/>
              <w:rPr>
                <w:sz w:val="22"/>
              </w:rPr>
            </w:pPr>
            <w:r>
              <w:rPr>
                <w:spacing w:val="-5"/>
                <w:sz w:val="22"/>
              </w:rPr>
              <w:t>44</w:t>
            </w:r>
          </w:p>
        </w:tc>
        <w:tc>
          <w:tcPr>
            <w:tcW w:w="878" w:type="dxa"/>
          </w:tcPr>
          <w:p>
            <w:pPr>
              <w:pStyle w:val="TableParagraph"/>
              <w:spacing w:line="234" w:lineRule="exact" w:before="0"/>
              <w:ind w:right="91"/>
              <w:rPr>
                <w:sz w:val="22"/>
              </w:rPr>
            </w:pPr>
            <w:r>
              <w:rPr>
                <w:spacing w:val="-2"/>
                <w:sz w:val="22"/>
              </w:rPr>
              <w:t>2.42%</w:t>
            </w:r>
          </w:p>
        </w:tc>
        <w:tc>
          <w:tcPr>
            <w:tcW w:w="828" w:type="dxa"/>
          </w:tcPr>
          <w:p>
            <w:pPr>
              <w:pStyle w:val="TableParagraph"/>
              <w:spacing w:line="234" w:lineRule="exact" w:before="0"/>
              <w:ind w:right="91"/>
              <w:rPr>
                <w:b/>
                <w:sz w:val="22"/>
              </w:rPr>
            </w:pPr>
            <w:r>
              <w:rPr>
                <w:b/>
                <w:spacing w:val="-5"/>
                <w:sz w:val="22"/>
              </w:rPr>
              <w:t>109</w:t>
            </w:r>
          </w:p>
        </w:tc>
        <w:tc>
          <w:tcPr>
            <w:tcW w:w="1040" w:type="dxa"/>
          </w:tcPr>
          <w:p>
            <w:pPr>
              <w:pStyle w:val="TableParagraph"/>
              <w:spacing w:line="234" w:lineRule="exact" w:before="0"/>
              <w:ind w:right="91"/>
              <w:rPr>
                <w:sz w:val="22"/>
              </w:rPr>
            </w:pPr>
            <w:r>
              <w:rPr>
                <w:spacing w:val="-5"/>
                <w:sz w:val="22"/>
              </w:rPr>
              <w:t>148</w:t>
            </w:r>
          </w:p>
        </w:tc>
        <w:tc>
          <w:tcPr>
            <w:tcW w:w="876" w:type="dxa"/>
          </w:tcPr>
          <w:p>
            <w:pPr>
              <w:pStyle w:val="TableParagraph"/>
              <w:spacing w:line="234" w:lineRule="exact" w:before="0"/>
              <w:ind w:right="91"/>
              <w:rPr>
                <w:sz w:val="22"/>
              </w:rPr>
            </w:pPr>
            <w:r>
              <w:rPr>
                <w:spacing w:val="-5"/>
                <w:sz w:val="22"/>
              </w:rPr>
              <w:t>22</w:t>
            </w:r>
          </w:p>
        </w:tc>
        <w:tc>
          <w:tcPr>
            <w:tcW w:w="1051" w:type="dxa"/>
          </w:tcPr>
          <w:p>
            <w:pPr>
              <w:pStyle w:val="TableParagraph"/>
              <w:spacing w:line="234" w:lineRule="exact" w:before="0"/>
              <w:ind w:right="93"/>
              <w:rPr>
                <w:sz w:val="22"/>
              </w:rPr>
            </w:pPr>
            <w:r>
              <w:rPr>
                <w:spacing w:val="-5"/>
                <w:sz w:val="22"/>
              </w:rPr>
              <w:t>279</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37-</w:t>
            </w:r>
            <w:r>
              <w:rPr>
                <w:spacing w:val="-4"/>
                <w:sz w:val="22"/>
              </w:rPr>
              <w:t>2011</w:t>
            </w:r>
          </w:p>
        </w:tc>
        <w:tc>
          <w:tcPr>
            <w:tcW w:w="4772" w:type="dxa"/>
          </w:tcPr>
          <w:p>
            <w:pPr>
              <w:pStyle w:val="TableParagraph"/>
              <w:spacing w:line="252"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line="240" w:lineRule="auto" w:before="127"/>
              <w:ind w:right="95"/>
              <w:rPr>
                <w:sz w:val="22"/>
              </w:rPr>
            </w:pPr>
            <w:r>
              <w:rPr>
                <w:spacing w:val="-2"/>
                <w:sz w:val="22"/>
              </w:rPr>
              <w:t>1,670</w:t>
            </w:r>
          </w:p>
        </w:tc>
        <w:tc>
          <w:tcPr>
            <w:tcW w:w="1298" w:type="dxa"/>
          </w:tcPr>
          <w:p>
            <w:pPr>
              <w:pStyle w:val="TableParagraph"/>
              <w:spacing w:line="240" w:lineRule="auto" w:before="127"/>
              <w:ind w:right="92"/>
              <w:rPr>
                <w:sz w:val="22"/>
              </w:rPr>
            </w:pPr>
            <w:r>
              <w:rPr>
                <w:spacing w:val="-2"/>
                <w:sz w:val="22"/>
              </w:rPr>
              <w:t>1,678</w:t>
            </w:r>
          </w:p>
        </w:tc>
        <w:tc>
          <w:tcPr>
            <w:tcW w:w="938" w:type="dxa"/>
          </w:tcPr>
          <w:p>
            <w:pPr>
              <w:pStyle w:val="TableParagraph"/>
              <w:spacing w:line="240" w:lineRule="auto" w:before="127"/>
              <w:ind w:right="94"/>
              <w:rPr>
                <w:sz w:val="22"/>
              </w:rPr>
            </w:pPr>
            <w:r>
              <w:rPr>
                <w:spacing w:val="-10"/>
                <w:sz w:val="22"/>
              </w:rPr>
              <w:t>8</w:t>
            </w:r>
          </w:p>
        </w:tc>
        <w:tc>
          <w:tcPr>
            <w:tcW w:w="878" w:type="dxa"/>
          </w:tcPr>
          <w:p>
            <w:pPr>
              <w:pStyle w:val="TableParagraph"/>
              <w:spacing w:line="240" w:lineRule="auto" w:before="127"/>
              <w:ind w:right="91"/>
              <w:rPr>
                <w:sz w:val="22"/>
              </w:rPr>
            </w:pPr>
            <w:r>
              <w:rPr>
                <w:spacing w:val="-2"/>
                <w:sz w:val="22"/>
              </w:rPr>
              <w:t>0.48%</w:t>
            </w:r>
          </w:p>
        </w:tc>
        <w:tc>
          <w:tcPr>
            <w:tcW w:w="828" w:type="dxa"/>
          </w:tcPr>
          <w:p>
            <w:pPr>
              <w:pStyle w:val="TableParagraph"/>
              <w:spacing w:line="240" w:lineRule="auto" w:before="127"/>
              <w:ind w:right="91"/>
              <w:rPr>
                <w:b/>
                <w:sz w:val="22"/>
              </w:rPr>
            </w:pPr>
            <w:r>
              <w:rPr>
                <w:b/>
                <w:spacing w:val="-5"/>
                <w:sz w:val="22"/>
              </w:rPr>
              <w:t>109</w:t>
            </w:r>
          </w:p>
        </w:tc>
        <w:tc>
          <w:tcPr>
            <w:tcW w:w="1040" w:type="dxa"/>
          </w:tcPr>
          <w:p>
            <w:pPr>
              <w:pStyle w:val="TableParagraph"/>
              <w:spacing w:line="240" w:lineRule="auto" w:before="127"/>
              <w:ind w:right="91"/>
              <w:rPr>
                <w:sz w:val="22"/>
              </w:rPr>
            </w:pPr>
            <w:r>
              <w:rPr>
                <w:spacing w:val="-5"/>
                <w:sz w:val="22"/>
              </w:rPr>
              <w:t>123</w:t>
            </w:r>
          </w:p>
        </w:tc>
        <w:tc>
          <w:tcPr>
            <w:tcW w:w="876" w:type="dxa"/>
          </w:tcPr>
          <w:p>
            <w:pPr>
              <w:pStyle w:val="TableParagraph"/>
              <w:spacing w:line="240" w:lineRule="auto" w:before="127"/>
              <w:ind w:right="91"/>
              <w:rPr>
                <w:sz w:val="22"/>
              </w:rPr>
            </w:pPr>
            <w:r>
              <w:rPr>
                <w:spacing w:val="-10"/>
                <w:sz w:val="22"/>
              </w:rPr>
              <w:t>4</w:t>
            </w:r>
          </w:p>
        </w:tc>
        <w:tc>
          <w:tcPr>
            <w:tcW w:w="1051" w:type="dxa"/>
          </w:tcPr>
          <w:p>
            <w:pPr>
              <w:pStyle w:val="TableParagraph"/>
              <w:spacing w:line="240" w:lineRule="auto" w:before="127"/>
              <w:ind w:right="93"/>
              <w:rPr>
                <w:sz w:val="22"/>
              </w:rPr>
            </w:pPr>
            <w:r>
              <w:rPr>
                <w:spacing w:val="-5"/>
                <w:sz w:val="22"/>
              </w:rPr>
              <w:t>236</w:t>
            </w:r>
          </w:p>
        </w:tc>
      </w:tr>
    </w:tbl>
    <w:p>
      <w:pPr>
        <w:pStyle w:val="BodyText"/>
        <w:rPr>
          <w:rFonts w:ascii="Arial"/>
          <w:b/>
          <w:sz w:val="24"/>
        </w:rPr>
      </w:pPr>
    </w:p>
    <w:p>
      <w:pPr>
        <w:pStyle w:val="BodyText"/>
        <w:spacing w:before="8"/>
        <w:rPr>
          <w:rFonts w:ascii="Arial"/>
          <w:b/>
          <w:sz w:val="24"/>
        </w:rPr>
      </w:pPr>
    </w:p>
    <w:p>
      <w:pPr>
        <w:spacing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2"/>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5" w:hRule="atLeast"/>
        </w:trPr>
        <w:tc>
          <w:tcPr>
            <w:tcW w:w="895" w:type="dxa"/>
          </w:tcPr>
          <w:p>
            <w:pPr>
              <w:pStyle w:val="TableParagraph"/>
              <w:spacing w:line="240" w:lineRule="auto" w:before="125"/>
              <w:ind w:left="249"/>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4772" w:type="dxa"/>
          </w:tcPr>
          <w:p>
            <w:pPr>
              <w:pStyle w:val="TableParagraph"/>
              <w:spacing w:line="240" w:lineRule="auto" w:before="252"/>
              <w:ind w:left="12"/>
              <w:jc w:val="center"/>
              <w:rPr>
                <w:b/>
                <w:sz w:val="22"/>
              </w:rPr>
            </w:pPr>
            <w:r>
              <w:rPr>
                <w:b/>
                <w:sz w:val="22"/>
              </w:rPr>
              <w:t>SOC</w:t>
            </w:r>
            <w:r>
              <w:rPr>
                <w:b/>
                <w:spacing w:val="-2"/>
                <w:sz w:val="22"/>
              </w:rPr>
              <w:t> Title</w:t>
            </w:r>
          </w:p>
        </w:tc>
        <w:tc>
          <w:tcPr>
            <w:tcW w:w="1298" w:type="dxa"/>
          </w:tcPr>
          <w:p>
            <w:pPr>
              <w:pStyle w:val="TableParagraph"/>
              <w:spacing w:line="252" w:lineRule="exact"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2" w:lineRule="auto" w:before="125"/>
              <w:ind w:left="138" w:right="91" w:hanging="29"/>
              <w:jc w:val="left"/>
              <w:rPr>
                <w:b/>
                <w:sz w:val="22"/>
              </w:rPr>
            </w:pPr>
            <w:r>
              <w:rPr>
                <w:b/>
                <w:spacing w:val="-2"/>
                <w:sz w:val="22"/>
              </w:rPr>
              <w:t>Numeric Change</w:t>
            </w:r>
          </w:p>
        </w:tc>
        <w:tc>
          <w:tcPr>
            <w:tcW w:w="878" w:type="dxa"/>
          </w:tcPr>
          <w:p>
            <w:pPr>
              <w:pStyle w:val="TableParagraph"/>
              <w:spacing w:line="242" w:lineRule="auto" w:before="125"/>
              <w:ind w:left="109" w:right="89"/>
              <w:jc w:val="left"/>
              <w:rPr>
                <w:b/>
                <w:sz w:val="22"/>
              </w:rPr>
            </w:pPr>
            <w:r>
              <w:rPr>
                <w:b/>
                <w:spacing w:val="-2"/>
                <w:sz w:val="22"/>
              </w:rPr>
              <w:t>Percent Change</w:t>
            </w:r>
          </w:p>
        </w:tc>
        <w:tc>
          <w:tcPr>
            <w:tcW w:w="828" w:type="dxa"/>
          </w:tcPr>
          <w:p>
            <w:pPr>
              <w:pStyle w:val="TableParagraph"/>
              <w:spacing w:line="242" w:lineRule="auto" w:before="125"/>
              <w:ind w:left="199" w:right="88" w:hanging="89"/>
              <w:jc w:val="left"/>
              <w:rPr>
                <w:b/>
                <w:sz w:val="22"/>
              </w:rPr>
            </w:pPr>
            <w:r>
              <w:rPr>
                <w:b/>
                <w:spacing w:val="-2"/>
                <w:sz w:val="22"/>
              </w:rPr>
              <w:t>Annual Exits</w:t>
            </w:r>
          </w:p>
        </w:tc>
        <w:tc>
          <w:tcPr>
            <w:tcW w:w="1040" w:type="dxa"/>
          </w:tcPr>
          <w:p>
            <w:pPr>
              <w:pStyle w:val="TableParagraph"/>
              <w:spacing w:line="242" w:lineRule="auto" w:before="125"/>
              <w:ind w:left="110" w:firstLine="105"/>
              <w:jc w:val="left"/>
              <w:rPr>
                <w:b/>
                <w:sz w:val="22"/>
              </w:rPr>
            </w:pPr>
            <w:r>
              <w:rPr>
                <w:b/>
                <w:spacing w:val="-2"/>
                <w:sz w:val="22"/>
              </w:rPr>
              <w:t>Annual Transfers</w:t>
            </w:r>
          </w:p>
        </w:tc>
        <w:tc>
          <w:tcPr>
            <w:tcW w:w="876" w:type="dxa"/>
          </w:tcPr>
          <w:p>
            <w:pPr>
              <w:pStyle w:val="TableParagraph"/>
              <w:spacing w:line="242" w:lineRule="auto" w:before="125"/>
              <w:ind w:left="110" w:right="86" w:firstLine="24"/>
              <w:jc w:val="left"/>
              <w:rPr>
                <w:b/>
                <w:sz w:val="22"/>
              </w:rPr>
            </w:pPr>
            <w:r>
              <w:rPr>
                <w:b/>
                <w:spacing w:val="-2"/>
                <w:sz w:val="22"/>
              </w:rPr>
              <w:t>Annual Change</w:t>
            </w:r>
          </w:p>
        </w:tc>
        <w:tc>
          <w:tcPr>
            <w:tcW w:w="1051" w:type="dxa"/>
          </w:tcPr>
          <w:p>
            <w:pPr>
              <w:pStyle w:val="TableParagraph"/>
              <w:spacing w:line="252" w:lineRule="exact" w:before="0"/>
              <w:ind w:left="110" w:right="94" w:hanging="5"/>
              <w:jc w:val="center"/>
              <w:rPr>
                <w:b/>
                <w:sz w:val="22"/>
              </w:rPr>
            </w:pPr>
            <w:r>
              <w:rPr>
                <w:b/>
                <w:spacing w:val="-2"/>
                <w:sz w:val="22"/>
              </w:rPr>
              <w:t>Total Annual Openings</w:t>
            </w:r>
          </w:p>
        </w:tc>
      </w:tr>
      <w:tr>
        <w:trPr>
          <w:trHeight w:val="256" w:hRule="atLeast"/>
        </w:trPr>
        <w:tc>
          <w:tcPr>
            <w:tcW w:w="895" w:type="dxa"/>
          </w:tcPr>
          <w:p>
            <w:pPr>
              <w:pStyle w:val="TableParagraph"/>
              <w:spacing w:before="4"/>
              <w:ind w:left="11" w:right="2"/>
              <w:jc w:val="center"/>
              <w:rPr>
                <w:sz w:val="22"/>
              </w:rPr>
            </w:pPr>
            <w:r>
              <w:rPr>
                <w:spacing w:val="-2"/>
                <w:sz w:val="22"/>
              </w:rPr>
              <w:t>35-</w:t>
            </w:r>
            <w:r>
              <w:rPr>
                <w:spacing w:val="-4"/>
                <w:sz w:val="22"/>
              </w:rPr>
              <w:t>3023</w:t>
            </w:r>
          </w:p>
        </w:tc>
        <w:tc>
          <w:tcPr>
            <w:tcW w:w="4772" w:type="dxa"/>
          </w:tcPr>
          <w:p>
            <w:pPr>
              <w:pStyle w:val="TableParagraph"/>
              <w:spacing w:before="4"/>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4"/>
              <w:ind w:right="95"/>
              <w:rPr>
                <w:sz w:val="22"/>
              </w:rPr>
            </w:pPr>
            <w:r>
              <w:rPr>
                <w:spacing w:val="-2"/>
                <w:sz w:val="22"/>
              </w:rPr>
              <w:t>3,919</w:t>
            </w:r>
          </w:p>
        </w:tc>
        <w:tc>
          <w:tcPr>
            <w:tcW w:w="1298" w:type="dxa"/>
          </w:tcPr>
          <w:p>
            <w:pPr>
              <w:pStyle w:val="TableParagraph"/>
              <w:spacing w:before="4"/>
              <w:ind w:right="92"/>
              <w:rPr>
                <w:sz w:val="22"/>
              </w:rPr>
            </w:pPr>
            <w:r>
              <w:rPr>
                <w:spacing w:val="-2"/>
                <w:sz w:val="22"/>
              </w:rPr>
              <w:t>4,044</w:t>
            </w:r>
          </w:p>
        </w:tc>
        <w:tc>
          <w:tcPr>
            <w:tcW w:w="938" w:type="dxa"/>
          </w:tcPr>
          <w:p>
            <w:pPr>
              <w:pStyle w:val="TableParagraph"/>
              <w:spacing w:before="4"/>
              <w:ind w:right="91"/>
              <w:rPr>
                <w:sz w:val="22"/>
              </w:rPr>
            </w:pPr>
            <w:r>
              <w:rPr>
                <w:spacing w:val="-5"/>
                <w:sz w:val="22"/>
              </w:rPr>
              <w:t>125</w:t>
            </w:r>
          </w:p>
        </w:tc>
        <w:tc>
          <w:tcPr>
            <w:tcW w:w="878" w:type="dxa"/>
          </w:tcPr>
          <w:p>
            <w:pPr>
              <w:pStyle w:val="TableParagraph"/>
              <w:spacing w:before="4"/>
              <w:ind w:right="91"/>
              <w:rPr>
                <w:sz w:val="22"/>
              </w:rPr>
            </w:pPr>
            <w:r>
              <w:rPr>
                <w:spacing w:val="-2"/>
                <w:sz w:val="22"/>
              </w:rPr>
              <w:t>3.19%</w:t>
            </w:r>
          </w:p>
        </w:tc>
        <w:tc>
          <w:tcPr>
            <w:tcW w:w="828" w:type="dxa"/>
          </w:tcPr>
          <w:p>
            <w:pPr>
              <w:pStyle w:val="TableParagraph"/>
              <w:spacing w:before="4"/>
              <w:ind w:right="91"/>
              <w:rPr>
                <w:sz w:val="22"/>
              </w:rPr>
            </w:pPr>
            <w:r>
              <w:rPr>
                <w:spacing w:val="-5"/>
                <w:sz w:val="22"/>
              </w:rPr>
              <w:t>420</w:t>
            </w:r>
          </w:p>
        </w:tc>
        <w:tc>
          <w:tcPr>
            <w:tcW w:w="1040" w:type="dxa"/>
          </w:tcPr>
          <w:p>
            <w:pPr>
              <w:pStyle w:val="TableParagraph"/>
              <w:spacing w:before="4"/>
              <w:ind w:right="91"/>
              <w:rPr>
                <w:b/>
                <w:sz w:val="22"/>
              </w:rPr>
            </w:pPr>
            <w:r>
              <w:rPr>
                <w:b/>
                <w:spacing w:val="-5"/>
                <w:sz w:val="22"/>
              </w:rPr>
              <w:t>504</w:t>
            </w:r>
          </w:p>
        </w:tc>
        <w:tc>
          <w:tcPr>
            <w:tcW w:w="876" w:type="dxa"/>
          </w:tcPr>
          <w:p>
            <w:pPr>
              <w:pStyle w:val="TableParagraph"/>
              <w:spacing w:before="4"/>
              <w:ind w:right="91"/>
              <w:rPr>
                <w:sz w:val="22"/>
              </w:rPr>
            </w:pPr>
            <w:r>
              <w:rPr>
                <w:spacing w:val="-5"/>
                <w:sz w:val="22"/>
              </w:rPr>
              <w:t>62</w:t>
            </w:r>
          </w:p>
        </w:tc>
        <w:tc>
          <w:tcPr>
            <w:tcW w:w="1051" w:type="dxa"/>
          </w:tcPr>
          <w:p>
            <w:pPr>
              <w:pStyle w:val="TableParagraph"/>
              <w:spacing w:before="4"/>
              <w:ind w:right="93"/>
              <w:rPr>
                <w:sz w:val="22"/>
              </w:rPr>
            </w:pPr>
            <w:r>
              <w:rPr>
                <w:spacing w:val="-5"/>
                <w:sz w:val="22"/>
              </w:rPr>
              <w:t>986</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298" w:type="dxa"/>
          </w:tcPr>
          <w:p>
            <w:pPr>
              <w:pStyle w:val="TableParagraph"/>
              <w:ind w:right="95"/>
              <w:rPr>
                <w:sz w:val="22"/>
              </w:rPr>
            </w:pPr>
            <w:r>
              <w:rPr>
                <w:spacing w:val="-2"/>
                <w:sz w:val="22"/>
              </w:rPr>
              <w:t>3,413</w:t>
            </w:r>
          </w:p>
        </w:tc>
        <w:tc>
          <w:tcPr>
            <w:tcW w:w="1298" w:type="dxa"/>
          </w:tcPr>
          <w:p>
            <w:pPr>
              <w:pStyle w:val="TableParagraph"/>
              <w:ind w:right="92"/>
              <w:rPr>
                <w:sz w:val="22"/>
              </w:rPr>
            </w:pPr>
            <w:r>
              <w:rPr>
                <w:spacing w:val="-2"/>
                <w:sz w:val="22"/>
              </w:rPr>
              <w:t>3,351</w:t>
            </w:r>
          </w:p>
        </w:tc>
        <w:tc>
          <w:tcPr>
            <w:tcW w:w="938" w:type="dxa"/>
          </w:tcPr>
          <w:p>
            <w:pPr>
              <w:pStyle w:val="TableParagraph"/>
              <w:ind w:right="94"/>
              <w:rPr>
                <w:sz w:val="22"/>
              </w:rPr>
            </w:pPr>
            <w:r>
              <w:rPr>
                <w:spacing w:val="-2"/>
                <w:sz w:val="22"/>
              </w:rPr>
              <w:t>-</w:t>
            </w:r>
            <w:r>
              <w:rPr>
                <w:spacing w:val="-7"/>
                <w:sz w:val="22"/>
              </w:rPr>
              <w:t>62</w:t>
            </w:r>
          </w:p>
        </w:tc>
        <w:tc>
          <w:tcPr>
            <w:tcW w:w="878" w:type="dxa"/>
          </w:tcPr>
          <w:p>
            <w:pPr>
              <w:pStyle w:val="TableParagraph"/>
              <w:ind w:right="91"/>
              <w:rPr>
                <w:sz w:val="22"/>
              </w:rPr>
            </w:pPr>
            <w:r>
              <w:rPr>
                <w:spacing w:val="-2"/>
                <w:sz w:val="22"/>
              </w:rPr>
              <w:t>-1.82%</w:t>
            </w:r>
          </w:p>
        </w:tc>
        <w:tc>
          <w:tcPr>
            <w:tcW w:w="828" w:type="dxa"/>
          </w:tcPr>
          <w:p>
            <w:pPr>
              <w:pStyle w:val="TableParagraph"/>
              <w:ind w:right="91"/>
              <w:rPr>
                <w:sz w:val="22"/>
              </w:rPr>
            </w:pPr>
            <w:r>
              <w:rPr>
                <w:spacing w:val="-5"/>
                <w:sz w:val="22"/>
              </w:rPr>
              <w:t>308</w:t>
            </w:r>
          </w:p>
        </w:tc>
        <w:tc>
          <w:tcPr>
            <w:tcW w:w="1040" w:type="dxa"/>
          </w:tcPr>
          <w:p>
            <w:pPr>
              <w:pStyle w:val="TableParagraph"/>
              <w:ind w:right="91"/>
              <w:rPr>
                <w:b/>
                <w:sz w:val="22"/>
              </w:rPr>
            </w:pPr>
            <w:r>
              <w:rPr>
                <w:b/>
                <w:spacing w:val="-5"/>
                <w:sz w:val="22"/>
              </w:rPr>
              <w:t>335</w:t>
            </w:r>
          </w:p>
        </w:tc>
        <w:tc>
          <w:tcPr>
            <w:tcW w:w="876" w:type="dxa"/>
          </w:tcPr>
          <w:p>
            <w:pPr>
              <w:pStyle w:val="TableParagraph"/>
              <w:ind w:right="91"/>
              <w:rPr>
                <w:sz w:val="22"/>
              </w:rPr>
            </w:pPr>
            <w:r>
              <w:rPr>
                <w:spacing w:val="-2"/>
                <w:sz w:val="22"/>
              </w:rPr>
              <w:t>-</w:t>
            </w:r>
            <w:r>
              <w:rPr>
                <w:spacing w:val="-7"/>
                <w:sz w:val="22"/>
              </w:rPr>
              <w:t>31</w:t>
            </w:r>
          </w:p>
        </w:tc>
        <w:tc>
          <w:tcPr>
            <w:tcW w:w="1051" w:type="dxa"/>
          </w:tcPr>
          <w:p>
            <w:pPr>
              <w:pStyle w:val="TableParagraph"/>
              <w:ind w:right="93"/>
              <w:rPr>
                <w:sz w:val="22"/>
              </w:rPr>
            </w:pPr>
            <w:r>
              <w:rPr>
                <w:spacing w:val="-5"/>
                <w:sz w:val="22"/>
              </w:rPr>
              <w:t>612</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7065</w:t>
            </w:r>
          </w:p>
        </w:tc>
        <w:tc>
          <w:tcPr>
            <w:tcW w:w="4772" w:type="dxa"/>
          </w:tcPr>
          <w:p>
            <w:pPr>
              <w:pStyle w:val="TableParagraph"/>
              <w:spacing w:line="234"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ind w:right="95"/>
              <w:rPr>
                <w:sz w:val="22"/>
              </w:rPr>
            </w:pPr>
            <w:r>
              <w:rPr>
                <w:spacing w:val="-2"/>
                <w:sz w:val="22"/>
              </w:rPr>
              <w:t>2,839</w:t>
            </w:r>
          </w:p>
        </w:tc>
        <w:tc>
          <w:tcPr>
            <w:tcW w:w="1298" w:type="dxa"/>
          </w:tcPr>
          <w:p>
            <w:pPr>
              <w:pStyle w:val="TableParagraph"/>
              <w:spacing w:line="234" w:lineRule="exact"/>
              <w:ind w:right="92"/>
              <w:rPr>
                <w:sz w:val="22"/>
              </w:rPr>
            </w:pPr>
            <w:r>
              <w:rPr>
                <w:spacing w:val="-2"/>
                <w:sz w:val="22"/>
              </w:rPr>
              <w:t>2,928</w:t>
            </w:r>
          </w:p>
        </w:tc>
        <w:tc>
          <w:tcPr>
            <w:tcW w:w="938" w:type="dxa"/>
          </w:tcPr>
          <w:p>
            <w:pPr>
              <w:pStyle w:val="TableParagraph"/>
              <w:spacing w:line="234" w:lineRule="exact"/>
              <w:ind w:right="94"/>
              <w:rPr>
                <w:sz w:val="22"/>
              </w:rPr>
            </w:pPr>
            <w:r>
              <w:rPr>
                <w:spacing w:val="-5"/>
                <w:sz w:val="22"/>
              </w:rPr>
              <w:t>89</w:t>
            </w:r>
          </w:p>
        </w:tc>
        <w:tc>
          <w:tcPr>
            <w:tcW w:w="878" w:type="dxa"/>
          </w:tcPr>
          <w:p>
            <w:pPr>
              <w:pStyle w:val="TableParagraph"/>
              <w:spacing w:line="234" w:lineRule="exact"/>
              <w:ind w:right="91"/>
              <w:rPr>
                <w:sz w:val="22"/>
              </w:rPr>
            </w:pPr>
            <w:r>
              <w:rPr>
                <w:spacing w:val="-2"/>
                <w:sz w:val="22"/>
              </w:rPr>
              <w:t>3.13%</w:t>
            </w:r>
          </w:p>
        </w:tc>
        <w:tc>
          <w:tcPr>
            <w:tcW w:w="828" w:type="dxa"/>
          </w:tcPr>
          <w:p>
            <w:pPr>
              <w:pStyle w:val="TableParagraph"/>
              <w:spacing w:line="234" w:lineRule="exact"/>
              <w:ind w:right="91"/>
              <w:rPr>
                <w:sz w:val="22"/>
              </w:rPr>
            </w:pPr>
            <w:r>
              <w:rPr>
                <w:spacing w:val="-5"/>
                <w:sz w:val="22"/>
              </w:rPr>
              <w:t>170</w:t>
            </w:r>
          </w:p>
        </w:tc>
        <w:tc>
          <w:tcPr>
            <w:tcW w:w="1040" w:type="dxa"/>
          </w:tcPr>
          <w:p>
            <w:pPr>
              <w:pStyle w:val="TableParagraph"/>
              <w:spacing w:line="234" w:lineRule="exact"/>
              <w:ind w:right="91"/>
              <w:rPr>
                <w:b/>
                <w:sz w:val="22"/>
              </w:rPr>
            </w:pPr>
            <w:r>
              <w:rPr>
                <w:b/>
                <w:spacing w:val="-5"/>
                <w:sz w:val="22"/>
              </w:rPr>
              <w:t>288</w:t>
            </w:r>
          </w:p>
        </w:tc>
        <w:tc>
          <w:tcPr>
            <w:tcW w:w="876" w:type="dxa"/>
          </w:tcPr>
          <w:p>
            <w:pPr>
              <w:pStyle w:val="TableParagraph"/>
              <w:spacing w:line="234" w:lineRule="exact"/>
              <w:ind w:right="91"/>
              <w:rPr>
                <w:sz w:val="22"/>
              </w:rPr>
            </w:pPr>
            <w:r>
              <w:rPr>
                <w:spacing w:val="-5"/>
                <w:sz w:val="22"/>
              </w:rPr>
              <w:t>44</w:t>
            </w:r>
          </w:p>
        </w:tc>
        <w:tc>
          <w:tcPr>
            <w:tcW w:w="1051" w:type="dxa"/>
          </w:tcPr>
          <w:p>
            <w:pPr>
              <w:pStyle w:val="TableParagraph"/>
              <w:spacing w:line="234" w:lineRule="exact"/>
              <w:ind w:right="93"/>
              <w:rPr>
                <w:sz w:val="22"/>
              </w:rPr>
            </w:pPr>
            <w:r>
              <w:rPr>
                <w:spacing w:val="-5"/>
                <w:sz w:val="22"/>
              </w:rPr>
              <w:t>502</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1,861</w:t>
            </w:r>
          </w:p>
        </w:tc>
        <w:tc>
          <w:tcPr>
            <w:tcW w:w="1298" w:type="dxa"/>
          </w:tcPr>
          <w:p>
            <w:pPr>
              <w:pStyle w:val="TableParagraph"/>
              <w:ind w:right="92"/>
              <w:rPr>
                <w:sz w:val="22"/>
              </w:rPr>
            </w:pPr>
            <w:r>
              <w:rPr>
                <w:spacing w:val="-2"/>
                <w:sz w:val="22"/>
              </w:rPr>
              <w:t>1,897</w:t>
            </w:r>
          </w:p>
        </w:tc>
        <w:tc>
          <w:tcPr>
            <w:tcW w:w="938" w:type="dxa"/>
          </w:tcPr>
          <w:p>
            <w:pPr>
              <w:pStyle w:val="TableParagraph"/>
              <w:ind w:right="94"/>
              <w:rPr>
                <w:sz w:val="22"/>
              </w:rPr>
            </w:pPr>
            <w:r>
              <w:rPr>
                <w:spacing w:val="-5"/>
                <w:sz w:val="22"/>
              </w:rPr>
              <w:t>36</w:t>
            </w:r>
          </w:p>
        </w:tc>
        <w:tc>
          <w:tcPr>
            <w:tcW w:w="878" w:type="dxa"/>
          </w:tcPr>
          <w:p>
            <w:pPr>
              <w:pStyle w:val="TableParagraph"/>
              <w:ind w:right="91"/>
              <w:rPr>
                <w:sz w:val="22"/>
              </w:rPr>
            </w:pPr>
            <w:r>
              <w:rPr>
                <w:spacing w:val="-2"/>
                <w:sz w:val="22"/>
              </w:rPr>
              <w:t>1.93%</w:t>
            </w:r>
          </w:p>
        </w:tc>
        <w:tc>
          <w:tcPr>
            <w:tcW w:w="828" w:type="dxa"/>
          </w:tcPr>
          <w:p>
            <w:pPr>
              <w:pStyle w:val="TableParagraph"/>
              <w:ind w:right="91"/>
              <w:rPr>
                <w:sz w:val="22"/>
              </w:rPr>
            </w:pPr>
            <w:r>
              <w:rPr>
                <w:spacing w:val="-5"/>
                <w:sz w:val="22"/>
              </w:rPr>
              <w:t>152</w:t>
            </w:r>
          </w:p>
        </w:tc>
        <w:tc>
          <w:tcPr>
            <w:tcW w:w="1040" w:type="dxa"/>
          </w:tcPr>
          <w:p>
            <w:pPr>
              <w:pStyle w:val="TableParagraph"/>
              <w:ind w:right="91"/>
              <w:rPr>
                <w:b/>
                <w:sz w:val="22"/>
              </w:rPr>
            </w:pPr>
            <w:r>
              <w:rPr>
                <w:b/>
                <w:spacing w:val="-5"/>
                <w:sz w:val="22"/>
              </w:rPr>
              <w:t>232</w:t>
            </w:r>
          </w:p>
        </w:tc>
        <w:tc>
          <w:tcPr>
            <w:tcW w:w="876" w:type="dxa"/>
          </w:tcPr>
          <w:p>
            <w:pPr>
              <w:pStyle w:val="TableParagraph"/>
              <w:ind w:right="91"/>
              <w:rPr>
                <w:sz w:val="22"/>
              </w:rPr>
            </w:pPr>
            <w:r>
              <w:rPr>
                <w:spacing w:val="-5"/>
                <w:sz w:val="22"/>
              </w:rPr>
              <w:t>18</w:t>
            </w:r>
          </w:p>
        </w:tc>
        <w:tc>
          <w:tcPr>
            <w:tcW w:w="1051" w:type="dxa"/>
          </w:tcPr>
          <w:p>
            <w:pPr>
              <w:pStyle w:val="TableParagraph"/>
              <w:ind w:right="93"/>
              <w:rPr>
                <w:sz w:val="22"/>
              </w:rPr>
            </w:pPr>
            <w:r>
              <w:rPr>
                <w:spacing w:val="-5"/>
                <w:sz w:val="22"/>
              </w:rPr>
              <w:t>402</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2,750</w:t>
            </w:r>
          </w:p>
        </w:tc>
        <w:tc>
          <w:tcPr>
            <w:tcW w:w="1298" w:type="dxa"/>
          </w:tcPr>
          <w:p>
            <w:pPr>
              <w:pStyle w:val="TableParagraph"/>
              <w:spacing w:line="234" w:lineRule="exact"/>
              <w:ind w:right="92"/>
              <w:rPr>
                <w:sz w:val="22"/>
              </w:rPr>
            </w:pPr>
            <w:r>
              <w:rPr>
                <w:spacing w:val="-2"/>
                <w:sz w:val="22"/>
              </w:rPr>
              <w:t>2,729</w:t>
            </w:r>
          </w:p>
        </w:tc>
        <w:tc>
          <w:tcPr>
            <w:tcW w:w="938" w:type="dxa"/>
          </w:tcPr>
          <w:p>
            <w:pPr>
              <w:pStyle w:val="TableParagraph"/>
              <w:spacing w:line="234" w:lineRule="exact"/>
              <w:ind w:right="94"/>
              <w:rPr>
                <w:sz w:val="22"/>
              </w:rPr>
            </w:pPr>
            <w:r>
              <w:rPr>
                <w:spacing w:val="-2"/>
                <w:sz w:val="22"/>
              </w:rPr>
              <w:t>-</w:t>
            </w:r>
            <w:r>
              <w:rPr>
                <w:spacing w:val="-7"/>
                <w:sz w:val="22"/>
              </w:rPr>
              <w:t>21</w:t>
            </w:r>
          </w:p>
        </w:tc>
        <w:tc>
          <w:tcPr>
            <w:tcW w:w="878" w:type="dxa"/>
          </w:tcPr>
          <w:p>
            <w:pPr>
              <w:pStyle w:val="TableParagraph"/>
              <w:spacing w:line="234" w:lineRule="exact"/>
              <w:ind w:right="91"/>
              <w:rPr>
                <w:sz w:val="22"/>
              </w:rPr>
            </w:pPr>
            <w:r>
              <w:rPr>
                <w:spacing w:val="-2"/>
                <w:sz w:val="22"/>
              </w:rPr>
              <w:t>-0.76%</w:t>
            </w:r>
          </w:p>
        </w:tc>
        <w:tc>
          <w:tcPr>
            <w:tcW w:w="828" w:type="dxa"/>
          </w:tcPr>
          <w:p>
            <w:pPr>
              <w:pStyle w:val="TableParagraph"/>
              <w:spacing w:line="234" w:lineRule="exact"/>
              <w:ind w:right="91"/>
              <w:rPr>
                <w:sz w:val="22"/>
              </w:rPr>
            </w:pPr>
            <w:r>
              <w:rPr>
                <w:spacing w:val="-5"/>
                <w:sz w:val="22"/>
              </w:rPr>
              <w:t>173</w:t>
            </w:r>
          </w:p>
        </w:tc>
        <w:tc>
          <w:tcPr>
            <w:tcW w:w="1040" w:type="dxa"/>
          </w:tcPr>
          <w:p>
            <w:pPr>
              <w:pStyle w:val="TableParagraph"/>
              <w:spacing w:line="234" w:lineRule="exact"/>
              <w:ind w:right="91"/>
              <w:rPr>
                <w:b/>
                <w:sz w:val="22"/>
              </w:rPr>
            </w:pPr>
            <w:r>
              <w:rPr>
                <w:b/>
                <w:spacing w:val="-5"/>
                <w:sz w:val="22"/>
              </w:rPr>
              <w:t>224</w:t>
            </w:r>
          </w:p>
        </w:tc>
        <w:tc>
          <w:tcPr>
            <w:tcW w:w="876" w:type="dxa"/>
          </w:tcPr>
          <w:p>
            <w:pPr>
              <w:pStyle w:val="TableParagraph"/>
              <w:spacing w:line="234" w:lineRule="exact"/>
              <w:ind w:right="91"/>
              <w:rPr>
                <w:sz w:val="22"/>
              </w:rPr>
            </w:pPr>
            <w:r>
              <w:rPr>
                <w:spacing w:val="-2"/>
                <w:sz w:val="22"/>
              </w:rPr>
              <w:t>-</w:t>
            </w:r>
            <w:r>
              <w:rPr>
                <w:spacing w:val="-7"/>
                <w:sz w:val="22"/>
              </w:rPr>
              <w:t>10</w:t>
            </w:r>
          </w:p>
        </w:tc>
        <w:tc>
          <w:tcPr>
            <w:tcW w:w="1051" w:type="dxa"/>
          </w:tcPr>
          <w:p>
            <w:pPr>
              <w:pStyle w:val="TableParagraph"/>
              <w:spacing w:line="234" w:lineRule="exact"/>
              <w:ind w:right="93"/>
              <w:rPr>
                <w:sz w:val="22"/>
              </w:rPr>
            </w:pPr>
            <w:r>
              <w:rPr>
                <w:spacing w:val="-5"/>
                <w:sz w:val="22"/>
              </w:rPr>
              <w:t>387</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8"/>
                <w:sz w:val="22"/>
              </w:rPr>
              <w:t> </w:t>
            </w:r>
            <w:r>
              <w:rPr>
                <w:sz w:val="22"/>
              </w:rPr>
              <w:t>and</w:t>
            </w:r>
            <w:r>
              <w:rPr>
                <w:spacing w:val="-5"/>
                <w:sz w:val="22"/>
              </w:rPr>
              <w:t> </w:t>
            </w:r>
            <w:r>
              <w:rPr>
                <w:sz w:val="22"/>
              </w:rPr>
              <w:t>Freight,</w:t>
            </w:r>
            <w:r>
              <w:rPr>
                <w:spacing w:val="-5"/>
                <w:sz w:val="22"/>
              </w:rPr>
              <w:t> </w:t>
            </w:r>
            <w:r>
              <w:rPr>
                <w:sz w:val="22"/>
              </w:rPr>
              <w:t>Stock,</w:t>
            </w:r>
            <w:r>
              <w:rPr>
                <w:spacing w:val="-8"/>
                <w:sz w:val="22"/>
              </w:rPr>
              <w:t> </w:t>
            </w:r>
            <w:r>
              <w:rPr>
                <w:sz w:val="22"/>
              </w:rPr>
              <w:t>and</w:t>
            </w:r>
            <w:r>
              <w:rPr>
                <w:spacing w:val="-4"/>
                <w:sz w:val="22"/>
              </w:rPr>
              <w:t> </w:t>
            </w:r>
            <w:r>
              <w:rPr>
                <w:sz w:val="22"/>
              </w:rPr>
              <w:t>Material</w:t>
            </w:r>
            <w:r>
              <w:rPr>
                <w:spacing w:val="-7"/>
                <w:sz w:val="22"/>
              </w:rPr>
              <w:t> </w:t>
            </w:r>
            <w:r>
              <w:rPr>
                <w:sz w:val="22"/>
              </w:rPr>
              <w:t>Movers,</w:t>
            </w:r>
            <w:r>
              <w:rPr>
                <w:spacing w:val="-5"/>
                <w:sz w:val="22"/>
              </w:rPr>
              <w:t> </w:t>
            </w:r>
            <w:r>
              <w:rPr>
                <w:spacing w:val="-4"/>
                <w:sz w:val="22"/>
              </w:rPr>
              <w:t>Hand</w:t>
            </w:r>
          </w:p>
        </w:tc>
        <w:tc>
          <w:tcPr>
            <w:tcW w:w="1298" w:type="dxa"/>
          </w:tcPr>
          <w:p>
            <w:pPr>
              <w:pStyle w:val="TableParagraph"/>
              <w:ind w:right="95"/>
              <w:rPr>
                <w:sz w:val="22"/>
              </w:rPr>
            </w:pPr>
            <w:r>
              <w:rPr>
                <w:spacing w:val="-2"/>
                <w:sz w:val="22"/>
              </w:rPr>
              <w:t>2,531</w:t>
            </w:r>
          </w:p>
        </w:tc>
        <w:tc>
          <w:tcPr>
            <w:tcW w:w="1298" w:type="dxa"/>
          </w:tcPr>
          <w:p>
            <w:pPr>
              <w:pStyle w:val="TableParagraph"/>
              <w:ind w:right="92"/>
              <w:rPr>
                <w:sz w:val="22"/>
              </w:rPr>
            </w:pPr>
            <w:r>
              <w:rPr>
                <w:spacing w:val="-2"/>
                <w:sz w:val="22"/>
              </w:rPr>
              <w:t>2,563</w:t>
            </w:r>
          </w:p>
        </w:tc>
        <w:tc>
          <w:tcPr>
            <w:tcW w:w="938" w:type="dxa"/>
          </w:tcPr>
          <w:p>
            <w:pPr>
              <w:pStyle w:val="TableParagraph"/>
              <w:ind w:right="94"/>
              <w:rPr>
                <w:sz w:val="22"/>
              </w:rPr>
            </w:pPr>
            <w:r>
              <w:rPr>
                <w:spacing w:val="-5"/>
                <w:sz w:val="22"/>
              </w:rPr>
              <w:t>32</w:t>
            </w:r>
          </w:p>
        </w:tc>
        <w:tc>
          <w:tcPr>
            <w:tcW w:w="878" w:type="dxa"/>
          </w:tcPr>
          <w:p>
            <w:pPr>
              <w:pStyle w:val="TableParagraph"/>
              <w:ind w:right="91"/>
              <w:rPr>
                <w:sz w:val="22"/>
              </w:rPr>
            </w:pPr>
            <w:r>
              <w:rPr>
                <w:spacing w:val="-2"/>
                <w:sz w:val="22"/>
              </w:rPr>
              <w:t>1.26%</w:t>
            </w:r>
          </w:p>
        </w:tc>
        <w:tc>
          <w:tcPr>
            <w:tcW w:w="828" w:type="dxa"/>
          </w:tcPr>
          <w:p>
            <w:pPr>
              <w:pStyle w:val="TableParagraph"/>
              <w:ind w:right="91"/>
              <w:rPr>
                <w:sz w:val="22"/>
              </w:rPr>
            </w:pPr>
            <w:r>
              <w:rPr>
                <w:spacing w:val="-5"/>
                <w:sz w:val="22"/>
              </w:rPr>
              <w:t>116</w:t>
            </w:r>
          </w:p>
        </w:tc>
        <w:tc>
          <w:tcPr>
            <w:tcW w:w="1040" w:type="dxa"/>
          </w:tcPr>
          <w:p>
            <w:pPr>
              <w:pStyle w:val="TableParagraph"/>
              <w:ind w:right="91"/>
              <w:rPr>
                <w:b/>
                <w:sz w:val="22"/>
              </w:rPr>
            </w:pPr>
            <w:r>
              <w:rPr>
                <w:b/>
                <w:spacing w:val="-5"/>
                <w:sz w:val="22"/>
              </w:rPr>
              <w:t>213</w:t>
            </w:r>
          </w:p>
        </w:tc>
        <w:tc>
          <w:tcPr>
            <w:tcW w:w="876" w:type="dxa"/>
          </w:tcPr>
          <w:p>
            <w:pPr>
              <w:pStyle w:val="TableParagraph"/>
              <w:ind w:right="91"/>
              <w:rPr>
                <w:sz w:val="22"/>
              </w:rPr>
            </w:pPr>
            <w:r>
              <w:rPr>
                <w:spacing w:val="-5"/>
                <w:sz w:val="22"/>
              </w:rPr>
              <w:t>16</w:t>
            </w:r>
          </w:p>
        </w:tc>
        <w:tc>
          <w:tcPr>
            <w:tcW w:w="1051" w:type="dxa"/>
          </w:tcPr>
          <w:p>
            <w:pPr>
              <w:pStyle w:val="TableParagraph"/>
              <w:ind w:right="93"/>
              <w:rPr>
                <w:sz w:val="22"/>
              </w:rPr>
            </w:pPr>
            <w:r>
              <w:rPr>
                <w:spacing w:val="-5"/>
                <w:sz w:val="22"/>
              </w:rPr>
              <w:t>345</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4,944</w:t>
            </w:r>
          </w:p>
        </w:tc>
        <w:tc>
          <w:tcPr>
            <w:tcW w:w="1298" w:type="dxa"/>
          </w:tcPr>
          <w:p>
            <w:pPr>
              <w:pStyle w:val="TableParagraph"/>
              <w:ind w:right="92"/>
              <w:rPr>
                <w:sz w:val="22"/>
              </w:rPr>
            </w:pPr>
            <w:r>
              <w:rPr>
                <w:spacing w:val="-2"/>
                <w:sz w:val="22"/>
              </w:rPr>
              <w:t>4,928</w:t>
            </w:r>
          </w:p>
        </w:tc>
        <w:tc>
          <w:tcPr>
            <w:tcW w:w="938" w:type="dxa"/>
          </w:tcPr>
          <w:p>
            <w:pPr>
              <w:pStyle w:val="TableParagraph"/>
              <w:ind w:right="94"/>
              <w:rPr>
                <w:sz w:val="22"/>
              </w:rPr>
            </w:pPr>
            <w:r>
              <w:rPr>
                <w:spacing w:val="-2"/>
                <w:sz w:val="22"/>
              </w:rPr>
              <w:t>-</w:t>
            </w:r>
            <w:r>
              <w:rPr>
                <w:spacing w:val="-7"/>
                <w:sz w:val="22"/>
              </w:rPr>
              <w:t>16</w:t>
            </w:r>
          </w:p>
        </w:tc>
        <w:tc>
          <w:tcPr>
            <w:tcW w:w="878" w:type="dxa"/>
          </w:tcPr>
          <w:p>
            <w:pPr>
              <w:pStyle w:val="TableParagraph"/>
              <w:ind w:right="91"/>
              <w:rPr>
                <w:sz w:val="22"/>
              </w:rPr>
            </w:pPr>
            <w:r>
              <w:rPr>
                <w:spacing w:val="-2"/>
                <w:sz w:val="22"/>
              </w:rPr>
              <w:t>-0.32%</w:t>
            </w:r>
          </w:p>
        </w:tc>
        <w:tc>
          <w:tcPr>
            <w:tcW w:w="828" w:type="dxa"/>
          </w:tcPr>
          <w:p>
            <w:pPr>
              <w:pStyle w:val="TableParagraph"/>
              <w:ind w:right="91"/>
              <w:rPr>
                <w:sz w:val="22"/>
              </w:rPr>
            </w:pPr>
            <w:r>
              <w:rPr>
                <w:spacing w:val="-5"/>
                <w:sz w:val="22"/>
              </w:rPr>
              <w:t>338</w:t>
            </w:r>
          </w:p>
        </w:tc>
        <w:tc>
          <w:tcPr>
            <w:tcW w:w="1040" w:type="dxa"/>
          </w:tcPr>
          <w:p>
            <w:pPr>
              <w:pStyle w:val="TableParagraph"/>
              <w:ind w:right="91"/>
              <w:rPr>
                <w:b/>
                <w:sz w:val="22"/>
              </w:rPr>
            </w:pPr>
            <w:r>
              <w:rPr>
                <w:b/>
                <w:spacing w:val="-5"/>
                <w:sz w:val="22"/>
              </w:rPr>
              <w:t>184</w:t>
            </w:r>
          </w:p>
        </w:tc>
        <w:tc>
          <w:tcPr>
            <w:tcW w:w="876" w:type="dxa"/>
          </w:tcPr>
          <w:p>
            <w:pPr>
              <w:pStyle w:val="TableParagraph"/>
              <w:ind w:right="91"/>
              <w:rPr>
                <w:sz w:val="22"/>
              </w:rPr>
            </w:pPr>
            <w:r>
              <w:rPr>
                <w:spacing w:val="-2"/>
                <w:sz w:val="22"/>
              </w:rPr>
              <w:t>-</w:t>
            </w:r>
            <w:r>
              <w:rPr>
                <w:spacing w:val="-12"/>
                <w:sz w:val="22"/>
              </w:rPr>
              <w:t>8</w:t>
            </w:r>
          </w:p>
        </w:tc>
        <w:tc>
          <w:tcPr>
            <w:tcW w:w="1051" w:type="dxa"/>
          </w:tcPr>
          <w:p>
            <w:pPr>
              <w:pStyle w:val="TableParagraph"/>
              <w:ind w:right="93"/>
              <w:rPr>
                <w:sz w:val="22"/>
              </w:rPr>
            </w:pPr>
            <w:r>
              <w:rPr>
                <w:spacing w:val="-5"/>
                <w:sz w:val="22"/>
              </w:rPr>
              <w:t>514</w:t>
            </w:r>
          </w:p>
        </w:tc>
      </w:tr>
      <w:tr>
        <w:trPr>
          <w:trHeight w:val="256" w:hRule="atLeast"/>
        </w:trPr>
        <w:tc>
          <w:tcPr>
            <w:tcW w:w="895" w:type="dxa"/>
          </w:tcPr>
          <w:p>
            <w:pPr>
              <w:pStyle w:val="TableParagraph"/>
              <w:spacing w:before="5"/>
              <w:ind w:left="11" w:right="2"/>
              <w:jc w:val="center"/>
              <w:rPr>
                <w:sz w:val="22"/>
              </w:rPr>
            </w:pPr>
            <w:r>
              <w:rPr>
                <w:spacing w:val="-2"/>
                <w:sz w:val="22"/>
              </w:rPr>
              <w:t>11-</w:t>
            </w:r>
            <w:r>
              <w:rPr>
                <w:spacing w:val="-4"/>
                <w:sz w:val="22"/>
              </w:rPr>
              <w:t>1021</w:t>
            </w:r>
          </w:p>
        </w:tc>
        <w:tc>
          <w:tcPr>
            <w:tcW w:w="4772" w:type="dxa"/>
          </w:tcPr>
          <w:p>
            <w:pPr>
              <w:pStyle w:val="TableParagraph"/>
              <w:spacing w:before="5"/>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before="5"/>
              <w:ind w:right="95"/>
              <w:rPr>
                <w:sz w:val="22"/>
              </w:rPr>
            </w:pPr>
            <w:r>
              <w:rPr>
                <w:spacing w:val="-2"/>
                <w:sz w:val="22"/>
              </w:rPr>
              <w:t>2,913</w:t>
            </w:r>
          </w:p>
        </w:tc>
        <w:tc>
          <w:tcPr>
            <w:tcW w:w="1298" w:type="dxa"/>
          </w:tcPr>
          <w:p>
            <w:pPr>
              <w:pStyle w:val="TableParagraph"/>
              <w:spacing w:before="5"/>
              <w:ind w:right="92"/>
              <w:rPr>
                <w:sz w:val="22"/>
              </w:rPr>
            </w:pPr>
            <w:r>
              <w:rPr>
                <w:spacing w:val="-2"/>
                <w:sz w:val="22"/>
              </w:rPr>
              <w:t>2,950</w:t>
            </w:r>
          </w:p>
        </w:tc>
        <w:tc>
          <w:tcPr>
            <w:tcW w:w="938" w:type="dxa"/>
          </w:tcPr>
          <w:p>
            <w:pPr>
              <w:pStyle w:val="TableParagraph"/>
              <w:spacing w:before="5"/>
              <w:ind w:right="94"/>
              <w:rPr>
                <w:sz w:val="22"/>
              </w:rPr>
            </w:pPr>
            <w:r>
              <w:rPr>
                <w:spacing w:val="-5"/>
                <w:sz w:val="22"/>
              </w:rPr>
              <w:t>37</w:t>
            </w:r>
          </w:p>
        </w:tc>
        <w:tc>
          <w:tcPr>
            <w:tcW w:w="878" w:type="dxa"/>
          </w:tcPr>
          <w:p>
            <w:pPr>
              <w:pStyle w:val="TableParagraph"/>
              <w:spacing w:before="5"/>
              <w:ind w:right="91"/>
              <w:rPr>
                <w:sz w:val="22"/>
              </w:rPr>
            </w:pPr>
            <w:r>
              <w:rPr>
                <w:spacing w:val="-2"/>
                <w:sz w:val="22"/>
              </w:rPr>
              <w:t>1.27%</w:t>
            </w:r>
          </w:p>
        </w:tc>
        <w:tc>
          <w:tcPr>
            <w:tcW w:w="828" w:type="dxa"/>
          </w:tcPr>
          <w:p>
            <w:pPr>
              <w:pStyle w:val="TableParagraph"/>
              <w:spacing w:before="5"/>
              <w:ind w:right="93"/>
              <w:rPr>
                <w:sz w:val="22"/>
              </w:rPr>
            </w:pPr>
            <w:r>
              <w:rPr>
                <w:spacing w:val="-5"/>
                <w:sz w:val="22"/>
              </w:rPr>
              <w:t>66</w:t>
            </w:r>
          </w:p>
        </w:tc>
        <w:tc>
          <w:tcPr>
            <w:tcW w:w="1040" w:type="dxa"/>
          </w:tcPr>
          <w:p>
            <w:pPr>
              <w:pStyle w:val="TableParagraph"/>
              <w:spacing w:before="5"/>
              <w:ind w:right="91"/>
              <w:rPr>
                <w:b/>
                <w:sz w:val="22"/>
              </w:rPr>
            </w:pPr>
            <w:r>
              <w:rPr>
                <w:b/>
                <w:spacing w:val="-5"/>
                <w:sz w:val="22"/>
              </w:rPr>
              <w:t>170</w:t>
            </w:r>
          </w:p>
        </w:tc>
        <w:tc>
          <w:tcPr>
            <w:tcW w:w="876" w:type="dxa"/>
          </w:tcPr>
          <w:p>
            <w:pPr>
              <w:pStyle w:val="TableParagraph"/>
              <w:spacing w:before="5"/>
              <w:ind w:right="91"/>
              <w:rPr>
                <w:sz w:val="22"/>
              </w:rPr>
            </w:pPr>
            <w:r>
              <w:rPr>
                <w:spacing w:val="-5"/>
                <w:sz w:val="22"/>
              </w:rPr>
              <w:t>18</w:t>
            </w:r>
          </w:p>
        </w:tc>
        <w:tc>
          <w:tcPr>
            <w:tcW w:w="1051" w:type="dxa"/>
          </w:tcPr>
          <w:p>
            <w:pPr>
              <w:pStyle w:val="TableParagraph"/>
              <w:spacing w:before="5"/>
              <w:ind w:right="93"/>
              <w:rPr>
                <w:sz w:val="22"/>
              </w:rPr>
            </w:pPr>
            <w:r>
              <w:rPr>
                <w:spacing w:val="-5"/>
                <w:sz w:val="22"/>
              </w:rPr>
              <w:t>254</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772" w:type="dxa"/>
          </w:tcPr>
          <w:p>
            <w:pPr>
              <w:pStyle w:val="TableParagraph"/>
              <w:ind w:left="108"/>
              <w:jc w:val="left"/>
              <w:rPr>
                <w:sz w:val="22"/>
              </w:rPr>
            </w:pPr>
            <w:r>
              <w:rPr>
                <w:sz w:val="22"/>
              </w:rPr>
              <w:t>Office</w:t>
            </w:r>
            <w:r>
              <w:rPr>
                <w:spacing w:val="-6"/>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2,461</w:t>
            </w:r>
          </w:p>
        </w:tc>
        <w:tc>
          <w:tcPr>
            <w:tcW w:w="1298" w:type="dxa"/>
          </w:tcPr>
          <w:p>
            <w:pPr>
              <w:pStyle w:val="TableParagraph"/>
              <w:ind w:right="92"/>
              <w:rPr>
                <w:sz w:val="22"/>
              </w:rPr>
            </w:pPr>
            <w:r>
              <w:rPr>
                <w:spacing w:val="-2"/>
                <w:sz w:val="22"/>
              </w:rPr>
              <w:t>2,457</w:t>
            </w:r>
          </w:p>
        </w:tc>
        <w:tc>
          <w:tcPr>
            <w:tcW w:w="938" w:type="dxa"/>
          </w:tcPr>
          <w:p>
            <w:pPr>
              <w:pStyle w:val="TableParagraph"/>
              <w:ind w:right="94"/>
              <w:rPr>
                <w:sz w:val="22"/>
              </w:rPr>
            </w:pPr>
            <w:r>
              <w:rPr>
                <w:spacing w:val="-2"/>
                <w:sz w:val="22"/>
              </w:rPr>
              <w:t>-</w:t>
            </w:r>
            <w:r>
              <w:rPr>
                <w:spacing w:val="-12"/>
                <w:sz w:val="22"/>
              </w:rPr>
              <w:t>4</w:t>
            </w:r>
          </w:p>
        </w:tc>
        <w:tc>
          <w:tcPr>
            <w:tcW w:w="878" w:type="dxa"/>
          </w:tcPr>
          <w:p>
            <w:pPr>
              <w:pStyle w:val="TableParagraph"/>
              <w:ind w:right="91"/>
              <w:rPr>
                <w:sz w:val="22"/>
              </w:rPr>
            </w:pPr>
            <w:r>
              <w:rPr>
                <w:spacing w:val="-2"/>
                <w:sz w:val="22"/>
              </w:rPr>
              <w:t>-0.16%</w:t>
            </w:r>
          </w:p>
        </w:tc>
        <w:tc>
          <w:tcPr>
            <w:tcW w:w="828" w:type="dxa"/>
          </w:tcPr>
          <w:p>
            <w:pPr>
              <w:pStyle w:val="TableParagraph"/>
              <w:ind w:right="91"/>
              <w:rPr>
                <w:sz w:val="22"/>
              </w:rPr>
            </w:pPr>
            <w:r>
              <w:rPr>
                <w:spacing w:val="-5"/>
                <w:sz w:val="22"/>
              </w:rPr>
              <w:t>132</w:t>
            </w:r>
          </w:p>
        </w:tc>
        <w:tc>
          <w:tcPr>
            <w:tcW w:w="1040" w:type="dxa"/>
          </w:tcPr>
          <w:p>
            <w:pPr>
              <w:pStyle w:val="TableParagraph"/>
              <w:ind w:right="91"/>
              <w:rPr>
                <w:b/>
                <w:sz w:val="22"/>
              </w:rPr>
            </w:pPr>
            <w:r>
              <w:rPr>
                <w:b/>
                <w:spacing w:val="-5"/>
                <w:sz w:val="22"/>
              </w:rPr>
              <w:t>154</w:t>
            </w:r>
          </w:p>
        </w:tc>
        <w:tc>
          <w:tcPr>
            <w:tcW w:w="876" w:type="dxa"/>
          </w:tcPr>
          <w:p>
            <w:pPr>
              <w:pStyle w:val="TableParagraph"/>
              <w:ind w:right="91"/>
              <w:rPr>
                <w:sz w:val="22"/>
              </w:rPr>
            </w:pPr>
            <w:r>
              <w:rPr>
                <w:spacing w:val="-2"/>
                <w:sz w:val="22"/>
              </w:rPr>
              <w:t>-</w:t>
            </w:r>
            <w:r>
              <w:rPr>
                <w:spacing w:val="-12"/>
                <w:sz w:val="22"/>
              </w:rPr>
              <w:t>2</w:t>
            </w:r>
          </w:p>
        </w:tc>
        <w:tc>
          <w:tcPr>
            <w:tcW w:w="1051" w:type="dxa"/>
          </w:tcPr>
          <w:p>
            <w:pPr>
              <w:pStyle w:val="TableParagraph"/>
              <w:ind w:right="93"/>
              <w:rPr>
                <w:sz w:val="22"/>
              </w:rPr>
            </w:pPr>
            <w:r>
              <w:rPr>
                <w:spacing w:val="-5"/>
                <w:sz w:val="22"/>
              </w:rPr>
              <w:t>284</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1131</w:t>
            </w:r>
          </w:p>
        </w:tc>
        <w:tc>
          <w:tcPr>
            <w:tcW w:w="4772" w:type="dxa"/>
          </w:tcPr>
          <w:p>
            <w:pPr>
              <w:pStyle w:val="TableParagraph"/>
              <w:spacing w:line="234" w:lineRule="exact"/>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ind w:right="95"/>
              <w:rPr>
                <w:sz w:val="22"/>
              </w:rPr>
            </w:pPr>
            <w:r>
              <w:rPr>
                <w:spacing w:val="-2"/>
                <w:sz w:val="22"/>
              </w:rPr>
              <w:t>1,817</w:t>
            </w:r>
          </w:p>
        </w:tc>
        <w:tc>
          <w:tcPr>
            <w:tcW w:w="1298" w:type="dxa"/>
          </w:tcPr>
          <w:p>
            <w:pPr>
              <w:pStyle w:val="TableParagraph"/>
              <w:spacing w:line="234" w:lineRule="exact"/>
              <w:ind w:right="92"/>
              <w:rPr>
                <w:sz w:val="22"/>
              </w:rPr>
            </w:pPr>
            <w:r>
              <w:rPr>
                <w:spacing w:val="-2"/>
                <w:sz w:val="22"/>
              </w:rPr>
              <w:t>1,861</w:t>
            </w:r>
          </w:p>
        </w:tc>
        <w:tc>
          <w:tcPr>
            <w:tcW w:w="938" w:type="dxa"/>
          </w:tcPr>
          <w:p>
            <w:pPr>
              <w:pStyle w:val="TableParagraph"/>
              <w:spacing w:line="234" w:lineRule="exact"/>
              <w:ind w:right="94"/>
              <w:rPr>
                <w:sz w:val="22"/>
              </w:rPr>
            </w:pPr>
            <w:r>
              <w:rPr>
                <w:spacing w:val="-5"/>
                <w:sz w:val="22"/>
              </w:rPr>
              <w:t>44</w:t>
            </w:r>
          </w:p>
        </w:tc>
        <w:tc>
          <w:tcPr>
            <w:tcW w:w="878" w:type="dxa"/>
          </w:tcPr>
          <w:p>
            <w:pPr>
              <w:pStyle w:val="TableParagraph"/>
              <w:spacing w:line="234" w:lineRule="exact"/>
              <w:ind w:right="91"/>
              <w:rPr>
                <w:sz w:val="22"/>
              </w:rPr>
            </w:pPr>
            <w:r>
              <w:rPr>
                <w:spacing w:val="-2"/>
                <w:sz w:val="22"/>
              </w:rPr>
              <w:t>2.42%</w:t>
            </w:r>
          </w:p>
        </w:tc>
        <w:tc>
          <w:tcPr>
            <w:tcW w:w="828" w:type="dxa"/>
          </w:tcPr>
          <w:p>
            <w:pPr>
              <w:pStyle w:val="TableParagraph"/>
              <w:spacing w:line="234" w:lineRule="exact"/>
              <w:ind w:right="91"/>
              <w:rPr>
                <w:sz w:val="22"/>
              </w:rPr>
            </w:pPr>
            <w:r>
              <w:rPr>
                <w:spacing w:val="-5"/>
                <w:sz w:val="22"/>
              </w:rPr>
              <w:t>109</w:t>
            </w:r>
          </w:p>
        </w:tc>
        <w:tc>
          <w:tcPr>
            <w:tcW w:w="1040" w:type="dxa"/>
          </w:tcPr>
          <w:p>
            <w:pPr>
              <w:pStyle w:val="TableParagraph"/>
              <w:spacing w:line="234" w:lineRule="exact"/>
              <w:ind w:right="91"/>
              <w:rPr>
                <w:b/>
                <w:sz w:val="22"/>
              </w:rPr>
            </w:pPr>
            <w:r>
              <w:rPr>
                <w:b/>
                <w:spacing w:val="-5"/>
                <w:sz w:val="22"/>
              </w:rPr>
              <w:t>148</w:t>
            </w:r>
          </w:p>
        </w:tc>
        <w:tc>
          <w:tcPr>
            <w:tcW w:w="876" w:type="dxa"/>
          </w:tcPr>
          <w:p>
            <w:pPr>
              <w:pStyle w:val="TableParagraph"/>
              <w:spacing w:line="234" w:lineRule="exact"/>
              <w:ind w:right="91"/>
              <w:rPr>
                <w:sz w:val="22"/>
              </w:rPr>
            </w:pPr>
            <w:r>
              <w:rPr>
                <w:spacing w:val="-5"/>
                <w:sz w:val="22"/>
              </w:rPr>
              <w:t>22</w:t>
            </w:r>
          </w:p>
        </w:tc>
        <w:tc>
          <w:tcPr>
            <w:tcW w:w="1051" w:type="dxa"/>
          </w:tcPr>
          <w:p>
            <w:pPr>
              <w:pStyle w:val="TableParagraph"/>
              <w:spacing w:line="234" w:lineRule="exact"/>
              <w:ind w:right="93"/>
              <w:rPr>
                <w:sz w:val="22"/>
              </w:rPr>
            </w:pPr>
            <w:r>
              <w:rPr>
                <w:spacing w:val="-5"/>
                <w:sz w:val="22"/>
              </w:rPr>
              <w:t>279</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3032</w:t>
            </w:r>
          </w:p>
        </w:tc>
        <w:tc>
          <w:tcPr>
            <w:tcW w:w="4772" w:type="dxa"/>
          </w:tcPr>
          <w:p>
            <w:pPr>
              <w:pStyle w:val="TableParagraph"/>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ind w:right="95"/>
              <w:rPr>
                <w:sz w:val="22"/>
              </w:rPr>
            </w:pPr>
            <w:r>
              <w:rPr>
                <w:spacing w:val="-2"/>
                <w:sz w:val="22"/>
              </w:rPr>
              <w:t>2,450</w:t>
            </w:r>
          </w:p>
        </w:tc>
        <w:tc>
          <w:tcPr>
            <w:tcW w:w="1298" w:type="dxa"/>
          </w:tcPr>
          <w:p>
            <w:pPr>
              <w:pStyle w:val="TableParagraph"/>
              <w:ind w:right="92"/>
              <w:rPr>
                <w:sz w:val="22"/>
              </w:rPr>
            </w:pPr>
            <w:r>
              <w:rPr>
                <w:spacing w:val="-2"/>
                <w:sz w:val="22"/>
              </w:rPr>
              <w:t>2,438</w:t>
            </w:r>
          </w:p>
        </w:tc>
        <w:tc>
          <w:tcPr>
            <w:tcW w:w="938" w:type="dxa"/>
          </w:tcPr>
          <w:p>
            <w:pPr>
              <w:pStyle w:val="TableParagraph"/>
              <w:ind w:right="94"/>
              <w:rPr>
                <w:sz w:val="22"/>
              </w:rPr>
            </w:pPr>
            <w:r>
              <w:rPr>
                <w:spacing w:val="-2"/>
                <w:sz w:val="22"/>
              </w:rPr>
              <w:t>-</w:t>
            </w:r>
            <w:r>
              <w:rPr>
                <w:spacing w:val="-7"/>
                <w:sz w:val="22"/>
              </w:rPr>
              <w:t>12</w:t>
            </w:r>
          </w:p>
        </w:tc>
        <w:tc>
          <w:tcPr>
            <w:tcW w:w="878" w:type="dxa"/>
          </w:tcPr>
          <w:p>
            <w:pPr>
              <w:pStyle w:val="TableParagraph"/>
              <w:ind w:right="91"/>
              <w:rPr>
                <w:sz w:val="22"/>
              </w:rPr>
            </w:pPr>
            <w:r>
              <w:rPr>
                <w:spacing w:val="-2"/>
                <w:sz w:val="22"/>
              </w:rPr>
              <w:t>-0.49%</w:t>
            </w:r>
          </w:p>
        </w:tc>
        <w:tc>
          <w:tcPr>
            <w:tcW w:w="828" w:type="dxa"/>
          </w:tcPr>
          <w:p>
            <w:pPr>
              <w:pStyle w:val="TableParagraph"/>
              <w:ind w:right="91"/>
              <w:rPr>
                <w:sz w:val="22"/>
              </w:rPr>
            </w:pPr>
            <w:r>
              <w:rPr>
                <w:spacing w:val="-5"/>
                <w:sz w:val="22"/>
              </w:rPr>
              <w:t>100</w:t>
            </w:r>
          </w:p>
        </w:tc>
        <w:tc>
          <w:tcPr>
            <w:tcW w:w="1040" w:type="dxa"/>
          </w:tcPr>
          <w:p>
            <w:pPr>
              <w:pStyle w:val="TableParagraph"/>
              <w:ind w:right="91"/>
              <w:rPr>
                <w:b/>
                <w:sz w:val="22"/>
              </w:rPr>
            </w:pPr>
            <w:r>
              <w:rPr>
                <w:b/>
                <w:spacing w:val="-5"/>
                <w:sz w:val="22"/>
              </w:rPr>
              <w:t>148</w:t>
            </w:r>
          </w:p>
        </w:tc>
        <w:tc>
          <w:tcPr>
            <w:tcW w:w="876" w:type="dxa"/>
          </w:tcPr>
          <w:p>
            <w:pPr>
              <w:pStyle w:val="TableParagraph"/>
              <w:ind w:right="91"/>
              <w:rPr>
                <w:sz w:val="22"/>
              </w:rPr>
            </w:pPr>
            <w:r>
              <w:rPr>
                <w:spacing w:val="-2"/>
                <w:sz w:val="22"/>
              </w:rPr>
              <w:t>-</w:t>
            </w:r>
            <w:r>
              <w:rPr>
                <w:spacing w:val="-12"/>
                <w:sz w:val="22"/>
              </w:rPr>
              <w:t>6</w:t>
            </w:r>
          </w:p>
        </w:tc>
        <w:tc>
          <w:tcPr>
            <w:tcW w:w="1051" w:type="dxa"/>
          </w:tcPr>
          <w:p>
            <w:pPr>
              <w:pStyle w:val="TableParagraph"/>
              <w:ind w:right="93"/>
              <w:rPr>
                <w:sz w:val="22"/>
              </w:rPr>
            </w:pPr>
            <w:r>
              <w:rPr>
                <w:spacing w:val="-5"/>
                <w:sz w:val="22"/>
              </w:rPr>
              <w:t>242</w:t>
            </w:r>
          </w:p>
        </w:tc>
      </w:tr>
    </w:tbl>
    <w:p>
      <w:pPr>
        <w:pStyle w:val="TableParagraph"/>
        <w:spacing w:after="0"/>
        <w:rPr>
          <w:sz w:val="22"/>
        </w:rPr>
        <w:sectPr>
          <w:headerReference w:type="even" r:id="rId125"/>
          <w:footerReference w:type="even" r:id="rId126"/>
          <w:pgSz w:w="15840" w:h="12240" w:orient="landscape"/>
          <w:pgMar w:header="720" w:footer="0" w:top="1000" w:bottom="280" w:left="0" w:right="0"/>
          <w:pgNumType w:start="52"/>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1"/>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1"/>
              <w:ind w:left="12" w:right="5"/>
              <w:jc w:val="center"/>
              <w:rPr>
                <w:b/>
                <w:sz w:val="22"/>
              </w:rPr>
            </w:pPr>
            <w:r>
              <w:rPr>
                <w:b/>
                <w:sz w:val="22"/>
              </w:rPr>
              <w:t>SOC</w:t>
            </w:r>
            <w:r>
              <w:rPr>
                <w:b/>
                <w:spacing w:val="-2"/>
                <w:sz w:val="22"/>
              </w:rPr>
              <w:t> Title</w:t>
            </w:r>
          </w:p>
        </w:tc>
        <w:tc>
          <w:tcPr>
            <w:tcW w:w="1298" w:type="dxa"/>
          </w:tcPr>
          <w:p>
            <w:pPr>
              <w:pStyle w:val="TableParagraph"/>
              <w:spacing w:line="252" w:lineRule="exact" w:before="3"/>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before="3"/>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52" w:lineRule="exact" w:before="0"/>
              <w:ind w:left="110" w:right="94" w:hanging="5"/>
              <w:jc w:val="center"/>
              <w:rPr>
                <w:b/>
                <w:sz w:val="22"/>
              </w:rPr>
            </w:pPr>
            <w:r>
              <w:rPr>
                <w:b/>
                <w:spacing w:val="-2"/>
                <w:sz w:val="22"/>
              </w:rPr>
              <w:t>Total Annual Openings</w:t>
            </w:r>
          </w:p>
        </w:tc>
      </w:tr>
      <w:tr>
        <w:trPr>
          <w:trHeight w:val="255" w:hRule="atLeast"/>
        </w:trPr>
        <w:tc>
          <w:tcPr>
            <w:tcW w:w="895" w:type="dxa"/>
          </w:tcPr>
          <w:p>
            <w:pPr>
              <w:pStyle w:val="TableParagraph"/>
              <w:spacing w:line="234" w:lineRule="exact" w:before="1"/>
              <w:ind w:left="11" w:right="2"/>
              <w:jc w:val="center"/>
              <w:rPr>
                <w:sz w:val="22"/>
              </w:rPr>
            </w:pPr>
            <w:r>
              <w:rPr>
                <w:spacing w:val="-2"/>
                <w:sz w:val="22"/>
              </w:rPr>
              <w:t>35-</w:t>
            </w:r>
            <w:r>
              <w:rPr>
                <w:spacing w:val="-4"/>
                <w:sz w:val="22"/>
              </w:rPr>
              <w:t>3023</w:t>
            </w:r>
          </w:p>
        </w:tc>
        <w:tc>
          <w:tcPr>
            <w:tcW w:w="4772" w:type="dxa"/>
          </w:tcPr>
          <w:p>
            <w:pPr>
              <w:pStyle w:val="TableParagraph"/>
              <w:spacing w:line="234" w:lineRule="exact" w:before="1"/>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line="234" w:lineRule="exact" w:before="1"/>
              <w:ind w:right="95"/>
              <w:rPr>
                <w:sz w:val="22"/>
              </w:rPr>
            </w:pPr>
            <w:r>
              <w:rPr>
                <w:spacing w:val="-2"/>
                <w:sz w:val="22"/>
              </w:rPr>
              <w:t>3,919</w:t>
            </w:r>
          </w:p>
        </w:tc>
        <w:tc>
          <w:tcPr>
            <w:tcW w:w="1298" w:type="dxa"/>
          </w:tcPr>
          <w:p>
            <w:pPr>
              <w:pStyle w:val="TableParagraph"/>
              <w:spacing w:line="234" w:lineRule="exact" w:before="1"/>
              <w:ind w:right="92"/>
              <w:rPr>
                <w:sz w:val="22"/>
              </w:rPr>
            </w:pPr>
            <w:r>
              <w:rPr>
                <w:spacing w:val="-2"/>
                <w:sz w:val="22"/>
              </w:rPr>
              <w:t>4,044</w:t>
            </w:r>
          </w:p>
        </w:tc>
        <w:tc>
          <w:tcPr>
            <w:tcW w:w="938" w:type="dxa"/>
          </w:tcPr>
          <w:p>
            <w:pPr>
              <w:pStyle w:val="TableParagraph"/>
              <w:spacing w:line="234" w:lineRule="exact" w:before="1"/>
              <w:ind w:right="91"/>
              <w:rPr>
                <w:sz w:val="22"/>
              </w:rPr>
            </w:pPr>
            <w:r>
              <w:rPr>
                <w:spacing w:val="-5"/>
                <w:sz w:val="22"/>
              </w:rPr>
              <w:t>125</w:t>
            </w:r>
          </w:p>
        </w:tc>
        <w:tc>
          <w:tcPr>
            <w:tcW w:w="878" w:type="dxa"/>
          </w:tcPr>
          <w:p>
            <w:pPr>
              <w:pStyle w:val="TableParagraph"/>
              <w:spacing w:line="234" w:lineRule="exact" w:before="1"/>
              <w:ind w:right="91"/>
              <w:rPr>
                <w:sz w:val="22"/>
              </w:rPr>
            </w:pPr>
            <w:r>
              <w:rPr>
                <w:spacing w:val="-2"/>
                <w:sz w:val="22"/>
              </w:rPr>
              <w:t>3.19%</w:t>
            </w:r>
          </w:p>
        </w:tc>
        <w:tc>
          <w:tcPr>
            <w:tcW w:w="828" w:type="dxa"/>
          </w:tcPr>
          <w:p>
            <w:pPr>
              <w:pStyle w:val="TableParagraph"/>
              <w:spacing w:line="234" w:lineRule="exact" w:before="1"/>
              <w:ind w:right="91"/>
              <w:rPr>
                <w:sz w:val="22"/>
              </w:rPr>
            </w:pPr>
            <w:r>
              <w:rPr>
                <w:spacing w:val="-5"/>
                <w:sz w:val="22"/>
              </w:rPr>
              <w:t>420</w:t>
            </w:r>
          </w:p>
        </w:tc>
        <w:tc>
          <w:tcPr>
            <w:tcW w:w="1040" w:type="dxa"/>
          </w:tcPr>
          <w:p>
            <w:pPr>
              <w:pStyle w:val="TableParagraph"/>
              <w:spacing w:line="234" w:lineRule="exact" w:before="1"/>
              <w:ind w:right="91"/>
              <w:rPr>
                <w:sz w:val="22"/>
              </w:rPr>
            </w:pPr>
            <w:r>
              <w:rPr>
                <w:spacing w:val="-5"/>
                <w:sz w:val="22"/>
              </w:rPr>
              <w:t>504</w:t>
            </w:r>
          </w:p>
        </w:tc>
        <w:tc>
          <w:tcPr>
            <w:tcW w:w="876" w:type="dxa"/>
          </w:tcPr>
          <w:p>
            <w:pPr>
              <w:pStyle w:val="TableParagraph"/>
              <w:spacing w:line="234" w:lineRule="exact" w:before="1"/>
              <w:ind w:right="91"/>
              <w:rPr>
                <w:sz w:val="22"/>
              </w:rPr>
            </w:pPr>
            <w:r>
              <w:rPr>
                <w:spacing w:val="-5"/>
                <w:sz w:val="22"/>
              </w:rPr>
              <w:t>62</w:t>
            </w:r>
          </w:p>
        </w:tc>
        <w:tc>
          <w:tcPr>
            <w:tcW w:w="1051" w:type="dxa"/>
          </w:tcPr>
          <w:p>
            <w:pPr>
              <w:pStyle w:val="TableParagraph"/>
              <w:spacing w:line="234" w:lineRule="exact" w:before="1"/>
              <w:ind w:right="93"/>
              <w:rPr>
                <w:b/>
                <w:sz w:val="22"/>
              </w:rPr>
            </w:pPr>
            <w:r>
              <w:rPr>
                <w:b/>
                <w:spacing w:val="-5"/>
                <w:sz w:val="22"/>
              </w:rPr>
              <w:t>986</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2011</w:t>
            </w:r>
          </w:p>
        </w:tc>
        <w:tc>
          <w:tcPr>
            <w:tcW w:w="4772" w:type="dxa"/>
          </w:tcPr>
          <w:p>
            <w:pPr>
              <w:pStyle w:val="TableParagraph"/>
              <w:ind w:left="108"/>
              <w:jc w:val="left"/>
              <w:rPr>
                <w:sz w:val="22"/>
              </w:rPr>
            </w:pPr>
            <w:r>
              <w:rPr>
                <w:spacing w:val="-2"/>
                <w:sz w:val="22"/>
              </w:rPr>
              <w:t>Cashiers</w:t>
            </w:r>
          </w:p>
        </w:tc>
        <w:tc>
          <w:tcPr>
            <w:tcW w:w="1298" w:type="dxa"/>
          </w:tcPr>
          <w:p>
            <w:pPr>
              <w:pStyle w:val="TableParagraph"/>
              <w:ind w:right="95"/>
              <w:rPr>
                <w:sz w:val="22"/>
              </w:rPr>
            </w:pPr>
            <w:r>
              <w:rPr>
                <w:spacing w:val="-2"/>
                <w:sz w:val="22"/>
              </w:rPr>
              <w:t>3,413</w:t>
            </w:r>
          </w:p>
        </w:tc>
        <w:tc>
          <w:tcPr>
            <w:tcW w:w="1298" w:type="dxa"/>
          </w:tcPr>
          <w:p>
            <w:pPr>
              <w:pStyle w:val="TableParagraph"/>
              <w:ind w:right="92"/>
              <w:rPr>
                <w:sz w:val="22"/>
              </w:rPr>
            </w:pPr>
            <w:r>
              <w:rPr>
                <w:spacing w:val="-2"/>
                <w:sz w:val="22"/>
              </w:rPr>
              <w:t>3,351</w:t>
            </w:r>
          </w:p>
        </w:tc>
        <w:tc>
          <w:tcPr>
            <w:tcW w:w="938" w:type="dxa"/>
          </w:tcPr>
          <w:p>
            <w:pPr>
              <w:pStyle w:val="TableParagraph"/>
              <w:ind w:right="94"/>
              <w:rPr>
                <w:sz w:val="22"/>
              </w:rPr>
            </w:pPr>
            <w:r>
              <w:rPr>
                <w:spacing w:val="-2"/>
                <w:sz w:val="22"/>
              </w:rPr>
              <w:t>-</w:t>
            </w:r>
            <w:r>
              <w:rPr>
                <w:spacing w:val="-7"/>
                <w:sz w:val="22"/>
              </w:rPr>
              <w:t>62</w:t>
            </w:r>
          </w:p>
        </w:tc>
        <w:tc>
          <w:tcPr>
            <w:tcW w:w="878" w:type="dxa"/>
          </w:tcPr>
          <w:p>
            <w:pPr>
              <w:pStyle w:val="TableParagraph"/>
              <w:ind w:right="91"/>
              <w:rPr>
                <w:sz w:val="22"/>
              </w:rPr>
            </w:pPr>
            <w:r>
              <w:rPr>
                <w:spacing w:val="-2"/>
                <w:sz w:val="22"/>
              </w:rPr>
              <w:t>-1.82%</w:t>
            </w:r>
          </w:p>
        </w:tc>
        <w:tc>
          <w:tcPr>
            <w:tcW w:w="828" w:type="dxa"/>
          </w:tcPr>
          <w:p>
            <w:pPr>
              <w:pStyle w:val="TableParagraph"/>
              <w:ind w:right="91"/>
              <w:rPr>
                <w:sz w:val="22"/>
              </w:rPr>
            </w:pPr>
            <w:r>
              <w:rPr>
                <w:spacing w:val="-5"/>
                <w:sz w:val="22"/>
              </w:rPr>
              <w:t>308</w:t>
            </w:r>
          </w:p>
        </w:tc>
        <w:tc>
          <w:tcPr>
            <w:tcW w:w="1040" w:type="dxa"/>
          </w:tcPr>
          <w:p>
            <w:pPr>
              <w:pStyle w:val="TableParagraph"/>
              <w:ind w:right="91"/>
              <w:rPr>
                <w:sz w:val="22"/>
              </w:rPr>
            </w:pPr>
            <w:r>
              <w:rPr>
                <w:spacing w:val="-5"/>
                <w:sz w:val="22"/>
              </w:rPr>
              <w:t>335</w:t>
            </w:r>
          </w:p>
        </w:tc>
        <w:tc>
          <w:tcPr>
            <w:tcW w:w="876" w:type="dxa"/>
          </w:tcPr>
          <w:p>
            <w:pPr>
              <w:pStyle w:val="TableParagraph"/>
              <w:ind w:right="91"/>
              <w:rPr>
                <w:sz w:val="22"/>
              </w:rPr>
            </w:pPr>
            <w:r>
              <w:rPr>
                <w:spacing w:val="-2"/>
                <w:sz w:val="22"/>
              </w:rPr>
              <w:t>-</w:t>
            </w:r>
            <w:r>
              <w:rPr>
                <w:spacing w:val="-7"/>
                <w:sz w:val="22"/>
              </w:rPr>
              <w:t>31</w:t>
            </w:r>
          </w:p>
        </w:tc>
        <w:tc>
          <w:tcPr>
            <w:tcW w:w="1051" w:type="dxa"/>
          </w:tcPr>
          <w:p>
            <w:pPr>
              <w:pStyle w:val="TableParagraph"/>
              <w:ind w:right="93"/>
              <w:rPr>
                <w:b/>
                <w:sz w:val="22"/>
              </w:rPr>
            </w:pPr>
            <w:r>
              <w:rPr>
                <w:b/>
                <w:spacing w:val="-5"/>
                <w:sz w:val="22"/>
              </w:rPr>
              <w:t>612</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4,944</w:t>
            </w:r>
          </w:p>
        </w:tc>
        <w:tc>
          <w:tcPr>
            <w:tcW w:w="1298" w:type="dxa"/>
          </w:tcPr>
          <w:p>
            <w:pPr>
              <w:pStyle w:val="TableParagraph"/>
              <w:ind w:right="92"/>
              <w:rPr>
                <w:sz w:val="22"/>
              </w:rPr>
            </w:pPr>
            <w:r>
              <w:rPr>
                <w:spacing w:val="-2"/>
                <w:sz w:val="22"/>
              </w:rPr>
              <w:t>4,928</w:t>
            </w:r>
          </w:p>
        </w:tc>
        <w:tc>
          <w:tcPr>
            <w:tcW w:w="938" w:type="dxa"/>
          </w:tcPr>
          <w:p>
            <w:pPr>
              <w:pStyle w:val="TableParagraph"/>
              <w:ind w:right="94"/>
              <w:rPr>
                <w:sz w:val="22"/>
              </w:rPr>
            </w:pPr>
            <w:r>
              <w:rPr>
                <w:spacing w:val="-2"/>
                <w:sz w:val="22"/>
              </w:rPr>
              <w:t>-</w:t>
            </w:r>
            <w:r>
              <w:rPr>
                <w:spacing w:val="-7"/>
                <w:sz w:val="22"/>
              </w:rPr>
              <w:t>16</w:t>
            </w:r>
          </w:p>
        </w:tc>
        <w:tc>
          <w:tcPr>
            <w:tcW w:w="878" w:type="dxa"/>
          </w:tcPr>
          <w:p>
            <w:pPr>
              <w:pStyle w:val="TableParagraph"/>
              <w:ind w:right="91"/>
              <w:rPr>
                <w:sz w:val="22"/>
              </w:rPr>
            </w:pPr>
            <w:r>
              <w:rPr>
                <w:spacing w:val="-2"/>
                <w:sz w:val="22"/>
              </w:rPr>
              <w:t>-0.32%</w:t>
            </w:r>
          </w:p>
        </w:tc>
        <w:tc>
          <w:tcPr>
            <w:tcW w:w="828" w:type="dxa"/>
          </w:tcPr>
          <w:p>
            <w:pPr>
              <w:pStyle w:val="TableParagraph"/>
              <w:ind w:right="91"/>
              <w:rPr>
                <w:sz w:val="22"/>
              </w:rPr>
            </w:pPr>
            <w:r>
              <w:rPr>
                <w:spacing w:val="-5"/>
                <w:sz w:val="22"/>
              </w:rPr>
              <w:t>338</w:t>
            </w:r>
          </w:p>
        </w:tc>
        <w:tc>
          <w:tcPr>
            <w:tcW w:w="1040" w:type="dxa"/>
          </w:tcPr>
          <w:p>
            <w:pPr>
              <w:pStyle w:val="TableParagraph"/>
              <w:ind w:right="91"/>
              <w:rPr>
                <w:sz w:val="22"/>
              </w:rPr>
            </w:pPr>
            <w:r>
              <w:rPr>
                <w:spacing w:val="-5"/>
                <w:sz w:val="22"/>
              </w:rPr>
              <w:t>184</w:t>
            </w:r>
          </w:p>
        </w:tc>
        <w:tc>
          <w:tcPr>
            <w:tcW w:w="876" w:type="dxa"/>
          </w:tcPr>
          <w:p>
            <w:pPr>
              <w:pStyle w:val="TableParagraph"/>
              <w:ind w:right="91"/>
              <w:rPr>
                <w:sz w:val="22"/>
              </w:rPr>
            </w:pPr>
            <w:r>
              <w:rPr>
                <w:spacing w:val="-2"/>
                <w:sz w:val="22"/>
              </w:rPr>
              <w:t>-</w:t>
            </w:r>
            <w:r>
              <w:rPr>
                <w:spacing w:val="-12"/>
                <w:sz w:val="22"/>
              </w:rPr>
              <w:t>8</w:t>
            </w:r>
          </w:p>
        </w:tc>
        <w:tc>
          <w:tcPr>
            <w:tcW w:w="1051" w:type="dxa"/>
          </w:tcPr>
          <w:p>
            <w:pPr>
              <w:pStyle w:val="TableParagraph"/>
              <w:ind w:right="93"/>
              <w:rPr>
                <w:b/>
                <w:sz w:val="22"/>
              </w:rPr>
            </w:pPr>
            <w:r>
              <w:rPr>
                <w:b/>
                <w:spacing w:val="-5"/>
                <w:sz w:val="22"/>
              </w:rPr>
              <w:t>514</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7065</w:t>
            </w:r>
          </w:p>
        </w:tc>
        <w:tc>
          <w:tcPr>
            <w:tcW w:w="4772" w:type="dxa"/>
          </w:tcPr>
          <w:p>
            <w:pPr>
              <w:pStyle w:val="TableParagraph"/>
              <w:spacing w:before="5"/>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before="5"/>
              <w:ind w:right="95"/>
              <w:rPr>
                <w:sz w:val="22"/>
              </w:rPr>
            </w:pPr>
            <w:r>
              <w:rPr>
                <w:spacing w:val="-2"/>
                <w:sz w:val="22"/>
              </w:rPr>
              <w:t>2,839</w:t>
            </w:r>
          </w:p>
        </w:tc>
        <w:tc>
          <w:tcPr>
            <w:tcW w:w="1298" w:type="dxa"/>
          </w:tcPr>
          <w:p>
            <w:pPr>
              <w:pStyle w:val="TableParagraph"/>
              <w:spacing w:before="5"/>
              <w:ind w:right="92"/>
              <w:rPr>
                <w:sz w:val="22"/>
              </w:rPr>
            </w:pPr>
            <w:r>
              <w:rPr>
                <w:spacing w:val="-2"/>
                <w:sz w:val="22"/>
              </w:rPr>
              <w:t>2,928</w:t>
            </w:r>
          </w:p>
        </w:tc>
        <w:tc>
          <w:tcPr>
            <w:tcW w:w="938" w:type="dxa"/>
          </w:tcPr>
          <w:p>
            <w:pPr>
              <w:pStyle w:val="TableParagraph"/>
              <w:spacing w:before="5"/>
              <w:ind w:right="94"/>
              <w:rPr>
                <w:sz w:val="22"/>
              </w:rPr>
            </w:pPr>
            <w:r>
              <w:rPr>
                <w:spacing w:val="-5"/>
                <w:sz w:val="22"/>
              </w:rPr>
              <w:t>89</w:t>
            </w:r>
          </w:p>
        </w:tc>
        <w:tc>
          <w:tcPr>
            <w:tcW w:w="878" w:type="dxa"/>
          </w:tcPr>
          <w:p>
            <w:pPr>
              <w:pStyle w:val="TableParagraph"/>
              <w:spacing w:before="5"/>
              <w:ind w:right="91"/>
              <w:rPr>
                <w:sz w:val="22"/>
              </w:rPr>
            </w:pPr>
            <w:r>
              <w:rPr>
                <w:spacing w:val="-2"/>
                <w:sz w:val="22"/>
              </w:rPr>
              <w:t>3.13%</w:t>
            </w:r>
          </w:p>
        </w:tc>
        <w:tc>
          <w:tcPr>
            <w:tcW w:w="828" w:type="dxa"/>
          </w:tcPr>
          <w:p>
            <w:pPr>
              <w:pStyle w:val="TableParagraph"/>
              <w:spacing w:before="5"/>
              <w:ind w:right="91"/>
              <w:rPr>
                <w:sz w:val="22"/>
              </w:rPr>
            </w:pPr>
            <w:r>
              <w:rPr>
                <w:spacing w:val="-5"/>
                <w:sz w:val="22"/>
              </w:rPr>
              <w:t>170</w:t>
            </w:r>
          </w:p>
        </w:tc>
        <w:tc>
          <w:tcPr>
            <w:tcW w:w="1040" w:type="dxa"/>
          </w:tcPr>
          <w:p>
            <w:pPr>
              <w:pStyle w:val="TableParagraph"/>
              <w:spacing w:before="5"/>
              <w:ind w:right="91"/>
              <w:rPr>
                <w:sz w:val="22"/>
              </w:rPr>
            </w:pPr>
            <w:r>
              <w:rPr>
                <w:spacing w:val="-5"/>
                <w:sz w:val="22"/>
              </w:rPr>
              <w:t>288</w:t>
            </w:r>
          </w:p>
        </w:tc>
        <w:tc>
          <w:tcPr>
            <w:tcW w:w="876" w:type="dxa"/>
          </w:tcPr>
          <w:p>
            <w:pPr>
              <w:pStyle w:val="TableParagraph"/>
              <w:spacing w:before="5"/>
              <w:ind w:right="91"/>
              <w:rPr>
                <w:sz w:val="22"/>
              </w:rPr>
            </w:pPr>
            <w:r>
              <w:rPr>
                <w:spacing w:val="-5"/>
                <w:sz w:val="22"/>
              </w:rPr>
              <w:t>44</w:t>
            </w:r>
          </w:p>
        </w:tc>
        <w:tc>
          <w:tcPr>
            <w:tcW w:w="1051" w:type="dxa"/>
          </w:tcPr>
          <w:p>
            <w:pPr>
              <w:pStyle w:val="TableParagraph"/>
              <w:spacing w:before="5"/>
              <w:ind w:right="93"/>
              <w:rPr>
                <w:b/>
                <w:sz w:val="22"/>
              </w:rPr>
            </w:pPr>
            <w:r>
              <w:rPr>
                <w:b/>
                <w:spacing w:val="-5"/>
                <w:sz w:val="22"/>
              </w:rPr>
              <w:t>502</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1,861</w:t>
            </w:r>
          </w:p>
        </w:tc>
        <w:tc>
          <w:tcPr>
            <w:tcW w:w="1298" w:type="dxa"/>
          </w:tcPr>
          <w:p>
            <w:pPr>
              <w:pStyle w:val="TableParagraph"/>
              <w:ind w:right="92"/>
              <w:rPr>
                <w:sz w:val="22"/>
              </w:rPr>
            </w:pPr>
            <w:r>
              <w:rPr>
                <w:spacing w:val="-2"/>
                <w:sz w:val="22"/>
              </w:rPr>
              <w:t>1,897</w:t>
            </w:r>
          </w:p>
        </w:tc>
        <w:tc>
          <w:tcPr>
            <w:tcW w:w="938" w:type="dxa"/>
          </w:tcPr>
          <w:p>
            <w:pPr>
              <w:pStyle w:val="TableParagraph"/>
              <w:ind w:right="94"/>
              <w:rPr>
                <w:sz w:val="22"/>
              </w:rPr>
            </w:pPr>
            <w:r>
              <w:rPr>
                <w:spacing w:val="-5"/>
                <w:sz w:val="22"/>
              </w:rPr>
              <w:t>36</w:t>
            </w:r>
          </w:p>
        </w:tc>
        <w:tc>
          <w:tcPr>
            <w:tcW w:w="878" w:type="dxa"/>
          </w:tcPr>
          <w:p>
            <w:pPr>
              <w:pStyle w:val="TableParagraph"/>
              <w:ind w:right="91"/>
              <w:rPr>
                <w:sz w:val="22"/>
              </w:rPr>
            </w:pPr>
            <w:r>
              <w:rPr>
                <w:spacing w:val="-2"/>
                <w:sz w:val="22"/>
              </w:rPr>
              <w:t>1.93%</w:t>
            </w:r>
          </w:p>
        </w:tc>
        <w:tc>
          <w:tcPr>
            <w:tcW w:w="828" w:type="dxa"/>
          </w:tcPr>
          <w:p>
            <w:pPr>
              <w:pStyle w:val="TableParagraph"/>
              <w:ind w:right="91"/>
              <w:rPr>
                <w:sz w:val="22"/>
              </w:rPr>
            </w:pPr>
            <w:r>
              <w:rPr>
                <w:spacing w:val="-5"/>
                <w:sz w:val="22"/>
              </w:rPr>
              <w:t>152</w:t>
            </w:r>
          </w:p>
        </w:tc>
        <w:tc>
          <w:tcPr>
            <w:tcW w:w="1040" w:type="dxa"/>
          </w:tcPr>
          <w:p>
            <w:pPr>
              <w:pStyle w:val="TableParagraph"/>
              <w:ind w:right="91"/>
              <w:rPr>
                <w:sz w:val="22"/>
              </w:rPr>
            </w:pPr>
            <w:r>
              <w:rPr>
                <w:spacing w:val="-5"/>
                <w:sz w:val="22"/>
              </w:rPr>
              <w:t>232</w:t>
            </w:r>
          </w:p>
        </w:tc>
        <w:tc>
          <w:tcPr>
            <w:tcW w:w="876" w:type="dxa"/>
          </w:tcPr>
          <w:p>
            <w:pPr>
              <w:pStyle w:val="TableParagraph"/>
              <w:ind w:right="91"/>
              <w:rPr>
                <w:sz w:val="22"/>
              </w:rPr>
            </w:pPr>
            <w:r>
              <w:rPr>
                <w:spacing w:val="-5"/>
                <w:sz w:val="22"/>
              </w:rPr>
              <w:t>18</w:t>
            </w:r>
          </w:p>
        </w:tc>
        <w:tc>
          <w:tcPr>
            <w:tcW w:w="1051" w:type="dxa"/>
          </w:tcPr>
          <w:p>
            <w:pPr>
              <w:pStyle w:val="TableParagraph"/>
              <w:ind w:right="93"/>
              <w:rPr>
                <w:b/>
                <w:sz w:val="22"/>
              </w:rPr>
            </w:pPr>
            <w:r>
              <w:rPr>
                <w:b/>
                <w:spacing w:val="-5"/>
                <w:sz w:val="22"/>
              </w:rPr>
              <w:t>402</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2031</w:t>
            </w:r>
          </w:p>
        </w:tc>
        <w:tc>
          <w:tcPr>
            <w:tcW w:w="4772" w:type="dxa"/>
          </w:tcPr>
          <w:p>
            <w:pPr>
              <w:pStyle w:val="TableParagraph"/>
              <w:spacing w:before="5"/>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before="5"/>
              <w:ind w:right="95"/>
              <w:rPr>
                <w:sz w:val="22"/>
              </w:rPr>
            </w:pPr>
            <w:r>
              <w:rPr>
                <w:spacing w:val="-2"/>
                <w:sz w:val="22"/>
              </w:rPr>
              <w:t>2,750</w:t>
            </w:r>
          </w:p>
        </w:tc>
        <w:tc>
          <w:tcPr>
            <w:tcW w:w="1298" w:type="dxa"/>
          </w:tcPr>
          <w:p>
            <w:pPr>
              <w:pStyle w:val="TableParagraph"/>
              <w:spacing w:before="5"/>
              <w:ind w:right="92"/>
              <w:rPr>
                <w:sz w:val="22"/>
              </w:rPr>
            </w:pPr>
            <w:r>
              <w:rPr>
                <w:spacing w:val="-2"/>
                <w:sz w:val="22"/>
              </w:rPr>
              <w:t>2,729</w:t>
            </w:r>
          </w:p>
        </w:tc>
        <w:tc>
          <w:tcPr>
            <w:tcW w:w="938" w:type="dxa"/>
          </w:tcPr>
          <w:p>
            <w:pPr>
              <w:pStyle w:val="TableParagraph"/>
              <w:spacing w:before="5"/>
              <w:ind w:right="94"/>
              <w:rPr>
                <w:sz w:val="22"/>
              </w:rPr>
            </w:pPr>
            <w:r>
              <w:rPr>
                <w:spacing w:val="-2"/>
                <w:sz w:val="22"/>
              </w:rPr>
              <w:t>-</w:t>
            </w:r>
            <w:r>
              <w:rPr>
                <w:spacing w:val="-7"/>
                <w:sz w:val="22"/>
              </w:rPr>
              <w:t>21</w:t>
            </w:r>
          </w:p>
        </w:tc>
        <w:tc>
          <w:tcPr>
            <w:tcW w:w="878" w:type="dxa"/>
          </w:tcPr>
          <w:p>
            <w:pPr>
              <w:pStyle w:val="TableParagraph"/>
              <w:spacing w:before="5"/>
              <w:ind w:right="91"/>
              <w:rPr>
                <w:sz w:val="22"/>
              </w:rPr>
            </w:pPr>
            <w:r>
              <w:rPr>
                <w:spacing w:val="-2"/>
                <w:sz w:val="22"/>
              </w:rPr>
              <w:t>-0.76%</w:t>
            </w:r>
          </w:p>
        </w:tc>
        <w:tc>
          <w:tcPr>
            <w:tcW w:w="828" w:type="dxa"/>
          </w:tcPr>
          <w:p>
            <w:pPr>
              <w:pStyle w:val="TableParagraph"/>
              <w:spacing w:before="5"/>
              <w:ind w:right="91"/>
              <w:rPr>
                <w:sz w:val="22"/>
              </w:rPr>
            </w:pPr>
            <w:r>
              <w:rPr>
                <w:spacing w:val="-5"/>
                <w:sz w:val="22"/>
              </w:rPr>
              <w:t>173</w:t>
            </w:r>
          </w:p>
        </w:tc>
        <w:tc>
          <w:tcPr>
            <w:tcW w:w="1040" w:type="dxa"/>
          </w:tcPr>
          <w:p>
            <w:pPr>
              <w:pStyle w:val="TableParagraph"/>
              <w:spacing w:before="5"/>
              <w:ind w:right="91"/>
              <w:rPr>
                <w:sz w:val="22"/>
              </w:rPr>
            </w:pPr>
            <w:r>
              <w:rPr>
                <w:spacing w:val="-5"/>
                <w:sz w:val="22"/>
              </w:rPr>
              <w:t>224</w:t>
            </w:r>
          </w:p>
        </w:tc>
        <w:tc>
          <w:tcPr>
            <w:tcW w:w="876" w:type="dxa"/>
          </w:tcPr>
          <w:p>
            <w:pPr>
              <w:pStyle w:val="TableParagraph"/>
              <w:spacing w:before="5"/>
              <w:ind w:right="91"/>
              <w:rPr>
                <w:sz w:val="22"/>
              </w:rPr>
            </w:pPr>
            <w:r>
              <w:rPr>
                <w:spacing w:val="-2"/>
                <w:sz w:val="22"/>
              </w:rPr>
              <w:t>-</w:t>
            </w:r>
            <w:r>
              <w:rPr>
                <w:spacing w:val="-7"/>
                <w:sz w:val="22"/>
              </w:rPr>
              <w:t>10</w:t>
            </w:r>
          </w:p>
        </w:tc>
        <w:tc>
          <w:tcPr>
            <w:tcW w:w="1051" w:type="dxa"/>
          </w:tcPr>
          <w:p>
            <w:pPr>
              <w:pStyle w:val="TableParagraph"/>
              <w:spacing w:before="5"/>
              <w:ind w:right="93"/>
              <w:rPr>
                <w:b/>
                <w:sz w:val="22"/>
              </w:rPr>
            </w:pPr>
            <w:r>
              <w:rPr>
                <w:b/>
                <w:spacing w:val="-5"/>
                <w:sz w:val="22"/>
              </w:rPr>
              <w:t>387</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2"/>
                <w:sz w:val="22"/>
              </w:rPr>
              <w:t>2,531</w:t>
            </w:r>
          </w:p>
        </w:tc>
        <w:tc>
          <w:tcPr>
            <w:tcW w:w="1298" w:type="dxa"/>
          </w:tcPr>
          <w:p>
            <w:pPr>
              <w:pStyle w:val="TableParagraph"/>
              <w:ind w:right="92"/>
              <w:rPr>
                <w:sz w:val="22"/>
              </w:rPr>
            </w:pPr>
            <w:r>
              <w:rPr>
                <w:spacing w:val="-2"/>
                <w:sz w:val="22"/>
              </w:rPr>
              <w:t>2,563</w:t>
            </w:r>
          </w:p>
        </w:tc>
        <w:tc>
          <w:tcPr>
            <w:tcW w:w="938" w:type="dxa"/>
          </w:tcPr>
          <w:p>
            <w:pPr>
              <w:pStyle w:val="TableParagraph"/>
              <w:ind w:right="94"/>
              <w:rPr>
                <w:sz w:val="22"/>
              </w:rPr>
            </w:pPr>
            <w:r>
              <w:rPr>
                <w:spacing w:val="-5"/>
                <w:sz w:val="22"/>
              </w:rPr>
              <w:t>32</w:t>
            </w:r>
          </w:p>
        </w:tc>
        <w:tc>
          <w:tcPr>
            <w:tcW w:w="878" w:type="dxa"/>
          </w:tcPr>
          <w:p>
            <w:pPr>
              <w:pStyle w:val="TableParagraph"/>
              <w:ind w:right="91"/>
              <w:rPr>
                <w:sz w:val="22"/>
              </w:rPr>
            </w:pPr>
            <w:r>
              <w:rPr>
                <w:spacing w:val="-2"/>
                <w:sz w:val="22"/>
              </w:rPr>
              <w:t>1.26%</w:t>
            </w:r>
          </w:p>
        </w:tc>
        <w:tc>
          <w:tcPr>
            <w:tcW w:w="828" w:type="dxa"/>
          </w:tcPr>
          <w:p>
            <w:pPr>
              <w:pStyle w:val="TableParagraph"/>
              <w:ind w:right="91"/>
              <w:rPr>
                <w:sz w:val="22"/>
              </w:rPr>
            </w:pPr>
            <w:r>
              <w:rPr>
                <w:spacing w:val="-5"/>
                <w:sz w:val="22"/>
              </w:rPr>
              <w:t>116</w:t>
            </w:r>
          </w:p>
        </w:tc>
        <w:tc>
          <w:tcPr>
            <w:tcW w:w="1040" w:type="dxa"/>
          </w:tcPr>
          <w:p>
            <w:pPr>
              <w:pStyle w:val="TableParagraph"/>
              <w:ind w:right="91"/>
              <w:rPr>
                <w:sz w:val="22"/>
              </w:rPr>
            </w:pPr>
            <w:r>
              <w:rPr>
                <w:spacing w:val="-5"/>
                <w:sz w:val="22"/>
              </w:rPr>
              <w:t>213</w:t>
            </w:r>
          </w:p>
        </w:tc>
        <w:tc>
          <w:tcPr>
            <w:tcW w:w="876" w:type="dxa"/>
          </w:tcPr>
          <w:p>
            <w:pPr>
              <w:pStyle w:val="TableParagraph"/>
              <w:ind w:right="91"/>
              <w:rPr>
                <w:sz w:val="22"/>
              </w:rPr>
            </w:pPr>
            <w:r>
              <w:rPr>
                <w:spacing w:val="-5"/>
                <w:sz w:val="22"/>
              </w:rPr>
              <w:t>16</w:t>
            </w:r>
          </w:p>
        </w:tc>
        <w:tc>
          <w:tcPr>
            <w:tcW w:w="1051" w:type="dxa"/>
          </w:tcPr>
          <w:p>
            <w:pPr>
              <w:pStyle w:val="TableParagraph"/>
              <w:ind w:right="93"/>
              <w:rPr>
                <w:b/>
                <w:sz w:val="22"/>
              </w:rPr>
            </w:pPr>
            <w:r>
              <w:rPr>
                <w:b/>
                <w:spacing w:val="-5"/>
                <w:sz w:val="22"/>
              </w:rPr>
              <w:t>345</w:t>
            </w:r>
          </w:p>
        </w:tc>
      </w:tr>
      <w:tr>
        <w:trPr>
          <w:trHeight w:val="257" w:hRule="atLeast"/>
        </w:trPr>
        <w:tc>
          <w:tcPr>
            <w:tcW w:w="895" w:type="dxa"/>
          </w:tcPr>
          <w:p>
            <w:pPr>
              <w:pStyle w:val="TableParagraph"/>
              <w:spacing w:line="234" w:lineRule="exact" w:before="3"/>
              <w:ind w:left="11" w:right="2"/>
              <w:jc w:val="center"/>
              <w:rPr>
                <w:sz w:val="22"/>
              </w:rPr>
            </w:pPr>
            <w:r>
              <w:rPr>
                <w:spacing w:val="-2"/>
                <w:sz w:val="22"/>
              </w:rPr>
              <w:t>43-</w:t>
            </w:r>
            <w:r>
              <w:rPr>
                <w:spacing w:val="-4"/>
                <w:sz w:val="22"/>
              </w:rPr>
              <w:t>9061</w:t>
            </w:r>
          </w:p>
        </w:tc>
        <w:tc>
          <w:tcPr>
            <w:tcW w:w="4772" w:type="dxa"/>
          </w:tcPr>
          <w:p>
            <w:pPr>
              <w:pStyle w:val="TableParagraph"/>
              <w:spacing w:line="234" w:lineRule="exact" w:before="3"/>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4" w:lineRule="exact" w:before="3"/>
              <w:ind w:right="95"/>
              <w:rPr>
                <w:sz w:val="22"/>
              </w:rPr>
            </w:pPr>
            <w:r>
              <w:rPr>
                <w:spacing w:val="-2"/>
                <w:sz w:val="22"/>
              </w:rPr>
              <w:t>2,461</w:t>
            </w:r>
          </w:p>
        </w:tc>
        <w:tc>
          <w:tcPr>
            <w:tcW w:w="1298" w:type="dxa"/>
          </w:tcPr>
          <w:p>
            <w:pPr>
              <w:pStyle w:val="TableParagraph"/>
              <w:spacing w:line="234" w:lineRule="exact" w:before="3"/>
              <w:ind w:right="92"/>
              <w:rPr>
                <w:sz w:val="22"/>
              </w:rPr>
            </w:pPr>
            <w:r>
              <w:rPr>
                <w:spacing w:val="-2"/>
                <w:sz w:val="22"/>
              </w:rPr>
              <w:t>2,457</w:t>
            </w:r>
          </w:p>
        </w:tc>
        <w:tc>
          <w:tcPr>
            <w:tcW w:w="938" w:type="dxa"/>
          </w:tcPr>
          <w:p>
            <w:pPr>
              <w:pStyle w:val="TableParagraph"/>
              <w:spacing w:line="234" w:lineRule="exact" w:before="3"/>
              <w:ind w:right="94"/>
              <w:rPr>
                <w:sz w:val="22"/>
              </w:rPr>
            </w:pPr>
            <w:r>
              <w:rPr>
                <w:spacing w:val="-2"/>
                <w:sz w:val="22"/>
              </w:rPr>
              <w:t>-</w:t>
            </w:r>
            <w:r>
              <w:rPr>
                <w:spacing w:val="-12"/>
                <w:sz w:val="22"/>
              </w:rPr>
              <w:t>4</w:t>
            </w:r>
          </w:p>
        </w:tc>
        <w:tc>
          <w:tcPr>
            <w:tcW w:w="878" w:type="dxa"/>
          </w:tcPr>
          <w:p>
            <w:pPr>
              <w:pStyle w:val="TableParagraph"/>
              <w:spacing w:line="234" w:lineRule="exact" w:before="3"/>
              <w:ind w:right="91"/>
              <w:rPr>
                <w:sz w:val="22"/>
              </w:rPr>
            </w:pPr>
            <w:r>
              <w:rPr>
                <w:spacing w:val="-2"/>
                <w:sz w:val="22"/>
              </w:rPr>
              <w:t>-0.16%</w:t>
            </w:r>
          </w:p>
        </w:tc>
        <w:tc>
          <w:tcPr>
            <w:tcW w:w="828" w:type="dxa"/>
          </w:tcPr>
          <w:p>
            <w:pPr>
              <w:pStyle w:val="TableParagraph"/>
              <w:spacing w:line="234" w:lineRule="exact" w:before="3"/>
              <w:ind w:right="91"/>
              <w:rPr>
                <w:sz w:val="22"/>
              </w:rPr>
            </w:pPr>
            <w:r>
              <w:rPr>
                <w:spacing w:val="-5"/>
                <w:sz w:val="22"/>
              </w:rPr>
              <w:t>132</w:t>
            </w:r>
          </w:p>
        </w:tc>
        <w:tc>
          <w:tcPr>
            <w:tcW w:w="1040" w:type="dxa"/>
          </w:tcPr>
          <w:p>
            <w:pPr>
              <w:pStyle w:val="TableParagraph"/>
              <w:spacing w:line="234" w:lineRule="exact" w:before="3"/>
              <w:ind w:right="91"/>
              <w:rPr>
                <w:sz w:val="22"/>
              </w:rPr>
            </w:pPr>
            <w:r>
              <w:rPr>
                <w:spacing w:val="-5"/>
                <w:sz w:val="22"/>
              </w:rPr>
              <w:t>154</w:t>
            </w:r>
          </w:p>
        </w:tc>
        <w:tc>
          <w:tcPr>
            <w:tcW w:w="876" w:type="dxa"/>
          </w:tcPr>
          <w:p>
            <w:pPr>
              <w:pStyle w:val="TableParagraph"/>
              <w:spacing w:line="234" w:lineRule="exact" w:before="3"/>
              <w:ind w:right="91"/>
              <w:rPr>
                <w:sz w:val="22"/>
              </w:rPr>
            </w:pPr>
            <w:r>
              <w:rPr>
                <w:spacing w:val="-2"/>
                <w:sz w:val="22"/>
              </w:rPr>
              <w:t>-</w:t>
            </w:r>
            <w:r>
              <w:rPr>
                <w:spacing w:val="-12"/>
                <w:sz w:val="22"/>
              </w:rPr>
              <w:t>2</w:t>
            </w:r>
          </w:p>
        </w:tc>
        <w:tc>
          <w:tcPr>
            <w:tcW w:w="1051" w:type="dxa"/>
          </w:tcPr>
          <w:p>
            <w:pPr>
              <w:pStyle w:val="TableParagraph"/>
              <w:spacing w:line="234" w:lineRule="exact" w:before="3"/>
              <w:ind w:right="93"/>
              <w:rPr>
                <w:b/>
                <w:sz w:val="22"/>
              </w:rPr>
            </w:pPr>
            <w:r>
              <w:rPr>
                <w:b/>
                <w:spacing w:val="-5"/>
                <w:sz w:val="22"/>
              </w:rPr>
              <w:t>284</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4772" w:type="dxa"/>
          </w:tcPr>
          <w:p>
            <w:pPr>
              <w:pStyle w:val="TableParagraph"/>
              <w:ind w:left="108"/>
              <w:jc w:val="left"/>
              <w:rPr>
                <w:sz w:val="22"/>
              </w:rPr>
            </w:pPr>
            <w:r>
              <w:rPr>
                <w:sz w:val="22"/>
              </w:rPr>
              <w:t>Nursing</w:t>
            </w:r>
            <w:r>
              <w:rPr>
                <w:spacing w:val="-6"/>
                <w:sz w:val="22"/>
              </w:rPr>
              <w:t> </w:t>
            </w:r>
            <w:r>
              <w:rPr>
                <w:spacing w:val="-2"/>
                <w:sz w:val="22"/>
              </w:rPr>
              <w:t>Assistants</w:t>
            </w:r>
          </w:p>
        </w:tc>
        <w:tc>
          <w:tcPr>
            <w:tcW w:w="1298" w:type="dxa"/>
          </w:tcPr>
          <w:p>
            <w:pPr>
              <w:pStyle w:val="TableParagraph"/>
              <w:ind w:right="95"/>
              <w:rPr>
                <w:sz w:val="22"/>
              </w:rPr>
            </w:pPr>
            <w:r>
              <w:rPr>
                <w:spacing w:val="-2"/>
                <w:sz w:val="22"/>
              </w:rPr>
              <w:t>1,817</w:t>
            </w:r>
          </w:p>
        </w:tc>
        <w:tc>
          <w:tcPr>
            <w:tcW w:w="1298" w:type="dxa"/>
          </w:tcPr>
          <w:p>
            <w:pPr>
              <w:pStyle w:val="TableParagraph"/>
              <w:ind w:right="92"/>
              <w:rPr>
                <w:sz w:val="22"/>
              </w:rPr>
            </w:pPr>
            <w:r>
              <w:rPr>
                <w:spacing w:val="-2"/>
                <w:sz w:val="22"/>
              </w:rPr>
              <w:t>1,861</w:t>
            </w:r>
          </w:p>
        </w:tc>
        <w:tc>
          <w:tcPr>
            <w:tcW w:w="938" w:type="dxa"/>
          </w:tcPr>
          <w:p>
            <w:pPr>
              <w:pStyle w:val="TableParagraph"/>
              <w:ind w:right="94"/>
              <w:rPr>
                <w:sz w:val="22"/>
              </w:rPr>
            </w:pPr>
            <w:r>
              <w:rPr>
                <w:spacing w:val="-5"/>
                <w:sz w:val="22"/>
              </w:rPr>
              <w:t>44</w:t>
            </w:r>
          </w:p>
        </w:tc>
        <w:tc>
          <w:tcPr>
            <w:tcW w:w="878" w:type="dxa"/>
          </w:tcPr>
          <w:p>
            <w:pPr>
              <w:pStyle w:val="TableParagraph"/>
              <w:ind w:right="91"/>
              <w:rPr>
                <w:sz w:val="22"/>
              </w:rPr>
            </w:pPr>
            <w:r>
              <w:rPr>
                <w:spacing w:val="-2"/>
                <w:sz w:val="22"/>
              </w:rPr>
              <w:t>2.42%</w:t>
            </w:r>
          </w:p>
        </w:tc>
        <w:tc>
          <w:tcPr>
            <w:tcW w:w="828" w:type="dxa"/>
          </w:tcPr>
          <w:p>
            <w:pPr>
              <w:pStyle w:val="TableParagraph"/>
              <w:ind w:right="91"/>
              <w:rPr>
                <w:sz w:val="22"/>
              </w:rPr>
            </w:pPr>
            <w:r>
              <w:rPr>
                <w:spacing w:val="-5"/>
                <w:sz w:val="22"/>
              </w:rPr>
              <w:t>109</w:t>
            </w:r>
          </w:p>
        </w:tc>
        <w:tc>
          <w:tcPr>
            <w:tcW w:w="1040" w:type="dxa"/>
          </w:tcPr>
          <w:p>
            <w:pPr>
              <w:pStyle w:val="TableParagraph"/>
              <w:ind w:right="91"/>
              <w:rPr>
                <w:sz w:val="22"/>
              </w:rPr>
            </w:pPr>
            <w:r>
              <w:rPr>
                <w:spacing w:val="-5"/>
                <w:sz w:val="22"/>
              </w:rPr>
              <w:t>148</w:t>
            </w:r>
          </w:p>
        </w:tc>
        <w:tc>
          <w:tcPr>
            <w:tcW w:w="876" w:type="dxa"/>
          </w:tcPr>
          <w:p>
            <w:pPr>
              <w:pStyle w:val="TableParagraph"/>
              <w:ind w:right="91"/>
              <w:rPr>
                <w:sz w:val="22"/>
              </w:rPr>
            </w:pPr>
            <w:r>
              <w:rPr>
                <w:spacing w:val="-5"/>
                <w:sz w:val="22"/>
              </w:rPr>
              <w:t>22</w:t>
            </w:r>
          </w:p>
        </w:tc>
        <w:tc>
          <w:tcPr>
            <w:tcW w:w="1051" w:type="dxa"/>
          </w:tcPr>
          <w:p>
            <w:pPr>
              <w:pStyle w:val="TableParagraph"/>
              <w:ind w:right="93"/>
              <w:rPr>
                <w:b/>
                <w:sz w:val="22"/>
              </w:rPr>
            </w:pPr>
            <w:r>
              <w:rPr>
                <w:b/>
                <w:spacing w:val="-5"/>
                <w:sz w:val="22"/>
              </w:rPr>
              <w:t>279</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1021</w:t>
            </w:r>
          </w:p>
        </w:tc>
        <w:tc>
          <w:tcPr>
            <w:tcW w:w="4772" w:type="dxa"/>
          </w:tcPr>
          <w:p>
            <w:pPr>
              <w:pStyle w:val="TableParagraph"/>
              <w:spacing w:line="234" w:lineRule="exact"/>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line="234" w:lineRule="exact"/>
              <w:ind w:right="95"/>
              <w:rPr>
                <w:sz w:val="22"/>
              </w:rPr>
            </w:pPr>
            <w:r>
              <w:rPr>
                <w:spacing w:val="-2"/>
                <w:sz w:val="22"/>
              </w:rPr>
              <w:t>2,913</w:t>
            </w:r>
          </w:p>
        </w:tc>
        <w:tc>
          <w:tcPr>
            <w:tcW w:w="1298" w:type="dxa"/>
          </w:tcPr>
          <w:p>
            <w:pPr>
              <w:pStyle w:val="TableParagraph"/>
              <w:spacing w:line="234" w:lineRule="exact"/>
              <w:ind w:right="92"/>
              <w:rPr>
                <w:sz w:val="22"/>
              </w:rPr>
            </w:pPr>
            <w:r>
              <w:rPr>
                <w:spacing w:val="-2"/>
                <w:sz w:val="22"/>
              </w:rPr>
              <w:t>2,950</w:t>
            </w:r>
          </w:p>
        </w:tc>
        <w:tc>
          <w:tcPr>
            <w:tcW w:w="938" w:type="dxa"/>
          </w:tcPr>
          <w:p>
            <w:pPr>
              <w:pStyle w:val="TableParagraph"/>
              <w:spacing w:line="234" w:lineRule="exact"/>
              <w:ind w:right="94"/>
              <w:rPr>
                <w:sz w:val="22"/>
              </w:rPr>
            </w:pPr>
            <w:r>
              <w:rPr>
                <w:spacing w:val="-5"/>
                <w:sz w:val="22"/>
              </w:rPr>
              <w:t>37</w:t>
            </w:r>
          </w:p>
        </w:tc>
        <w:tc>
          <w:tcPr>
            <w:tcW w:w="878" w:type="dxa"/>
          </w:tcPr>
          <w:p>
            <w:pPr>
              <w:pStyle w:val="TableParagraph"/>
              <w:spacing w:line="234" w:lineRule="exact"/>
              <w:ind w:right="91"/>
              <w:rPr>
                <w:sz w:val="22"/>
              </w:rPr>
            </w:pPr>
            <w:r>
              <w:rPr>
                <w:spacing w:val="-2"/>
                <w:sz w:val="22"/>
              </w:rPr>
              <w:t>1.27%</w:t>
            </w:r>
          </w:p>
        </w:tc>
        <w:tc>
          <w:tcPr>
            <w:tcW w:w="828" w:type="dxa"/>
          </w:tcPr>
          <w:p>
            <w:pPr>
              <w:pStyle w:val="TableParagraph"/>
              <w:spacing w:line="234" w:lineRule="exact"/>
              <w:ind w:right="93"/>
              <w:rPr>
                <w:sz w:val="22"/>
              </w:rPr>
            </w:pPr>
            <w:r>
              <w:rPr>
                <w:spacing w:val="-5"/>
                <w:sz w:val="22"/>
              </w:rPr>
              <w:t>66</w:t>
            </w:r>
          </w:p>
        </w:tc>
        <w:tc>
          <w:tcPr>
            <w:tcW w:w="1040" w:type="dxa"/>
          </w:tcPr>
          <w:p>
            <w:pPr>
              <w:pStyle w:val="TableParagraph"/>
              <w:spacing w:line="234" w:lineRule="exact"/>
              <w:ind w:right="91"/>
              <w:rPr>
                <w:sz w:val="22"/>
              </w:rPr>
            </w:pPr>
            <w:r>
              <w:rPr>
                <w:spacing w:val="-5"/>
                <w:sz w:val="22"/>
              </w:rPr>
              <w:t>170</w:t>
            </w:r>
          </w:p>
        </w:tc>
        <w:tc>
          <w:tcPr>
            <w:tcW w:w="876" w:type="dxa"/>
          </w:tcPr>
          <w:p>
            <w:pPr>
              <w:pStyle w:val="TableParagraph"/>
              <w:spacing w:line="234" w:lineRule="exact"/>
              <w:ind w:right="91"/>
              <w:rPr>
                <w:sz w:val="22"/>
              </w:rPr>
            </w:pPr>
            <w:r>
              <w:rPr>
                <w:spacing w:val="-5"/>
                <w:sz w:val="22"/>
              </w:rPr>
              <w:t>18</w:t>
            </w:r>
          </w:p>
        </w:tc>
        <w:tc>
          <w:tcPr>
            <w:tcW w:w="1051" w:type="dxa"/>
          </w:tcPr>
          <w:p>
            <w:pPr>
              <w:pStyle w:val="TableParagraph"/>
              <w:spacing w:line="234" w:lineRule="exact"/>
              <w:ind w:right="93"/>
              <w:rPr>
                <w:b/>
                <w:sz w:val="22"/>
              </w:rPr>
            </w:pPr>
            <w:r>
              <w:rPr>
                <w:b/>
                <w:spacing w:val="-5"/>
                <w:sz w:val="22"/>
              </w:rPr>
              <w:t>254</w:t>
            </w:r>
          </w:p>
        </w:tc>
      </w:tr>
    </w:tbl>
    <w:p>
      <w:pPr>
        <w:pStyle w:val="BodyText"/>
        <w:rPr>
          <w:rFonts w:ascii="Arial"/>
          <w:b/>
          <w:sz w:val="24"/>
        </w:rPr>
      </w:pPr>
    </w:p>
    <w:p>
      <w:pPr>
        <w:pStyle w:val="BodyText"/>
        <w:spacing w:before="4"/>
        <w:rPr>
          <w:rFonts w:ascii="Arial"/>
          <w:b/>
          <w:sz w:val="24"/>
        </w:rPr>
      </w:pPr>
    </w:p>
    <w:p>
      <w:pPr>
        <w:spacing w:before="1"/>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300"/>
        <w:gridCol w:w="1298"/>
        <w:gridCol w:w="938"/>
        <w:gridCol w:w="878"/>
        <w:gridCol w:w="828"/>
        <w:gridCol w:w="1040"/>
        <w:gridCol w:w="879"/>
        <w:gridCol w:w="1049"/>
      </w:tblGrid>
      <w:tr>
        <w:trPr>
          <w:trHeight w:val="914" w:hRule="atLeast"/>
        </w:trPr>
        <w:tc>
          <w:tcPr>
            <w:tcW w:w="895" w:type="dxa"/>
          </w:tcPr>
          <w:p>
            <w:pPr>
              <w:pStyle w:val="TableParagraph"/>
              <w:spacing w:line="252" w:lineRule="exact" w:before="20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78"/>
              <w:jc w:val="left"/>
              <w:rPr>
                <w:rFonts w:ascii="Arial"/>
                <w:b/>
                <w:sz w:val="22"/>
              </w:rPr>
            </w:pPr>
          </w:p>
          <w:p>
            <w:pPr>
              <w:pStyle w:val="TableParagraph"/>
              <w:spacing w:line="240" w:lineRule="auto" w:before="0"/>
              <w:ind w:left="13"/>
              <w:jc w:val="center"/>
              <w:rPr>
                <w:b/>
                <w:sz w:val="22"/>
              </w:rPr>
            </w:pPr>
            <w:r>
              <w:rPr>
                <w:b/>
                <w:sz w:val="22"/>
              </w:rPr>
              <w:t>SOC</w:t>
            </w:r>
            <w:r>
              <w:rPr>
                <w:b/>
                <w:spacing w:val="-2"/>
                <w:sz w:val="22"/>
              </w:rPr>
              <w:t> Title</w:t>
            </w:r>
          </w:p>
        </w:tc>
        <w:tc>
          <w:tcPr>
            <w:tcW w:w="1300" w:type="dxa"/>
          </w:tcPr>
          <w:p>
            <w:pPr>
              <w:pStyle w:val="TableParagraph"/>
              <w:spacing w:line="252" w:lineRule="exact" w:before="79"/>
              <w:ind w:left="16" w:right="4"/>
              <w:jc w:val="center"/>
              <w:rPr>
                <w:b/>
                <w:sz w:val="22"/>
              </w:rPr>
            </w:pPr>
            <w:r>
              <w:rPr>
                <w:b/>
                <w:spacing w:val="-4"/>
                <w:sz w:val="22"/>
              </w:rPr>
              <w:t>2024</w:t>
            </w:r>
          </w:p>
          <w:p>
            <w:pPr>
              <w:pStyle w:val="TableParagraph"/>
              <w:spacing w:line="240" w:lineRule="auto" w:before="0"/>
              <w:ind w:left="16"/>
              <w:jc w:val="center"/>
              <w:rPr>
                <w:b/>
                <w:sz w:val="22"/>
              </w:rPr>
            </w:pPr>
            <w:r>
              <w:rPr>
                <w:b/>
                <w:spacing w:val="-2"/>
                <w:sz w:val="22"/>
              </w:rPr>
              <w:t>Estimated Employment</w:t>
            </w:r>
          </w:p>
        </w:tc>
        <w:tc>
          <w:tcPr>
            <w:tcW w:w="1298" w:type="dxa"/>
          </w:tcPr>
          <w:p>
            <w:pPr>
              <w:pStyle w:val="TableParagraph"/>
              <w:spacing w:line="252" w:lineRule="exact" w:before="79"/>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204"/>
              <w:ind w:left="139" w:right="90" w:hanging="29"/>
              <w:jc w:val="left"/>
              <w:rPr>
                <w:b/>
                <w:sz w:val="22"/>
              </w:rPr>
            </w:pPr>
            <w:r>
              <w:rPr>
                <w:b/>
                <w:spacing w:val="-2"/>
                <w:sz w:val="22"/>
              </w:rPr>
              <w:t>Numeric Change</w:t>
            </w:r>
          </w:p>
        </w:tc>
        <w:tc>
          <w:tcPr>
            <w:tcW w:w="878" w:type="dxa"/>
          </w:tcPr>
          <w:p>
            <w:pPr>
              <w:pStyle w:val="TableParagraph"/>
              <w:spacing w:line="240" w:lineRule="auto" w:before="204"/>
              <w:ind w:left="111" w:right="87"/>
              <w:jc w:val="left"/>
              <w:rPr>
                <w:b/>
                <w:sz w:val="22"/>
              </w:rPr>
            </w:pPr>
            <w:r>
              <w:rPr>
                <w:b/>
                <w:spacing w:val="-2"/>
                <w:sz w:val="22"/>
              </w:rPr>
              <w:t>Percent Change</w:t>
            </w:r>
          </w:p>
        </w:tc>
        <w:tc>
          <w:tcPr>
            <w:tcW w:w="828" w:type="dxa"/>
          </w:tcPr>
          <w:p>
            <w:pPr>
              <w:pStyle w:val="TableParagraph"/>
              <w:spacing w:line="240" w:lineRule="auto" w:before="204"/>
              <w:ind w:left="200" w:right="87" w:hanging="89"/>
              <w:jc w:val="left"/>
              <w:rPr>
                <w:b/>
                <w:sz w:val="22"/>
              </w:rPr>
            </w:pPr>
            <w:r>
              <w:rPr>
                <w:b/>
                <w:spacing w:val="-2"/>
                <w:sz w:val="22"/>
              </w:rPr>
              <w:t>Annual Exits</w:t>
            </w:r>
          </w:p>
        </w:tc>
        <w:tc>
          <w:tcPr>
            <w:tcW w:w="1040" w:type="dxa"/>
          </w:tcPr>
          <w:p>
            <w:pPr>
              <w:pStyle w:val="TableParagraph"/>
              <w:spacing w:line="240" w:lineRule="auto" w:before="204"/>
              <w:ind w:left="111" w:firstLine="105"/>
              <w:jc w:val="left"/>
              <w:rPr>
                <w:b/>
                <w:sz w:val="22"/>
              </w:rPr>
            </w:pPr>
            <w:r>
              <w:rPr>
                <w:b/>
                <w:spacing w:val="-2"/>
                <w:sz w:val="22"/>
              </w:rPr>
              <w:t>Annual Transfers</w:t>
            </w:r>
          </w:p>
        </w:tc>
        <w:tc>
          <w:tcPr>
            <w:tcW w:w="879" w:type="dxa"/>
          </w:tcPr>
          <w:p>
            <w:pPr>
              <w:pStyle w:val="TableParagraph"/>
              <w:spacing w:line="240" w:lineRule="auto" w:before="204"/>
              <w:ind w:left="111" w:right="88" w:firstLine="24"/>
              <w:jc w:val="left"/>
              <w:rPr>
                <w:b/>
                <w:sz w:val="22"/>
              </w:rPr>
            </w:pPr>
            <w:r>
              <w:rPr>
                <w:b/>
                <w:spacing w:val="-2"/>
                <w:sz w:val="22"/>
              </w:rPr>
              <w:t>Annual Change</w:t>
            </w:r>
          </w:p>
        </w:tc>
        <w:tc>
          <w:tcPr>
            <w:tcW w:w="1049" w:type="dxa"/>
          </w:tcPr>
          <w:p>
            <w:pPr>
              <w:pStyle w:val="TableParagraph"/>
              <w:spacing w:line="240" w:lineRule="auto" w:before="79"/>
              <w:ind w:left="110" w:right="91" w:hanging="5"/>
              <w:jc w:val="center"/>
              <w:rPr>
                <w:b/>
                <w:sz w:val="22"/>
              </w:rPr>
            </w:pPr>
            <w:r>
              <w:rPr>
                <w:b/>
                <w:spacing w:val="-2"/>
                <w:sz w:val="22"/>
              </w:rPr>
              <w:t>Total Annual Openings</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41-</w:t>
            </w:r>
            <w:r>
              <w:rPr>
                <w:spacing w:val="-4"/>
                <w:sz w:val="22"/>
              </w:rPr>
              <w:t>2011</w:t>
            </w:r>
          </w:p>
        </w:tc>
        <w:tc>
          <w:tcPr>
            <w:tcW w:w="4680" w:type="dxa"/>
          </w:tcPr>
          <w:p>
            <w:pPr>
              <w:pStyle w:val="TableParagraph"/>
              <w:spacing w:line="240" w:lineRule="auto" w:before="24"/>
              <w:ind w:left="108"/>
              <w:jc w:val="left"/>
              <w:rPr>
                <w:sz w:val="22"/>
              </w:rPr>
            </w:pPr>
            <w:r>
              <w:rPr>
                <w:spacing w:val="-2"/>
                <w:sz w:val="22"/>
              </w:rPr>
              <w:t>Cashiers</w:t>
            </w:r>
          </w:p>
        </w:tc>
        <w:tc>
          <w:tcPr>
            <w:tcW w:w="1300" w:type="dxa"/>
          </w:tcPr>
          <w:p>
            <w:pPr>
              <w:pStyle w:val="TableParagraph"/>
              <w:spacing w:line="240" w:lineRule="auto" w:before="24"/>
              <w:ind w:right="91"/>
              <w:rPr>
                <w:sz w:val="22"/>
              </w:rPr>
            </w:pPr>
            <w:r>
              <w:rPr>
                <w:spacing w:val="-2"/>
                <w:sz w:val="22"/>
              </w:rPr>
              <w:t>3,413</w:t>
            </w:r>
          </w:p>
        </w:tc>
        <w:tc>
          <w:tcPr>
            <w:tcW w:w="1298" w:type="dxa"/>
          </w:tcPr>
          <w:p>
            <w:pPr>
              <w:pStyle w:val="TableParagraph"/>
              <w:spacing w:line="240" w:lineRule="auto" w:before="24"/>
              <w:ind w:right="88"/>
              <w:rPr>
                <w:sz w:val="22"/>
              </w:rPr>
            </w:pPr>
            <w:r>
              <w:rPr>
                <w:spacing w:val="-2"/>
                <w:sz w:val="22"/>
              </w:rPr>
              <w:t>3,351</w:t>
            </w:r>
          </w:p>
        </w:tc>
        <w:tc>
          <w:tcPr>
            <w:tcW w:w="938" w:type="dxa"/>
          </w:tcPr>
          <w:p>
            <w:pPr>
              <w:pStyle w:val="TableParagraph"/>
              <w:spacing w:line="240" w:lineRule="auto" w:before="24"/>
              <w:ind w:right="94"/>
              <w:rPr>
                <w:b/>
                <w:sz w:val="22"/>
              </w:rPr>
            </w:pPr>
            <w:r>
              <w:rPr>
                <w:b/>
                <w:spacing w:val="-2"/>
                <w:sz w:val="22"/>
              </w:rPr>
              <w:t>-</w:t>
            </w:r>
            <w:r>
              <w:rPr>
                <w:b/>
                <w:spacing w:val="-7"/>
                <w:sz w:val="22"/>
              </w:rPr>
              <w:t>62</w:t>
            </w:r>
          </w:p>
        </w:tc>
        <w:tc>
          <w:tcPr>
            <w:tcW w:w="878" w:type="dxa"/>
          </w:tcPr>
          <w:p>
            <w:pPr>
              <w:pStyle w:val="TableParagraph"/>
              <w:spacing w:line="240" w:lineRule="auto" w:before="24"/>
              <w:ind w:left="110"/>
              <w:jc w:val="center"/>
              <w:rPr>
                <w:sz w:val="22"/>
              </w:rPr>
            </w:pPr>
            <w:r>
              <w:rPr>
                <w:spacing w:val="-2"/>
                <w:sz w:val="22"/>
              </w:rPr>
              <w:t>-1.82%</w:t>
            </w:r>
          </w:p>
        </w:tc>
        <w:tc>
          <w:tcPr>
            <w:tcW w:w="828" w:type="dxa"/>
          </w:tcPr>
          <w:p>
            <w:pPr>
              <w:pStyle w:val="TableParagraph"/>
              <w:spacing w:line="240" w:lineRule="auto" w:before="24"/>
              <w:ind w:right="90"/>
              <w:rPr>
                <w:sz w:val="22"/>
              </w:rPr>
            </w:pPr>
            <w:r>
              <w:rPr>
                <w:spacing w:val="-5"/>
                <w:sz w:val="22"/>
              </w:rPr>
              <w:t>308</w:t>
            </w:r>
          </w:p>
        </w:tc>
        <w:tc>
          <w:tcPr>
            <w:tcW w:w="1040" w:type="dxa"/>
          </w:tcPr>
          <w:p>
            <w:pPr>
              <w:pStyle w:val="TableParagraph"/>
              <w:spacing w:line="240" w:lineRule="auto" w:before="24"/>
              <w:ind w:right="90"/>
              <w:rPr>
                <w:sz w:val="22"/>
              </w:rPr>
            </w:pPr>
            <w:r>
              <w:rPr>
                <w:spacing w:val="-5"/>
                <w:sz w:val="22"/>
              </w:rPr>
              <w:t>335</w:t>
            </w:r>
          </w:p>
        </w:tc>
        <w:tc>
          <w:tcPr>
            <w:tcW w:w="879" w:type="dxa"/>
          </w:tcPr>
          <w:p>
            <w:pPr>
              <w:pStyle w:val="TableParagraph"/>
              <w:spacing w:line="240" w:lineRule="auto" w:before="24"/>
              <w:ind w:right="93"/>
              <w:rPr>
                <w:sz w:val="22"/>
              </w:rPr>
            </w:pPr>
            <w:r>
              <w:rPr>
                <w:spacing w:val="-2"/>
                <w:sz w:val="22"/>
              </w:rPr>
              <w:t>-</w:t>
            </w:r>
            <w:r>
              <w:rPr>
                <w:spacing w:val="-7"/>
                <w:sz w:val="22"/>
              </w:rPr>
              <w:t>31</w:t>
            </w:r>
          </w:p>
        </w:tc>
        <w:tc>
          <w:tcPr>
            <w:tcW w:w="1049" w:type="dxa"/>
          </w:tcPr>
          <w:p>
            <w:pPr>
              <w:pStyle w:val="TableParagraph"/>
              <w:spacing w:line="240" w:lineRule="auto" w:before="24"/>
              <w:ind w:right="91"/>
              <w:rPr>
                <w:sz w:val="22"/>
              </w:rPr>
            </w:pPr>
            <w:r>
              <w:rPr>
                <w:spacing w:val="-5"/>
                <w:sz w:val="22"/>
              </w:rPr>
              <w:t>612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45-</w:t>
            </w:r>
            <w:r>
              <w:rPr>
                <w:spacing w:val="-4"/>
                <w:sz w:val="22"/>
              </w:rPr>
              <w:t>2093</w:t>
            </w:r>
          </w:p>
        </w:tc>
        <w:tc>
          <w:tcPr>
            <w:tcW w:w="4680" w:type="dxa"/>
          </w:tcPr>
          <w:p>
            <w:pPr>
              <w:pStyle w:val="TableParagraph"/>
              <w:spacing w:line="240" w:lineRule="auto" w:before="24"/>
              <w:ind w:left="108"/>
              <w:jc w:val="left"/>
              <w:rPr>
                <w:sz w:val="22"/>
              </w:rPr>
            </w:pPr>
            <w:r>
              <w:rPr>
                <w:sz w:val="22"/>
              </w:rPr>
              <w:t>Farmworkers,</w:t>
            </w:r>
            <w:r>
              <w:rPr>
                <w:spacing w:val="-6"/>
                <w:sz w:val="22"/>
              </w:rPr>
              <w:t> </w:t>
            </w:r>
            <w:r>
              <w:rPr>
                <w:sz w:val="22"/>
              </w:rPr>
              <w:t>Farm,</w:t>
            </w:r>
            <w:r>
              <w:rPr>
                <w:spacing w:val="-7"/>
                <w:sz w:val="22"/>
              </w:rPr>
              <w:t> </w:t>
            </w:r>
            <w:r>
              <w:rPr>
                <w:sz w:val="22"/>
              </w:rPr>
              <w:t>Ranch,</w:t>
            </w:r>
            <w:r>
              <w:rPr>
                <w:spacing w:val="-8"/>
                <w:sz w:val="22"/>
              </w:rPr>
              <w:t> </w:t>
            </w:r>
            <w:r>
              <w:rPr>
                <w:sz w:val="22"/>
              </w:rPr>
              <w:t>and</w:t>
            </w:r>
            <w:r>
              <w:rPr>
                <w:spacing w:val="-5"/>
                <w:sz w:val="22"/>
              </w:rPr>
              <w:t> </w:t>
            </w:r>
            <w:r>
              <w:rPr>
                <w:sz w:val="22"/>
              </w:rPr>
              <w:t>Aquacultural</w:t>
            </w:r>
            <w:r>
              <w:rPr>
                <w:spacing w:val="-5"/>
                <w:sz w:val="22"/>
              </w:rPr>
              <w:t> </w:t>
            </w:r>
            <w:r>
              <w:rPr>
                <w:spacing w:val="-2"/>
                <w:sz w:val="22"/>
              </w:rPr>
              <w:t>Animals</w:t>
            </w:r>
          </w:p>
        </w:tc>
        <w:tc>
          <w:tcPr>
            <w:tcW w:w="1300" w:type="dxa"/>
          </w:tcPr>
          <w:p>
            <w:pPr>
              <w:pStyle w:val="TableParagraph"/>
              <w:spacing w:line="240" w:lineRule="auto" w:before="24"/>
              <w:ind w:right="91"/>
              <w:rPr>
                <w:sz w:val="22"/>
              </w:rPr>
            </w:pPr>
            <w:r>
              <w:rPr>
                <w:spacing w:val="-5"/>
                <w:sz w:val="22"/>
              </w:rPr>
              <w:t>597</w:t>
            </w:r>
          </w:p>
        </w:tc>
        <w:tc>
          <w:tcPr>
            <w:tcW w:w="1298" w:type="dxa"/>
          </w:tcPr>
          <w:p>
            <w:pPr>
              <w:pStyle w:val="TableParagraph"/>
              <w:spacing w:line="240" w:lineRule="auto" w:before="24"/>
              <w:ind w:right="90"/>
              <w:rPr>
                <w:sz w:val="22"/>
              </w:rPr>
            </w:pPr>
            <w:r>
              <w:rPr>
                <w:spacing w:val="-5"/>
                <w:sz w:val="22"/>
              </w:rPr>
              <w:t>551</w:t>
            </w:r>
          </w:p>
        </w:tc>
        <w:tc>
          <w:tcPr>
            <w:tcW w:w="938" w:type="dxa"/>
          </w:tcPr>
          <w:p>
            <w:pPr>
              <w:pStyle w:val="TableParagraph"/>
              <w:spacing w:line="240" w:lineRule="auto" w:before="24"/>
              <w:ind w:right="94"/>
              <w:rPr>
                <w:b/>
                <w:sz w:val="22"/>
              </w:rPr>
            </w:pPr>
            <w:r>
              <w:rPr>
                <w:b/>
                <w:spacing w:val="-2"/>
                <w:sz w:val="22"/>
              </w:rPr>
              <w:t>-</w:t>
            </w:r>
            <w:r>
              <w:rPr>
                <w:b/>
                <w:spacing w:val="-7"/>
                <w:sz w:val="22"/>
              </w:rPr>
              <w:t>46</w:t>
            </w:r>
          </w:p>
        </w:tc>
        <w:tc>
          <w:tcPr>
            <w:tcW w:w="878" w:type="dxa"/>
          </w:tcPr>
          <w:p>
            <w:pPr>
              <w:pStyle w:val="TableParagraph"/>
              <w:spacing w:line="240" w:lineRule="auto" w:before="24"/>
              <w:ind w:left="110"/>
              <w:jc w:val="center"/>
              <w:rPr>
                <w:sz w:val="22"/>
              </w:rPr>
            </w:pPr>
            <w:r>
              <w:rPr>
                <w:spacing w:val="-2"/>
                <w:sz w:val="22"/>
              </w:rPr>
              <w:t>-7.71%</w:t>
            </w:r>
          </w:p>
        </w:tc>
        <w:tc>
          <w:tcPr>
            <w:tcW w:w="828" w:type="dxa"/>
          </w:tcPr>
          <w:p>
            <w:pPr>
              <w:pStyle w:val="TableParagraph"/>
              <w:spacing w:line="240" w:lineRule="auto" w:before="24"/>
              <w:ind w:right="92"/>
              <w:rPr>
                <w:sz w:val="22"/>
              </w:rPr>
            </w:pPr>
            <w:r>
              <w:rPr>
                <w:spacing w:val="-5"/>
                <w:sz w:val="22"/>
              </w:rPr>
              <w:t>36</w:t>
            </w:r>
          </w:p>
        </w:tc>
        <w:tc>
          <w:tcPr>
            <w:tcW w:w="1040" w:type="dxa"/>
          </w:tcPr>
          <w:p>
            <w:pPr>
              <w:pStyle w:val="TableParagraph"/>
              <w:spacing w:line="240" w:lineRule="auto" w:before="24"/>
              <w:ind w:right="92"/>
              <w:rPr>
                <w:sz w:val="22"/>
              </w:rPr>
            </w:pPr>
            <w:r>
              <w:rPr>
                <w:spacing w:val="-5"/>
                <w:sz w:val="22"/>
              </w:rPr>
              <w:t>52</w:t>
            </w:r>
          </w:p>
        </w:tc>
        <w:tc>
          <w:tcPr>
            <w:tcW w:w="879" w:type="dxa"/>
          </w:tcPr>
          <w:p>
            <w:pPr>
              <w:pStyle w:val="TableParagraph"/>
              <w:spacing w:line="240" w:lineRule="auto" w:before="24"/>
              <w:ind w:right="93"/>
              <w:rPr>
                <w:sz w:val="22"/>
              </w:rPr>
            </w:pPr>
            <w:r>
              <w:rPr>
                <w:spacing w:val="-2"/>
                <w:sz w:val="22"/>
              </w:rPr>
              <w:t>-</w:t>
            </w:r>
            <w:r>
              <w:rPr>
                <w:spacing w:val="-7"/>
                <w:sz w:val="22"/>
              </w:rPr>
              <w:t>23</w:t>
            </w:r>
          </w:p>
        </w:tc>
        <w:tc>
          <w:tcPr>
            <w:tcW w:w="1049" w:type="dxa"/>
          </w:tcPr>
          <w:p>
            <w:pPr>
              <w:pStyle w:val="TableParagraph"/>
              <w:spacing w:line="240" w:lineRule="auto" w:before="24"/>
              <w:ind w:right="93"/>
              <w:rPr>
                <w:sz w:val="22"/>
              </w:rPr>
            </w:pPr>
            <w:r>
              <w:rPr>
                <w:spacing w:val="-5"/>
                <w:sz w:val="22"/>
              </w:rPr>
              <w:t>65</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21-</w:t>
            </w:r>
            <w:r>
              <w:rPr>
                <w:spacing w:val="-4"/>
                <w:sz w:val="22"/>
              </w:rPr>
              <w:t>2011</w:t>
            </w:r>
          </w:p>
        </w:tc>
        <w:tc>
          <w:tcPr>
            <w:tcW w:w="4680" w:type="dxa"/>
          </w:tcPr>
          <w:p>
            <w:pPr>
              <w:pStyle w:val="TableParagraph"/>
              <w:spacing w:line="240" w:lineRule="auto" w:before="24"/>
              <w:ind w:left="108"/>
              <w:jc w:val="left"/>
              <w:rPr>
                <w:sz w:val="22"/>
              </w:rPr>
            </w:pPr>
            <w:r>
              <w:rPr>
                <w:spacing w:val="-2"/>
                <w:sz w:val="22"/>
              </w:rPr>
              <w:t>Clergy</w:t>
            </w:r>
          </w:p>
        </w:tc>
        <w:tc>
          <w:tcPr>
            <w:tcW w:w="1300" w:type="dxa"/>
          </w:tcPr>
          <w:p>
            <w:pPr>
              <w:pStyle w:val="TableParagraph"/>
              <w:spacing w:line="240" w:lineRule="auto" w:before="24"/>
              <w:ind w:right="91"/>
              <w:rPr>
                <w:sz w:val="22"/>
              </w:rPr>
            </w:pPr>
            <w:r>
              <w:rPr>
                <w:spacing w:val="-5"/>
                <w:sz w:val="22"/>
              </w:rPr>
              <w:t>746</w:t>
            </w:r>
          </w:p>
        </w:tc>
        <w:tc>
          <w:tcPr>
            <w:tcW w:w="1298" w:type="dxa"/>
          </w:tcPr>
          <w:p>
            <w:pPr>
              <w:pStyle w:val="TableParagraph"/>
              <w:spacing w:line="240" w:lineRule="auto" w:before="24"/>
              <w:ind w:right="90"/>
              <w:rPr>
                <w:sz w:val="22"/>
              </w:rPr>
            </w:pPr>
            <w:r>
              <w:rPr>
                <w:spacing w:val="-5"/>
                <w:sz w:val="22"/>
              </w:rPr>
              <w:t>707</w:t>
            </w:r>
          </w:p>
        </w:tc>
        <w:tc>
          <w:tcPr>
            <w:tcW w:w="938" w:type="dxa"/>
          </w:tcPr>
          <w:p>
            <w:pPr>
              <w:pStyle w:val="TableParagraph"/>
              <w:spacing w:line="240" w:lineRule="auto" w:before="24"/>
              <w:ind w:right="94"/>
              <w:rPr>
                <w:b/>
                <w:sz w:val="22"/>
              </w:rPr>
            </w:pPr>
            <w:r>
              <w:rPr>
                <w:b/>
                <w:spacing w:val="-2"/>
                <w:sz w:val="22"/>
              </w:rPr>
              <w:t>-</w:t>
            </w:r>
            <w:r>
              <w:rPr>
                <w:b/>
                <w:spacing w:val="-7"/>
                <w:sz w:val="22"/>
              </w:rPr>
              <w:t>39</w:t>
            </w:r>
          </w:p>
        </w:tc>
        <w:tc>
          <w:tcPr>
            <w:tcW w:w="878" w:type="dxa"/>
          </w:tcPr>
          <w:p>
            <w:pPr>
              <w:pStyle w:val="TableParagraph"/>
              <w:spacing w:line="240" w:lineRule="auto" w:before="24"/>
              <w:ind w:left="110"/>
              <w:jc w:val="center"/>
              <w:rPr>
                <w:sz w:val="22"/>
              </w:rPr>
            </w:pPr>
            <w:r>
              <w:rPr>
                <w:spacing w:val="-2"/>
                <w:sz w:val="22"/>
              </w:rPr>
              <w:t>-5.23%</w:t>
            </w:r>
          </w:p>
        </w:tc>
        <w:tc>
          <w:tcPr>
            <w:tcW w:w="828" w:type="dxa"/>
          </w:tcPr>
          <w:p>
            <w:pPr>
              <w:pStyle w:val="TableParagraph"/>
              <w:spacing w:line="240" w:lineRule="auto" w:before="24"/>
              <w:ind w:right="92"/>
              <w:rPr>
                <w:sz w:val="22"/>
              </w:rPr>
            </w:pPr>
            <w:r>
              <w:rPr>
                <w:spacing w:val="-5"/>
                <w:sz w:val="22"/>
              </w:rPr>
              <w:t>30</w:t>
            </w:r>
          </w:p>
        </w:tc>
        <w:tc>
          <w:tcPr>
            <w:tcW w:w="1040" w:type="dxa"/>
          </w:tcPr>
          <w:p>
            <w:pPr>
              <w:pStyle w:val="TableParagraph"/>
              <w:spacing w:line="240" w:lineRule="auto" w:before="24"/>
              <w:ind w:right="92"/>
              <w:rPr>
                <w:sz w:val="22"/>
              </w:rPr>
            </w:pPr>
            <w:r>
              <w:rPr>
                <w:spacing w:val="-5"/>
                <w:sz w:val="22"/>
              </w:rPr>
              <w:t>32</w:t>
            </w:r>
          </w:p>
        </w:tc>
        <w:tc>
          <w:tcPr>
            <w:tcW w:w="879" w:type="dxa"/>
          </w:tcPr>
          <w:p>
            <w:pPr>
              <w:pStyle w:val="TableParagraph"/>
              <w:spacing w:line="240" w:lineRule="auto" w:before="24"/>
              <w:ind w:right="93"/>
              <w:rPr>
                <w:sz w:val="22"/>
              </w:rPr>
            </w:pPr>
            <w:r>
              <w:rPr>
                <w:spacing w:val="-2"/>
                <w:sz w:val="22"/>
              </w:rPr>
              <w:t>-</w:t>
            </w:r>
            <w:r>
              <w:rPr>
                <w:spacing w:val="-7"/>
                <w:sz w:val="22"/>
              </w:rPr>
              <w:t>20</w:t>
            </w:r>
          </w:p>
        </w:tc>
        <w:tc>
          <w:tcPr>
            <w:tcW w:w="1049" w:type="dxa"/>
          </w:tcPr>
          <w:p>
            <w:pPr>
              <w:pStyle w:val="TableParagraph"/>
              <w:spacing w:line="240" w:lineRule="auto" w:before="24"/>
              <w:ind w:right="93"/>
              <w:rPr>
                <w:sz w:val="22"/>
              </w:rPr>
            </w:pPr>
            <w:r>
              <w:rPr>
                <w:spacing w:val="-5"/>
                <w:sz w:val="22"/>
              </w:rPr>
              <w:t>42</w:t>
            </w:r>
          </w:p>
        </w:tc>
      </w:tr>
      <w:tr>
        <w:trPr>
          <w:trHeight w:val="301" w:hRule="atLeast"/>
        </w:trPr>
        <w:tc>
          <w:tcPr>
            <w:tcW w:w="895" w:type="dxa"/>
          </w:tcPr>
          <w:p>
            <w:pPr>
              <w:pStyle w:val="TableParagraph"/>
              <w:spacing w:line="240" w:lineRule="auto" w:before="26"/>
              <w:ind w:left="9" w:right="11"/>
              <w:jc w:val="center"/>
              <w:rPr>
                <w:sz w:val="22"/>
              </w:rPr>
            </w:pPr>
            <w:r>
              <w:rPr>
                <w:spacing w:val="-2"/>
                <w:sz w:val="22"/>
              </w:rPr>
              <w:t>39-</w:t>
            </w:r>
            <w:r>
              <w:rPr>
                <w:spacing w:val="-4"/>
                <w:sz w:val="22"/>
              </w:rPr>
              <w:t>9011</w:t>
            </w:r>
          </w:p>
        </w:tc>
        <w:tc>
          <w:tcPr>
            <w:tcW w:w="4680" w:type="dxa"/>
          </w:tcPr>
          <w:p>
            <w:pPr>
              <w:pStyle w:val="TableParagraph"/>
              <w:spacing w:line="240" w:lineRule="auto" w:before="26"/>
              <w:ind w:left="108"/>
              <w:jc w:val="left"/>
              <w:rPr>
                <w:sz w:val="22"/>
              </w:rPr>
            </w:pPr>
            <w:r>
              <w:rPr>
                <w:sz w:val="22"/>
              </w:rPr>
              <w:t>Childcare</w:t>
            </w:r>
            <w:r>
              <w:rPr>
                <w:spacing w:val="-9"/>
                <w:sz w:val="22"/>
              </w:rPr>
              <w:t> </w:t>
            </w:r>
            <w:r>
              <w:rPr>
                <w:spacing w:val="-2"/>
                <w:sz w:val="22"/>
              </w:rPr>
              <w:t>Workers</w:t>
            </w:r>
          </w:p>
        </w:tc>
        <w:tc>
          <w:tcPr>
            <w:tcW w:w="1300" w:type="dxa"/>
          </w:tcPr>
          <w:p>
            <w:pPr>
              <w:pStyle w:val="TableParagraph"/>
              <w:spacing w:line="240" w:lineRule="auto" w:before="26"/>
              <w:ind w:right="91"/>
              <w:rPr>
                <w:sz w:val="22"/>
              </w:rPr>
            </w:pPr>
            <w:r>
              <w:rPr>
                <w:spacing w:val="-5"/>
                <w:sz w:val="22"/>
              </w:rPr>
              <w:t>814</w:t>
            </w:r>
          </w:p>
        </w:tc>
        <w:tc>
          <w:tcPr>
            <w:tcW w:w="1298" w:type="dxa"/>
          </w:tcPr>
          <w:p>
            <w:pPr>
              <w:pStyle w:val="TableParagraph"/>
              <w:spacing w:line="240" w:lineRule="auto" w:before="26"/>
              <w:ind w:right="90"/>
              <w:rPr>
                <w:sz w:val="22"/>
              </w:rPr>
            </w:pPr>
            <w:r>
              <w:rPr>
                <w:spacing w:val="-5"/>
                <w:sz w:val="22"/>
              </w:rPr>
              <w:t>779</w:t>
            </w:r>
          </w:p>
        </w:tc>
        <w:tc>
          <w:tcPr>
            <w:tcW w:w="938" w:type="dxa"/>
          </w:tcPr>
          <w:p>
            <w:pPr>
              <w:pStyle w:val="TableParagraph"/>
              <w:spacing w:line="240" w:lineRule="auto" w:before="26"/>
              <w:ind w:right="94"/>
              <w:rPr>
                <w:b/>
                <w:sz w:val="22"/>
              </w:rPr>
            </w:pPr>
            <w:r>
              <w:rPr>
                <w:b/>
                <w:spacing w:val="-2"/>
                <w:sz w:val="22"/>
              </w:rPr>
              <w:t>-</w:t>
            </w:r>
            <w:r>
              <w:rPr>
                <w:b/>
                <w:spacing w:val="-7"/>
                <w:sz w:val="22"/>
              </w:rPr>
              <w:t>35</w:t>
            </w:r>
          </w:p>
        </w:tc>
        <w:tc>
          <w:tcPr>
            <w:tcW w:w="878" w:type="dxa"/>
          </w:tcPr>
          <w:p>
            <w:pPr>
              <w:pStyle w:val="TableParagraph"/>
              <w:spacing w:line="240" w:lineRule="auto" w:before="26"/>
              <w:ind w:left="110"/>
              <w:jc w:val="center"/>
              <w:rPr>
                <w:sz w:val="22"/>
              </w:rPr>
            </w:pPr>
            <w:r>
              <w:rPr>
                <w:spacing w:val="-2"/>
                <w:sz w:val="22"/>
              </w:rPr>
              <w:t>-4.30%</w:t>
            </w:r>
          </w:p>
        </w:tc>
        <w:tc>
          <w:tcPr>
            <w:tcW w:w="828" w:type="dxa"/>
          </w:tcPr>
          <w:p>
            <w:pPr>
              <w:pStyle w:val="TableParagraph"/>
              <w:spacing w:line="240" w:lineRule="auto" w:before="26"/>
              <w:ind w:right="92"/>
              <w:rPr>
                <w:sz w:val="22"/>
              </w:rPr>
            </w:pPr>
            <w:r>
              <w:rPr>
                <w:spacing w:val="-5"/>
                <w:sz w:val="22"/>
              </w:rPr>
              <w:t>57</w:t>
            </w:r>
          </w:p>
        </w:tc>
        <w:tc>
          <w:tcPr>
            <w:tcW w:w="1040" w:type="dxa"/>
          </w:tcPr>
          <w:p>
            <w:pPr>
              <w:pStyle w:val="TableParagraph"/>
              <w:spacing w:line="240" w:lineRule="auto" w:before="26"/>
              <w:ind w:right="92"/>
              <w:rPr>
                <w:sz w:val="22"/>
              </w:rPr>
            </w:pPr>
            <w:r>
              <w:rPr>
                <w:spacing w:val="-5"/>
                <w:sz w:val="22"/>
              </w:rPr>
              <w:t>78</w:t>
            </w:r>
          </w:p>
        </w:tc>
        <w:tc>
          <w:tcPr>
            <w:tcW w:w="879" w:type="dxa"/>
          </w:tcPr>
          <w:p>
            <w:pPr>
              <w:pStyle w:val="TableParagraph"/>
              <w:spacing w:line="240" w:lineRule="auto" w:before="26"/>
              <w:ind w:right="93"/>
              <w:rPr>
                <w:sz w:val="22"/>
              </w:rPr>
            </w:pPr>
            <w:r>
              <w:rPr>
                <w:spacing w:val="-2"/>
                <w:sz w:val="22"/>
              </w:rPr>
              <w:t>-</w:t>
            </w:r>
            <w:r>
              <w:rPr>
                <w:spacing w:val="-7"/>
                <w:sz w:val="22"/>
              </w:rPr>
              <w:t>18</w:t>
            </w:r>
          </w:p>
        </w:tc>
        <w:tc>
          <w:tcPr>
            <w:tcW w:w="1049" w:type="dxa"/>
          </w:tcPr>
          <w:p>
            <w:pPr>
              <w:pStyle w:val="TableParagraph"/>
              <w:spacing w:line="240" w:lineRule="auto" w:before="26"/>
              <w:ind w:right="91"/>
              <w:rPr>
                <w:sz w:val="22"/>
              </w:rPr>
            </w:pPr>
            <w:r>
              <w:rPr>
                <w:spacing w:val="-5"/>
                <w:sz w:val="22"/>
              </w:rPr>
              <w:t>117</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2011</w:t>
            </w:r>
          </w:p>
        </w:tc>
        <w:tc>
          <w:tcPr>
            <w:tcW w:w="4680" w:type="dxa"/>
          </w:tcPr>
          <w:p>
            <w:pPr>
              <w:pStyle w:val="TableParagraph"/>
              <w:spacing w:line="240" w:lineRule="auto" w:before="24"/>
              <w:ind w:left="108"/>
              <w:jc w:val="left"/>
              <w:rPr>
                <w:sz w:val="22"/>
              </w:rPr>
            </w:pPr>
            <w:r>
              <w:rPr>
                <w:sz w:val="22"/>
              </w:rPr>
              <w:t>Preschool</w:t>
            </w:r>
            <w:r>
              <w:rPr>
                <w:spacing w:val="-8"/>
                <w:sz w:val="22"/>
              </w:rPr>
              <w:t> </w:t>
            </w:r>
            <w:r>
              <w:rPr>
                <w:sz w:val="22"/>
              </w:rPr>
              <w:t>Teachers,</w:t>
            </w:r>
            <w:r>
              <w:rPr>
                <w:spacing w:val="-7"/>
                <w:sz w:val="22"/>
              </w:rPr>
              <w:t> </w:t>
            </w:r>
            <w:r>
              <w:rPr>
                <w:sz w:val="22"/>
              </w:rPr>
              <w:t>Except</w:t>
            </w:r>
            <w:r>
              <w:rPr>
                <w:spacing w:val="-8"/>
                <w:sz w:val="22"/>
              </w:rPr>
              <w:t> </w:t>
            </w:r>
            <w:r>
              <w:rPr>
                <w:sz w:val="22"/>
              </w:rPr>
              <w:t>Special</w:t>
            </w:r>
            <w:r>
              <w:rPr>
                <w:spacing w:val="-7"/>
                <w:sz w:val="22"/>
              </w:rPr>
              <w:t> </w:t>
            </w:r>
            <w:r>
              <w:rPr>
                <w:spacing w:val="-2"/>
                <w:sz w:val="22"/>
              </w:rPr>
              <w:t>Education</w:t>
            </w:r>
          </w:p>
        </w:tc>
        <w:tc>
          <w:tcPr>
            <w:tcW w:w="1300" w:type="dxa"/>
          </w:tcPr>
          <w:p>
            <w:pPr>
              <w:pStyle w:val="TableParagraph"/>
              <w:spacing w:line="240" w:lineRule="auto" w:before="24"/>
              <w:ind w:right="91"/>
              <w:rPr>
                <w:sz w:val="22"/>
              </w:rPr>
            </w:pPr>
            <w:r>
              <w:rPr>
                <w:spacing w:val="-5"/>
                <w:sz w:val="22"/>
              </w:rPr>
              <w:t>568</w:t>
            </w:r>
          </w:p>
        </w:tc>
        <w:tc>
          <w:tcPr>
            <w:tcW w:w="1298" w:type="dxa"/>
          </w:tcPr>
          <w:p>
            <w:pPr>
              <w:pStyle w:val="TableParagraph"/>
              <w:spacing w:line="240" w:lineRule="auto" w:before="24"/>
              <w:ind w:right="90"/>
              <w:rPr>
                <w:sz w:val="22"/>
              </w:rPr>
            </w:pPr>
            <w:r>
              <w:rPr>
                <w:spacing w:val="-5"/>
                <w:sz w:val="22"/>
              </w:rPr>
              <w:t>540</w:t>
            </w:r>
          </w:p>
        </w:tc>
        <w:tc>
          <w:tcPr>
            <w:tcW w:w="938" w:type="dxa"/>
          </w:tcPr>
          <w:p>
            <w:pPr>
              <w:pStyle w:val="TableParagraph"/>
              <w:spacing w:line="240" w:lineRule="auto" w:before="24"/>
              <w:ind w:right="94"/>
              <w:rPr>
                <w:b/>
                <w:sz w:val="22"/>
              </w:rPr>
            </w:pPr>
            <w:r>
              <w:rPr>
                <w:b/>
                <w:spacing w:val="-2"/>
                <w:sz w:val="22"/>
              </w:rPr>
              <w:t>-</w:t>
            </w:r>
            <w:r>
              <w:rPr>
                <w:b/>
                <w:spacing w:val="-7"/>
                <w:sz w:val="22"/>
              </w:rPr>
              <w:t>28</w:t>
            </w:r>
          </w:p>
        </w:tc>
        <w:tc>
          <w:tcPr>
            <w:tcW w:w="878" w:type="dxa"/>
          </w:tcPr>
          <w:p>
            <w:pPr>
              <w:pStyle w:val="TableParagraph"/>
              <w:spacing w:line="240" w:lineRule="auto" w:before="24"/>
              <w:ind w:left="110"/>
              <w:jc w:val="center"/>
              <w:rPr>
                <w:sz w:val="22"/>
              </w:rPr>
            </w:pPr>
            <w:r>
              <w:rPr>
                <w:spacing w:val="-2"/>
                <w:sz w:val="22"/>
              </w:rPr>
              <w:t>-4.93%</w:t>
            </w:r>
          </w:p>
        </w:tc>
        <w:tc>
          <w:tcPr>
            <w:tcW w:w="828" w:type="dxa"/>
          </w:tcPr>
          <w:p>
            <w:pPr>
              <w:pStyle w:val="TableParagraph"/>
              <w:spacing w:line="240" w:lineRule="auto" w:before="24"/>
              <w:ind w:right="92"/>
              <w:rPr>
                <w:sz w:val="22"/>
              </w:rPr>
            </w:pPr>
            <w:r>
              <w:rPr>
                <w:spacing w:val="-5"/>
                <w:sz w:val="22"/>
              </w:rPr>
              <w:t>24</w:t>
            </w:r>
          </w:p>
        </w:tc>
        <w:tc>
          <w:tcPr>
            <w:tcW w:w="1040" w:type="dxa"/>
          </w:tcPr>
          <w:p>
            <w:pPr>
              <w:pStyle w:val="TableParagraph"/>
              <w:spacing w:line="240" w:lineRule="auto" w:before="24"/>
              <w:ind w:right="92"/>
              <w:rPr>
                <w:sz w:val="22"/>
              </w:rPr>
            </w:pPr>
            <w:r>
              <w:rPr>
                <w:spacing w:val="-5"/>
                <w:sz w:val="22"/>
              </w:rPr>
              <w:t>37</w:t>
            </w:r>
          </w:p>
        </w:tc>
        <w:tc>
          <w:tcPr>
            <w:tcW w:w="879" w:type="dxa"/>
          </w:tcPr>
          <w:p>
            <w:pPr>
              <w:pStyle w:val="TableParagraph"/>
              <w:spacing w:line="240" w:lineRule="auto" w:before="24"/>
              <w:ind w:right="93"/>
              <w:rPr>
                <w:sz w:val="22"/>
              </w:rPr>
            </w:pPr>
            <w:r>
              <w:rPr>
                <w:spacing w:val="-2"/>
                <w:sz w:val="22"/>
              </w:rPr>
              <w:t>-</w:t>
            </w:r>
            <w:r>
              <w:rPr>
                <w:spacing w:val="-7"/>
                <w:sz w:val="22"/>
              </w:rPr>
              <w:t>14</w:t>
            </w:r>
          </w:p>
        </w:tc>
        <w:tc>
          <w:tcPr>
            <w:tcW w:w="1049" w:type="dxa"/>
          </w:tcPr>
          <w:p>
            <w:pPr>
              <w:pStyle w:val="TableParagraph"/>
              <w:spacing w:line="240" w:lineRule="auto" w:before="24"/>
              <w:ind w:right="93"/>
              <w:rPr>
                <w:sz w:val="22"/>
              </w:rPr>
            </w:pPr>
            <w:r>
              <w:rPr>
                <w:spacing w:val="-5"/>
                <w:sz w:val="22"/>
              </w:rPr>
              <w:t>47</w:t>
            </w:r>
          </w:p>
        </w:tc>
      </w:tr>
    </w:tbl>
    <w:p>
      <w:pPr>
        <w:pStyle w:val="BodyText"/>
        <w:spacing w:before="2"/>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6"/>
          <w:sz w:val="24"/>
        </w:rPr>
        <w:t> </w:t>
      </w:r>
      <w:r>
        <w:rPr>
          <w:rFonts w:ascii="Arial"/>
          <w:b/>
          <w:sz w:val="24"/>
        </w:rPr>
        <w:t>(Ranked</w:t>
      </w:r>
      <w:r>
        <w:rPr>
          <w:rFonts w:ascii="Arial"/>
          <w:b/>
          <w:spacing w:val="-3"/>
          <w:sz w:val="24"/>
        </w:rPr>
        <w:t> </w:t>
      </w:r>
      <w:r>
        <w:rPr>
          <w:rFonts w:ascii="Arial"/>
          <w:b/>
          <w:sz w:val="24"/>
        </w:rPr>
        <w:t>by</w:t>
      </w:r>
      <w:r>
        <w:rPr>
          <w:rFonts w:ascii="Arial"/>
          <w:b/>
          <w:spacing w:val="-6"/>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300"/>
        <w:gridCol w:w="1298"/>
        <w:gridCol w:w="938"/>
        <w:gridCol w:w="1012"/>
        <w:gridCol w:w="827"/>
        <w:gridCol w:w="1039"/>
        <w:gridCol w:w="878"/>
        <w:gridCol w:w="1048"/>
      </w:tblGrid>
      <w:tr>
        <w:trPr>
          <w:trHeight w:val="914"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78"/>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300" w:type="dxa"/>
          </w:tcPr>
          <w:p>
            <w:pPr>
              <w:pStyle w:val="TableParagraph"/>
              <w:spacing w:line="252" w:lineRule="exact" w:before="79"/>
              <w:ind w:left="16" w:right="4"/>
              <w:jc w:val="center"/>
              <w:rPr>
                <w:b/>
                <w:sz w:val="22"/>
              </w:rPr>
            </w:pPr>
            <w:r>
              <w:rPr>
                <w:b/>
                <w:spacing w:val="-4"/>
                <w:sz w:val="22"/>
              </w:rPr>
              <w:t>2024</w:t>
            </w:r>
          </w:p>
          <w:p>
            <w:pPr>
              <w:pStyle w:val="TableParagraph"/>
              <w:spacing w:line="240" w:lineRule="auto" w:before="0"/>
              <w:ind w:left="16" w:right="1"/>
              <w:jc w:val="center"/>
              <w:rPr>
                <w:b/>
                <w:sz w:val="22"/>
              </w:rPr>
            </w:pPr>
            <w:r>
              <w:rPr>
                <w:b/>
                <w:spacing w:val="-2"/>
                <w:sz w:val="22"/>
              </w:rPr>
              <w:t>Estimated Employment</w:t>
            </w:r>
          </w:p>
        </w:tc>
        <w:tc>
          <w:tcPr>
            <w:tcW w:w="1298" w:type="dxa"/>
          </w:tcPr>
          <w:p>
            <w:pPr>
              <w:pStyle w:val="TableParagraph"/>
              <w:spacing w:line="252" w:lineRule="exact" w:before="79"/>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206"/>
              <w:ind w:left="139" w:right="90" w:hanging="29"/>
              <w:jc w:val="left"/>
              <w:rPr>
                <w:b/>
                <w:sz w:val="22"/>
              </w:rPr>
            </w:pPr>
            <w:r>
              <w:rPr>
                <w:b/>
                <w:spacing w:val="-2"/>
                <w:sz w:val="22"/>
              </w:rPr>
              <w:t>Numeric Change</w:t>
            </w:r>
          </w:p>
        </w:tc>
        <w:tc>
          <w:tcPr>
            <w:tcW w:w="1012" w:type="dxa"/>
          </w:tcPr>
          <w:p>
            <w:pPr>
              <w:pStyle w:val="TableParagraph"/>
              <w:spacing w:line="240" w:lineRule="auto" w:before="206"/>
              <w:ind w:left="178" w:right="154"/>
              <w:jc w:val="left"/>
              <w:rPr>
                <w:b/>
                <w:sz w:val="22"/>
              </w:rPr>
            </w:pPr>
            <w:r>
              <w:rPr>
                <w:b/>
                <w:spacing w:val="-2"/>
                <w:sz w:val="22"/>
              </w:rPr>
              <w:t>Percent Change</w:t>
            </w:r>
          </w:p>
        </w:tc>
        <w:tc>
          <w:tcPr>
            <w:tcW w:w="827" w:type="dxa"/>
          </w:tcPr>
          <w:p>
            <w:pPr>
              <w:pStyle w:val="TableParagraph"/>
              <w:spacing w:line="240" w:lineRule="auto" w:before="206"/>
              <w:ind w:left="200" w:right="86" w:hanging="89"/>
              <w:jc w:val="left"/>
              <w:rPr>
                <w:b/>
                <w:sz w:val="22"/>
              </w:rPr>
            </w:pPr>
            <w:r>
              <w:rPr>
                <w:b/>
                <w:spacing w:val="-2"/>
                <w:sz w:val="22"/>
              </w:rPr>
              <w:t>Annual Exits</w:t>
            </w:r>
          </w:p>
        </w:tc>
        <w:tc>
          <w:tcPr>
            <w:tcW w:w="1039" w:type="dxa"/>
          </w:tcPr>
          <w:p>
            <w:pPr>
              <w:pStyle w:val="TableParagraph"/>
              <w:spacing w:line="240" w:lineRule="auto" w:before="206"/>
              <w:ind w:left="112" w:firstLine="105"/>
              <w:jc w:val="left"/>
              <w:rPr>
                <w:b/>
                <w:sz w:val="22"/>
              </w:rPr>
            </w:pPr>
            <w:r>
              <w:rPr>
                <w:b/>
                <w:spacing w:val="-2"/>
                <w:sz w:val="22"/>
              </w:rPr>
              <w:t>Annual Transfers</w:t>
            </w:r>
          </w:p>
        </w:tc>
        <w:tc>
          <w:tcPr>
            <w:tcW w:w="878" w:type="dxa"/>
          </w:tcPr>
          <w:p>
            <w:pPr>
              <w:pStyle w:val="TableParagraph"/>
              <w:spacing w:line="240" w:lineRule="auto" w:before="206"/>
              <w:ind w:left="113" w:right="85" w:firstLine="24"/>
              <w:jc w:val="left"/>
              <w:rPr>
                <w:b/>
                <w:sz w:val="22"/>
              </w:rPr>
            </w:pPr>
            <w:r>
              <w:rPr>
                <w:b/>
                <w:spacing w:val="-2"/>
                <w:sz w:val="22"/>
              </w:rPr>
              <w:t>Annual Change</w:t>
            </w:r>
          </w:p>
        </w:tc>
        <w:tc>
          <w:tcPr>
            <w:tcW w:w="1048" w:type="dxa"/>
          </w:tcPr>
          <w:p>
            <w:pPr>
              <w:pStyle w:val="TableParagraph"/>
              <w:spacing w:line="240" w:lineRule="auto" w:before="79"/>
              <w:ind w:left="113" w:right="87"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33-</w:t>
            </w:r>
            <w:r>
              <w:rPr>
                <w:spacing w:val="-4"/>
                <w:sz w:val="22"/>
              </w:rPr>
              <w:t>9011</w:t>
            </w:r>
          </w:p>
        </w:tc>
        <w:tc>
          <w:tcPr>
            <w:tcW w:w="4680" w:type="dxa"/>
          </w:tcPr>
          <w:p>
            <w:pPr>
              <w:pStyle w:val="TableParagraph"/>
              <w:spacing w:line="240" w:lineRule="auto" w:before="24"/>
              <w:ind w:left="108"/>
              <w:jc w:val="left"/>
              <w:rPr>
                <w:sz w:val="22"/>
              </w:rPr>
            </w:pPr>
            <w:r>
              <w:rPr>
                <w:sz w:val="22"/>
              </w:rPr>
              <w:t>Animal</w:t>
            </w:r>
            <w:r>
              <w:rPr>
                <w:spacing w:val="-6"/>
                <w:sz w:val="22"/>
              </w:rPr>
              <w:t> </w:t>
            </w:r>
            <w:r>
              <w:rPr>
                <w:sz w:val="22"/>
              </w:rPr>
              <w:t>Control</w:t>
            </w:r>
            <w:r>
              <w:rPr>
                <w:spacing w:val="-5"/>
                <w:sz w:val="22"/>
              </w:rPr>
              <w:t> </w:t>
            </w:r>
            <w:r>
              <w:rPr>
                <w:spacing w:val="-2"/>
                <w:sz w:val="22"/>
              </w:rPr>
              <w:t>Workers</w:t>
            </w:r>
          </w:p>
        </w:tc>
        <w:tc>
          <w:tcPr>
            <w:tcW w:w="1300" w:type="dxa"/>
          </w:tcPr>
          <w:p>
            <w:pPr>
              <w:pStyle w:val="TableParagraph"/>
              <w:spacing w:line="240" w:lineRule="auto" w:before="24"/>
              <w:ind w:right="94"/>
              <w:rPr>
                <w:sz w:val="22"/>
              </w:rPr>
            </w:pPr>
            <w:r>
              <w:rPr>
                <w:spacing w:val="-5"/>
                <w:sz w:val="22"/>
              </w:rPr>
              <w:t>74</w:t>
            </w:r>
          </w:p>
        </w:tc>
        <w:tc>
          <w:tcPr>
            <w:tcW w:w="1298" w:type="dxa"/>
          </w:tcPr>
          <w:p>
            <w:pPr>
              <w:pStyle w:val="TableParagraph"/>
              <w:spacing w:line="240" w:lineRule="auto" w:before="24"/>
              <w:ind w:right="92"/>
              <w:rPr>
                <w:sz w:val="22"/>
              </w:rPr>
            </w:pPr>
            <w:r>
              <w:rPr>
                <w:spacing w:val="-5"/>
                <w:sz w:val="22"/>
              </w:rPr>
              <w:t>66</w:t>
            </w:r>
          </w:p>
        </w:tc>
        <w:tc>
          <w:tcPr>
            <w:tcW w:w="938" w:type="dxa"/>
          </w:tcPr>
          <w:p>
            <w:pPr>
              <w:pStyle w:val="TableParagraph"/>
              <w:spacing w:line="240" w:lineRule="auto" w:before="24"/>
              <w:ind w:right="93"/>
              <w:rPr>
                <w:sz w:val="22"/>
              </w:rPr>
            </w:pPr>
            <w:r>
              <w:rPr>
                <w:spacing w:val="-2"/>
                <w:sz w:val="22"/>
              </w:rPr>
              <w:t>-</w:t>
            </w:r>
            <w:r>
              <w:rPr>
                <w:spacing w:val="-12"/>
                <w:sz w:val="22"/>
              </w:rPr>
              <w:t>8</w:t>
            </w:r>
          </w:p>
        </w:tc>
        <w:tc>
          <w:tcPr>
            <w:tcW w:w="1012" w:type="dxa"/>
          </w:tcPr>
          <w:p>
            <w:pPr>
              <w:pStyle w:val="TableParagraph"/>
              <w:spacing w:line="240" w:lineRule="auto" w:before="24"/>
              <w:ind w:left="144"/>
              <w:jc w:val="center"/>
              <w:rPr>
                <w:b/>
                <w:sz w:val="22"/>
              </w:rPr>
            </w:pPr>
            <w:r>
              <w:rPr>
                <w:b/>
                <w:spacing w:val="-2"/>
                <w:sz w:val="22"/>
              </w:rPr>
              <w:t>-10.81%</w:t>
            </w:r>
          </w:p>
        </w:tc>
        <w:tc>
          <w:tcPr>
            <w:tcW w:w="827" w:type="dxa"/>
          </w:tcPr>
          <w:p>
            <w:pPr>
              <w:pStyle w:val="TableParagraph"/>
              <w:spacing w:line="240" w:lineRule="auto" w:before="24"/>
              <w:ind w:right="91"/>
              <w:rPr>
                <w:sz w:val="22"/>
              </w:rPr>
            </w:pPr>
            <w:r>
              <w:rPr>
                <w:spacing w:val="-10"/>
                <w:sz w:val="22"/>
              </w:rPr>
              <w:t>3</w:t>
            </w:r>
          </w:p>
        </w:tc>
        <w:tc>
          <w:tcPr>
            <w:tcW w:w="1039" w:type="dxa"/>
          </w:tcPr>
          <w:p>
            <w:pPr>
              <w:pStyle w:val="TableParagraph"/>
              <w:spacing w:line="240" w:lineRule="auto" w:before="24"/>
              <w:ind w:right="90"/>
              <w:rPr>
                <w:sz w:val="22"/>
              </w:rPr>
            </w:pPr>
            <w:r>
              <w:rPr>
                <w:spacing w:val="-10"/>
                <w:sz w:val="22"/>
              </w:rPr>
              <w:t>4</w:t>
            </w:r>
          </w:p>
        </w:tc>
        <w:tc>
          <w:tcPr>
            <w:tcW w:w="878" w:type="dxa"/>
          </w:tcPr>
          <w:p>
            <w:pPr>
              <w:pStyle w:val="TableParagraph"/>
              <w:spacing w:line="240" w:lineRule="auto" w:before="24"/>
              <w:ind w:right="90"/>
              <w:rPr>
                <w:sz w:val="22"/>
              </w:rPr>
            </w:pPr>
            <w:r>
              <w:rPr>
                <w:spacing w:val="-2"/>
                <w:sz w:val="22"/>
              </w:rPr>
              <w:t>-</w:t>
            </w:r>
            <w:r>
              <w:rPr>
                <w:spacing w:val="-12"/>
                <w:sz w:val="22"/>
              </w:rPr>
              <w:t>4</w:t>
            </w:r>
          </w:p>
        </w:tc>
        <w:tc>
          <w:tcPr>
            <w:tcW w:w="1048" w:type="dxa"/>
          </w:tcPr>
          <w:p>
            <w:pPr>
              <w:pStyle w:val="TableParagraph"/>
              <w:spacing w:line="240" w:lineRule="auto" w:before="24"/>
              <w:ind w:right="89"/>
              <w:rPr>
                <w:sz w:val="22"/>
              </w:rPr>
            </w:pPr>
            <w:r>
              <w:rPr>
                <w:spacing w:val="-10"/>
                <w:sz w:val="22"/>
              </w:rPr>
              <w:t>3</w:t>
            </w:r>
          </w:p>
        </w:tc>
      </w:tr>
      <w:tr>
        <w:trPr>
          <w:trHeight w:val="301" w:hRule="atLeast"/>
        </w:trPr>
        <w:tc>
          <w:tcPr>
            <w:tcW w:w="895" w:type="dxa"/>
          </w:tcPr>
          <w:p>
            <w:pPr>
              <w:pStyle w:val="TableParagraph"/>
              <w:spacing w:line="240" w:lineRule="auto" w:before="26"/>
              <w:ind w:left="9" w:right="11"/>
              <w:jc w:val="center"/>
              <w:rPr>
                <w:sz w:val="22"/>
              </w:rPr>
            </w:pPr>
            <w:r>
              <w:rPr>
                <w:spacing w:val="-2"/>
                <w:sz w:val="22"/>
              </w:rPr>
              <w:t>45-</w:t>
            </w:r>
            <w:r>
              <w:rPr>
                <w:spacing w:val="-4"/>
                <w:sz w:val="22"/>
              </w:rPr>
              <w:t>2093</w:t>
            </w:r>
          </w:p>
        </w:tc>
        <w:tc>
          <w:tcPr>
            <w:tcW w:w="4680" w:type="dxa"/>
          </w:tcPr>
          <w:p>
            <w:pPr>
              <w:pStyle w:val="TableParagraph"/>
              <w:spacing w:line="240" w:lineRule="auto" w:before="26"/>
              <w:ind w:left="108"/>
              <w:jc w:val="left"/>
              <w:rPr>
                <w:sz w:val="22"/>
              </w:rPr>
            </w:pPr>
            <w:r>
              <w:rPr>
                <w:sz w:val="22"/>
              </w:rPr>
              <w:t>Farmworkers,</w:t>
            </w:r>
            <w:r>
              <w:rPr>
                <w:spacing w:val="-6"/>
                <w:sz w:val="22"/>
              </w:rPr>
              <w:t> </w:t>
            </w:r>
            <w:r>
              <w:rPr>
                <w:sz w:val="22"/>
              </w:rPr>
              <w:t>Farm,</w:t>
            </w:r>
            <w:r>
              <w:rPr>
                <w:spacing w:val="-7"/>
                <w:sz w:val="22"/>
              </w:rPr>
              <w:t> </w:t>
            </w:r>
            <w:r>
              <w:rPr>
                <w:sz w:val="22"/>
              </w:rPr>
              <w:t>Ranch,</w:t>
            </w:r>
            <w:r>
              <w:rPr>
                <w:spacing w:val="-8"/>
                <w:sz w:val="22"/>
              </w:rPr>
              <w:t> </w:t>
            </w:r>
            <w:r>
              <w:rPr>
                <w:sz w:val="22"/>
              </w:rPr>
              <w:t>and</w:t>
            </w:r>
            <w:r>
              <w:rPr>
                <w:spacing w:val="-5"/>
                <w:sz w:val="22"/>
              </w:rPr>
              <w:t> </w:t>
            </w:r>
            <w:r>
              <w:rPr>
                <w:sz w:val="22"/>
              </w:rPr>
              <w:t>Aquacultural</w:t>
            </w:r>
            <w:r>
              <w:rPr>
                <w:spacing w:val="-5"/>
                <w:sz w:val="22"/>
              </w:rPr>
              <w:t> </w:t>
            </w:r>
            <w:r>
              <w:rPr>
                <w:spacing w:val="-2"/>
                <w:sz w:val="22"/>
              </w:rPr>
              <w:t>Animals</w:t>
            </w:r>
          </w:p>
        </w:tc>
        <w:tc>
          <w:tcPr>
            <w:tcW w:w="1300" w:type="dxa"/>
          </w:tcPr>
          <w:p>
            <w:pPr>
              <w:pStyle w:val="TableParagraph"/>
              <w:spacing w:line="240" w:lineRule="auto" w:before="26"/>
              <w:ind w:right="91"/>
              <w:rPr>
                <w:sz w:val="22"/>
              </w:rPr>
            </w:pPr>
            <w:r>
              <w:rPr>
                <w:spacing w:val="-5"/>
                <w:sz w:val="22"/>
              </w:rPr>
              <w:t>597</w:t>
            </w:r>
          </w:p>
        </w:tc>
        <w:tc>
          <w:tcPr>
            <w:tcW w:w="1298" w:type="dxa"/>
          </w:tcPr>
          <w:p>
            <w:pPr>
              <w:pStyle w:val="TableParagraph"/>
              <w:spacing w:line="240" w:lineRule="auto" w:before="26"/>
              <w:ind w:right="90"/>
              <w:rPr>
                <w:sz w:val="22"/>
              </w:rPr>
            </w:pPr>
            <w:r>
              <w:rPr>
                <w:spacing w:val="-5"/>
                <w:sz w:val="22"/>
              </w:rPr>
              <w:t>551</w:t>
            </w:r>
          </w:p>
        </w:tc>
        <w:tc>
          <w:tcPr>
            <w:tcW w:w="938" w:type="dxa"/>
          </w:tcPr>
          <w:p>
            <w:pPr>
              <w:pStyle w:val="TableParagraph"/>
              <w:spacing w:line="240" w:lineRule="auto" w:before="26"/>
              <w:ind w:right="94"/>
              <w:rPr>
                <w:sz w:val="22"/>
              </w:rPr>
            </w:pPr>
            <w:r>
              <w:rPr>
                <w:spacing w:val="-2"/>
                <w:sz w:val="22"/>
              </w:rPr>
              <w:t>-</w:t>
            </w:r>
            <w:r>
              <w:rPr>
                <w:spacing w:val="-7"/>
                <w:sz w:val="22"/>
              </w:rPr>
              <w:t>46</w:t>
            </w:r>
          </w:p>
        </w:tc>
        <w:tc>
          <w:tcPr>
            <w:tcW w:w="1012" w:type="dxa"/>
          </w:tcPr>
          <w:p>
            <w:pPr>
              <w:pStyle w:val="TableParagraph"/>
              <w:spacing w:line="240" w:lineRule="auto" w:before="26"/>
              <w:ind w:left="245"/>
              <w:jc w:val="center"/>
              <w:rPr>
                <w:b/>
                <w:sz w:val="22"/>
              </w:rPr>
            </w:pPr>
            <w:r>
              <w:rPr>
                <w:b/>
                <w:spacing w:val="-2"/>
                <w:sz w:val="22"/>
              </w:rPr>
              <w:t>-7.71%</w:t>
            </w:r>
          </w:p>
        </w:tc>
        <w:tc>
          <w:tcPr>
            <w:tcW w:w="827" w:type="dxa"/>
          </w:tcPr>
          <w:p>
            <w:pPr>
              <w:pStyle w:val="TableParagraph"/>
              <w:spacing w:line="240" w:lineRule="auto" w:before="26"/>
              <w:ind w:right="91"/>
              <w:rPr>
                <w:sz w:val="22"/>
              </w:rPr>
            </w:pPr>
            <w:r>
              <w:rPr>
                <w:spacing w:val="-5"/>
                <w:sz w:val="22"/>
              </w:rPr>
              <w:t>36</w:t>
            </w:r>
          </w:p>
        </w:tc>
        <w:tc>
          <w:tcPr>
            <w:tcW w:w="1039" w:type="dxa"/>
          </w:tcPr>
          <w:p>
            <w:pPr>
              <w:pStyle w:val="TableParagraph"/>
              <w:spacing w:line="240" w:lineRule="auto" w:before="26"/>
              <w:ind w:right="90"/>
              <w:rPr>
                <w:sz w:val="22"/>
              </w:rPr>
            </w:pPr>
            <w:r>
              <w:rPr>
                <w:spacing w:val="-5"/>
                <w:sz w:val="22"/>
              </w:rPr>
              <w:t>52</w:t>
            </w:r>
          </w:p>
        </w:tc>
        <w:tc>
          <w:tcPr>
            <w:tcW w:w="878" w:type="dxa"/>
          </w:tcPr>
          <w:p>
            <w:pPr>
              <w:pStyle w:val="TableParagraph"/>
              <w:spacing w:line="240" w:lineRule="auto" w:before="26"/>
              <w:ind w:right="91"/>
              <w:rPr>
                <w:sz w:val="22"/>
              </w:rPr>
            </w:pPr>
            <w:r>
              <w:rPr>
                <w:spacing w:val="-2"/>
                <w:sz w:val="22"/>
              </w:rPr>
              <w:t>-</w:t>
            </w:r>
            <w:r>
              <w:rPr>
                <w:spacing w:val="-7"/>
                <w:sz w:val="22"/>
              </w:rPr>
              <w:t>23</w:t>
            </w:r>
          </w:p>
        </w:tc>
        <w:tc>
          <w:tcPr>
            <w:tcW w:w="1048" w:type="dxa"/>
          </w:tcPr>
          <w:p>
            <w:pPr>
              <w:pStyle w:val="TableParagraph"/>
              <w:spacing w:line="240" w:lineRule="auto" w:before="26"/>
              <w:ind w:right="89"/>
              <w:rPr>
                <w:sz w:val="22"/>
              </w:rPr>
            </w:pPr>
            <w:r>
              <w:rPr>
                <w:spacing w:val="-5"/>
                <w:sz w:val="22"/>
              </w:rPr>
              <w:t>65</w:t>
            </w:r>
          </w:p>
        </w:tc>
      </w:tr>
      <w:tr>
        <w:trPr>
          <w:trHeight w:val="503" w:hRule="atLeast"/>
        </w:trPr>
        <w:tc>
          <w:tcPr>
            <w:tcW w:w="895" w:type="dxa"/>
          </w:tcPr>
          <w:p>
            <w:pPr>
              <w:pStyle w:val="TableParagraph"/>
              <w:spacing w:line="240" w:lineRule="auto" w:before="124"/>
              <w:ind w:left="9" w:right="11"/>
              <w:jc w:val="center"/>
              <w:rPr>
                <w:sz w:val="22"/>
              </w:rPr>
            </w:pPr>
            <w:r>
              <w:rPr>
                <w:spacing w:val="-2"/>
                <w:sz w:val="22"/>
              </w:rPr>
              <w:t>11-</w:t>
            </w:r>
            <w:r>
              <w:rPr>
                <w:spacing w:val="-4"/>
                <w:sz w:val="22"/>
              </w:rPr>
              <w:t>9031</w:t>
            </w:r>
          </w:p>
        </w:tc>
        <w:tc>
          <w:tcPr>
            <w:tcW w:w="4680" w:type="dxa"/>
          </w:tcPr>
          <w:p>
            <w:pPr>
              <w:pStyle w:val="TableParagraph"/>
              <w:spacing w:line="252" w:lineRule="exact" w:before="0"/>
              <w:ind w:left="108"/>
              <w:jc w:val="left"/>
              <w:rPr>
                <w:sz w:val="22"/>
              </w:rPr>
            </w:pPr>
            <w:r>
              <w:rPr>
                <w:sz w:val="22"/>
              </w:rPr>
              <w:t>Education</w:t>
            </w:r>
            <w:r>
              <w:rPr>
                <w:spacing w:val="-8"/>
                <w:sz w:val="22"/>
              </w:rPr>
              <w:t> </w:t>
            </w:r>
            <w:r>
              <w:rPr>
                <w:sz w:val="22"/>
              </w:rPr>
              <w:t>and</w:t>
            </w:r>
            <w:r>
              <w:rPr>
                <w:spacing w:val="-8"/>
                <w:sz w:val="22"/>
              </w:rPr>
              <w:t> </w:t>
            </w:r>
            <w:r>
              <w:rPr>
                <w:sz w:val="22"/>
              </w:rPr>
              <w:t>Childcare</w:t>
            </w:r>
            <w:r>
              <w:rPr>
                <w:spacing w:val="-8"/>
                <w:sz w:val="22"/>
              </w:rPr>
              <w:t> </w:t>
            </w:r>
            <w:r>
              <w:rPr>
                <w:sz w:val="22"/>
              </w:rPr>
              <w:t>Administrators,</w:t>
            </w:r>
            <w:r>
              <w:rPr>
                <w:spacing w:val="-8"/>
                <w:sz w:val="22"/>
              </w:rPr>
              <w:t> </w:t>
            </w:r>
            <w:r>
              <w:rPr>
                <w:sz w:val="22"/>
              </w:rPr>
              <w:t>Preschool</w:t>
            </w:r>
            <w:r>
              <w:rPr>
                <w:spacing w:val="-8"/>
                <w:sz w:val="22"/>
              </w:rPr>
              <w:t> </w:t>
            </w:r>
            <w:r>
              <w:rPr>
                <w:sz w:val="22"/>
              </w:rPr>
              <w:t>and </w:t>
            </w:r>
            <w:r>
              <w:rPr>
                <w:spacing w:val="-2"/>
                <w:sz w:val="22"/>
              </w:rPr>
              <w:t>Daycare</w:t>
            </w:r>
          </w:p>
        </w:tc>
        <w:tc>
          <w:tcPr>
            <w:tcW w:w="1300" w:type="dxa"/>
          </w:tcPr>
          <w:p>
            <w:pPr>
              <w:pStyle w:val="TableParagraph"/>
              <w:spacing w:line="240" w:lineRule="auto" w:before="124"/>
              <w:ind w:right="91"/>
              <w:rPr>
                <w:sz w:val="22"/>
              </w:rPr>
            </w:pPr>
            <w:r>
              <w:rPr>
                <w:spacing w:val="-5"/>
                <w:sz w:val="22"/>
              </w:rPr>
              <w:t>113</w:t>
            </w:r>
          </w:p>
        </w:tc>
        <w:tc>
          <w:tcPr>
            <w:tcW w:w="1298" w:type="dxa"/>
          </w:tcPr>
          <w:p>
            <w:pPr>
              <w:pStyle w:val="TableParagraph"/>
              <w:spacing w:line="240" w:lineRule="auto" w:before="124"/>
              <w:ind w:right="90"/>
              <w:rPr>
                <w:sz w:val="22"/>
              </w:rPr>
            </w:pPr>
            <w:r>
              <w:rPr>
                <w:spacing w:val="-5"/>
                <w:sz w:val="22"/>
              </w:rPr>
              <w:t>107</w:t>
            </w:r>
          </w:p>
        </w:tc>
        <w:tc>
          <w:tcPr>
            <w:tcW w:w="938" w:type="dxa"/>
          </w:tcPr>
          <w:p>
            <w:pPr>
              <w:pStyle w:val="TableParagraph"/>
              <w:spacing w:line="240" w:lineRule="auto" w:before="124"/>
              <w:ind w:right="93"/>
              <w:rPr>
                <w:sz w:val="22"/>
              </w:rPr>
            </w:pPr>
            <w:r>
              <w:rPr>
                <w:spacing w:val="-2"/>
                <w:sz w:val="22"/>
              </w:rPr>
              <w:t>-</w:t>
            </w:r>
            <w:r>
              <w:rPr>
                <w:spacing w:val="-12"/>
                <w:sz w:val="22"/>
              </w:rPr>
              <w:t>6</w:t>
            </w:r>
          </w:p>
        </w:tc>
        <w:tc>
          <w:tcPr>
            <w:tcW w:w="1012" w:type="dxa"/>
          </w:tcPr>
          <w:p>
            <w:pPr>
              <w:pStyle w:val="TableParagraph"/>
              <w:spacing w:line="240" w:lineRule="auto" w:before="124"/>
              <w:ind w:left="245"/>
              <w:jc w:val="center"/>
              <w:rPr>
                <w:b/>
                <w:sz w:val="22"/>
              </w:rPr>
            </w:pPr>
            <w:r>
              <w:rPr>
                <w:b/>
                <w:spacing w:val="-2"/>
                <w:sz w:val="22"/>
              </w:rPr>
              <w:t>-5.31%</w:t>
            </w:r>
          </w:p>
        </w:tc>
        <w:tc>
          <w:tcPr>
            <w:tcW w:w="827" w:type="dxa"/>
          </w:tcPr>
          <w:p>
            <w:pPr>
              <w:pStyle w:val="TableParagraph"/>
              <w:spacing w:line="240" w:lineRule="auto" w:before="124"/>
              <w:ind w:right="91"/>
              <w:rPr>
                <w:sz w:val="22"/>
              </w:rPr>
            </w:pPr>
            <w:r>
              <w:rPr>
                <w:spacing w:val="-10"/>
                <w:sz w:val="22"/>
              </w:rPr>
              <w:t>2</w:t>
            </w:r>
          </w:p>
        </w:tc>
        <w:tc>
          <w:tcPr>
            <w:tcW w:w="1039" w:type="dxa"/>
          </w:tcPr>
          <w:p>
            <w:pPr>
              <w:pStyle w:val="TableParagraph"/>
              <w:spacing w:line="240" w:lineRule="auto" w:before="124"/>
              <w:ind w:right="90"/>
              <w:rPr>
                <w:sz w:val="22"/>
              </w:rPr>
            </w:pPr>
            <w:r>
              <w:rPr>
                <w:spacing w:val="-10"/>
                <w:sz w:val="22"/>
              </w:rPr>
              <w:t>4</w:t>
            </w:r>
          </w:p>
        </w:tc>
        <w:tc>
          <w:tcPr>
            <w:tcW w:w="878" w:type="dxa"/>
          </w:tcPr>
          <w:p>
            <w:pPr>
              <w:pStyle w:val="TableParagraph"/>
              <w:spacing w:line="240" w:lineRule="auto" w:before="124"/>
              <w:ind w:right="90"/>
              <w:rPr>
                <w:sz w:val="22"/>
              </w:rPr>
            </w:pPr>
            <w:r>
              <w:rPr>
                <w:spacing w:val="-2"/>
                <w:sz w:val="22"/>
              </w:rPr>
              <w:t>-</w:t>
            </w:r>
            <w:r>
              <w:rPr>
                <w:spacing w:val="-12"/>
                <w:sz w:val="22"/>
              </w:rPr>
              <w:t>3</w:t>
            </w:r>
          </w:p>
        </w:tc>
        <w:tc>
          <w:tcPr>
            <w:tcW w:w="1048" w:type="dxa"/>
          </w:tcPr>
          <w:p>
            <w:pPr>
              <w:pStyle w:val="TableParagraph"/>
              <w:spacing w:line="240" w:lineRule="auto" w:before="124"/>
              <w:ind w:right="89"/>
              <w:rPr>
                <w:sz w:val="22"/>
              </w:rPr>
            </w:pPr>
            <w:r>
              <w:rPr>
                <w:spacing w:val="-10"/>
                <w:sz w:val="22"/>
              </w:rPr>
              <w:t>3</w:t>
            </w:r>
          </w:p>
        </w:tc>
      </w:tr>
      <w:tr>
        <w:trPr>
          <w:trHeight w:val="299" w:hRule="atLeast"/>
        </w:trPr>
        <w:tc>
          <w:tcPr>
            <w:tcW w:w="895" w:type="dxa"/>
          </w:tcPr>
          <w:p>
            <w:pPr>
              <w:pStyle w:val="TableParagraph"/>
              <w:spacing w:line="240" w:lineRule="auto" w:before="23"/>
              <w:ind w:left="9" w:right="11"/>
              <w:jc w:val="center"/>
              <w:rPr>
                <w:sz w:val="22"/>
              </w:rPr>
            </w:pPr>
            <w:r>
              <w:rPr>
                <w:spacing w:val="-2"/>
                <w:sz w:val="22"/>
              </w:rPr>
              <w:t>21-</w:t>
            </w:r>
            <w:r>
              <w:rPr>
                <w:spacing w:val="-4"/>
                <w:sz w:val="22"/>
              </w:rPr>
              <w:t>2011</w:t>
            </w:r>
          </w:p>
        </w:tc>
        <w:tc>
          <w:tcPr>
            <w:tcW w:w="4680" w:type="dxa"/>
          </w:tcPr>
          <w:p>
            <w:pPr>
              <w:pStyle w:val="TableParagraph"/>
              <w:spacing w:line="240" w:lineRule="auto" w:before="23"/>
              <w:ind w:left="108"/>
              <w:jc w:val="left"/>
              <w:rPr>
                <w:sz w:val="22"/>
              </w:rPr>
            </w:pPr>
            <w:r>
              <w:rPr>
                <w:spacing w:val="-2"/>
                <w:sz w:val="22"/>
              </w:rPr>
              <w:t>Clergy</w:t>
            </w:r>
          </w:p>
        </w:tc>
        <w:tc>
          <w:tcPr>
            <w:tcW w:w="1300" w:type="dxa"/>
          </w:tcPr>
          <w:p>
            <w:pPr>
              <w:pStyle w:val="TableParagraph"/>
              <w:spacing w:line="240" w:lineRule="auto" w:before="23"/>
              <w:ind w:right="91"/>
              <w:rPr>
                <w:sz w:val="22"/>
              </w:rPr>
            </w:pPr>
            <w:r>
              <w:rPr>
                <w:spacing w:val="-5"/>
                <w:sz w:val="22"/>
              </w:rPr>
              <w:t>746</w:t>
            </w:r>
          </w:p>
        </w:tc>
        <w:tc>
          <w:tcPr>
            <w:tcW w:w="1298" w:type="dxa"/>
          </w:tcPr>
          <w:p>
            <w:pPr>
              <w:pStyle w:val="TableParagraph"/>
              <w:spacing w:line="240" w:lineRule="auto" w:before="23"/>
              <w:ind w:right="90"/>
              <w:rPr>
                <w:sz w:val="22"/>
              </w:rPr>
            </w:pPr>
            <w:r>
              <w:rPr>
                <w:spacing w:val="-5"/>
                <w:sz w:val="22"/>
              </w:rPr>
              <w:t>707</w:t>
            </w:r>
          </w:p>
        </w:tc>
        <w:tc>
          <w:tcPr>
            <w:tcW w:w="938" w:type="dxa"/>
          </w:tcPr>
          <w:p>
            <w:pPr>
              <w:pStyle w:val="TableParagraph"/>
              <w:spacing w:line="240" w:lineRule="auto" w:before="23"/>
              <w:ind w:right="94"/>
              <w:rPr>
                <w:sz w:val="22"/>
              </w:rPr>
            </w:pPr>
            <w:r>
              <w:rPr>
                <w:spacing w:val="-2"/>
                <w:sz w:val="22"/>
              </w:rPr>
              <w:t>-</w:t>
            </w:r>
            <w:r>
              <w:rPr>
                <w:spacing w:val="-7"/>
                <w:sz w:val="22"/>
              </w:rPr>
              <w:t>39</w:t>
            </w:r>
          </w:p>
        </w:tc>
        <w:tc>
          <w:tcPr>
            <w:tcW w:w="1012" w:type="dxa"/>
          </w:tcPr>
          <w:p>
            <w:pPr>
              <w:pStyle w:val="TableParagraph"/>
              <w:spacing w:line="240" w:lineRule="auto" w:before="23"/>
              <w:ind w:left="245"/>
              <w:jc w:val="center"/>
              <w:rPr>
                <w:b/>
                <w:sz w:val="22"/>
              </w:rPr>
            </w:pPr>
            <w:r>
              <w:rPr>
                <w:b/>
                <w:spacing w:val="-2"/>
                <w:sz w:val="22"/>
              </w:rPr>
              <w:t>-5.23%</w:t>
            </w:r>
          </w:p>
        </w:tc>
        <w:tc>
          <w:tcPr>
            <w:tcW w:w="827" w:type="dxa"/>
          </w:tcPr>
          <w:p>
            <w:pPr>
              <w:pStyle w:val="TableParagraph"/>
              <w:spacing w:line="240" w:lineRule="auto" w:before="23"/>
              <w:ind w:right="91"/>
              <w:rPr>
                <w:sz w:val="22"/>
              </w:rPr>
            </w:pPr>
            <w:r>
              <w:rPr>
                <w:spacing w:val="-5"/>
                <w:sz w:val="22"/>
              </w:rPr>
              <w:t>30</w:t>
            </w:r>
          </w:p>
        </w:tc>
        <w:tc>
          <w:tcPr>
            <w:tcW w:w="1039" w:type="dxa"/>
          </w:tcPr>
          <w:p>
            <w:pPr>
              <w:pStyle w:val="TableParagraph"/>
              <w:spacing w:line="240" w:lineRule="auto" w:before="23"/>
              <w:ind w:right="90"/>
              <w:rPr>
                <w:sz w:val="22"/>
              </w:rPr>
            </w:pPr>
            <w:r>
              <w:rPr>
                <w:spacing w:val="-5"/>
                <w:sz w:val="22"/>
              </w:rPr>
              <w:t>32</w:t>
            </w:r>
          </w:p>
        </w:tc>
        <w:tc>
          <w:tcPr>
            <w:tcW w:w="878" w:type="dxa"/>
          </w:tcPr>
          <w:p>
            <w:pPr>
              <w:pStyle w:val="TableParagraph"/>
              <w:spacing w:line="240" w:lineRule="auto" w:before="23"/>
              <w:ind w:right="91"/>
              <w:rPr>
                <w:sz w:val="22"/>
              </w:rPr>
            </w:pPr>
            <w:r>
              <w:rPr>
                <w:spacing w:val="-2"/>
                <w:sz w:val="22"/>
              </w:rPr>
              <w:t>-</w:t>
            </w:r>
            <w:r>
              <w:rPr>
                <w:spacing w:val="-7"/>
                <w:sz w:val="22"/>
              </w:rPr>
              <w:t>20</w:t>
            </w:r>
          </w:p>
        </w:tc>
        <w:tc>
          <w:tcPr>
            <w:tcW w:w="1048" w:type="dxa"/>
          </w:tcPr>
          <w:p>
            <w:pPr>
              <w:pStyle w:val="TableParagraph"/>
              <w:spacing w:line="240" w:lineRule="auto" w:before="23"/>
              <w:ind w:right="89"/>
              <w:rPr>
                <w:sz w:val="22"/>
              </w:rPr>
            </w:pPr>
            <w:r>
              <w:rPr>
                <w:spacing w:val="-5"/>
                <w:sz w:val="22"/>
              </w:rPr>
              <w:t>42</w:t>
            </w:r>
          </w:p>
        </w:tc>
      </w:tr>
      <w:tr>
        <w:trPr>
          <w:trHeight w:val="302" w:hRule="atLeast"/>
        </w:trPr>
        <w:tc>
          <w:tcPr>
            <w:tcW w:w="895" w:type="dxa"/>
          </w:tcPr>
          <w:p>
            <w:pPr>
              <w:pStyle w:val="TableParagraph"/>
              <w:spacing w:line="240" w:lineRule="auto" w:before="24"/>
              <w:ind w:left="9" w:right="11"/>
              <w:jc w:val="center"/>
              <w:rPr>
                <w:sz w:val="22"/>
              </w:rPr>
            </w:pPr>
            <w:r>
              <w:rPr>
                <w:spacing w:val="-2"/>
                <w:sz w:val="22"/>
              </w:rPr>
              <w:t>13-</w:t>
            </w:r>
            <w:r>
              <w:rPr>
                <w:spacing w:val="-4"/>
                <w:sz w:val="22"/>
              </w:rPr>
              <w:t>1031</w:t>
            </w:r>
          </w:p>
        </w:tc>
        <w:tc>
          <w:tcPr>
            <w:tcW w:w="4680" w:type="dxa"/>
          </w:tcPr>
          <w:p>
            <w:pPr>
              <w:pStyle w:val="TableParagraph"/>
              <w:spacing w:line="240" w:lineRule="auto" w:before="24"/>
              <w:ind w:left="108"/>
              <w:jc w:val="left"/>
              <w:rPr>
                <w:sz w:val="22"/>
              </w:rPr>
            </w:pPr>
            <w:r>
              <w:rPr>
                <w:sz w:val="22"/>
              </w:rPr>
              <w:t>Claims</w:t>
            </w:r>
            <w:r>
              <w:rPr>
                <w:spacing w:val="-6"/>
                <w:sz w:val="22"/>
              </w:rPr>
              <w:t> </w:t>
            </w:r>
            <w:r>
              <w:rPr>
                <w:sz w:val="22"/>
              </w:rPr>
              <w:t>Adjusters,</w:t>
            </w:r>
            <w:r>
              <w:rPr>
                <w:spacing w:val="-6"/>
                <w:sz w:val="22"/>
              </w:rPr>
              <w:t> </w:t>
            </w:r>
            <w:r>
              <w:rPr>
                <w:sz w:val="22"/>
              </w:rPr>
              <w:t>Examiners,</w:t>
            </w:r>
            <w:r>
              <w:rPr>
                <w:spacing w:val="-7"/>
                <w:sz w:val="22"/>
              </w:rPr>
              <w:t> </w:t>
            </w:r>
            <w:r>
              <w:rPr>
                <w:sz w:val="22"/>
              </w:rPr>
              <w:t>and</w:t>
            </w:r>
            <w:r>
              <w:rPr>
                <w:spacing w:val="-5"/>
                <w:sz w:val="22"/>
              </w:rPr>
              <w:t> </w:t>
            </w:r>
            <w:r>
              <w:rPr>
                <w:spacing w:val="-2"/>
                <w:sz w:val="22"/>
              </w:rPr>
              <w:t>Investigators</w:t>
            </w:r>
          </w:p>
        </w:tc>
        <w:tc>
          <w:tcPr>
            <w:tcW w:w="1300" w:type="dxa"/>
          </w:tcPr>
          <w:p>
            <w:pPr>
              <w:pStyle w:val="TableParagraph"/>
              <w:spacing w:line="240" w:lineRule="auto" w:before="24"/>
              <w:ind w:right="94"/>
              <w:rPr>
                <w:sz w:val="22"/>
              </w:rPr>
            </w:pPr>
            <w:r>
              <w:rPr>
                <w:spacing w:val="-5"/>
                <w:sz w:val="22"/>
              </w:rPr>
              <w:t>96</w:t>
            </w:r>
          </w:p>
        </w:tc>
        <w:tc>
          <w:tcPr>
            <w:tcW w:w="1298" w:type="dxa"/>
          </w:tcPr>
          <w:p>
            <w:pPr>
              <w:pStyle w:val="TableParagraph"/>
              <w:spacing w:line="240" w:lineRule="auto" w:before="24"/>
              <w:ind w:right="92"/>
              <w:rPr>
                <w:sz w:val="22"/>
              </w:rPr>
            </w:pPr>
            <w:r>
              <w:rPr>
                <w:spacing w:val="-5"/>
                <w:sz w:val="22"/>
              </w:rPr>
              <w:t>91</w:t>
            </w:r>
          </w:p>
        </w:tc>
        <w:tc>
          <w:tcPr>
            <w:tcW w:w="938" w:type="dxa"/>
          </w:tcPr>
          <w:p>
            <w:pPr>
              <w:pStyle w:val="TableParagraph"/>
              <w:spacing w:line="240" w:lineRule="auto" w:before="24"/>
              <w:ind w:right="93"/>
              <w:rPr>
                <w:sz w:val="22"/>
              </w:rPr>
            </w:pPr>
            <w:r>
              <w:rPr>
                <w:spacing w:val="-2"/>
                <w:sz w:val="22"/>
              </w:rPr>
              <w:t>-</w:t>
            </w:r>
            <w:r>
              <w:rPr>
                <w:spacing w:val="-12"/>
                <w:sz w:val="22"/>
              </w:rPr>
              <w:t>5</w:t>
            </w:r>
          </w:p>
        </w:tc>
        <w:tc>
          <w:tcPr>
            <w:tcW w:w="1012" w:type="dxa"/>
          </w:tcPr>
          <w:p>
            <w:pPr>
              <w:pStyle w:val="TableParagraph"/>
              <w:spacing w:line="240" w:lineRule="auto" w:before="24"/>
              <w:ind w:left="245"/>
              <w:jc w:val="center"/>
              <w:rPr>
                <w:b/>
                <w:sz w:val="22"/>
              </w:rPr>
            </w:pPr>
            <w:r>
              <w:rPr>
                <w:b/>
                <w:spacing w:val="-2"/>
                <w:sz w:val="22"/>
              </w:rPr>
              <w:t>-5.21%</w:t>
            </w:r>
          </w:p>
        </w:tc>
        <w:tc>
          <w:tcPr>
            <w:tcW w:w="827" w:type="dxa"/>
          </w:tcPr>
          <w:p>
            <w:pPr>
              <w:pStyle w:val="TableParagraph"/>
              <w:spacing w:line="240" w:lineRule="auto" w:before="24"/>
              <w:ind w:right="91"/>
              <w:rPr>
                <w:sz w:val="22"/>
              </w:rPr>
            </w:pPr>
            <w:r>
              <w:rPr>
                <w:spacing w:val="-10"/>
                <w:sz w:val="22"/>
              </w:rPr>
              <w:t>2</w:t>
            </w:r>
          </w:p>
        </w:tc>
        <w:tc>
          <w:tcPr>
            <w:tcW w:w="1039" w:type="dxa"/>
          </w:tcPr>
          <w:p>
            <w:pPr>
              <w:pStyle w:val="TableParagraph"/>
              <w:spacing w:line="240" w:lineRule="auto" w:before="24"/>
              <w:ind w:right="90"/>
              <w:rPr>
                <w:sz w:val="22"/>
              </w:rPr>
            </w:pPr>
            <w:r>
              <w:rPr>
                <w:spacing w:val="-10"/>
                <w:sz w:val="22"/>
              </w:rPr>
              <w:t>4</w:t>
            </w:r>
          </w:p>
        </w:tc>
        <w:tc>
          <w:tcPr>
            <w:tcW w:w="878" w:type="dxa"/>
          </w:tcPr>
          <w:p>
            <w:pPr>
              <w:pStyle w:val="TableParagraph"/>
              <w:spacing w:line="240" w:lineRule="auto" w:before="24"/>
              <w:ind w:right="90"/>
              <w:rPr>
                <w:sz w:val="22"/>
              </w:rPr>
            </w:pPr>
            <w:r>
              <w:rPr>
                <w:spacing w:val="-2"/>
                <w:sz w:val="22"/>
              </w:rPr>
              <w:t>-</w:t>
            </w:r>
            <w:r>
              <w:rPr>
                <w:spacing w:val="-12"/>
                <w:sz w:val="22"/>
              </w:rPr>
              <w:t>2</w:t>
            </w:r>
          </w:p>
        </w:tc>
        <w:tc>
          <w:tcPr>
            <w:tcW w:w="1048" w:type="dxa"/>
          </w:tcPr>
          <w:p>
            <w:pPr>
              <w:pStyle w:val="TableParagraph"/>
              <w:spacing w:line="240" w:lineRule="auto" w:before="24"/>
              <w:ind w:right="89"/>
              <w:rPr>
                <w:sz w:val="22"/>
              </w:rPr>
            </w:pPr>
            <w:r>
              <w:rPr>
                <w:spacing w:val="-10"/>
                <w:sz w:val="22"/>
              </w:rPr>
              <w:t>4</w:t>
            </w:r>
          </w:p>
        </w:tc>
      </w:tr>
    </w:tbl>
    <w:p>
      <w:pPr>
        <w:pStyle w:val="TableParagraph"/>
        <w:spacing w:after="0" w:line="240" w:lineRule="auto"/>
        <w:rPr>
          <w:sz w:val="22"/>
        </w:rPr>
        <w:sectPr>
          <w:headerReference w:type="default" r:id="rId127"/>
          <w:footerReference w:type="default" r:id="rId128"/>
          <w:pgSz w:w="15840" w:h="12240" w:orient="landscape"/>
          <w:pgMar w:header="0" w:footer="518" w:top="740" w:bottom="700" w:left="0" w:right="0"/>
          <w:pgNumType w:start="53"/>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151" name="Textbox 151"/>
                <wp:cNvGraphicFramePr>
                  <a:graphicFrameLocks/>
                </wp:cNvGraphicFramePr>
                <a:graphic>
                  <a:graphicData uri="http://schemas.microsoft.com/office/word/2010/wordprocessingShape">
                    <wps:wsp>
                      <wps:cNvPr id="151" name="Textbox 151"/>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4" w:firstLine="0"/>
                              <w:jc w:val="center"/>
                              <w:rPr>
                                <w:rFonts w:ascii="Tahoma"/>
                                <w:b/>
                                <w:color w:val="000000"/>
                                <w:sz w:val="36"/>
                              </w:rPr>
                            </w:pPr>
                            <w:r>
                              <w:rPr>
                                <w:rFonts w:ascii="Tahoma"/>
                                <w:b/>
                                <w:color w:val="FFFFFF"/>
                                <w:spacing w:val="-8"/>
                                <w:sz w:val="36"/>
                              </w:rPr>
                              <w:t>Central</w:t>
                            </w:r>
                            <w:r>
                              <w:rPr>
                                <w:rFonts w:ascii="Tahoma"/>
                                <w:b/>
                                <w:color w:val="FFFFFF"/>
                                <w:spacing w:val="-13"/>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3"/>
                                <w:sz w:val="36"/>
                              </w:rPr>
                              <w:t> </w:t>
                            </w:r>
                            <w:r>
                              <w:rPr>
                                <w:rFonts w:ascii="Tahoma"/>
                                <w:b/>
                                <w:color w:val="FFFFFF"/>
                                <w:spacing w:val="-8"/>
                                <w:sz w:val="36"/>
                              </w:rPr>
                              <w:t>Development</w:t>
                            </w:r>
                            <w:r>
                              <w:rPr>
                                <w:rFonts w:ascii="Tahoma"/>
                                <w:b/>
                                <w:color w:val="FFFFFF"/>
                                <w:spacing w:val="-13"/>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49" filled="true" fillcolor="#009999" stroked="true" strokeweight=".47998pt" strokecolor="#000000">
                <w10:anchorlock/>
                <v:textbox inset="0,0,0,0">
                  <w:txbxContent>
                    <w:p>
                      <w:pPr>
                        <w:spacing w:before="12"/>
                        <w:ind w:left="114" w:right="114" w:firstLine="0"/>
                        <w:jc w:val="center"/>
                        <w:rPr>
                          <w:rFonts w:ascii="Tahoma"/>
                          <w:b/>
                          <w:color w:val="000000"/>
                          <w:sz w:val="36"/>
                        </w:rPr>
                      </w:pPr>
                      <w:r>
                        <w:rPr>
                          <w:rFonts w:ascii="Tahoma"/>
                          <w:b/>
                          <w:color w:val="FFFFFF"/>
                          <w:spacing w:val="-8"/>
                          <w:sz w:val="36"/>
                        </w:rPr>
                        <w:t>Central</w:t>
                      </w:r>
                      <w:r>
                        <w:rPr>
                          <w:rFonts w:ascii="Tahoma"/>
                          <w:b/>
                          <w:color w:val="FFFFFF"/>
                          <w:spacing w:val="-13"/>
                          <w:sz w:val="36"/>
                        </w:rPr>
                        <w:t> </w:t>
                      </w:r>
                      <w:r>
                        <w:rPr>
                          <w:rFonts w:ascii="Tahoma"/>
                          <w:b/>
                          <w:color w:val="FFFFFF"/>
                          <w:spacing w:val="-8"/>
                          <w:sz w:val="36"/>
                        </w:rPr>
                        <w:t>Arkansas</w:t>
                      </w:r>
                      <w:r>
                        <w:rPr>
                          <w:rFonts w:ascii="Tahoma"/>
                          <w:b/>
                          <w:color w:val="FFFFFF"/>
                          <w:spacing w:val="-13"/>
                          <w:sz w:val="36"/>
                        </w:rPr>
                        <w:t> </w:t>
                      </w:r>
                      <w:r>
                        <w:rPr>
                          <w:rFonts w:ascii="Tahoma"/>
                          <w:b/>
                          <w:color w:val="FFFFFF"/>
                          <w:spacing w:val="-8"/>
                          <w:sz w:val="36"/>
                        </w:rPr>
                        <w:t>Workforce</w:t>
                      </w:r>
                      <w:r>
                        <w:rPr>
                          <w:rFonts w:ascii="Tahoma"/>
                          <w:b/>
                          <w:color w:val="FFFFFF"/>
                          <w:spacing w:val="-13"/>
                          <w:sz w:val="36"/>
                        </w:rPr>
                        <w:t> </w:t>
                      </w:r>
                      <w:r>
                        <w:rPr>
                          <w:rFonts w:ascii="Tahoma"/>
                          <w:b/>
                          <w:color w:val="FFFFFF"/>
                          <w:spacing w:val="-8"/>
                          <w:sz w:val="36"/>
                        </w:rPr>
                        <w:t>Development</w:t>
                      </w:r>
                      <w:r>
                        <w:rPr>
                          <w:rFonts w:ascii="Tahoma"/>
                          <w:b/>
                          <w:color w:val="FFFFFF"/>
                          <w:spacing w:val="-13"/>
                          <w:sz w:val="36"/>
                        </w:rPr>
                        <w:t> </w:t>
                      </w:r>
                      <w:r>
                        <w:rPr>
                          <w:rFonts w:ascii="Tahoma"/>
                          <w:b/>
                          <w:color w:val="FFFFFF"/>
                          <w:spacing w:val="-8"/>
                          <w:sz w:val="36"/>
                        </w:rPr>
                        <w:t>Area</w:t>
                      </w:r>
                    </w:p>
                  </w:txbxContent>
                </v:textbox>
                <v:fill type="solid"/>
                <v:stroke dashstyle="solid"/>
              </v:shape>
            </w:pict>
          </mc:Fallback>
        </mc:AlternateContent>
      </w:r>
      <w:r>
        <w:rPr>
          <w:rFonts w:ascii="Arial"/>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129"/>
          <w:footerReference w:type="even" r:id="rId130"/>
          <w:pgSz w:w="15840" w:h="12240" w:orient="landscape"/>
          <w:pgMar w:header="720" w:footer="0" w:top="1000" w:bottom="280" w:left="0" w:right="0"/>
          <w:pgNumType w:start="54"/>
        </w:sectPr>
      </w:pPr>
    </w:p>
    <w:p>
      <w:pPr>
        <w:pStyle w:val="BodyText"/>
        <w:spacing w:line="360" w:lineRule="auto" w:before="91"/>
        <w:ind w:left="720" w:right="3841" w:firstLine="151"/>
      </w:pPr>
      <w:r>
        <w:rPr/>
        <mc:AlternateContent>
          <mc:Choice Requires="wps">
            <w:drawing>
              <wp:anchor distT="0" distB="0" distL="0" distR="0" allowOverlap="1" layoutInCell="1" locked="0" behindDoc="0" simplePos="0" relativeHeight="15739904">
                <wp:simplePos x="0" y="0"/>
                <wp:positionH relativeFrom="page">
                  <wp:posOffset>2403348</wp:posOffset>
                </wp:positionH>
                <wp:positionV relativeFrom="paragraph">
                  <wp:posOffset>-119845</wp:posOffset>
                </wp:positionV>
                <wp:extent cx="5232400" cy="953769"/>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5232400" cy="953769"/>
                          <a:chExt cx="5232400" cy="953769"/>
                        </a:xfrm>
                      </wpg:grpSpPr>
                      <wps:wsp>
                        <wps:cNvPr id="153" name="Graphic 153"/>
                        <wps:cNvSpPr/>
                        <wps:spPr>
                          <a:xfrm>
                            <a:off x="73152" y="12700"/>
                            <a:ext cx="5067935" cy="366395"/>
                          </a:xfrm>
                          <a:custGeom>
                            <a:avLst/>
                            <a:gdLst/>
                            <a:ahLst/>
                            <a:cxnLst/>
                            <a:rect l="l" t="t" r="r" b="b"/>
                            <a:pathLst>
                              <a:path w="5067935" h="366395">
                                <a:moveTo>
                                  <a:pt x="5067427" y="0"/>
                                </a:moveTo>
                                <a:lnTo>
                                  <a:pt x="0" y="0"/>
                                </a:lnTo>
                                <a:lnTo>
                                  <a:pt x="0" y="365823"/>
                                </a:lnTo>
                                <a:lnTo>
                                  <a:pt x="5067427" y="365823"/>
                                </a:lnTo>
                                <a:lnTo>
                                  <a:pt x="5067427" y="0"/>
                                </a:lnTo>
                                <a:close/>
                              </a:path>
                            </a:pathLst>
                          </a:custGeom>
                          <a:solidFill>
                            <a:srgbClr val="009999"/>
                          </a:solidFill>
                        </wps:spPr>
                        <wps:bodyPr wrap="square" lIns="0" tIns="0" rIns="0" bIns="0" rtlCol="0">
                          <a:prstTxWarp prst="textNoShape">
                            <a:avLst/>
                          </a:prstTxWarp>
                          <a:noAutofit/>
                        </wps:bodyPr>
                      </wps:wsp>
                      <wps:wsp>
                        <wps:cNvPr id="154" name="Graphic 154"/>
                        <wps:cNvSpPr/>
                        <wps:spPr>
                          <a:xfrm>
                            <a:off x="73152" y="12700"/>
                            <a:ext cx="5067935" cy="366395"/>
                          </a:xfrm>
                          <a:custGeom>
                            <a:avLst/>
                            <a:gdLst/>
                            <a:ahLst/>
                            <a:cxnLst/>
                            <a:rect l="l" t="t" r="r" b="b"/>
                            <a:pathLst>
                              <a:path w="5067935" h="366395">
                                <a:moveTo>
                                  <a:pt x="0" y="365823"/>
                                </a:moveTo>
                                <a:lnTo>
                                  <a:pt x="5067427" y="365823"/>
                                </a:lnTo>
                                <a:lnTo>
                                  <a:pt x="5067427" y="0"/>
                                </a:lnTo>
                                <a:lnTo>
                                  <a:pt x="0" y="0"/>
                                </a:lnTo>
                                <a:lnTo>
                                  <a:pt x="0" y="365823"/>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55" name="Image 155"/>
                          <pic:cNvPicPr/>
                        </pic:nvPicPr>
                        <pic:blipFill>
                          <a:blip r:embed="rId112" cstate="print"/>
                          <a:stretch>
                            <a:fillRect/>
                          </a:stretch>
                        </pic:blipFill>
                        <pic:spPr>
                          <a:xfrm>
                            <a:off x="85343" y="72072"/>
                            <a:ext cx="5042915" cy="248412"/>
                          </a:xfrm>
                          <a:prstGeom prst="rect">
                            <a:avLst/>
                          </a:prstGeom>
                        </pic:spPr>
                      </pic:pic>
                      <wps:wsp>
                        <wps:cNvPr id="156" name="Graphic 156"/>
                        <wps:cNvSpPr/>
                        <wps:spPr>
                          <a:xfrm>
                            <a:off x="73152" y="359397"/>
                            <a:ext cx="5086350" cy="591185"/>
                          </a:xfrm>
                          <a:custGeom>
                            <a:avLst/>
                            <a:gdLst/>
                            <a:ahLst/>
                            <a:cxnLst/>
                            <a:rect l="l" t="t" r="r" b="b"/>
                            <a:pathLst>
                              <a:path w="5086350" h="591185">
                                <a:moveTo>
                                  <a:pt x="5086350" y="0"/>
                                </a:moveTo>
                                <a:lnTo>
                                  <a:pt x="0" y="0"/>
                                </a:lnTo>
                                <a:lnTo>
                                  <a:pt x="0" y="591134"/>
                                </a:lnTo>
                                <a:lnTo>
                                  <a:pt x="5086350" y="591134"/>
                                </a:lnTo>
                                <a:lnTo>
                                  <a:pt x="5086350" y="0"/>
                                </a:lnTo>
                                <a:close/>
                              </a:path>
                            </a:pathLst>
                          </a:custGeom>
                          <a:solidFill>
                            <a:srgbClr val="009999"/>
                          </a:solidFill>
                        </wps:spPr>
                        <wps:bodyPr wrap="square" lIns="0" tIns="0" rIns="0" bIns="0" rtlCol="0">
                          <a:prstTxWarp prst="textNoShape">
                            <a:avLst/>
                          </a:prstTxWarp>
                          <a:noAutofit/>
                        </wps:bodyPr>
                      </wps:wsp>
                      <wps:wsp>
                        <wps:cNvPr id="157" name="Graphic 157"/>
                        <wps:cNvSpPr/>
                        <wps:spPr>
                          <a:xfrm>
                            <a:off x="73152" y="359397"/>
                            <a:ext cx="5086350" cy="591185"/>
                          </a:xfrm>
                          <a:custGeom>
                            <a:avLst/>
                            <a:gdLst/>
                            <a:ahLst/>
                            <a:cxnLst/>
                            <a:rect l="l" t="t" r="r" b="b"/>
                            <a:pathLst>
                              <a:path w="5086350" h="591185">
                                <a:moveTo>
                                  <a:pt x="0" y="591134"/>
                                </a:moveTo>
                                <a:lnTo>
                                  <a:pt x="5086350" y="591134"/>
                                </a:lnTo>
                                <a:lnTo>
                                  <a:pt x="5086350" y="0"/>
                                </a:lnTo>
                                <a:lnTo>
                                  <a:pt x="0" y="0"/>
                                </a:lnTo>
                                <a:lnTo>
                                  <a:pt x="0" y="5911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158" name="Image 158"/>
                          <pic:cNvPicPr/>
                        </pic:nvPicPr>
                        <pic:blipFill>
                          <a:blip r:embed="rId113" cstate="print"/>
                          <a:stretch>
                            <a:fillRect/>
                          </a:stretch>
                        </pic:blipFill>
                        <pic:spPr>
                          <a:xfrm>
                            <a:off x="0" y="454596"/>
                            <a:ext cx="5231892" cy="493775"/>
                          </a:xfrm>
                          <a:prstGeom prst="rect">
                            <a:avLst/>
                          </a:prstGeom>
                        </pic:spPr>
                      </pic:pic>
                      <wps:wsp>
                        <wps:cNvPr id="159" name="Textbox 159"/>
                        <wps:cNvSpPr txBox="1"/>
                        <wps:spPr>
                          <a:xfrm>
                            <a:off x="0" y="0"/>
                            <a:ext cx="5232400" cy="953769"/>
                          </a:xfrm>
                          <a:prstGeom prst="rect">
                            <a:avLst/>
                          </a:prstGeom>
                        </wps:spPr>
                        <wps:txbx>
                          <w:txbxContent>
                            <w:p>
                              <w:pPr>
                                <w:spacing w:before="112"/>
                                <w:ind w:left="0" w:right="32" w:firstLine="0"/>
                                <w:jc w:val="center"/>
                                <w:rPr>
                                  <w:rFonts w:ascii="Times New Roman"/>
                                  <w:b/>
                                  <w:sz w:val="32"/>
                                </w:rPr>
                              </w:pPr>
                              <w:r>
                                <w:rPr>
                                  <w:rFonts w:ascii="Times New Roman"/>
                                  <w:b/>
                                  <w:color w:val="FFFFFF"/>
                                  <w:sz w:val="32"/>
                                </w:rPr>
                                <w:t>Central</w:t>
                              </w:r>
                              <w:r>
                                <w:rPr>
                                  <w:rFonts w:ascii="Times New Roman"/>
                                  <w:b/>
                                  <w:color w:val="FFFFFF"/>
                                  <w:spacing w:val="-10"/>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2.65%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3.3%</w:t>
                              </w:r>
                            </w:p>
                          </w:txbxContent>
                        </wps:txbx>
                        <wps:bodyPr wrap="square" lIns="0" tIns="0" rIns="0" bIns="0" rtlCol="0">
                          <a:noAutofit/>
                        </wps:bodyPr>
                      </wps:wsp>
                    </wpg:wgp>
                  </a:graphicData>
                </a:graphic>
              </wp:anchor>
            </w:drawing>
          </mc:Choice>
          <mc:Fallback>
            <w:pict>
              <v:group style="position:absolute;margin-left:189.240005pt;margin-top:-9.436661pt;width:412pt;height:75.1pt;mso-position-horizontal-relative:page;mso-position-vertical-relative:paragraph;z-index:15739904" id="docshapegroup150" coordorigin="3785,-189" coordsize="8240,1502">
                <v:rect style="position:absolute;left:3900;top:-169;width:7981;height:577" id="docshape151" filled="true" fillcolor="#009999" stroked="false">
                  <v:fill type="solid"/>
                </v:rect>
                <v:rect style="position:absolute;left:3900;top:-169;width:7981;height:577" id="docshape152" filled="false" stroked="true" strokeweight="2pt" strokecolor="#009999">
                  <v:stroke dashstyle="solid"/>
                </v:rect>
                <v:shape style="position:absolute;left:3919;top:-76;width:7942;height:392" type="#_x0000_t75" id="docshape153" stroked="false">
                  <v:imagedata r:id="rId112" o:title=""/>
                </v:shape>
                <v:rect style="position:absolute;left:3900;top:377;width:8010;height:931" id="docshape154" filled="true" fillcolor="#009999" stroked="false">
                  <v:fill type="solid"/>
                </v:rect>
                <v:rect style="position:absolute;left:3900;top:377;width:8010;height:931" id="docshape155" filled="false" stroked="true" strokeweight=".5pt" strokecolor="#009999">
                  <v:stroke dashstyle="solid"/>
                </v:rect>
                <v:shape style="position:absolute;left:3784;top:527;width:8240;height:778" type="#_x0000_t75" id="docshape156" stroked="false">
                  <v:imagedata r:id="rId113" o:title=""/>
                </v:shape>
                <v:shape style="position:absolute;left:3784;top:-189;width:8240;height:1502" type="#_x0000_t202" id="docshape157" filled="false" stroked="false">
                  <v:textbox inset="0,0,0,0">
                    <w:txbxContent>
                      <w:p>
                        <w:pPr>
                          <w:spacing w:before="112"/>
                          <w:ind w:left="0" w:right="32" w:firstLine="0"/>
                          <w:jc w:val="center"/>
                          <w:rPr>
                            <w:rFonts w:ascii="Times New Roman"/>
                            <w:b/>
                            <w:sz w:val="32"/>
                          </w:rPr>
                        </w:pPr>
                        <w:r>
                          <w:rPr>
                            <w:rFonts w:ascii="Times New Roman"/>
                            <w:b/>
                            <w:color w:val="FFFFFF"/>
                            <w:sz w:val="32"/>
                          </w:rPr>
                          <w:t>Central</w:t>
                        </w:r>
                        <w:r>
                          <w:rPr>
                            <w:rFonts w:ascii="Times New Roman"/>
                            <w:b/>
                            <w:color w:val="FFFFFF"/>
                            <w:spacing w:val="-10"/>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50"/>
                            <w:sz w:val="26"/>
                          </w:rPr>
                          <w:t> </w:t>
                        </w:r>
                        <w:r>
                          <w:rPr>
                            <w:rFonts w:ascii="Times New Roman"/>
                            <w:b/>
                            <w:spacing w:val="-2"/>
                            <w:sz w:val="26"/>
                          </w:rPr>
                          <w:t>2.65%</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3.3%</w:t>
                        </w:r>
                      </w:p>
                    </w:txbxContent>
                  </v:textbox>
                  <w10:wrap type="none"/>
                </v:shape>
                <w10:wrap type="none"/>
              </v:group>
            </w:pict>
          </mc:Fallback>
        </mc:AlternateContent>
      </w:r>
      <w:r>
        <w:rPr/>
        <w:t>The Central Arkansas Workforce Development</w:t>
      </w:r>
      <w:r>
        <w:rPr>
          <w:spacing w:val="-13"/>
        </w:rPr>
        <w:t> </w:t>
      </w:r>
      <w:r>
        <w:rPr/>
        <w:t>Area</w:t>
      </w:r>
      <w:r>
        <w:rPr>
          <w:spacing w:val="-12"/>
        </w:rPr>
        <w:t> </w:t>
      </w:r>
      <w:r>
        <w:rPr/>
        <w:t>(WDA)</w:t>
      </w:r>
      <w:r>
        <w:rPr>
          <w:spacing w:val="-13"/>
        </w:rPr>
        <w:t> </w:t>
      </w:r>
      <w:r>
        <w:rPr/>
        <w:t>consists of six counties, all within commuting distance of the city of</w:t>
      </w:r>
    </w:p>
    <w:p>
      <w:pPr>
        <w:pStyle w:val="BodyText"/>
        <w:spacing w:line="360" w:lineRule="auto"/>
        <w:ind w:left="720" w:right="107"/>
      </w:pPr>
      <w:r>
        <w:rPr/>
        <mc:AlternateContent>
          <mc:Choice Requires="wps">
            <w:drawing>
              <wp:anchor distT="0" distB="0" distL="0" distR="0" allowOverlap="1" layoutInCell="1" locked="0" behindDoc="0" simplePos="0" relativeHeight="15740416">
                <wp:simplePos x="0" y="0"/>
                <wp:positionH relativeFrom="page">
                  <wp:posOffset>3562286</wp:posOffset>
                </wp:positionH>
                <wp:positionV relativeFrom="paragraph">
                  <wp:posOffset>532881</wp:posOffset>
                </wp:positionV>
                <wp:extent cx="3036570" cy="2625090"/>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3036570" cy="2625090"/>
                          <a:chExt cx="3036570" cy="2625090"/>
                        </a:xfrm>
                      </wpg:grpSpPr>
                      <wps:wsp>
                        <wps:cNvPr id="161" name="Graphic 161"/>
                        <wps:cNvSpPr/>
                        <wps:spPr>
                          <a:xfrm>
                            <a:off x="38163" y="2323782"/>
                            <a:ext cx="2905125" cy="288290"/>
                          </a:xfrm>
                          <a:custGeom>
                            <a:avLst/>
                            <a:gdLst/>
                            <a:ahLst/>
                            <a:cxnLst/>
                            <a:rect l="l" t="t" r="r" b="b"/>
                            <a:pathLst>
                              <a:path w="2905125" h="288290">
                                <a:moveTo>
                                  <a:pt x="0" y="288289"/>
                                </a:moveTo>
                                <a:lnTo>
                                  <a:pt x="2905125" y="288289"/>
                                </a:lnTo>
                                <a:lnTo>
                                  <a:pt x="2905125" y="0"/>
                                </a:lnTo>
                                <a:lnTo>
                                  <a:pt x="0" y="0"/>
                                </a:lnTo>
                                <a:lnTo>
                                  <a:pt x="0" y="288289"/>
                                </a:lnTo>
                                <a:close/>
                              </a:path>
                            </a:pathLst>
                          </a:custGeom>
                          <a:ln w="25400">
                            <a:solidFill>
                              <a:srgbClr val="000000"/>
                            </a:solidFill>
                            <a:prstDash val="solid"/>
                          </a:ln>
                        </wps:spPr>
                        <wps:bodyPr wrap="square" lIns="0" tIns="0" rIns="0" bIns="0" rtlCol="0">
                          <a:prstTxWarp prst="textNoShape">
                            <a:avLst/>
                          </a:prstTxWarp>
                          <a:noAutofit/>
                        </wps:bodyPr>
                      </wps:wsp>
                      <pic:pic>
                        <pic:nvPicPr>
                          <pic:cNvPr id="162" name="Image 162" descr="Map  Description automatically generated (Rectangle)"/>
                          <pic:cNvPicPr/>
                        </pic:nvPicPr>
                        <pic:blipFill>
                          <a:blip r:embed="rId131" cstate="print"/>
                          <a:stretch>
                            <a:fillRect/>
                          </a:stretch>
                        </pic:blipFill>
                        <pic:spPr>
                          <a:xfrm>
                            <a:off x="275595" y="101146"/>
                            <a:ext cx="2601883" cy="2126652"/>
                          </a:xfrm>
                          <a:prstGeom prst="rect">
                            <a:avLst/>
                          </a:prstGeom>
                        </pic:spPr>
                      </pic:pic>
                      <wps:wsp>
                        <wps:cNvPr id="163" name="Graphic 163"/>
                        <wps:cNvSpPr/>
                        <wps:spPr>
                          <a:xfrm>
                            <a:off x="4762" y="4762"/>
                            <a:ext cx="3027045" cy="2286000"/>
                          </a:xfrm>
                          <a:custGeom>
                            <a:avLst/>
                            <a:gdLst/>
                            <a:ahLst/>
                            <a:cxnLst/>
                            <a:rect l="l" t="t" r="r" b="b"/>
                            <a:pathLst>
                              <a:path w="3027045" h="2286000">
                                <a:moveTo>
                                  <a:pt x="0" y="2286000"/>
                                </a:moveTo>
                                <a:lnTo>
                                  <a:pt x="3027045" y="2286000"/>
                                </a:lnTo>
                                <a:lnTo>
                                  <a:pt x="3027045" y="0"/>
                                </a:lnTo>
                                <a:lnTo>
                                  <a:pt x="0" y="0"/>
                                </a:lnTo>
                                <a:lnTo>
                                  <a:pt x="0" y="2286000"/>
                                </a:lnTo>
                                <a:close/>
                              </a:path>
                            </a:pathLst>
                          </a:custGeom>
                          <a:ln w="9525">
                            <a:solidFill>
                              <a:srgbClr val="1F487C"/>
                            </a:solidFill>
                            <a:prstDash val="solid"/>
                          </a:ln>
                        </wps:spPr>
                        <wps:bodyPr wrap="square" lIns="0" tIns="0" rIns="0" bIns="0" rtlCol="0">
                          <a:prstTxWarp prst="textNoShape">
                            <a:avLst/>
                          </a:prstTxWarp>
                          <a:noAutofit/>
                        </wps:bodyPr>
                      </wps:wsp>
                      <wps:wsp>
                        <wps:cNvPr id="164" name="Textbox 164"/>
                        <wps:cNvSpPr txBox="1"/>
                        <wps:spPr>
                          <a:xfrm>
                            <a:off x="38163" y="2336482"/>
                            <a:ext cx="2892425" cy="262890"/>
                          </a:xfrm>
                          <a:prstGeom prst="rect">
                            <a:avLst/>
                          </a:prstGeom>
                        </wps:spPr>
                        <wps:txbx>
                          <w:txbxContent>
                            <w:p>
                              <w:pPr>
                                <w:spacing w:before="2"/>
                                <w:ind w:left="21" w:right="0" w:firstLine="0"/>
                                <w:jc w:val="left"/>
                                <w:rPr>
                                  <w:rFonts w:ascii="Times New Roman"/>
                                  <w:sz w:val="22"/>
                                </w:rPr>
                              </w:pPr>
                              <w:r>
                                <w:rPr>
                                  <w:rFonts w:ascii="Times New Roman"/>
                                  <w:color w:val="1F487C"/>
                                  <w:sz w:val="22"/>
                                </w:rPr>
                                <w:t>Data</w:t>
                              </w:r>
                              <w:r>
                                <w:rPr>
                                  <w:rFonts w:ascii="Times New Roman"/>
                                  <w:color w:val="1F487C"/>
                                  <w:spacing w:val="-5"/>
                                  <w:sz w:val="22"/>
                                </w:rPr>
                                <w:t> </w:t>
                              </w:r>
                              <w:r>
                                <w:rPr>
                                  <w:rFonts w:ascii="Times New Roman"/>
                                  <w:color w:val="1F487C"/>
                                  <w:sz w:val="22"/>
                                </w:rPr>
                                <w:t>for</w:t>
                              </w:r>
                              <w:r>
                                <w:rPr>
                                  <w:rFonts w:ascii="Times New Roman"/>
                                  <w:color w:val="1F487C"/>
                                  <w:spacing w:val="-4"/>
                                  <w:sz w:val="22"/>
                                </w:rPr>
                                <w:t> </w:t>
                              </w:r>
                              <w:r>
                                <w:rPr>
                                  <w:rFonts w:ascii="Times New Roman"/>
                                  <w:color w:val="1F487C"/>
                                  <w:sz w:val="22"/>
                                </w:rPr>
                                <w:t>area</w:t>
                              </w:r>
                              <w:r>
                                <w:rPr>
                                  <w:rFonts w:ascii="Times New Roman"/>
                                  <w:color w:val="1F487C"/>
                                  <w:spacing w:val="-2"/>
                                  <w:sz w:val="22"/>
                                </w:rPr>
                                <w:t> </w:t>
                              </w:r>
                              <w:r>
                                <w:rPr>
                                  <w:rFonts w:ascii="Times New Roman"/>
                                  <w:color w:val="1F487C"/>
                                  <w:sz w:val="22"/>
                                </w:rPr>
                                <w:t>does</w:t>
                              </w:r>
                              <w:r>
                                <w:rPr>
                                  <w:rFonts w:ascii="Times New Roman"/>
                                  <w:color w:val="1F487C"/>
                                  <w:spacing w:val="-2"/>
                                  <w:sz w:val="22"/>
                                </w:rPr>
                                <w:t> </w:t>
                              </w:r>
                              <w:r>
                                <w:rPr>
                                  <w:rFonts w:ascii="Times New Roman"/>
                                  <w:color w:val="1F487C"/>
                                  <w:sz w:val="22"/>
                                </w:rPr>
                                <w:t>not</w:t>
                              </w:r>
                              <w:r>
                                <w:rPr>
                                  <w:rFonts w:ascii="Times New Roman"/>
                                  <w:color w:val="1F487C"/>
                                  <w:spacing w:val="-2"/>
                                  <w:sz w:val="22"/>
                                </w:rPr>
                                <w:t> </w:t>
                              </w:r>
                              <w:r>
                                <w:rPr>
                                  <w:rFonts w:ascii="Times New Roman"/>
                                  <w:color w:val="1F487C"/>
                                  <w:sz w:val="22"/>
                                </w:rPr>
                                <w:t>include city</w:t>
                              </w:r>
                              <w:r>
                                <w:rPr>
                                  <w:rFonts w:ascii="Times New Roman"/>
                                  <w:color w:val="1F487C"/>
                                  <w:spacing w:val="-2"/>
                                  <w:sz w:val="22"/>
                                </w:rPr>
                                <w:t> </w:t>
                              </w:r>
                              <w:r>
                                <w:rPr>
                                  <w:rFonts w:ascii="Times New Roman"/>
                                  <w:color w:val="1F487C"/>
                                  <w:sz w:val="22"/>
                                </w:rPr>
                                <w:t>of</w:t>
                              </w:r>
                              <w:r>
                                <w:rPr>
                                  <w:rFonts w:ascii="Times New Roman"/>
                                  <w:color w:val="1F487C"/>
                                  <w:spacing w:val="-2"/>
                                  <w:sz w:val="22"/>
                                </w:rPr>
                                <w:t> </w:t>
                              </w:r>
                              <w:r>
                                <w:rPr>
                                  <w:rFonts w:ascii="Times New Roman"/>
                                  <w:color w:val="1F487C"/>
                                  <w:sz w:val="22"/>
                                </w:rPr>
                                <w:t>Little</w:t>
                              </w:r>
                              <w:r>
                                <w:rPr>
                                  <w:rFonts w:ascii="Times New Roman"/>
                                  <w:color w:val="1F487C"/>
                                  <w:spacing w:val="-2"/>
                                  <w:sz w:val="22"/>
                                </w:rPr>
                                <w:t> </w:t>
                              </w:r>
                              <w:r>
                                <w:rPr>
                                  <w:rFonts w:ascii="Times New Roman"/>
                                  <w:color w:val="1F487C"/>
                                  <w:spacing w:val="-4"/>
                                  <w:sz w:val="22"/>
                                </w:rPr>
                                <w:t>Rock</w:t>
                              </w:r>
                            </w:p>
                          </w:txbxContent>
                        </wps:txbx>
                        <wps:bodyPr wrap="square" lIns="0" tIns="0" rIns="0" bIns="0" rtlCol="0">
                          <a:noAutofit/>
                        </wps:bodyPr>
                      </wps:wsp>
                    </wpg:wgp>
                  </a:graphicData>
                </a:graphic>
              </wp:anchor>
            </w:drawing>
          </mc:Choice>
          <mc:Fallback>
            <w:pict>
              <v:group style="position:absolute;margin-left:280.494995pt;margin-top:41.959198pt;width:239.1pt;height:206.7pt;mso-position-horizontal-relative:page;mso-position-vertical-relative:paragraph;z-index:15740416" id="docshapegroup158" coordorigin="5610,839" coordsize="4782,4134">
                <v:rect style="position:absolute;left:5670;top:4498;width:4575;height:454" id="docshape159" filled="false" stroked="true" strokeweight="2pt" strokecolor="#000000">
                  <v:stroke dashstyle="solid"/>
                </v:rect>
                <v:shape style="position:absolute;left:6043;top:998;width:4098;height:3350" type="#_x0000_t75" id="docshape160" alt="Map  Description automatically generated (Rectangle)" stroked="false">
                  <v:imagedata r:id="rId131" o:title=""/>
                </v:shape>
                <v:rect style="position:absolute;left:5617;top:846;width:4767;height:3600" id="docshape161" filled="false" stroked="true" strokeweight=".75pt" strokecolor="#1f487c">
                  <v:stroke dashstyle="solid"/>
                </v:rect>
                <v:shape style="position:absolute;left:5670;top:4518;width:4555;height:414" type="#_x0000_t202" id="docshape162" filled="false" stroked="false">
                  <v:textbox inset="0,0,0,0">
                    <w:txbxContent>
                      <w:p>
                        <w:pPr>
                          <w:spacing w:before="2"/>
                          <w:ind w:left="21" w:right="0" w:firstLine="0"/>
                          <w:jc w:val="left"/>
                          <w:rPr>
                            <w:rFonts w:ascii="Times New Roman"/>
                            <w:sz w:val="22"/>
                          </w:rPr>
                        </w:pPr>
                        <w:r>
                          <w:rPr>
                            <w:rFonts w:ascii="Times New Roman"/>
                            <w:color w:val="1F487C"/>
                            <w:sz w:val="22"/>
                          </w:rPr>
                          <w:t>Data</w:t>
                        </w:r>
                        <w:r>
                          <w:rPr>
                            <w:rFonts w:ascii="Times New Roman"/>
                            <w:color w:val="1F487C"/>
                            <w:spacing w:val="-5"/>
                            <w:sz w:val="22"/>
                          </w:rPr>
                          <w:t> </w:t>
                        </w:r>
                        <w:r>
                          <w:rPr>
                            <w:rFonts w:ascii="Times New Roman"/>
                            <w:color w:val="1F487C"/>
                            <w:sz w:val="22"/>
                          </w:rPr>
                          <w:t>for</w:t>
                        </w:r>
                        <w:r>
                          <w:rPr>
                            <w:rFonts w:ascii="Times New Roman"/>
                            <w:color w:val="1F487C"/>
                            <w:spacing w:val="-4"/>
                            <w:sz w:val="22"/>
                          </w:rPr>
                          <w:t> </w:t>
                        </w:r>
                        <w:r>
                          <w:rPr>
                            <w:rFonts w:ascii="Times New Roman"/>
                            <w:color w:val="1F487C"/>
                            <w:sz w:val="22"/>
                          </w:rPr>
                          <w:t>area</w:t>
                        </w:r>
                        <w:r>
                          <w:rPr>
                            <w:rFonts w:ascii="Times New Roman"/>
                            <w:color w:val="1F487C"/>
                            <w:spacing w:val="-2"/>
                            <w:sz w:val="22"/>
                          </w:rPr>
                          <w:t> </w:t>
                        </w:r>
                        <w:r>
                          <w:rPr>
                            <w:rFonts w:ascii="Times New Roman"/>
                            <w:color w:val="1F487C"/>
                            <w:sz w:val="22"/>
                          </w:rPr>
                          <w:t>does</w:t>
                        </w:r>
                        <w:r>
                          <w:rPr>
                            <w:rFonts w:ascii="Times New Roman"/>
                            <w:color w:val="1F487C"/>
                            <w:spacing w:val="-2"/>
                            <w:sz w:val="22"/>
                          </w:rPr>
                          <w:t> </w:t>
                        </w:r>
                        <w:r>
                          <w:rPr>
                            <w:rFonts w:ascii="Times New Roman"/>
                            <w:color w:val="1F487C"/>
                            <w:sz w:val="22"/>
                          </w:rPr>
                          <w:t>not</w:t>
                        </w:r>
                        <w:r>
                          <w:rPr>
                            <w:rFonts w:ascii="Times New Roman"/>
                            <w:color w:val="1F487C"/>
                            <w:spacing w:val="-2"/>
                            <w:sz w:val="22"/>
                          </w:rPr>
                          <w:t> </w:t>
                        </w:r>
                        <w:r>
                          <w:rPr>
                            <w:rFonts w:ascii="Times New Roman"/>
                            <w:color w:val="1F487C"/>
                            <w:sz w:val="22"/>
                          </w:rPr>
                          <w:t>include city</w:t>
                        </w:r>
                        <w:r>
                          <w:rPr>
                            <w:rFonts w:ascii="Times New Roman"/>
                            <w:color w:val="1F487C"/>
                            <w:spacing w:val="-2"/>
                            <w:sz w:val="22"/>
                          </w:rPr>
                          <w:t> </w:t>
                        </w:r>
                        <w:r>
                          <w:rPr>
                            <w:rFonts w:ascii="Times New Roman"/>
                            <w:color w:val="1F487C"/>
                            <w:sz w:val="22"/>
                          </w:rPr>
                          <w:t>of</w:t>
                        </w:r>
                        <w:r>
                          <w:rPr>
                            <w:rFonts w:ascii="Times New Roman"/>
                            <w:color w:val="1F487C"/>
                            <w:spacing w:val="-2"/>
                            <w:sz w:val="22"/>
                          </w:rPr>
                          <w:t> </w:t>
                        </w:r>
                        <w:r>
                          <w:rPr>
                            <w:rFonts w:ascii="Times New Roman"/>
                            <w:color w:val="1F487C"/>
                            <w:sz w:val="22"/>
                          </w:rPr>
                          <w:t>Little</w:t>
                        </w:r>
                        <w:r>
                          <w:rPr>
                            <w:rFonts w:ascii="Times New Roman"/>
                            <w:color w:val="1F487C"/>
                            <w:spacing w:val="-2"/>
                            <w:sz w:val="22"/>
                          </w:rPr>
                          <w:t> </w:t>
                        </w:r>
                        <w:r>
                          <w:rPr>
                            <w:rFonts w:ascii="Times New Roman"/>
                            <w:color w:val="1F487C"/>
                            <w:spacing w:val="-4"/>
                            <w:sz w:val="22"/>
                          </w:rPr>
                          <w:t>Rock</w:t>
                        </w:r>
                      </w:p>
                    </w:txbxContent>
                  </v:textbox>
                  <w10:wrap type="none"/>
                </v:shape>
                <w10:wrap type="none"/>
              </v:group>
            </w:pict>
          </mc:Fallback>
        </mc:AlternateContent>
      </w:r>
      <w:r>
        <w:rPr/>
        <w:t>Little Rock WDA: Faulkner, Lonoke, Monroe, Prairie, Saline, and the portion of Pulaski</w:t>
      </w:r>
      <w:r>
        <w:rPr>
          <w:spacing w:val="-4"/>
        </w:rPr>
        <w:t> </w:t>
      </w:r>
      <w:r>
        <w:rPr/>
        <w:t>County</w:t>
      </w:r>
      <w:r>
        <w:rPr>
          <w:spacing w:val="-2"/>
        </w:rPr>
        <w:t> </w:t>
      </w:r>
      <w:r>
        <w:rPr/>
        <w:t>outside</w:t>
      </w:r>
      <w:r>
        <w:rPr>
          <w:spacing w:val="-3"/>
        </w:rPr>
        <w:t> </w:t>
      </w:r>
      <w:r>
        <w:rPr/>
        <w:t>of</w:t>
      </w:r>
      <w:r>
        <w:rPr>
          <w:spacing w:val="-5"/>
        </w:rPr>
        <w:t> </w:t>
      </w:r>
      <w:r>
        <w:rPr/>
        <w:t>Little</w:t>
      </w:r>
      <w:r>
        <w:rPr>
          <w:spacing w:val="-3"/>
        </w:rPr>
        <w:t> </w:t>
      </w:r>
      <w:r>
        <w:rPr/>
        <w:t>Rock.</w:t>
      </w:r>
      <w:r>
        <w:rPr>
          <w:spacing w:val="-3"/>
        </w:rPr>
        <w:t> </w:t>
      </w:r>
      <w:r>
        <w:rPr/>
        <w:t>The</w:t>
      </w:r>
      <w:r>
        <w:rPr>
          <w:spacing w:val="-3"/>
        </w:rPr>
        <w:t> </w:t>
      </w:r>
      <w:r>
        <w:rPr/>
        <w:t>majority</w:t>
      </w:r>
      <w:r>
        <w:rPr>
          <w:spacing w:val="-3"/>
        </w:rPr>
        <w:t> </w:t>
      </w:r>
      <w:r>
        <w:rPr/>
        <w:t>of</w:t>
      </w:r>
      <w:r>
        <w:rPr>
          <w:spacing w:val="-5"/>
        </w:rPr>
        <w:t> </w:t>
      </w:r>
      <w:r>
        <w:rPr/>
        <w:t>the</w:t>
      </w:r>
      <w:r>
        <w:rPr>
          <w:spacing w:val="-3"/>
        </w:rPr>
        <w:t> </w:t>
      </w:r>
      <w:r>
        <w:rPr/>
        <w:t>Little</w:t>
      </w:r>
      <w:r>
        <w:rPr>
          <w:spacing w:val="-3"/>
        </w:rPr>
        <w:t> </w:t>
      </w:r>
      <w:r>
        <w:rPr/>
        <w:t>Rock-North</w:t>
      </w:r>
      <w:r>
        <w:rPr>
          <w:spacing w:val="-2"/>
        </w:rPr>
        <w:t> </w:t>
      </w:r>
      <w:r>
        <w:rPr/>
        <w:t>Little Rock-Conway Metropolitan Statistical Area is in this area.</w:t>
      </w:r>
    </w:p>
    <w:p>
      <w:pPr>
        <w:pStyle w:val="BodyText"/>
        <w:spacing w:line="360" w:lineRule="auto" w:before="120"/>
        <w:ind w:left="720" w:right="2071" w:firstLine="252"/>
      </w:pPr>
      <w:r>
        <w:rPr/>
        <w:t>The</w:t>
      </w:r>
      <w:r>
        <w:rPr>
          <w:spacing w:val="-5"/>
        </w:rPr>
        <w:t> </w:t>
      </w:r>
      <w:r>
        <w:rPr/>
        <w:t>Central</w:t>
      </w:r>
      <w:r>
        <w:rPr>
          <w:spacing w:val="-5"/>
        </w:rPr>
        <w:t> </w:t>
      </w:r>
      <w:r>
        <w:rPr/>
        <w:t>Arkansas</w:t>
      </w:r>
      <w:r>
        <w:rPr>
          <w:spacing w:val="-6"/>
        </w:rPr>
        <w:t> </w:t>
      </w:r>
      <w:r>
        <w:rPr/>
        <w:t>WDA</w:t>
      </w:r>
      <w:r>
        <w:rPr>
          <w:spacing w:val="-5"/>
        </w:rPr>
        <w:t> </w:t>
      </w:r>
      <w:r>
        <w:rPr/>
        <w:t>gained</w:t>
      </w:r>
      <w:r>
        <w:rPr>
          <w:spacing w:val="-4"/>
        </w:rPr>
        <w:t> </w:t>
      </w:r>
      <w:r>
        <w:rPr/>
        <w:t>3,176</w:t>
      </w:r>
      <w:r>
        <w:rPr>
          <w:spacing w:val="-6"/>
        </w:rPr>
        <w:t> </w:t>
      </w:r>
      <w:r>
        <w:rPr/>
        <w:t>jobs</w:t>
      </w:r>
      <w:r>
        <w:rPr>
          <w:spacing w:val="-6"/>
        </w:rPr>
        <w:t> </w:t>
      </w:r>
      <w:r>
        <w:rPr/>
        <w:t>over</w:t>
      </w:r>
      <w:r>
        <w:rPr>
          <w:spacing w:val="-4"/>
        </w:rPr>
        <w:t> </w:t>
      </w:r>
      <w:r>
        <w:rPr/>
        <w:t>the last year, a 1.93 percent increase.</w:t>
      </w:r>
      <w:r>
        <w:rPr>
          <w:spacing w:val="40"/>
        </w:rPr>
        <w:t> </w:t>
      </w:r>
      <w:r>
        <w:rPr/>
        <w:t>According to industry projections, the area is expected to experience a gain of 5,064 jobs, an increase of 2.65 percent, faster than the state growth rate.</w:t>
      </w:r>
      <w:r>
        <w:rPr>
          <w:spacing w:val="40"/>
        </w:rPr>
        <w:t> </w:t>
      </w:r>
      <w:r>
        <w:rPr/>
        <w:t>Goods-Producing industries are projected to experience a net gain of 733 new jobs, while the Services-Providing industries are predicted to gain 4,129 jobs.</w:t>
      </w:r>
      <w:r>
        <w:rPr>
          <w:spacing w:val="40"/>
        </w:rPr>
        <w:t> </w:t>
      </w:r>
      <w:r>
        <w:rPr/>
        <w:t>Self Employed Workers is slated to</w:t>
      </w:r>
      <w:r>
        <w:rPr>
          <w:spacing w:val="40"/>
        </w:rPr>
        <w:t> </w:t>
      </w:r>
      <w:r>
        <w:rPr/>
        <w:t>experience a gain of 202 workers.</w:t>
      </w:r>
      <w:r>
        <w:rPr>
          <w:spacing w:val="40"/>
        </w:rPr>
        <w:t> </w:t>
      </w:r>
      <w:r>
        <w:rPr/>
        <w:t>The not-seasonally- adjusted average unemployment rate for the first quarter</w:t>
      </w:r>
      <w:r>
        <w:rPr>
          <w:spacing w:val="40"/>
        </w:rPr>
        <w:t> </w:t>
      </w:r>
      <w:r>
        <w:rPr/>
        <w:t>of 2024 was 3.3 percent.</w:t>
      </w:r>
    </w:p>
    <w:p>
      <w:pPr>
        <w:spacing w:line="360" w:lineRule="auto" w:before="120"/>
        <w:ind w:left="720" w:right="0" w:firstLine="100"/>
        <w:jc w:val="left"/>
        <w:rPr>
          <w:rFonts w:ascii="Times New Roman"/>
          <w:sz w:val="20"/>
        </w:rPr>
      </w:pPr>
      <w:r>
        <w:rPr>
          <w:rFonts w:ascii="Times New Roman"/>
          <w:b/>
          <w:sz w:val="20"/>
        </w:rPr>
        <w:t>Education and Health Services </w:t>
      </w:r>
      <w:r>
        <w:rPr>
          <w:rFonts w:ascii="Times New Roman"/>
          <w:sz w:val="20"/>
        </w:rPr>
        <w:t>is predicted to be the top growing supersector, adding</w:t>
      </w:r>
      <w:r>
        <w:rPr>
          <w:rFonts w:ascii="Times New Roman"/>
          <w:spacing w:val="-4"/>
          <w:sz w:val="20"/>
        </w:rPr>
        <w:t> </w:t>
      </w:r>
      <w:r>
        <w:rPr>
          <w:rFonts w:ascii="Times New Roman"/>
          <w:sz w:val="20"/>
        </w:rPr>
        <w:t>1,673</w:t>
      </w:r>
      <w:r>
        <w:rPr>
          <w:rFonts w:ascii="Times New Roman"/>
          <w:spacing w:val="-1"/>
          <w:sz w:val="20"/>
        </w:rPr>
        <w:t> </w:t>
      </w:r>
      <w:r>
        <w:rPr>
          <w:rFonts w:ascii="Times New Roman"/>
          <w:sz w:val="20"/>
        </w:rPr>
        <w:t>jobs</w:t>
      </w:r>
      <w:r>
        <w:rPr>
          <w:rFonts w:ascii="Times New Roman"/>
          <w:spacing w:val="-4"/>
          <w:sz w:val="20"/>
        </w:rPr>
        <w:t> </w:t>
      </w:r>
      <w:r>
        <w:rPr>
          <w:rFonts w:ascii="Times New Roman"/>
          <w:sz w:val="20"/>
        </w:rPr>
        <w:t>to</w:t>
      </w:r>
      <w:r>
        <w:rPr>
          <w:rFonts w:ascii="Times New Roman"/>
          <w:spacing w:val="-5"/>
          <w:sz w:val="20"/>
        </w:rPr>
        <w:t> </w:t>
      </w:r>
      <w:r>
        <w:rPr>
          <w:rFonts w:ascii="Times New Roman"/>
          <w:sz w:val="20"/>
        </w:rPr>
        <w:t>the</w:t>
      </w:r>
      <w:r>
        <w:rPr>
          <w:rFonts w:ascii="Times New Roman"/>
          <w:spacing w:val="-3"/>
          <w:sz w:val="20"/>
        </w:rPr>
        <w:t> </w:t>
      </w:r>
      <w:r>
        <w:rPr>
          <w:rFonts w:ascii="Times New Roman"/>
          <w:sz w:val="20"/>
        </w:rPr>
        <w:t>local</w:t>
      </w:r>
      <w:r>
        <w:rPr>
          <w:rFonts w:ascii="Times New Roman"/>
          <w:spacing w:val="-6"/>
          <w:sz w:val="20"/>
        </w:rPr>
        <w:t> </w:t>
      </w:r>
      <w:r>
        <w:rPr>
          <w:rFonts w:ascii="Times New Roman"/>
          <w:sz w:val="20"/>
        </w:rPr>
        <w:t>economy</w:t>
      </w:r>
      <w:r>
        <w:rPr>
          <w:rFonts w:ascii="Times New Roman"/>
          <w:b/>
          <w:sz w:val="20"/>
        </w:rPr>
        <w:t>.</w:t>
      </w:r>
      <w:r>
        <w:rPr>
          <w:rFonts w:ascii="Times New Roman"/>
          <w:b/>
          <w:spacing w:val="40"/>
          <w:sz w:val="20"/>
        </w:rPr>
        <w:t> </w:t>
      </w:r>
      <w:r>
        <w:rPr>
          <w:rFonts w:ascii="Times New Roman"/>
          <w:b/>
          <w:sz w:val="20"/>
        </w:rPr>
        <w:t>Construction</w:t>
      </w:r>
      <w:r>
        <w:rPr>
          <w:rFonts w:ascii="Times New Roman"/>
          <w:b/>
          <w:spacing w:val="-2"/>
          <w:sz w:val="20"/>
        </w:rPr>
        <w:t> </w:t>
      </w:r>
      <w:r>
        <w:rPr>
          <w:rFonts w:ascii="Times New Roman"/>
          <w:sz w:val="20"/>
        </w:rPr>
        <w:t>is</w:t>
      </w:r>
      <w:r>
        <w:rPr>
          <w:rFonts w:ascii="Times New Roman"/>
          <w:spacing w:val="-4"/>
          <w:sz w:val="20"/>
        </w:rPr>
        <w:t> </w:t>
      </w:r>
      <w:r>
        <w:rPr>
          <w:rFonts w:ascii="Times New Roman"/>
          <w:sz w:val="20"/>
        </w:rPr>
        <w:t>estimated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5"/>
          <w:sz w:val="20"/>
        </w:rPr>
        <w:t> </w:t>
      </w:r>
      <w:r>
        <w:rPr>
          <w:rFonts w:ascii="Times New Roman"/>
          <w:sz w:val="20"/>
        </w:rPr>
        <w:t>fastest growing</w:t>
      </w:r>
      <w:r>
        <w:rPr>
          <w:rFonts w:ascii="Times New Roman"/>
          <w:spacing w:val="-5"/>
          <w:sz w:val="20"/>
        </w:rPr>
        <w:t> </w:t>
      </w:r>
      <w:r>
        <w:rPr>
          <w:rFonts w:ascii="Times New Roman"/>
          <w:sz w:val="20"/>
        </w:rPr>
        <w:t>major</w:t>
      </w:r>
      <w:r>
        <w:rPr>
          <w:rFonts w:ascii="Times New Roman"/>
          <w:spacing w:val="-4"/>
          <w:sz w:val="20"/>
        </w:rPr>
        <w:t> </w:t>
      </w:r>
      <w:r>
        <w:rPr>
          <w:rFonts w:ascii="Times New Roman"/>
          <w:sz w:val="20"/>
        </w:rPr>
        <w:t>group,</w:t>
      </w:r>
      <w:r>
        <w:rPr>
          <w:rFonts w:ascii="Times New Roman"/>
          <w:spacing w:val="-4"/>
          <w:sz w:val="20"/>
        </w:rPr>
        <w:t> </w:t>
      </w:r>
      <w:r>
        <w:rPr>
          <w:rFonts w:ascii="Times New Roman"/>
          <w:sz w:val="20"/>
        </w:rPr>
        <w:t>increasing</w:t>
      </w:r>
      <w:r>
        <w:rPr>
          <w:rFonts w:ascii="Times New Roman"/>
          <w:spacing w:val="-3"/>
          <w:sz w:val="20"/>
        </w:rPr>
        <w:t> </w:t>
      </w:r>
      <w:r>
        <w:rPr>
          <w:rFonts w:ascii="Times New Roman"/>
          <w:sz w:val="20"/>
        </w:rPr>
        <w:t>its</w:t>
      </w:r>
      <w:r>
        <w:rPr>
          <w:rFonts w:ascii="Times New Roman"/>
          <w:spacing w:val="-5"/>
          <w:sz w:val="20"/>
        </w:rPr>
        <w:t> </w:t>
      </w:r>
      <w:r>
        <w:rPr>
          <w:rFonts w:ascii="Times New Roman"/>
          <w:sz w:val="20"/>
        </w:rPr>
        <w:t>workforce</w:t>
      </w:r>
      <w:r>
        <w:rPr>
          <w:rFonts w:ascii="Times New Roman"/>
          <w:spacing w:val="-4"/>
          <w:sz w:val="20"/>
        </w:rPr>
        <w:t> </w:t>
      </w:r>
      <w:r>
        <w:rPr>
          <w:rFonts w:ascii="Times New Roman"/>
          <w:sz w:val="20"/>
        </w:rPr>
        <w:t>by 4.54</w:t>
      </w:r>
      <w:r>
        <w:rPr>
          <w:rFonts w:ascii="Times New Roman"/>
          <w:spacing w:val="-2"/>
          <w:sz w:val="20"/>
        </w:rPr>
        <w:t> </w:t>
      </w:r>
      <w:r>
        <w:rPr>
          <w:rFonts w:ascii="Times New Roman"/>
          <w:sz w:val="20"/>
        </w:rPr>
        <w:t>percent.</w:t>
      </w:r>
      <w:r>
        <w:rPr>
          <w:rFonts w:ascii="Times New Roman"/>
          <w:spacing w:val="40"/>
          <w:sz w:val="20"/>
        </w:rPr>
        <w:t> </w:t>
      </w:r>
      <w:r>
        <w:rPr>
          <w:rFonts w:ascii="Times New Roman"/>
          <w:i/>
          <w:sz w:val="20"/>
        </w:rPr>
        <w:t>Ambulatory</w:t>
      </w:r>
      <w:r>
        <w:rPr>
          <w:rFonts w:ascii="Times New Roman"/>
          <w:i/>
          <w:spacing w:val="-4"/>
          <w:sz w:val="20"/>
        </w:rPr>
        <w:t> </w:t>
      </w:r>
      <w:r>
        <w:rPr>
          <w:rFonts w:ascii="Times New Roman"/>
          <w:i/>
          <w:sz w:val="20"/>
        </w:rPr>
        <w:t>Health</w:t>
      </w:r>
      <w:r>
        <w:rPr>
          <w:rFonts w:ascii="Times New Roman"/>
          <w:i/>
          <w:sz w:val="20"/>
        </w:rPr>
        <w:t> Care Services </w:t>
      </w:r>
      <w:r>
        <w:rPr>
          <w:rFonts w:ascii="Times New Roman"/>
          <w:sz w:val="20"/>
        </w:rPr>
        <w:t>leads all industries in numeric change, expecting to add 513 jobs between first quarter 2024 and first quarter 2026.</w:t>
      </w:r>
      <w:r>
        <w:rPr>
          <w:rFonts w:ascii="Times New Roman"/>
          <w:spacing w:val="40"/>
          <w:sz w:val="20"/>
        </w:rPr>
        <w:t> </w:t>
      </w:r>
      <w:r>
        <w:rPr>
          <w:rFonts w:ascii="Times New Roman"/>
          <w:i/>
          <w:sz w:val="20"/>
        </w:rPr>
        <w:t>Educational Support Services </w:t>
      </w:r>
      <w:r>
        <w:rPr>
          <w:rFonts w:ascii="Times New Roman"/>
          <w:sz w:val="20"/>
        </w:rPr>
        <w:t>is forecast to increase its workforce by 43.14 percent, becoming the fastest growing industry in Central Arkansas.</w:t>
      </w:r>
      <w:r>
        <w:rPr>
          <w:rFonts w:ascii="Times New Roman"/>
          <w:spacing w:val="40"/>
          <w:sz w:val="20"/>
        </w:rPr>
        <w:t> </w:t>
      </w:r>
      <w:r>
        <w:rPr>
          <w:rFonts w:ascii="Times New Roman"/>
          <w:sz w:val="20"/>
        </w:rPr>
        <w:t>On the negative side of the economy, </w:t>
      </w:r>
      <w:r>
        <w:rPr>
          <w:rFonts w:ascii="Times New Roman"/>
          <w:i/>
          <w:sz w:val="20"/>
        </w:rPr>
        <w:t>Religious</w:t>
      </w:r>
      <w:r>
        <w:rPr>
          <w:rFonts w:ascii="Times New Roman"/>
          <w:i/>
          <w:sz w:val="20"/>
        </w:rPr>
        <w:t> Organizations </w:t>
      </w:r>
      <w:r>
        <w:rPr>
          <w:rFonts w:ascii="Times New Roman"/>
          <w:sz w:val="20"/>
        </w:rPr>
        <w:t>could struggle during the projection period, being estimated to lose</w:t>
      </w:r>
    </w:p>
    <w:p>
      <w:pPr>
        <w:spacing w:line="360" w:lineRule="auto" w:before="91"/>
        <w:ind w:left="4669" w:right="724" w:firstLine="0"/>
        <w:jc w:val="left"/>
        <w:rPr>
          <w:rFonts w:ascii="Times New Roman"/>
          <w:sz w:val="20"/>
        </w:rPr>
      </w:pPr>
      <w:r>
        <w:rPr/>
        <w:br w:type="column"/>
      </w:r>
      <w:r>
        <w:rPr>
          <w:rFonts w:ascii="Times New Roman"/>
          <w:sz w:val="20"/>
        </w:rPr>
        <w:t>355 jobs, or 6.36 percent of its workforce.</w:t>
      </w:r>
      <w:r>
        <w:rPr>
          <w:rFonts w:ascii="Times New Roman"/>
          <w:spacing w:val="40"/>
          <w:sz w:val="20"/>
        </w:rPr>
        <w:t> </w:t>
      </w:r>
      <w:r>
        <w:rPr>
          <w:rFonts w:ascii="Times New Roman"/>
          <w:i/>
          <w:sz w:val="20"/>
        </w:rPr>
        <w:t>Grantmaking and</w:t>
      </w:r>
      <w:r>
        <w:rPr>
          <w:rFonts w:ascii="Times New Roman"/>
          <w:i/>
          <w:sz w:val="20"/>
        </w:rPr>
        <w:t> Giving</w:t>
      </w:r>
      <w:r>
        <w:rPr>
          <w:rFonts w:ascii="Times New Roman"/>
          <w:i/>
          <w:spacing w:val="-7"/>
          <w:sz w:val="20"/>
        </w:rPr>
        <w:t> </w:t>
      </w:r>
      <w:r>
        <w:rPr>
          <w:rFonts w:ascii="Times New Roman"/>
          <w:i/>
          <w:sz w:val="20"/>
        </w:rPr>
        <w:t>Services</w:t>
      </w:r>
      <w:r>
        <w:rPr>
          <w:rFonts w:ascii="Times New Roman"/>
          <w:i/>
          <w:spacing w:val="-7"/>
          <w:sz w:val="20"/>
        </w:rPr>
        <w:t> </w:t>
      </w:r>
      <w:r>
        <w:rPr>
          <w:rFonts w:ascii="Times New Roman"/>
          <w:sz w:val="20"/>
        </w:rPr>
        <w:t>is</w:t>
      </w:r>
      <w:r>
        <w:rPr>
          <w:rFonts w:ascii="Times New Roman"/>
          <w:spacing w:val="-9"/>
          <w:sz w:val="20"/>
        </w:rPr>
        <w:t> </w:t>
      </w:r>
      <w:r>
        <w:rPr>
          <w:rFonts w:ascii="Times New Roman"/>
          <w:sz w:val="20"/>
        </w:rPr>
        <w:t>projected</w:t>
      </w:r>
      <w:r>
        <w:rPr>
          <w:rFonts w:ascii="Times New Roman"/>
          <w:spacing w:val="-7"/>
          <w:sz w:val="20"/>
        </w:rPr>
        <w:t> </w:t>
      </w:r>
      <w:r>
        <w:rPr>
          <w:rFonts w:ascii="Times New Roman"/>
          <w:sz w:val="20"/>
        </w:rPr>
        <w:t>to</w:t>
      </w:r>
      <w:r>
        <w:rPr>
          <w:rFonts w:ascii="Times New Roman"/>
          <w:spacing w:val="-10"/>
          <w:sz w:val="20"/>
        </w:rPr>
        <w:t> </w:t>
      </w:r>
      <w:r>
        <w:rPr>
          <w:rFonts w:ascii="Times New Roman"/>
          <w:sz w:val="20"/>
        </w:rPr>
        <w:t>cu</w:t>
      </w:r>
      <w:r>
        <w:rPr>
          <w:rFonts w:ascii="Times New Roman"/>
          <w:sz w:val="20"/>
        </w:rPr>
        <w:t>t</w:t>
      </w:r>
    </w:p>
    <w:p>
      <w:pPr>
        <w:spacing w:line="360" w:lineRule="auto" w:before="0"/>
        <w:ind w:left="720" w:right="785" w:firstLine="3949"/>
        <w:jc w:val="left"/>
        <w:rPr>
          <w:rFonts w:ascii="Times New Roman"/>
          <w:sz w:val="20"/>
        </w:rPr>
      </w:pPr>
      <w:r>
        <w:rPr>
          <w:rFonts w:ascii="Times New Roman"/>
          <w:sz w:val="20"/>
        </w:rPr>
        <w:t>34.62 percent of its local workforce.</w:t>
      </w:r>
      <w:r>
        <w:rPr>
          <w:rFonts w:ascii="Times New Roman"/>
          <w:spacing w:val="40"/>
          <w:sz w:val="20"/>
        </w:rPr>
        <w:t> </w:t>
      </w:r>
      <w:r>
        <w:rPr>
          <w:rFonts w:ascii="Times New Roman"/>
          <w:sz w:val="20"/>
        </w:rPr>
        <w:t>The</w:t>
      </w:r>
      <w:r>
        <w:rPr>
          <w:rFonts w:ascii="Times New Roman"/>
          <w:spacing w:val="-6"/>
          <w:sz w:val="20"/>
        </w:rPr>
        <w:t> </w:t>
      </w:r>
      <w:r>
        <w:rPr>
          <w:rFonts w:ascii="Times New Roman"/>
          <w:b/>
          <w:sz w:val="20"/>
        </w:rPr>
        <w:t>Other</w:t>
      </w:r>
      <w:r>
        <w:rPr>
          <w:rFonts w:ascii="Times New Roman"/>
          <w:b/>
          <w:spacing w:val="-4"/>
          <w:sz w:val="20"/>
        </w:rPr>
        <w:t> </w:t>
      </w:r>
      <w:r>
        <w:rPr>
          <w:rFonts w:ascii="Times New Roman"/>
          <w:b/>
          <w:sz w:val="20"/>
        </w:rPr>
        <w:t>Services</w:t>
      </w:r>
      <w:r>
        <w:rPr>
          <w:rFonts w:ascii="Times New Roman"/>
          <w:b/>
          <w:spacing w:val="-5"/>
          <w:sz w:val="20"/>
        </w:rPr>
        <w:t> </w:t>
      </w:r>
      <w:r>
        <w:rPr>
          <w:rFonts w:ascii="Times New Roman"/>
          <w:b/>
          <w:sz w:val="20"/>
        </w:rPr>
        <w:t>(except</w:t>
      </w:r>
      <w:r>
        <w:rPr>
          <w:rFonts w:ascii="Times New Roman"/>
          <w:b/>
          <w:spacing w:val="-4"/>
          <w:sz w:val="20"/>
        </w:rPr>
        <w:t> </w:t>
      </w:r>
      <w:r>
        <w:rPr>
          <w:rFonts w:ascii="Times New Roman"/>
          <w:b/>
          <w:sz w:val="20"/>
        </w:rPr>
        <w:t>Government) </w:t>
      </w:r>
      <w:r>
        <w:rPr>
          <w:rFonts w:ascii="Times New Roman"/>
          <w:sz w:val="20"/>
        </w:rPr>
        <w:t>major</w:t>
      </w:r>
      <w:r>
        <w:rPr>
          <w:rFonts w:ascii="Times New Roman"/>
          <w:spacing w:val="-4"/>
          <w:sz w:val="20"/>
        </w:rPr>
        <w:t> </w:t>
      </w:r>
      <w:r>
        <w:rPr>
          <w:rFonts w:ascii="Times New Roman"/>
          <w:sz w:val="20"/>
        </w:rPr>
        <w:t>group</w:t>
      </w:r>
      <w:r>
        <w:rPr>
          <w:rFonts w:ascii="Times New Roman"/>
          <w:spacing w:val="-3"/>
          <w:sz w:val="20"/>
        </w:rPr>
        <w:t> </w:t>
      </w:r>
      <w:r>
        <w:rPr>
          <w:rFonts w:ascii="Times New Roman"/>
          <w:sz w:val="20"/>
        </w:rPr>
        <w:t>is</w:t>
      </w:r>
      <w:r>
        <w:rPr>
          <w:rFonts w:ascii="Times New Roman"/>
          <w:spacing w:val="-5"/>
          <w:sz w:val="20"/>
        </w:rPr>
        <w:t> </w:t>
      </w:r>
      <w:r>
        <w:rPr>
          <w:rFonts w:ascii="Times New Roman"/>
          <w:sz w:val="20"/>
        </w:rPr>
        <w:t>projected</w:t>
      </w:r>
      <w:r>
        <w:rPr>
          <w:rFonts w:ascii="Times New Roman"/>
          <w:spacing w:val="-3"/>
          <w:sz w:val="20"/>
        </w:rPr>
        <w:t> </w:t>
      </w:r>
      <w:r>
        <w:rPr>
          <w:rFonts w:ascii="Times New Roman"/>
          <w:sz w:val="20"/>
        </w:rPr>
        <w:t>to experience a net loss of 227 jobs.</w:t>
      </w:r>
    </w:p>
    <w:p>
      <w:pPr>
        <w:pStyle w:val="BodyText"/>
        <w:spacing w:line="360" w:lineRule="auto" w:before="122"/>
        <w:ind w:left="2911" w:right="829" w:firstLine="254"/>
      </w:pPr>
      <w:r>
        <w:rPr/>
        <w:t>According to occupational projections, the Central Arkansas WDA is expected to have 24,206 annual job openings during the projection period, with 9,022 being created due to employees exiting the workforce, 12,652 created due to employees changing jobs, and 2,532 due to growth and expansion.</w:t>
      </w:r>
      <w:r>
        <w:rPr>
          <w:spacing w:val="40"/>
        </w:rPr>
        <w:t> </w:t>
      </w:r>
      <w:r>
        <w:rPr>
          <w:b/>
        </w:rPr>
        <w:t>Transportation and</w:t>
      </w:r>
      <w:r>
        <w:rPr>
          <w:b/>
          <w:spacing w:val="40"/>
        </w:rPr>
        <w:t> </w:t>
      </w:r>
      <w:r>
        <w:rPr>
          <w:b/>
        </w:rPr>
        <w:t>Material Moving Occupations </w:t>
      </w:r>
      <w:r>
        <w:rPr/>
        <w:t>is predicted to be the</w:t>
      </w:r>
      <w:r>
        <w:rPr>
          <w:spacing w:val="40"/>
        </w:rPr>
        <w:t> </w:t>
      </w:r>
      <w:r>
        <w:rPr/>
        <w:t>top growing major group, increasing staffing by 870 jobs.</w:t>
      </w:r>
      <w:r>
        <w:rPr>
          <w:spacing w:val="40"/>
        </w:rPr>
        <w:t> </w:t>
      </w:r>
      <w:r>
        <w:rPr>
          <w:b/>
        </w:rPr>
        <w:t>Healthcare Practitioners and Technical Occupations </w:t>
      </w:r>
      <w:r>
        <w:rPr/>
        <w:t>is forecast to be the fastest growing major group, driving employment up 4.81 percent.</w:t>
      </w:r>
      <w:r>
        <w:rPr>
          <w:spacing w:val="40"/>
        </w:rPr>
        <w:t> </w:t>
      </w:r>
      <w:r>
        <w:rPr>
          <w:i/>
        </w:rPr>
        <w:t>Stockers</w:t>
      </w:r>
      <w:r>
        <w:rPr>
          <w:i/>
        </w:rPr>
        <w:t> and Order Fillers </w:t>
      </w:r>
      <w:r>
        <w:rPr/>
        <w:t>is estimated to be the top growing occupation, increasing employment by 265 jobs, while</w:t>
      </w:r>
    </w:p>
    <w:p>
      <w:pPr>
        <w:spacing w:line="360" w:lineRule="auto" w:before="0"/>
        <w:ind w:left="720" w:right="724" w:firstLine="0"/>
        <w:jc w:val="left"/>
        <w:rPr>
          <w:rFonts w:ascii="Times New Roman"/>
          <w:sz w:val="20"/>
        </w:rPr>
      </w:pPr>
      <w:r>
        <w:rPr>
          <w:rFonts w:ascii="Times New Roman"/>
          <w:i/>
          <w:sz w:val="20"/>
        </w:rPr>
        <w:t>Sawing Machine Setters, Operators, and Tenders, Wood </w:t>
      </w:r>
      <w:r>
        <w:rPr>
          <w:rFonts w:ascii="Times New Roman"/>
          <w:sz w:val="20"/>
        </w:rPr>
        <w:t>is anticipated to be the fastest growing occupation, increasing its workforce by 15.56 percent.</w:t>
      </w:r>
      <w:r>
        <w:rPr>
          <w:rFonts w:ascii="Times New Roman"/>
          <w:spacing w:val="40"/>
          <w:sz w:val="20"/>
        </w:rPr>
        <w:t> </w:t>
      </w:r>
      <w:r>
        <w:rPr>
          <w:rFonts w:ascii="Times New Roman"/>
          <w:sz w:val="20"/>
        </w:rPr>
        <w:t>On the negative side of</w:t>
      </w:r>
      <w:r>
        <w:rPr>
          <w:rFonts w:ascii="Times New Roman"/>
          <w:spacing w:val="-1"/>
          <w:sz w:val="20"/>
        </w:rPr>
        <w:t> </w:t>
      </w:r>
      <w:r>
        <w:rPr>
          <w:rFonts w:ascii="Times New Roman"/>
          <w:sz w:val="20"/>
        </w:rPr>
        <w:t>the local economy, </w:t>
      </w:r>
      <w:r>
        <w:rPr>
          <w:rFonts w:ascii="Times New Roman"/>
          <w:i/>
          <w:sz w:val="20"/>
        </w:rPr>
        <w:t>Clergy </w:t>
      </w:r>
      <w:r>
        <w:rPr>
          <w:rFonts w:ascii="Times New Roman"/>
          <w:sz w:val="20"/>
        </w:rPr>
        <w:t>could</w:t>
      </w:r>
      <w:r>
        <w:rPr>
          <w:rFonts w:ascii="Times New Roman"/>
          <w:spacing w:val="-1"/>
          <w:sz w:val="20"/>
        </w:rPr>
        <w:t> </w:t>
      </w:r>
      <w:r>
        <w:rPr>
          <w:rFonts w:ascii="Times New Roman"/>
          <w:sz w:val="20"/>
        </w:rPr>
        <w:t>see a loss of 98 jobs, becoming the top</w:t>
      </w:r>
      <w:r>
        <w:rPr>
          <w:rFonts w:ascii="Times New Roman"/>
          <w:spacing w:val="-4"/>
          <w:sz w:val="20"/>
        </w:rPr>
        <w:t> </w:t>
      </w:r>
      <w:r>
        <w:rPr>
          <w:rFonts w:ascii="Times New Roman"/>
          <w:sz w:val="20"/>
        </w:rPr>
        <w:t>declining</w:t>
      </w:r>
      <w:r>
        <w:rPr>
          <w:rFonts w:ascii="Times New Roman"/>
          <w:spacing w:val="-4"/>
          <w:sz w:val="20"/>
        </w:rPr>
        <w:t> </w:t>
      </w:r>
      <w:r>
        <w:rPr>
          <w:rFonts w:ascii="Times New Roman"/>
          <w:sz w:val="20"/>
        </w:rPr>
        <w:t>occupation</w:t>
      </w:r>
      <w:r>
        <w:rPr>
          <w:rFonts w:ascii="Times New Roman"/>
          <w:spacing w:val="-4"/>
          <w:sz w:val="20"/>
        </w:rPr>
        <w:t> </w:t>
      </w:r>
      <w:r>
        <w:rPr>
          <w:rFonts w:ascii="Times New Roman"/>
          <w:sz w:val="20"/>
        </w:rPr>
        <w:t>in</w:t>
      </w:r>
      <w:r>
        <w:rPr>
          <w:rFonts w:ascii="Times New Roman"/>
          <w:spacing w:val="-7"/>
          <w:sz w:val="20"/>
        </w:rPr>
        <w:t> </w:t>
      </w:r>
      <w:r>
        <w:rPr>
          <w:rFonts w:ascii="Times New Roman"/>
          <w:sz w:val="20"/>
        </w:rPr>
        <w:t>the</w:t>
      </w:r>
      <w:r>
        <w:rPr>
          <w:rFonts w:ascii="Times New Roman"/>
          <w:spacing w:val="-5"/>
          <w:sz w:val="20"/>
        </w:rPr>
        <w:t> </w:t>
      </w:r>
      <w:r>
        <w:rPr>
          <w:rFonts w:ascii="Times New Roman"/>
          <w:sz w:val="20"/>
        </w:rPr>
        <w:t>area,</w:t>
      </w:r>
      <w:r>
        <w:rPr>
          <w:rFonts w:ascii="Times New Roman"/>
          <w:spacing w:val="-5"/>
          <w:sz w:val="20"/>
        </w:rPr>
        <w:t> </w:t>
      </w:r>
      <w:r>
        <w:rPr>
          <w:rFonts w:ascii="Times New Roman"/>
          <w:sz w:val="20"/>
        </w:rPr>
        <w:t>while</w:t>
      </w:r>
      <w:r>
        <w:rPr>
          <w:rFonts w:ascii="Times New Roman"/>
          <w:spacing w:val="-1"/>
          <w:sz w:val="20"/>
        </w:rPr>
        <w:t> </w:t>
      </w:r>
      <w:r>
        <w:rPr>
          <w:rFonts w:ascii="Times New Roman"/>
          <w:i/>
          <w:sz w:val="20"/>
        </w:rPr>
        <w:t>Telecommunications</w:t>
      </w:r>
      <w:r>
        <w:rPr>
          <w:rFonts w:ascii="Times New Roman"/>
          <w:i/>
          <w:spacing w:val="-6"/>
          <w:sz w:val="20"/>
        </w:rPr>
        <w:t> </w:t>
      </w:r>
      <w:r>
        <w:rPr>
          <w:rFonts w:ascii="Times New Roman"/>
          <w:i/>
          <w:sz w:val="20"/>
        </w:rPr>
        <w:t>Equipment</w:t>
      </w:r>
      <w:r>
        <w:rPr>
          <w:rFonts w:ascii="Times New Roman"/>
          <w:i/>
          <w:spacing w:val="-8"/>
          <w:sz w:val="20"/>
        </w:rPr>
        <w:t> </w:t>
      </w:r>
      <w:r>
        <w:rPr>
          <w:rFonts w:ascii="Times New Roman"/>
          <w:i/>
          <w:sz w:val="20"/>
        </w:rPr>
        <w:t>Installers</w:t>
      </w:r>
      <w:r>
        <w:rPr>
          <w:rFonts w:ascii="Times New Roman"/>
          <w:i/>
          <w:sz w:val="20"/>
        </w:rPr>
        <w:t> and Repairers, Except Line Installers </w:t>
      </w:r>
      <w:r>
        <w:rPr>
          <w:rFonts w:ascii="Times New Roman"/>
          <w:sz w:val="20"/>
        </w:rPr>
        <w:t>could see a 12 percent reduction in its workforce by March 2026, becoming the fastest declining occupation.</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480" w:space="81"/>
            <w:col w:w="8279"/>
          </w:cols>
        </w:sectPr>
      </w:pPr>
    </w:p>
    <w:p>
      <w:pPr>
        <w:pStyle w:val="Heading1"/>
        <w:spacing w:before="64"/>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after="5"/>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50"/>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3" w:righ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7"/>
              <w:jc w:val="center"/>
              <w:rPr>
                <w:rFonts w:ascii="Arial"/>
                <w:b/>
                <w:sz w:val="20"/>
              </w:rPr>
            </w:pPr>
            <w:r>
              <w:rPr>
                <w:rFonts w:ascii="Arial"/>
                <w:b/>
                <w:spacing w:val="-4"/>
                <w:sz w:val="20"/>
              </w:rPr>
              <w:t>2024</w:t>
            </w:r>
          </w:p>
          <w:p>
            <w:pPr>
              <w:pStyle w:val="TableParagraph"/>
              <w:spacing w:line="230" w:lineRule="atLeast" w:before="0"/>
              <w:ind w:left="9" w:right="4"/>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2"/>
              <w:jc w:val="center"/>
              <w:rPr>
                <w:rFonts w:ascii="Arial"/>
                <w:b/>
                <w:sz w:val="20"/>
              </w:rPr>
            </w:pPr>
            <w:r>
              <w:rPr>
                <w:rFonts w:ascii="Arial"/>
                <w:b/>
                <w:spacing w:val="-4"/>
                <w:sz w:val="20"/>
              </w:rPr>
              <w:t>2026</w:t>
            </w:r>
          </w:p>
          <w:p>
            <w:pPr>
              <w:pStyle w:val="TableParagraph"/>
              <w:spacing w:line="230" w:lineRule="atLeast" w:before="0"/>
              <w:ind w:left="9"/>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000000</w:t>
            </w:r>
          </w:p>
        </w:tc>
        <w:tc>
          <w:tcPr>
            <w:tcW w:w="7292" w:type="dxa"/>
          </w:tcPr>
          <w:p>
            <w:pPr>
              <w:pStyle w:val="TableParagraph"/>
              <w:spacing w:line="210" w:lineRule="exact"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line="210" w:lineRule="exact" w:before="0"/>
              <w:ind w:right="100"/>
              <w:rPr>
                <w:rFonts w:ascii="Arial"/>
                <w:b/>
                <w:sz w:val="20"/>
              </w:rPr>
            </w:pPr>
            <w:r>
              <w:rPr>
                <w:rFonts w:ascii="Arial"/>
                <w:b/>
                <w:spacing w:val="-2"/>
                <w:sz w:val="20"/>
              </w:rPr>
              <w:t>191,254</w:t>
            </w:r>
          </w:p>
        </w:tc>
        <w:tc>
          <w:tcPr>
            <w:tcW w:w="1416" w:type="dxa"/>
          </w:tcPr>
          <w:p>
            <w:pPr>
              <w:pStyle w:val="TableParagraph"/>
              <w:spacing w:line="210" w:lineRule="exact" w:before="0"/>
              <w:ind w:right="97"/>
              <w:rPr>
                <w:rFonts w:ascii="Arial"/>
                <w:b/>
                <w:sz w:val="20"/>
              </w:rPr>
            </w:pPr>
            <w:r>
              <w:rPr>
                <w:rFonts w:ascii="Arial"/>
                <w:b/>
                <w:spacing w:val="-2"/>
                <w:sz w:val="20"/>
              </w:rPr>
              <w:t>196,318</w:t>
            </w:r>
          </w:p>
        </w:tc>
        <w:tc>
          <w:tcPr>
            <w:tcW w:w="1018" w:type="dxa"/>
          </w:tcPr>
          <w:p>
            <w:pPr>
              <w:pStyle w:val="TableParagraph"/>
              <w:spacing w:line="210" w:lineRule="exact" w:before="0"/>
              <w:ind w:right="97"/>
              <w:rPr>
                <w:rFonts w:ascii="Arial"/>
                <w:b/>
                <w:sz w:val="20"/>
              </w:rPr>
            </w:pPr>
            <w:r>
              <w:rPr>
                <w:rFonts w:ascii="Arial"/>
                <w:b/>
                <w:spacing w:val="-2"/>
                <w:sz w:val="20"/>
              </w:rPr>
              <w:t>5,064</w:t>
            </w:r>
          </w:p>
        </w:tc>
        <w:tc>
          <w:tcPr>
            <w:tcW w:w="950" w:type="dxa"/>
          </w:tcPr>
          <w:p>
            <w:pPr>
              <w:pStyle w:val="TableParagraph"/>
              <w:spacing w:line="210" w:lineRule="exact" w:before="0"/>
              <w:ind w:left="179"/>
              <w:jc w:val="center"/>
              <w:rPr>
                <w:rFonts w:ascii="Arial"/>
                <w:b/>
                <w:sz w:val="20"/>
              </w:rPr>
            </w:pPr>
            <w:r>
              <w:rPr>
                <w:rFonts w:ascii="Arial"/>
                <w:b/>
                <w:spacing w:val="-2"/>
                <w:sz w:val="20"/>
              </w:rPr>
              <w:t>2.65%</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006010</w:t>
            </w:r>
          </w:p>
        </w:tc>
        <w:tc>
          <w:tcPr>
            <w:tcW w:w="7292" w:type="dxa"/>
          </w:tcPr>
          <w:p>
            <w:pPr>
              <w:pStyle w:val="TableParagraph"/>
              <w:spacing w:line="210" w:lineRule="exact" w:before="0"/>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99"/>
              <w:rPr>
                <w:rFonts w:ascii="Arial"/>
                <w:b/>
                <w:sz w:val="20"/>
              </w:rPr>
            </w:pPr>
            <w:r>
              <w:rPr>
                <w:rFonts w:ascii="Arial"/>
                <w:b/>
                <w:spacing w:val="-2"/>
                <w:sz w:val="20"/>
              </w:rPr>
              <w:t>11,450</w:t>
            </w:r>
          </w:p>
        </w:tc>
        <w:tc>
          <w:tcPr>
            <w:tcW w:w="1416" w:type="dxa"/>
          </w:tcPr>
          <w:p>
            <w:pPr>
              <w:pStyle w:val="TableParagraph"/>
              <w:spacing w:line="210" w:lineRule="exact" w:before="0"/>
              <w:ind w:right="97"/>
              <w:rPr>
                <w:rFonts w:ascii="Arial"/>
                <w:b/>
                <w:sz w:val="20"/>
              </w:rPr>
            </w:pPr>
            <w:r>
              <w:rPr>
                <w:rFonts w:ascii="Arial"/>
                <w:b/>
                <w:spacing w:val="-2"/>
                <w:sz w:val="20"/>
              </w:rPr>
              <w:t>11,652</w:t>
            </w:r>
          </w:p>
        </w:tc>
        <w:tc>
          <w:tcPr>
            <w:tcW w:w="1018" w:type="dxa"/>
          </w:tcPr>
          <w:p>
            <w:pPr>
              <w:pStyle w:val="TableParagraph"/>
              <w:spacing w:line="210" w:lineRule="exact" w:before="0"/>
              <w:ind w:right="97"/>
              <w:rPr>
                <w:rFonts w:ascii="Arial"/>
                <w:b/>
                <w:sz w:val="20"/>
              </w:rPr>
            </w:pPr>
            <w:r>
              <w:rPr>
                <w:rFonts w:ascii="Arial"/>
                <w:b/>
                <w:spacing w:val="-5"/>
                <w:sz w:val="20"/>
              </w:rPr>
              <w:t>202</w:t>
            </w:r>
          </w:p>
        </w:tc>
        <w:tc>
          <w:tcPr>
            <w:tcW w:w="950" w:type="dxa"/>
          </w:tcPr>
          <w:p>
            <w:pPr>
              <w:pStyle w:val="TableParagraph"/>
              <w:spacing w:line="210" w:lineRule="exact" w:before="0"/>
              <w:ind w:left="179"/>
              <w:jc w:val="center"/>
              <w:rPr>
                <w:rFonts w:ascii="Arial"/>
                <w:b/>
                <w:sz w:val="20"/>
              </w:rPr>
            </w:pPr>
            <w:r>
              <w:rPr>
                <w:rFonts w:ascii="Arial"/>
                <w:b/>
                <w:spacing w:val="-2"/>
                <w:sz w:val="20"/>
              </w:rPr>
              <w:t>1.76%</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101000</w:t>
            </w:r>
          </w:p>
        </w:tc>
        <w:tc>
          <w:tcPr>
            <w:tcW w:w="7292" w:type="dxa"/>
          </w:tcPr>
          <w:p>
            <w:pPr>
              <w:pStyle w:val="TableParagraph"/>
              <w:spacing w:line="210" w:lineRule="exact"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99"/>
              <w:rPr>
                <w:rFonts w:ascii="Arial"/>
                <w:sz w:val="20"/>
              </w:rPr>
            </w:pPr>
            <w:r>
              <w:rPr>
                <w:rFonts w:ascii="Arial"/>
                <w:spacing w:val="-2"/>
                <w:sz w:val="20"/>
              </w:rPr>
              <w:t>25,907</w:t>
            </w:r>
          </w:p>
        </w:tc>
        <w:tc>
          <w:tcPr>
            <w:tcW w:w="1416" w:type="dxa"/>
          </w:tcPr>
          <w:p>
            <w:pPr>
              <w:pStyle w:val="TableParagraph"/>
              <w:spacing w:line="210" w:lineRule="exact" w:before="0"/>
              <w:ind w:right="97"/>
              <w:rPr>
                <w:rFonts w:ascii="Arial"/>
                <w:sz w:val="20"/>
              </w:rPr>
            </w:pPr>
            <w:r>
              <w:rPr>
                <w:rFonts w:ascii="Arial"/>
                <w:spacing w:val="-2"/>
                <w:sz w:val="20"/>
              </w:rPr>
              <w:t>26,640</w:t>
            </w:r>
          </w:p>
        </w:tc>
        <w:tc>
          <w:tcPr>
            <w:tcW w:w="1018" w:type="dxa"/>
          </w:tcPr>
          <w:p>
            <w:pPr>
              <w:pStyle w:val="TableParagraph"/>
              <w:spacing w:line="210" w:lineRule="exact" w:before="0"/>
              <w:ind w:right="97"/>
              <w:rPr>
                <w:rFonts w:ascii="Arial"/>
                <w:sz w:val="20"/>
              </w:rPr>
            </w:pPr>
            <w:r>
              <w:rPr>
                <w:rFonts w:ascii="Arial"/>
                <w:spacing w:val="-5"/>
                <w:sz w:val="20"/>
              </w:rPr>
              <w:t>733</w:t>
            </w:r>
          </w:p>
        </w:tc>
        <w:tc>
          <w:tcPr>
            <w:tcW w:w="950" w:type="dxa"/>
          </w:tcPr>
          <w:p>
            <w:pPr>
              <w:pStyle w:val="TableParagraph"/>
              <w:spacing w:line="210" w:lineRule="exact" w:before="0"/>
              <w:ind w:left="179" w:right="3"/>
              <w:jc w:val="center"/>
              <w:rPr>
                <w:rFonts w:ascii="Arial"/>
                <w:sz w:val="20"/>
              </w:rPr>
            </w:pPr>
            <w:r>
              <w:rPr>
                <w:rFonts w:ascii="Arial"/>
                <w:spacing w:val="-2"/>
                <w:sz w:val="20"/>
              </w:rPr>
              <w:t>2.83%</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101100</w:t>
            </w:r>
          </w:p>
        </w:tc>
        <w:tc>
          <w:tcPr>
            <w:tcW w:w="7292" w:type="dxa"/>
          </w:tcPr>
          <w:p>
            <w:pPr>
              <w:pStyle w:val="TableParagraph"/>
              <w:spacing w:line="210"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100"/>
              <w:rPr>
                <w:rFonts w:ascii="Arial"/>
                <w:b/>
                <w:sz w:val="20"/>
              </w:rPr>
            </w:pPr>
            <w:r>
              <w:rPr>
                <w:rFonts w:ascii="Arial"/>
                <w:b/>
                <w:spacing w:val="-2"/>
                <w:sz w:val="20"/>
              </w:rPr>
              <w:t>1,906</w:t>
            </w:r>
          </w:p>
        </w:tc>
        <w:tc>
          <w:tcPr>
            <w:tcW w:w="1416" w:type="dxa"/>
          </w:tcPr>
          <w:p>
            <w:pPr>
              <w:pStyle w:val="TableParagraph"/>
              <w:spacing w:line="210" w:lineRule="exact" w:before="0"/>
              <w:ind w:right="97"/>
              <w:rPr>
                <w:rFonts w:ascii="Arial"/>
                <w:b/>
                <w:sz w:val="20"/>
              </w:rPr>
            </w:pPr>
            <w:r>
              <w:rPr>
                <w:rFonts w:ascii="Arial"/>
                <w:b/>
                <w:spacing w:val="-2"/>
                <w:sz w:val="20"/>
              </w:rPr>
              <w:t>1,941</w:t>
            </w:r>
          </w:p>
        </w:tc>
        <w:tc>
          <w:tcPr>
            <w:tcW w:w="1018" w:type="dxa"/>
          </w:tcPr>
          <w:p>
            <w:pPr>
              <w:pStyle w:val="TableParagraph"/>
              <w:spacing w:line="210" w:lineRule="exact" w:before="0"/>
              <w:ind w:right="97"/>
              <w:rPr>
                <w:rFonts w:ascii="Arial"/>
                <w:b/>
                <w:sz w:val="20"/>
              </w:rPr>
            </w:pPr>
            <w:r>
              <w:rPr>
                <w:rFonts w:ascii="Arial"/>
                <w:b/>
                <w:spacing w:val="-5"/>
                <w:sz w:val="20"/>
              </w:rPr>
              <w:t>35</w:t>
            </w:r>
          </w:p>
        </w:tc>
        <w:tc>
          <w:tcPr>
            <w:tcW w:w="950" w:type="dxa"/>
          </w:tcPr>
          <w:p>
            <w:pPr>
              <w:pStyle w:val="TableParagraph"/>
              <w:spacing w:line="210" w:lineRule="exact" w:before="0"/>
              <w:ind w:left="179"/>
              <w:jc w:val="center"/>
              <w:rPr>
                <w:rFonts w:ascii="Arial"/>
                <w:b/>
                <w:sz w:val="20"/>
              </w:rPr>
            </w:pPr>
            <w:r>
              <w:rPr>
                <w:rFonts w:ascii="Arial"/>
                <w:b/>
                <w:spacing w:val="-2"/>
                <w:sz w:val="20"/>
              </w:rPr>
              <w:t>1.84%</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110000</w:t>
            </w:r>
          </w:p>
        </w:tc>
        <w:tc>
          <w:tcPr>
            <w:tcW w:w="7292" w:type="dxa"/>
          </w:tcPr>
          <w:p>
            <w:pPr>
              <w:pStyle w:val="TableParagraph"/>
              <w:spacing w:line="210" w:lineRule="exact"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tcPr>
          <w:p>
            <w:pPr>
              <w:pStyle w:val="TableParagraph"/>
              <w:spacing w:line="210" w:lineRule="exact" w:before="0"/>
              <w:ind w:right="100"/>
              <w:rPr>
                <w:rFonts w:ascii="Arial"/>
                <w:sz w:val="20"/>
              </w:rPr>
            </w:pPr>
            <w:r>
              <w:rPr>
                <w:rFonts w:ascii="Arial"/>
                <w:spacing w:val="-2"/>
                <w:sz w:val="20"/>
              </w:rPr>
              <w:t>1,535</w:t>
            </w:r>
          </w:p>
        </w:tc>
        <w:tc>
          <w:tcPr>
            <w:tcW w:w="1416" w:type="dxa"/>
          </w:tcPr>
          <w:p>
            <w:pPr>
              <w:pStyle w:val="TableParagraph"/>
              <w:spacing w:line="210" w:lineRule="exact" w:before="0"/>
              <w:ind w:right="97"/>
              <w:rPr>
                <w:rFonts w:ascii="Arial"/>
                <w:sz w:val="20"/>
              </w:rPr>
            </w:pPr>
            <w:r>
              <w:rPr>
                <w:rFonts w:ascii="Arial"/>
                <w:spacing w:val="-2"/>
                <w:sz w:val="20"/>
              </w:rPr>
              <w:t>1,532</w:t>
            </w:r>
          </w:p>
        </w:tc>
        <w:tc>
          <w:tcPr>
            <w:tcW w:w="1018" w:type="dxa"/>
          </w:tcPr>
          <w:p>
            <w:pPr>
              <w:pStyle w:val="TableParagraph"/>
              <w:spacing w:line="210" w:lineRule="exact" w:before="0"/>
              <w:ind w:right="94"/>
              <w:rPr>
                <w:rFonts w:ascii="Arial"/>
                <w:sz w:val="20"/>
              </w:rPr>
            </w:pPr>
            <w:r>
              <w:rPr>
                <w:rFonts w:ascii="Arial"/>
                <w:spacing w:val="-2"/>
                <w:sz w:val="20"/>
              </w:rPr>
              <w:t>-</w:t>
            </w:r>
            <w:r>
              <w:rPr>
                <w:rFonts w:ascii="Arial"/>
                <w:spacing w:val="-12"/>
                <w:sz w:val="20"/>
              </w:rPr>
              <w:t>3</w:t>
            </w:r>
          </w:p>
        </w:tc>
        <w:tc>
          <w:tcPr>
            <w:tcW w:w="950" w:type="dxa"/>
          </w:tcPr>
          <w:p>
            <w:pPr>
              <w:pStyle w:val="TableParagraph"/>
              <w:spacing w:line="210" w:lineRule="exact" w:before="0"/>
              <w:ind w:left="179" w:right="70"/>
              <w:jc w:val="center"/>
              <w:rPr>
                <w:rFonts w:ascii="Arial"/>
                <w:sz w:val="20"/>
              </w:rPr>
            </w:pPr>
            <w:r>
              <w:rPr>
                <w:rFonts w:ascii="Arial"/>
                <w:spacing w:val="-2"/>
                <w:sz w:val="20"/>
              </w:rPr>
              <w:t>-0.20%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210000</w:t>
            </w:r>
          </w:p>
        </w:tc>
        <w:tc>
          <w:tcPr>
            <w:tcW w:w="7292" w:type="dxa"/>
          </w:tcPr>
          <w:p>
            <w:pPr>
              <w:pStyle w:val="TableParagraph"/>
              <w:spacing w:line="210" w:lineRule="exact"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line="210" w:lineRule="exact" w:before="0"/>
              <w:ind w:right="100"/>
              <w:rPr>
                <w:rFonts w:ascii="Arial"/>
                <w:sz w:val="20"/>
              </w:rPr>
            </w:pPr>
            <w:r>
              <w:rPr>
                <w:rFonts w:ascii="Arial"/>
                <w:spacing w:val="-5"/>
                <w:sz w:val="20"/>
              </w:rPr>
              <w:t>371</w:t>
            </w:r>
          </w:p>
        </w:tc>
        <w:tc>
          <w:tcPr>
            <w:tcW w:w="1416" w:type="dxa"/>
          </w:tcPr>
          <w:p>
            <w:pPr>
              <w:pStyle w:val="TableParagraph"/>
              <w:spacing w:line="210" w:lineRule="exact" w:before="0"/>
              <w:ind w:right="97"/>
              <w:rPr>
                <w:rFonts w:ascii="Arial"/>
                <w:sz w:val="20"/>
              </w:rPr>
            </w:pPr>
            <w:r>
              <w:rPr>
                <w:rFonts w:ascii="Arial"/>
                <w:spacing w:val="-5"/>
                <w:sz w:val="20"/>
              </w:rPr>
              <w:t>409</w:t>
            </w:r>
          </w:p>
        </w:tc>
        <w:tc>
          <w:tcPr>
            <w:tcW w:w="1018" w:type="dxa"/>
          </w:tcPr>
          <w:p>
            <w:pPr>
              <w:pStyle w:val="TableParagraph"/>
              <w:spacing w:line="210" w:lineRule="exact" w:before="0"/>
              <w:ind w:right="97"/>
              <w:rPr>
                <w:rFonts w:ascii="Arial"/>
                <w:sz w:val="20"/>
              </w:rPr>
            </w:pPr>
            <w:r>
              <w:rPr>
                <w:rFonts w:ascii="Arial"/>
                <w:spacing w:val="-5"/>
                <w:sz w:val="20"/>
              </w:rPr>
              <w:t>38</w:t>
            </w:r>
          </w:p>
        </w:tc>
        <w:tc>
          <w:tcPr>
            <w:tcW w:w="950" w:type="dxa"/>
          </w:tcPr>
          <w:p>
            <w:pPr>
              <w:pStyle w:val="TableParagraph"/>
              <w:spacing w:line="210" w:lineRule="exact" w:before="0"/>
              <w:ind w:left="64"/>
              <w:jc w:val="center"/>
              <w:rPr>
                <w:rFonts w:ascii="Arial"/>
                <w:sz w:val="20"/>
              </w:rPr>
            </w:pPr>
            <w:r>
              <w:rPr>
                <w:rFonts w:ascii="Arial"/>
                <w:spacing w:val="-2"/>
                <w:sz w:val="20"/>
              </w:rPr>
              <w:t>10.24%</w:t>
            </w:r>
          </w:p>
        </w:tc>
      </w:tr>
      <w:tr>
        <w:trPr>
          <w:trHeight w:val="230" w:hRule="atLeast"/>
        </w:trPr>
        <w:tc>
          <w:tcPr>
            <w:tcW w:w="895" w:type="dxa"/>
          </w:tcPr>
          <w:p>
            <w:pPr>
              <w:pStyle w:val="TableParagraph"/>
              <w:spacing w:line="211" w:lineRule="exact" w:before="0"/>
              <w:ind w:left="9" w:right="4"/>
              <w:jc w:val="center"/>
              <w:rPr>
                <w:rFonts w:ascii="Arial"/>
                <w:b/>
                <w:sz w:val="20"/>
              </w:rPr>
            </w:pPr>
            <w:r>
              <w:rPr>
                <w:rFonts w:ascii="Arial"/>
                <w:b/>
                <w:spacing w:val="-2"/>
                <w:sz w:val="20"/>
              </w:rPr>
              <w:t>101200</w:t>
            </w:r>
          </w:p>
        </w:tc>
        <w:tc>
          <w:tcPr>
            <w:tcW w:w="7292" w:type="dxa"/>
          </w:tcPr>
          <w:p>
            <w:pPr>
              <w:pStyle w:val="TableParagraph"/>
              <w:spacing w:line="211" w:lineRule="exact" w:before="0"/>
              <w:ind w:left="108"/>
              <w:jc w:val="left"/>
              <w:rPr>
                <w:rFonts w:ascii="Arial"/>
                <w:b/>
                <w:sz w:val="20"/>
              </w:rPr>
            </w:pPr>
            <w:r>
              <w:rPr>
                <w:rFonts w:ascii="Arial"/>
                <w:b/>
                <w:spacing w:val="-2"/>
                <w:sz w:val="20"/>
              </w:rPr>
              <w:t>CONSTRUCTION</w:t>
            </w:r>
          </w:p>
        </w:tc>
        <w:tc>
          <w:tcPr>
            <w:tcW w:w="1416" w:type="dxa"/>
          </w:tcPr>
          <w:p>
            <w:pPr>
              <w:pStyle w:val="TableParagraph"/>
              <w:spacing w:line="211" w:lineRule="exact" w:before="0"/>
              <w:ind w:right="99"/>
              <w:rPr>
                <w:rFonts w:ascii="Arial"/>
                <w:b/>
                <w:sz w:val="20"/>
              </w:rPr>
            </w:pPr>
            <w:r>
              <w:rPr>
                <w:rFonts w:ascii="Arial"/>
                <w:b/>
                <w:spacing w:val="-2"/>
                <w:sz w:val="20"/>
              </w:rPr>
              <w:t>12,108</w:t>
            </w:r>
          </w:p>
        </w:tc>
        <w:tc>
          <w:tcPr>
            <w:tcW w:w="1416" w:type="dxa"/>
          </w:tcPr>
          <w:p>
            <w:pPr>
              <w:pStyle w:val="TableParagraph"/>
              <w:spacing w:line="211" w:lineRule="exact" w:before="0"/>
              <w:ind w:right="97"/>
              <w:rPr>
                <w:rFonts w:ascii="Arial"/>
                <w:b/>
                <w:sz w:val="20"/>
              </w:rPr>
            </w:pPr>
            <w:r>
              <w:rPr>
                <w:rFonts w:ascii="Arial"/>
                <w:b/>
                <w:spacing w:val="-2"/>
                <w:sz w:val="20"/>
              </w:rPr>
              <w:t>12,658</w:t>
            </w:r>
          </w:p>
        </w:tc>
        <w:tc>
          <w:tcPr>
            <w:tcW w:w="1018" w:type="dxa"/>
          </w:tcPr>
          <w:p>
            <w:pPr>
              <w:pStyle w:val="TableParagraph"/>
              <w:spacing w:line="211" w:lineRule="exact" w:before="0"/>
              <w:ind w:right="97"/>
              <w:rPr>
                <w:rFonts w:ascii="Arial"/>
                <w:b/>
                <w:sz w:val="20"/>
              </w:rPr>
            </w:pPr>
            <w:r>
              <w:rPr>
                <w:rFonts w:ascii="Arial"/>
                <w:b/>
                <w:spacing w:val="-5"/>
                <w:sz w:val="20"/>
              </w:rPr>
              <w:t>550</w:t>
            </w:r>
          </w:p>
        </w:tc>
        <w:tc>
          <w:tcPr>
            <w:tcW w:w="950" w:type="dxa"/>
          </w:tcPr>
          <w:p>
            <w:pPr>
              <w:pStyle w:val="TableParagraph"/>
              <w:spacing w:line="211" w:lineRule="exact" w:before="0"/>
              <w:ind w:left="179"/>
              <w:jc w:val="center"/>
              <w:rPr>
                <w:rFonts w:ascii="Arial"/>
                <w:b/>
                <w:sz w:val="20"/>
              </w:rPr>
            </w:pPr>
            <w:r>
              <w:rPr>
                <w:rFonts w:ascii="Arial"/>
                <w:b/>
                <w:spacing w:val="-2"/>
                <w:sz w:val="20"/>
              </w:rPr>
              <w:t>4.54%</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101300</w:t>
            </w:r>
          </w:p>
        </w:tc>
        <w:tc>
          <w:tcPr>
            <w:tcW w:w="7292" w:type="dxa"/>
          </w:tcPr>
          <w:p>
            <w:pPr>
              <w:pStyle w:val="TableParagraph"/>
              <w:spacing w:line="210" w:lineRule="exact" w:before="0"/>
              <w:ind w:left="108"/>
              <w:jc w:val="left"/>
              <w:rPr>
                <w:rFonts w:ascii="Arial"/>
                <w:b/>
                <w:sz w:val="20"/>
              </w:rPr>
            </w:pPr>
            <w:r>
              <w:rPr>
                <w:rFonts w:ascii="Arial"/>
                <w:b/>
                <w:spacing w:val="-2"/>
                <w:sz w:val="20"/>
              </w:rPr>
              <w:t>MANUFACTURING</w:t>
            </w:r>
          </w:p>
        </w:tc>
        <w:tc>
          <w:tcPr>
            <w:tcW w:w="1416" w:type="dxa"/>
          </w:tcPr>
          <w:p>
            <w:pPr>
              <w:pStyle w:val="TableParagraph"/>
              <w:spacing w:line="210" w:lineRule="exact" w:before="0"/>
              <w:ind w:right="99"/>
              <w:rPr>
                <w:rFonts w:ascii="Arial"/>
                <w:b/>
                <w:sz w:val="20"/>
              </w:rPr>
            </w:pPr>
            <w:r>
              <w:rPr>
                <w:rFonts w:ascii="Arial"/>
                <w:b/>
                <w:spacing w:val="-2"/>
                <w:sz w:val="20"/>
              </w:rPr>
              <w:t>11,893</w:t>
            </w:r>
          </w:p>
        </w:tc>
        <w:tc>
          <w:tcPr>
            <w:tcW w:w="1416" w:type="dxa"/>
          </w:tcPr>
          <w:p>
            <w:pPr>
              <w:pStyle w:val="TableParagraph"/>
              <w:spacing w:line="210" w:lineRule="exact" w:before="0"/>
              <w:ind w:right="97"/>
              <w:rPr>
                <w:rFonts w:ascii="Arial"/>
                <w:b/>
                <w:sz w:val="20"/>
              </w:rPr>
            </w:pPr>
            <w:r>
              <w:rPr>
                <w:rFonts w:ascii="Arial"/>
                <w:b/>
                <w:spacing w:val="-2"/>
                <w:sz w:val="20"/>
              </w:rPr>
              <w:t>12,041</w:t>
            </w:r>
          </w:p>
        </w:tc>
        <w:tc>
          <w:tcPr>
            <w:tcW w:w="1018" w:type="dxa"/>
          </w:tcPr>
          <w:p>
            <w:pPr>
              <w:pStyle w:val="TableParagraph"/>
              <w:spacing w:line="210" w:lineRule="exact" w:before="0"/>
              <w:ind w:right="97"/>
              <w:rPr>
                <w:rFonts w:ascii="Arial"/>
                <w:b/>
                <w:sz w:val="20"/>
              </w:rPr>
            </w:pPr>
            <w:r>
              <w:rPr>
                <w:rFonts w:ascii="Arial"/>
                <w:b/>
                <w:spacing w:val="-5"/>
                <w:sz w:val="20"/>
              </w:rPr>
              <w:t>148</w:t>
            </w:r>
          </w:p>
        </w:tc>
        <w:tc>
          <w:tcPr>
            <w:tcW w:w="950" w:type="dxa"/>
          </w:tcPr>
          <w:p>
            <w:pPr>
              <w:pStyle w:val="TableParagraph"/>
              <w:spacing w:line="210" w:lineRule="exact" w:before="0"/>
              <w:ind w:left="179"/>
              <w:jc w:val="center"/>
              <w:rPr>
                <w:rFonts w:ascii="Arial"/>
                <w:b/>
                <w:sz w:val="20"/>
              </w:rPr>
            </w:pPr>
            <w:r>
              <w:rPr>
                <w:rFonts w:ascii="Arial"/>
                <w:b/>
                <w:spacing w:val="-2"/>
                <w:sz w:val="20"/>
              </w:rPr>
              <w:t>1.24%</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3,902</w:t>
            </w:r>
          </w:p>
        </w:tc>
        <w:tc>
          <w:tcPr>
            <w:tcW w:w="1416" w:type="dxa"/>
          </w:tcPr>
          <w:p>
            <w:pPr>
              <w:pStyle w:val="TableParagraph"/>
              <w:spacing w:line="210" w:lineRule="exact" w:before="0"/>
              <w:ind w:right="97"/>
              <w:rPr>
                <w:rFonts w:ascii="Arial"/>
                <w:b/>
                <w:sz w:val="20"/>
              </w:rPr>
            </w:pPr>
            <w:r>
              <w:rPr>
                <w:rFonts w:ascii="Arial"/>
                <w:b/>
                <w:spacing w:val="-2"/>
                <w:sz w:val="20"/>
              </w:rPr>
              <w:t>3,928</w:t>
            </w:r>
          </w:p>
        </w:tc>
        <w:tc>
          <w:tcPr>
            <w:tcW w:w="1018" w:type="dxa"/>
          </w:tcPr>
          <w:p>
            <w:pPr>
              <w:pStyle w:val="TableParagraph"/>
              <w:spacing w:line="210" w:lineRule="exact" w:before="0"/>
              <w:ind w:right="97"/>
              <w:rPr>
                <w:rFonts w:ascii="Arial"/>
                <w:b/>
                <w:sz w:val="20"/>
              </w:rPr>
            </w:pPr>
            <w:r>
              <w:rPr>
                <w:rFonts w:ascii="Arial"/>
                <w:b/>
                <w:spacing w:val="-5"/>
                <w:sz w:val="20"/>
              </w:rPr>
              <w:t>26</w:t>
            </w:r>
          </w:p>
        </w:tc>
        <w:tc>
          <w:tcPr>
            <w:tcW w:w="950" w:type="dxa"/>
          </w:tcPr>
          <w:p>
            <w:pPr>
              <w:pStyle w:val="TableParagraph"/>
              <w:spacing w:line="210" w:lineRule="exact" w:before="0"/>
              <w:ind w:left="179"/>
              <w:jc w:val="center"/>
              <w:rPr>
                <w:rFonts w:ascii="Arial"/>
                <w:b/>
                <w:sz w:val="20"/>
              </w:rPr>
            </w:pPr>
            <w:r>
              <w:rPr>
                <w:rFonts w:ascii="Arial"/>
                <w:b/>
                <w:spacing w:val="-2"/>
                <w:sz w:val="20"/>
              </w:rPr>
              <w:t>0.67%</w:t>
            </w:r>
          </w:p>
        </w:tc>
      </w:tr>
      <w:tr>
        <w:trPr>
          <w:trHeight w:val="230" w:hRule="atLeast"/>
        </w:trPr>
        <w:tc>
          <w:tcPr>
            <w:tcW w:w="895" w:type="dxa"/>
          </w:tcPr>
          <w:p>
            <w:pPr>
              <w:pStyle w:val="TableParagraph"/>
              <w:spacing w:line="240" w:lineRule="auto" w:before="0"/>
              <w:jc w:val="left"/>
              <w:rPr>
                <w:rFonts w:ascii="Times New Roman"/>
                <w:sz w:val="16"/>
              </w:rPr>
            </w:pPr>
          </w:p>
        </w:tc>
        <w:tc>
          <w:tcPr>
            <w:tcW w:w="7292" w:type="dxa"/>
          </w:tcPr>
          <w:p>
            <w:pPr>
              <w:pStyle w:val="TableParagraph"/>
              <w:spacing w:line="210"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7"/>
                <w:sz w:val="20"/>
              </w:rPr>
              <w:t> </w:t>
            </w:r>
            <w:r>
              <w:rPr>
                <w:rFonts w:ascii="Arial"/>
                <w:b/>
                <w:spacing w:val="-2"/>
                <w:sz w:val="20"/>
              </w:rPr>
              <w:t>Manufacturing</w:t>
            </w:r>
          </w:p>
        </w:tc>
        <w:tc>
          <w:tcPr>
            <w:tcW w:w="1416" w:type="dxa"/>
          </w:tcPr>
          <w:p>
            <w:pPr>
              <w:pStyle w:val="TableParagraph"/>
              <w:spacing w:line="210" w:lineRule="exact" w:before="0"/>
              <w:ind w:right="100"/>
              <w:rPr>
                <w:rFonts w:ascii="Arial"/>
                <w:b/>
                <w:sz w:val="20"/>
              </w:rPr>
            </w:pPr>
            <w:r>
              <w:rPr>
                <w:rFonts w:ascii="Arial"/>
                <w:b/>
                <w:spacing w:val="-2"/>
                <w:sz w:val="20"/>
              </w:rPr>
              <w:t>7,991</w:t>
            </w:r>
          </w:p>
        </w:tc>
        <w:tc>
          <w:tcPr>
            <w:tcW w:w="1416" w:type="dxa"/>
          </w:tcPr>
          <w:p>
            <w:pPr>
              <w:pStyle w:val="TableParagraph"/>
              <w:spacing w:line="210" w:lineRule="exact" w:before="0"/>
              <w:ind w:right="97"/>
              <w:rPr>
                <w:rFonts w:ascii="Arial"/>
                <w:b/>
                <w:sz w:val="20"/>
              </w:rPr>
            </w:pPr>
            <w:r>
              <w:rPr>
                <w:rFonts w:ascii="Arial"/>
                <w:b/>
                <w:spacing w:val="-2"/>
                <w:sz w:val="20"/>
              </w:rPr>
              <w:t>8,113</w:t>
            </w:r>
          </w:p>
        </w:tc>
        <w:tc>
          <w:tcPr>
            <w:tcW w:w="1018" w:type="dxa"/>
          </w:tcPr>
          <w:p>
            <w:pPr>
              <w:pStyle w:val="TableParagraph"/>
              <w:spacing w:line="210" w:lineRule="exact" w:before="0"/>
              <w:ind w:right="97"/>
              <w:rPr>
                <w:rFonts w:ascii="Arial"/>
                <w:b/>
                <w:sz w:val="20"/>
              </w:rPr>
            </w:pPr>
            <w:r>
              <w:rPr>
                <w:rFonts w:ascii="Arial"/>
                <w:b/>
                <w:spacing w:val="-5"/>
                <w:sz w:val="20"/>
              </w:rPr>
              <w:t>122</w:t>
            </w:r>
          </w:p>
        </w:tc>
        <w:tc>
          <w:tcPr>
            <w:tcW w:w="950" w:type="dxa"/>
          </w:tcPr>
          <w:p>
            <w:pPr>
              <w:pStyle w:val="TableParagraph"/>
              <w:spacing w:line="210" w:lineRule="exact" w:before="0"/>
              <w:ind w:left="179"/>
              <w:jc w:val="center"/>
              <w:rPr>
                <w:rFonts w:ascii="Arial"/>
                <w:b/>
                <w:sz w:val="20"/>
              </w:rPr>
            </w:pPr>
            <w:r>
              <w:rPr>
                <w:rFonts w:ascii="Arial"/>
                <w:b/>
                <w:spacing w:val="-2"/>
                <w:sz w:val="20"/>
              </w:rPr>
              <w:t>1.53%</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102000</w:t>
            </w:r>
          </w:p>
        </w:tc>
        <w:tc>
          <w:tcPr>
            <w:tcW w:w="7292" w:type="dxa"/>
          </w:tcPr>
          <w:p>
            <w:pPr>
              <w:pStyle w:val="TableParagraph"/>
              <w:spacing w:line="210" w:lineRule="exact" w:before="0"/>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100"/>
              <w:rPr>
                <w:rFonts w:ascii="Arial"/>
                <w:sz w:val="20"/>
              </w:rPr>
            </w:pPr>
            <w:r>
              <w:rPr>
                <w:rFonts w:ascii="Arial"/>
                <w:spacing w:val="-2"/>
                <w:sz w:val="20"/>
              </w:rPr>
              <w:t>153,897</w:t>
            </w:r>
          </w:p>
        </w:tc>
        <w:tc>
          <w:tcPr>
            <w:tcW w:w="1416" w:type="dxa"/>
          </w:tcPr>
          <w:p>
            <w:pPr>
              <w:pStyle w:val="TableParagraph"/>
              <w:spacing w:line="210" w:lineRule="exact" w:before="0"/>
              <w:ind w:right="97"/>
              <w:rPr>
                <w:rFonts w:ascii="Arial"/>
                <w:sz w:val="20"/>
              </w:rPr>
            </w:pPr>
            <w:r>
              <w:rPr>
                <w:rFonts w:ascii="Arial"/>
                <w:spacing w:val="-2"/>
                <w:sz w:val="20"/>
              </w:rPr>
              <w:t>158,026</w:t>
            </w:r>
          </w:p>
        </w:tc>
        <w:tc>
          <w:tcPr>
            <w:tcW w:w="1018" w:type="dxa"/>
          </w:tcPr>
          <w:p>
            <w:pPr>
              <w:pStyle w:val="TableParagraph"/>
              <w:spacing w:line="210" w:lineRule="exact" w:before="0"/>
              <w:ind w:right="97"/>
              <w:rPr>
                <w:rFonts w:ascii="Arial"/>
                <w:sz w:val="20"/>
              </w:rPr>
            </w:pPr>
            <w:r>
              <w:rPr>
                <w:rFonts w:ascii="Arial"/>
                <w:spacing w:val="-2"/>
                <w:sz w:val="20"/>
              </w:rPr>
              <w:t>4,129</w:t>
            </w:r>
          </w:p>
        </w:tc>
        <w:tc>
          <w:tcPr>
            <w:tcW w:w="950" w:type="dxa"/>
          </w:tcPr>
          <w:p>
            <w:pPr>
              <w:pStyle w:val="TableParagraph"/>
              <w:spacing w:line="210" w:lineRule="exact" w:before="0"/>
              <w:ind w:left="179" w:right="3"/>
              <w:jc w:val="center"/>
              <w:rPr>
                <w:rFonts w:ascii="Arial"/>
                <w:sz w:val="20"/>
              </w:rPr>
            </w:pPr>
            <w:r>
              <w:rPr>
                <w:rFonts w:ascii="Arial"/>
                <w:spacing w:val="-2"/>
                <w:sz w:val="20"/>
              </w:rPr>
              <w:t>2.68%</w:t>
            </w:r>
          </w:p>
        </w:tc>
      </w:tr>
      <w:tr>
        <w:trPr>
          <w:trHeight w:val="229"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102100</w:t>
            </w:r>
          </w:p>
        </w:tc>
        <w:tc>
          <w:tcPr>
            <w:tcW w:w="7292" w:type="dxa"/>
          </w:tcPr>
          <w:p>
            <w:pPr>
              <w:pStyle w:val="TableParagraph"/>
              <w:spacing w:line="210" w:lineRule="exact"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99"/>
              <w:rPr>
                <w:rFonts w:ascii="Arial"/>
                <w:b/>
                <w:sz w:val="20"/>
              </w:rPr>
            </w:pPr>
            <w:r>
              <w:rPr>
                <w:rFonts w:ascii="Arial"/>
                <w:b/>
                <w:spacing w:val="-2"/>
                <w:sz w:val="20"/>
              </w:rPr>
              <w:t>41,410</w:t>
            </w:r>
          </w:p>
        </w:tc>
        <w:tc>
          <w:tcPr>
            <w:tcW w:w="1416" w:type="dxa"/>
          </w:tcPr>
          <w:p>
            <w:pPr>
              <w:pStyle w:val="TableParagraph"/>
              <w:spacing w:line="210" w:lineRule="exact" w:before="0"/>
              <w:ind w:right="97"/>
              <w:rPr>
                <w:rFonts w:ascii="Arial"/>
                <w:b/>
                <w:sz w:val="20"/>
              </w:rPr>
            </w:pPr>
            <w:r>
              <w:rPr>
                <w:rFonts w:ascii="Arial"/>
                <w:b/>
                <w:spacing w:val="-2"/>
                <w:sz w:val="20"/>
              </w:rPr>
              <w:t>43,030</w:t>
            </w:r>
          </w:p>
        </w:tc>
        <w:tc>
          <w:tcPr>
            <w:tcW w:w="1018" w:type="dxa"/>
          </w:tcPr>
          <w:p>
            <w:pPr>
              <w:pStyle w:val="TableParagraph"/>
              <w:spacing w:line="210" w:lineRule="exact" w:before="0"/>
              <w:ind w:right="97"/>
              <w:rPr>
                <w:rFonts w:ascii="Arial"/>
                <w:b/>
                <w:sz w:val="20"/>
              </w:rPr>
            </w:pPr>
            <w:r>
              <w:rPr>
                <w:rFonts w:ascii="Arial"/>
                <w:b/>
                <w:spacing w:val="-2"/>
                <w:sz w:val="20"/>
              </w:rPr>
              <w:t>1,620</w:t>
            </w:r>
          </w:p>
        </w:tc>
        <w:tc>
          <w:tcPr>
            <w:tcW w:w="950" w:type="dxa"/>
          </w:tcPr>
          <w:p>
            <w:pPr>
              <w:pStyle w:val="TableParagraph"/>
              <w:spacing w:line="210" w:lineRule="exact" w:before="0"/>
              <w:ind w:left="179"/>
              <w:jc w:val="center"/>
              <w:rPr>
                <w:rFonts w:ascii="Arial"/>
                <w:b/>
                <w:sz w:val="20"/>
              </w:rPr>
            </w:pPr>
            <w:r>
              <w:rPr>
                <w:rFonts w:ascii="Arial"/>
                <w:b/>
                <w:spacing w:val="-2"/>
                <w:sz w:val="20"/>
              </w:rPr>
              <w:t>3.91%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420000</w:t>
            </w:r>
          </w:p>
        </w:tc>
        <w:tc>
          <w:tcPr>
            <w:tcW w:w="7292" w:type="dxa"/>
          </w:tcPr>
          <w:p>
            <w:pPr>
              <w:pStyle w:val="TableParagraph"/>
              <w:spacing w:line="210" w:lineRule="exact"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100"/>
              <w:rPr>
                <w:rFonts w:ascii="Arial"/>
                <w:sz w:val="20"/>
              </w:rPr>
            </w:pPr>
            <w:r>
              <w:rPr>
                <w:rFonts w:ascii="Arial"/>
                <w:spacing w:val="-2"/>
                <w:sz w:val="20"/>
              </w:rPr>
              <w:t>7,498</w:t>
            </w:r>
          </w:p>
        </w:tc>
        <w:tc>
          <w:tcPr>
            <w:tcW w:w="1416" w:type="dxa"/>
          </w:tcPr>
          <w:p>
            <w:pPr>
              <w:pStyle w:val="TableParagraph"/>
              <w:spacing w:line="210" w:lineRule="exact" w:before="0"/>
              <w:ind w:right="97"/>
              <w:rPr>
                <w:rFonts w:ascii="Arial"/>
                <w:sz w:val="20"/>
              </w:rPr>
            </w:pPr>
            <w:r>
              <w:rPr>
                <w:rFonts w:ascii="Arial"/>
                <w:spacing w:val="-2"/>
                <w:sz w:val="20"/>
              </w:rPr>
              <w:t>7,769</w:t>
            </w:r>
          </w:p>
        </w:tc>
        <w:tc>
          <w:tcPr>
            <w:tcW w:w="1018" w:type="dxa"/>
          </w:tcPr>
          <w:p>
            <w:pPr>
              <w:pStyle w:val="TableParagraph"/>
              <w:spacing w:line="210" w:lineRule="exact" w:before="0"/>
              <w:ind w:right="97"/>
              <w:rPr>
                <w:rFonts w:ascii="Arial"/>
                <w:sz w:val="20"/>
              </w:rPr>
            </w:pPr>
            <w:r>
              <w:rPr>
                <w:rFonts w:ascii="Arial"/>
                <w:spacing w:val="-5"/>
                <w:sz w:val="20"/>
              </w:rPr>
              <w:t>271</w:t>
            </w:r>
          </w:p>
        </w:tc>
        <w:tc>
          <w:tcPr>
            <w:tcW w:w="950" w:type="dxa"/>
          </w:tcPr>
          <w:p>
            <w:pPr>
              <w:pStyle w:val="TableParagraph"/>
              <w:spacing w:line="210" w:lineRule="exact" w:before="0"/>
              <w:ind w:left="179" w:right="3"/>
              <w:jc w:val="center"/>
              <w:rPr>
                <w:rFonts w:ascii="Arial"/>
                <w:sz w:val="20"/>
              </w:rPr>
            </w:pPr>
            <w:r>
              <w:rPr>
                <w:rFonts w:ascii="Arial"/>
                <w:spacing w:val="-2"/>
                <w:sz w:val="20"/>
              </w:rPr>
              <w:t>3.61%</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440000</w:t>
            </w:r>
          </w:p>
        </w:tc>
        <w:tc>
          <w:tcPr>
            <w:tcW w:w="7292" w:type="dxa"/>
          </w:tcPr>
          <w:p>
            <w:pPr>
              <w:pStyle w:val="TableParagraph"/>
              <w:spacing w:line="210" w:lineRule="exact"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99"/>
              <w:rPr>
                <w:rFonts w:ascii="Arial"/>
                <w:sz w:val="20"/>
              </w:rPr>
            </w:pPr>
            <w:r>
              <w:rPr>
                <w:rFonts w:ascii="Arial"/>
                <w:spacing w:val="-2"/>
                <w:sz w:val="20"/>
              </w:rPr>
              <w:t>23,346</w:t>
            </w:r>
          </w:p>
        </w:tc>
        <w:tc>
          <w:tcPr>
            <w:tcW w:w="1416" w:type="dxa"/>
          </w:tcPr>
          <w:p>
            <w:pPr>
              <w:pStyle w:val="TableParagraph"/>
              <w:spacing w:line="210" w:lineRule="exact" w:before="0"/>
              <w:ind w:right="97"/>
              <w:rPr>
                <w:rFonts w:ascii="Arial"/>
                <w:sz w:val="20"/>
              </w:rPr>
            </w:pPr>
            <w:r>
              <w:rPr>
                <w:rFonts w:ascii="Arial"/>
                <w:spacing w:val="-2"/>
                <w:sz w:val="20"/>
              </w:rPr>
              <w:t>24,230</w:t>
            </w:r>
          </w:p>
        </w:tc>
        <w:tc>
          <w:tcPr>
            <w:tcW w:w="1018" w:type="dxa"/>
          </w:tcPr>
          <w:p>
            <w:pPr>
              <w:pStyle w:val="TableParagraph"/>
              <w:spacing w:line="210" w:lineRule="exact" w:before="0"/>
              <w:ind w:right="97"/>
              <w:rPr>
                <w:rFonts w:ascii="Arial"/>
                <w:sz w:val="20"/>
              </w:rPr>
            </w:pPr>
            <w:r>
              <w:rPr>
                <w:rFonts w:ascii="Arial"/>
                <w:spacing w:val="-5"/>
                <w:sz w:val="20"/>
              </w:rPr>
              <w:t>884</w:t>
            </w:r>
          </w:p>
        </w:tc>
        <w:tc>
          <w:tcPr>
            <w:tcW w:w="950" w:type="dxa"/>
          </w:tcPr>
          <w:p>
            <w:pPr>
              <w:pStyle w:val="TableParagraph"/>
              <w:spacing w:line="210" w:lineRule="exact" w:before="0"/>
              <w:ind w:left="179" w:right="3"/>
              <w:jc w:val="center"/>
              <w:rPr>
                <w:rFonts w:ascii="Arial"/>
                <w:sz w:val="20"/>
              </w:rPr>
            </w:pPr>
            <w:r>
              <w:rPr>
                <w:rFonts w:ascii="Arial"/>
                <w:spacing w:val="-2"/>
                <w:sz w:val="20"/>
              </w:rPr>
              <w:t>3.79%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480000</w:t>
            </w:r>
          </w:p>
        </w:tc>
        <w:tc>
          <w:tcPr>
            <w:tcW w:w="7292" w:type="dxa"/>
          </w:tcPr>
          <w:p>
            <w:pPr>
              <w:pStyle w:val="TableParagraph"/>
              <w:spacing w:line="210" w:lineRule="exact"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0" w:lineRule="exact" w:before="0"/>
              <w:ind w:right="100"/>
              <w:rPr>
                <w:rFonts w:ascii="Arial"/>
                <w:sz w:val="20"/>
              </w:rPr>
            </w:pPr>
            <w:r>
              <w:rPr>
                <w:rFonts w:ascii="Arial"/>
                <w:spacing w:val="-2"/>
                <w:sz w:val="20"/>
              </w:rPr>
              <w:t>9,933</w:t>
            </w:r>
          </w:p>
        </w:tc>
        <w:tc>
          <w:tcPr>
            <w:tcW w:w="1416" w:type="dxa"/>
          </w:tcPr>
          <w:p>
            <w:pPr>
              <w:pStyle w:val="TableParagraph"/>
              <w:spacing w:line="210" w:lineRule="exact" w:before="0"/>
              <w:ind w:right="97"/>
              <w:rPr>
                <w:rFonts w:ascii="Arial"/>
                <w:sz w:val="20"/>
              </w:rPr>
            </w:pPr>
            <w:r>
              <w:rPr>
                <w:rFonts w:ascii="Arial"/>
                <w:spacing w:val="-2"/>
                <w:sz w:val="20"/>
              </w:rPr>
              <w:t>10,326</w:t>
            </w:r>
          </w:p>
        </w:tc>
        <w:tc>
          <w:tcPr>
            <w:tcW w:w="1018" w:type="dxa"/>
          </w:tcPr>
          <w:p>
            <w:pPr>
              <w:pStyle w:val="TableParagraph"/>
              <w:spacing w:line="210" w:lineRule="exact" w:before="0"/>
              <w:ind w:right="97"/>
              <w:rPr>
                <w:rFonts w:ascii="Arial"/>
                <w:sz w:val="20"/>
              </w:rPr>
            </w:pPr>
            <w:r>
              <w:rPr>
                <w:rFonts w:ascii="Arial"/>
                <w:spacing w:val="-5"/>
                <w:sz w:val="20"/>
              </w:rPr>
              <w:t>393</w:t>
            </w:r>
          </w:p>
        </w:tc>
        <w:tc>
          <w:tcPr>
            <w:tcW w:w="950" w:type="dxa"/>
          </w:tcPr>
          <w:p>
            <w:pPr>
              <w:pStyle w:val="TableParagraph"/>
              <w:spacing w:line="210" w:lineRule="exact" w:before="0"/>
              <w:ind w:left="179" w:right="3"/>
              <w:jc w:val="center"/>
              <w:rPr>
                <w:rFonts w:ascii="Arial"/>
                <w:sz w:val="20"/>
              </w:rPr>
            </w:pPr>
            <w:r>
              <w:rPr>
                <w:rFonts w:ascii="Arial"/>
                <w:spacing w:val="-2"/>
                <w:sz w:val="20"/>
              </w:rPr>
              <w:t>3.96%</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220000</w:t>
            </w:r>
          </w:p>
        </w:tc>
        <w:tc>
          <w:tcPr>
            <w:tcW w:w="7292" w:type="dxa"/>
          </w:tcPr>
          <w:p>
            <w:pPr>
              <w:pStyle w:val="TableParagraph"/>
              <w:spacing w:line="210" w:lineRule="exact" w:before="0"/>
              <w:ind w:left="108"/>
              <w:jc w:val="left"/>
              <w:rPr>
                <w:rFonts w:ascii="Arial"/>
                <w:sz w:val="20"/>
              </w:rPr>
            </w:pPr>
            <w:r>
              <w:rPr>
                <w:rFonts w:ascii="Arial"/>
                <w:spacing w:val="-2"/>
                <w:sz w:val="20"/>
              </w:rPr>
              <w:t>Utilities</w:t>
            </w:r>
          </w:p>
        </w:tc>
        <w:tc>
          <w:tcPr>
            <w:tcW w:w="1416" w:type="dxa"/>
          </w:tcPr>
          <w:p>
            <w:pPr>
              <w:pStyle w:val="TableParagraph"/>
              <w:spacing w:line="210" w:lineRule="exact" w:before="0"/>
              <w:ind w:right="100"/>
              <w:rPr>
                <w:rFonts w:ascii="Arial"/>
                <w:sz w:val="20"/>
              </w:rPr>
            </w:pPr>
            <w:r>
              <w:rPr>
                <w:rFonts w:ascii="Arial"/>
                <w:spacing w:val="-5"/>
                <w:sz w:val="20"/>
              </w:rPr>
              <w:t>633</w:t>
            </w:r>
          </w:p>
        </w:tc>
        <w:tc>
          <w:tcPr>
            <w:tcW w:w="1416" w:type="dxa"/>
          </w:tcPr>
          <w:p>
            <w:pPr>
              <w:pStyle w:val="TableParagraph"/>
              <w:spacing w:line="210" w:lineRule="exact" w:before="0"/>
              <w:ind w:right="97"/>
              <w:rPr>
                <w:rFonts w:ascii="Arial"/>
                <w:sz w:val="20"/>
              </w:rPr>
            </w:pPr>
            <w:r>
              <w:rPr>
                <w:rFonts w:ascii="Arial"/>
                <w:spacing w:val="-5"/>
                <w:sz w:val="20"/>
              </w:rPr>
              <w:t>705</w:t>
            </w:r>
          </w:p>
        </w:tc>
        <w:tc>
          <w:tcPr>
            <w:tcW w:w="1018" w:type="dxa"/>
          </w:tcPr>
          <w:p>
            <w:pPr>
              <w:pStyle w:val="TableParagraph"/>
              <w:spacing w:line="210" w:lineRule="exact" w:before="0"/>
              <w:ind w:right="97"/>
              <w:rPr>
                <w:rFonts w:ascii="Arial"/>
                <w:sz w:val="20"/>
              </w:rPr>
            </w:pPr>
            <w:r>
              <w:rPr>
                <w:rFonts w:ascii="Arial"/>
                <w:spacing w:val="-5"/>
                <w:sz w:val="20"/>
              </w:rPr>
              <w:t>72</w:t>
            </w:r>
          </w:p>
        </w:tc>
        <w:tc>
          <w:tcPr>
            <w:tcW w:w="950" w:type="dxa"/>
          </w:tcPr>
          <w:p>
            <w:pPr>
              <w:pStyle w:val="TableParagraph"/>
              <w:spacing w:line="210" w:lineRule="exact" w:before="0"/>
              <w:ind w:left="64"/>
              <w:jc w:val="center"/>
              <w:rPr>
                <w:rFonts w:ascii="Arial"/>
                <w:sz w:val="20"/>
              </w:rPr>
            </w:pPr>
            <w:r>
              <w:rPr>
                <w:rFonts w:ascii="Arial"/>
                <w:spacing w:val="-2"/>
                <w:sz w:val="20"/>
              </w:rPr>
              <w:t>11.37%</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102200</w:t>
            </w:r>
          </w:p>
        </w:tc>
        <w:tc>
          <w:tcPr>
            <w:tcW w:w="7292" w:type="dxa"/>
          </w:tcPr>
          <w:p>
            <w:pPr>
              <w:pStyle w:val="TableParagraph"/>
              <w:spacing w:line="210" w:lineRule="exact" w:before="0"/>
              <w:ind w:left="108"/>
              <w:jc w:val="left"/>
              <w:rPr>
                <w:rFonts w:ascii="Arial"/>
                <w:b/>
                <w:sz w:val="20"/>
              </w:rPr>
            </w:pPr>
            <w:r>
              <w:rPr>
                <w:rFonts w:ascii="Arial"/>
                <w:b/>
                <w:spacing w:val="-2"/>
                <w:sz w:val="20"/>
              </w:rPr>
              <w:t>INFORMATION</w:t>
            </w:r>
          </w:p>
        </w:tc>
        <w:tc>
          <w:tcPr>
            <w:tcW w:w="1416" w:type="dxa"/>
          </w:tcPr>
          <w:p>
            <w:pPr>
              <w:pStyle w:val="TableParagraph"/>
              <w:spacing w:line="210" w:lineRule="exact" w:before="0"/>
              <w:ind w:right="100"/>
              <w:rPr>
                <w:rFonts w:ascii="Arial"/>
                <w:b/>
                <w:sz w:val="20"/>
              </w:rPr>
            </w:pPr>
            <w:r>
              <w:rPr>
                <w:rFonts w:ascii="Arial"/>
                <w:b/>
                <w:spacing w:val="-2"/>
                <w:sz w:val="20"/>
              </w:rPr>
              <w:t>2,086</w:t>
            </w:r>
          </w:p>
        </w:tc>
        <w:tc>
          <w:tcPr>
            <w:tcW w:w="1416" w:type="dxa"/>
          </w:tcPr>
          <w:p>
            <w:pPr>
              <w:pStyle w:val="TableParagraph"/>
              <w:spacing w:line="210" w:lineRule="exact" w:before="0"/>
              <w:ind w:right="97"/>
              <w:rPr>
                <w:rFonts w:ascii="Arial"/>
                <w:b/>
                <w:sz w:val="20"/>
              </w:rPr>
            </w:pPr>
            <w:r>
              <w:rPr>
                <w:rFonts w:ascii="Arial"/>
                <w:b/>
                <w:spacing w:val="-2"/>
                <w:sz w:val="20"/>
              </w:rPr>
              <w:t>2,084</w:t>
            </w:r>
          </w:p>
        </w:tc>
        <w:tc>
          <w:tcPr>
            <w:tcW w:w="1018" w:type="dxa"/>
          </w:tcPr>
          <w:p>
            <w:pPr>
              <w:pStyle w:val="TableParagraph"/>
              <w:spacing w:line="210" w:lineRule="exact" w:before="0"/>
              <w:ind w:right="94"/>
              <w:rPr>
                <w:rFonts w:ascii="Arial"/>
                <w:b/>
                <w:sz w:val="20"/>
              </w:rPr>
            </w:pPr>
            <w:r>
              <w:rPr>
                <w:rFonts w:ascii="Arial"/>
                <w:b/>
                <w:spacing w:val="-2"/>
                <w:sz w:val="20"/>
              </w:rPr>
              <w:t>-</w:t>
            </w:r>
            <w:r>
              <w:rPr>
                <w:rFonts w:ascii="Arial"/>
                <w:b/>
                <w:spacing w:val="-12"/>
                <w:sz w:val="20"/>
              </w:rPr>
              <w:t>2</w:t>
            </w:r>
          </w:p>
        </w:tc>
        <w:tc>
          <w:tcPr>
            <w:tcW w:w="950" w:type="dxa"/>
          </w:tcPr>
          <w:p>
            <w:pPr>
              <w:pStyle w:val="TableParagraph"/>
              <w:spacing w:line="210" w:lineRule="exact" w:before="0"/>
              <w:ind w:left="179" w:right="67"/>
              <w:jc w:val="center"/>
              <w:rPr>
                <w:rFonts w:ascii="Arial"/>
                <w:b/>
                <w:sz w:val="20"/>
              </w:rPr>
            </w:pPr>
            <w:r>
              <w:rPr>
                <w:rFonts w:ascii="Arial"/>
                <w:b/>
                <w:spacing w:val="-2"/>
                <w:sz w:val="20"/>
              </w:rPr>
              <w:t>-0.10%</w:t>
            </w:r>
          </w:p>
        </w:tc>
      </w:tr>
      <w:tr>
        <w:trPr>
          <w:trHeight w:val="228" w:hRule="atLeast"/>
        </w:trPr>
        <w:tc>
          <w:tcPr>
            <w:tcW w:w="895" w:type="dxa"/>
          </w:tcPr>
          <w:p>
            <w:pPr>
              <w:pStyle w:val="TableParagraph"/>
              <w:spacing w:line="208" w:lineRule="exact" w:before="0"/>
              <w:ind w:left="9" w:right="4"/>
              <w:jc w:val="center"/>
              <w:rPr>
                <w:rFonts w:ascii="Arial"/>
                <w:b/>
                <w:sz w:val="20"/>
              </w:rPr>
            </w:pPr>
            <w:r>
              <w:rPr>
                <w:rFonts w:ascii="Arial"/>
                <w:b/>
                <w:spacing w:val="-2"/>
                <w:sz w:val="20"/>
              </w:rPr>
              <w:t>102300</w:t>
            </w:r>
          </w:p>
        </w:tc>
        <w:tc>
          <w:tcPr>
            <w:tcW w:w="7292" w:type="dxa"/>
          </w:tcPr>
          <w:p>
            <w:pPr>
              <w:pStyle w:val="TableParagraph"/>
              <w:spacing w:line="208"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08" w:lineRule="exact" w:before="0"/>
              <w:ind w:right="100"/>
              <w:rPr>
                <w:rFonts w:ascii="Arial"/>
                <w:b/>
                <w:sz w:val="20"/>
              </w:rPr>
            </w:pPr>
            <w:r>
              <w:rPr>
                <w:rFonts w:ascii="Arial"/>
                <w:b/>
                <w:spacing w:val="-2"/>
                <w:sz w:val="20"/>
              </w:rPr>
              <w:t>7,515</w:t>
            </w:r>
          </w:p>
        </w:tc>
        <w:tc>
          <w:tcPr>
            <w:tcW w:w="1416" w:type="dxa"/>
          </w:tcPr>
          <w:p>
            <w:pPr>
              <w:pStyle w:val="TableParagraph"/>
              <w:spacing w:line="208" w:lineRule="exact" w:before="0"/>
              <w:ind w:right="97"/>
              <w:rPr>
                <w:rFonts w:ascii="Arial"/>
                <w:b/>
                <w:sz w:val="20"/>
              </w:rPr>
            </w:pPr>
            <w:r>
              <w:rPr>
                <w:rFonts w:ascii="Arial"/>
                <w:b/>
                <w:spacing w:val="-2"/>
                <w:sz w:val="20"/>
              </w:rPr>
              <w:t>7,478</w:t>
            </w:r>
          </w:p>
        </w:tc>
        <w:tc>
          <w:tcPr>
            <w:tcW w:w="1018" w:type="dxa"/>
          </w:tcPr>
          <w:p>
            <w:pPr>
              <w:pStyle w:val="TableParagraph"/>
              <w:spacing w:line="208" w:lineRule="exact" w:before="0"/>
              <w:ind w:right="95"/>
              <w:rPr>
                <w:rFonts w:ascii="Arial"/>
                <w:b/>
                <w:sz w:val="20"/>
              </w:rPr>
            </w:pPr>
            <w:r>
              <w:rPr>
                <w:rFonts w:ascii="Arial"/>
                <w:b/>
                <w:spacing w:val="-2"/>
                <w:sz w:val="20"/>
              </w:rPr>
              <w:t>-</w:t>
            </w:r>
            <w:r>
              <w:rPr>
                <w:rFonts w:ascii="Arial"/>
                <w:b/>
                <w:spacing w:val="-7"/>
                <w:sz w:val="20"/>
              </w:rPr>
              <w:t>37</w:t>
            </w:r>
          </w:p>
        </w:tc>
        <w:tc>
          <w:tcPr>
            <w:tcW w:w="950" w:type="dxa"/>
          </w:tcPr>
          <w:p>
            <w:pPr>
              <w:pStyle w:val="TableParagraph"/>
              <w:spacing w:line="208" w:lineRule="exact" w:before="0"/>
              <w:ind w:left="179" w:right="67"/>
              <w:jc w:val="center"/>
              <w:rPr>
                <w:rFonts w:ascii="Arial"/>
                <w:b/>
                <w:sz w:val="20"/>
              </w:rPr>
            </w:pPr>
            <w:r>
              <w:rPr>
                <w:rFonts w:ascii="Arial"/>
                <w:b/>
                <w:spacing w:val="-2"/>
                <w:sz w:val="20"/>
              </w:rPr>
              <w:t>-0.49%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520000</w:t>
            </w:r>
          </w:p>
        </w:tc>
        <w:tc>
          <w:tcPr>
            <w:tcW w:w="7292" w:type="dxa"/>
          </w:tcPr>
          <w:p>
            <w:pPr>
              <w:pStyle w:val="TableParagraph"/>
              <w:spacing w:line="210" w:lineRule="exact" w:before="0"/>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100"/>
              <w:rPr>
                <w:rFonts w:ascii="Arial"/>
                <w:sz w:val="20"/>
              </w:rPr>
            </w:pPr>
            <w:r>
              <w:rPr>
                <w:rFonts w:ascii="Arial"/>
                <w:spacing w:val="-2"/>
                <w:sz w:val="20"/>
              </w:rPr>
              <w:t>5,296</w:t>
            </w:r>
          </w:p>
        </w:tc>
        <w:tc>
          <w:tcPr>
            <w:tcW w:w="1416" w:type="dxa"/>
          </w:tcPr>
          <w:p>
            <w:pPr>
              <w:pStyle w:val="TableParagraph"/>
              <w:spacing w:line="210" w:lineRule="exact" w:before="0"/>
              <w:ind w:right="97"/>
              <w:rPr>
                <w:rFonts w:ascii="Arial"/>
                <w:sz w:val="20"/>
              </w:rPr>
            </w:pPr>
            <w:r>
              <w:rPr>
                <w:rFonts w:ascii="Arial"/>
                <w:spacing w:val="-2"/>
                <w:sz w:val="20"/>
              </w:rPr>
              <w:t>5,127</w:t>
            </w:r>
          </w:p>
        </w:tc>
        <w:tc>
          <w:tcPr>
            <w:tcW w:w="1018" w:type="dxa"/>
          </w:tcPr>
          <w:p>
            <w:pPr>
              <w:pStyle w:val="TableParagraph"/>
              <w:spacing w:line="210" w:lineRule="exact" w:before="0"/>
              <w:ind w:right="97"/>
              <w:rPr>
                <w:rFonts w:ascii="Arial"/>
                <w:sz w:val="20"/>
              </w:rPr>
            </w:pPr>
            <w:r>
              <w:rPr>
                <w:rFonts w:ascii="Arial"/>
                <w:spacing w:val="-2"/>
                <w:sz w:val="20"/>
              </w:rPr>
              <w:t>-</w:t>
            </w:r>
            <w:r>
              <w:rPr>
                <w:rFonts w:ascii="Arial"/>
                <w:spacing w:val="-5"/>
                <w:sz w:val="20"/>
              </w:rPr>
              <w:t>169</w:t>
            </w:r>
          </w:p>
        </w:tc>
        <w:tc>
          <w:tcPr>
            <w:tcW w:w="950" w:type="dxa"/>
          </w:tcPr>
          <w:p>
            <w:pPr>
              <w:pStyle w:val="TableParagraph"/>
              <w:spacing w:line="210" w:lineRule="exact" w:before="0"/>
              <w:ind w:left="179" w:right="70"/>
              <w:jc w:val="center"/>
              <w:rPr>
                <w:rFonts w:ascii="Arial"/>
                <w:sz w:val="20"/>
              </w:rPr>
            </w:pPr>
            <w:r>
              <w:rPr>
                <w:rFonts w:ascii="Arial"/>
                <w:spacing w:val="-2"/>
                <w:sz w:val="20"/>
              </w:rPr>
              <w:t>-3.19%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530000</w:t>
            </w:r>
          </w:p>
        </w:tc>
        <w:tc>
          <w:tcPr>
            <w:tcW w:w="7292" w:type="dxa"/>
          </w:tcPr>
          <w:p>
            <w:pPr>
              <w:pStyle w:val="TableParagraph"/>
              <w:spacing w:line="210" w:lineRule="exact" w:before="0"/>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100"/>
              <w:rPr>
                <w:rFonts w:ascii="Arial"/>
                <w:sz w:val="20"/>
              </w:rPr>
            </w:pPr>
            <w:r>
              <w:rPr>
                <w:rFonts w:ascii="Arial"/>
                <w:spacing w:val="-2"/>
                <w:sz w:val="20"/>
              </w:rPr>
              <w:t>2,219</w:t>
            </w:r>
          </w:p>
        </w:tc>
        <w:tc>
          <w:tcPr>
            <w:tcW w:w="1416" w:type="dxa"/>
          </w:tcPr>
          <w:p>
            <w:pPr>
              <w:pStyle w:val="TableParagraph"/>
              <w:spacing w:line="210" w:lineRule="exact" w:before="0"/>
              <w:ind w:right="97"/>
              <w:rPr>
                <w:rFonts w:ascii="Arial"/>
                <w:sz w:val="20"/>
              </w:rPr>
            </w:pPr>
            <w:r>
              <w:rPr>
                <w:rFonts w:ascii="Arial"/>
                <w:spacing w:val="-2"/>
                <w:sz w:val="20"/>
              </w:rPr>
              <w:t>2,351</w:t>
            </w:r>
          </w:p>
        </w:tc>
        <w:tc>
          <w:tcPr>
            <w:tcW w:w="1018" w:type="dxa"/>
          </w:tcPr>
          <w:p>
            <w:pPr>
              <w:pStyle w:val="TableParagraph"/>
              <w:spacing w:line="210" w:lineRule="exact" w:before="0"/>
              <w:ind w:right="97"/>
              <w:rPr>
                <w:rFonts w:ascii="Arial"/>
                <w:sz w:val="20"/>
              </w:rPr>
            </w:pPr>
            <w:r>
              <w:rPr>
                <w:rFonts w:ascii="Arial"/>
                <w:spacing w:val="-5"/>
                <w:sz w:val="20"/>
              </w:rPr>
              <w:t>132</w:t>
            </w:r>
          </w:p>
        </w:tc>
        <w:tc>
          <w:tcPr>
            <w:tcW w:w="950" w:type="dxa"/>
          </w:tcPr>
          <w:p>
            <w:pPr>
              <w:pStyle w:val="TableParagraph"/>
              <w:spacing w:line="210" w:lineRule="exact" w:before="0"/>
              <w:ind w:left="179" w:right="3"/>
              <w:jc w:val="center"/>
              <w:rPr>
                <w:rFonts w:ascii="Arial"/>
                <w:sz w:val="20"/>
              </w:rPr>
            </w:pPr>
            <w:r>
              <w:rPr>
                <w:rFonts w:ascii="Arial"/>
                <w:spacing w:val="-2"/>
                <w:sz w:val="20"/>
              </w:rPr>
              <w:t>5.95%</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102400</w:t>
            </w:r>
          </w:p>
        </w:tc>
        <w:tc>
          <w:tcPr>
            <w:tcW w:w="7292" w:type="dxa"/>
          </w:tcPr>
          <w:p>
            <w:pPr>
              <w:pStyle w:val="TableParagraph"/>
              <w:spacing w:line="210" w:lineRule="exact" w:before="0"/>
              <w:ind w:left="108"/>
              <w:jc w:val="left"/>
              <w:rPr>
                <w:rFonts w:ascii="Arial"/>
                <w:b/>
                <w:sz w:val="20"/>
              </w:rPr>
            </w:pPr>
            <w:r>
              <w:rPr>
                <w:rFonts w:ascii="Arial"/>
                <w:b/>
                <w:sz w:val="20"/>
              </w:rPr>
              <w:t>Professional</w:t>
            </w:r>
            <w:r>
              <w:rPr>
                <w:rFonts w:ascii="Arial"/>
                <w:b/>
                <w:spacing w:val="-8"/>
                <w:sz w:val="20"/>
              </w:rPr>
              <w:t> </w:t>
            </w:r>
            <w:r>
              <w:rPr>
                <w:rFonts w:ascii="Arial"/>
                <w:b/>
                <w:sz w:val="20"/>
              </w:rPr>
              <w:t>and</w:t>
            </w:r>
            <w:r>
              <w:rPr>
                <w:rFonts w:ascii="Arial"/>
                <w:b/>
                <w:spacing w:val="-8"/>
                <w:sz w:val="20"/>
              </w:rPr>
              <w:t> </w:t>
            </w:r>
            <w:r>
              <w:rPr>
                <w:rFonts w:ascii="Arial"/>
                <w:b/>
                <w:sz w:val="20"/>
              </w:rPr>
              <w:t>Business</w:t>
            </w:r>
            <w:r>
              <w:rPr>
                <w:rFonts w:ascii="Arial"/>
                <w:b/>
                <w:spacing w:val="-9"/>
                <w:sz w:val="20"/>
              </w:rPr>
              <w:t> </w:t>
            </w:r>
            <w:r>
              <w:rPr>
                <w:rFonts w:ascii="Arial"/>
                <w:b/>
                <w:spacing w:val="-2"/>
                <w:sz w:val="20"/>
              </w:rPr>
              <w:t>Services</w:t>
            </w:r>
          </w:p>
        </w:tc>
        <w:tc>
          <w:tcPr>
            <w:tcW w:w="1416" w:type="dxa"/>
          </w:tcPr>
          <w:p>
            <w:pPr>
              <w:pStyle w:val="TableParagraph"/>
              <w:spacing w:line="210" w:lineRule="exact" w:before="0"/>
              <w:ind w:right="99"/>
              <w:rPr>
                <w:rFonts w:ascii="Arial"/>
                <w:b/>
                <w:sz w:val="20"/>
              </w:rPr>
            </w:pPr>
            <w:r>
              <w:rPr>
                <w:rFonts w:ascii="Arial"/>
                <w:b/>
                <w:spacing w:val="-2"/>
                <w:sz w:val="20"/>
              </w:rPr>
              <w:t>15,952</w:t>
            </w:r>
          </w:p>
        </w:tc>
        <w:tc>
          <w:tcPr>
            <w:tcW w:w="1416" w:type="dxa"/>
          </w:tcPr>
          <w:p>
            <w:pPr>
              <w:pStyle w:val="TableParagraph"/>
              <w:spacing w:line="210" w:lineRule="exact" w:before="0"/>
              <w:ind w:right="97"/>
              <w:rPr>
                <w:rFonts w:ascii="Arial"/>
                <w:b/>
                <w:sz w:val="20"/>
              </w:rPr>
            </w:pPr>
            <w:r>
              <w:rPr>
                <w:rFonts w:ascii="Arial"/>
                <w:b/>
                <w:spacing w:val="-2"/>
                <w:sz w:val="20"/>
              </w:rPr>
              <w:t>16,124</w:t>
            </w:r>
          </w:p>
        </w:tc>
        <w:tc>
          <w:tcPr>
            <w:tcW w:w="1018" w:type="dxa"/>
          </w:tcPr>
          <w:p>
            <w:pPr>
              <w:pStyle w:val="TableParagraph"/>
              <w:spacing w:line="210" w:lineRule="exact" w:before="0"/>
              <w:ind w:right="97"/>
              <w:rPr>
                <w:rFonts w:ascii="Arial"/>
                <w:b/>
                <w:sz w:val="20"/>
              </w:rPr>
            </w:pPr>
            <w:r>
              <w:rPr>
                <w:rFonts w:ascii="Arial"/>
                <w:b/>
                <w:spacing w:val="-5"/>
                <w:sz w:val="20"/>
              </w:rPr>
              <w:t>172</w:t>
            </w:r>
          </w:p>
        </w:tc>
        <w:tc>
          <w:tcPr>
            <w:tcW w:w="950" w:type="dxa"/>
          </w:tcPr>
          <w:p>
            <w:pPr>
              <w:pStyle w:val="TableParagraph"/>
              <w:spacing w:line="210" w:lineRule="exact" w:before="0"/>
              <w:ind w:left="179"/>
              <w:jc w:val="center"/>
              <w:rPr>
                <w:rFonts w:ascii="Arial"/>
                <w:b/>
                <w:sz w:val="20"/>
              </w:rPr>
            </w:pPr>
            <w:r>
              <w:rPr>
                <w:rFonts w:ascii="Arial"/>
                <w:b/>
                <w:spacing w:val="-2"/>
                <w:sz w:val="20"/>
              </w:rPr>
              <w:t>1.08%</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540000</w:t>
            </w:r>
          </w:p>
        </w:tc>
        <w:tc>
          <w:tcPr>
            <w:tcW w:w="7292" w:type="dxa"/>
          </w:tcPr>
          <w:p>
            <w:pPr>
              <w:pStyle w:val="TableParagraph"/>
              <w:spacing w:line="210" w:lineRule="exact" w:before="0"/>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6,044</w:t>
            </w:r>
          </w:p>
        </w:tc>
        <w:tc>
          <w:tcPr>
            <w:tcW w:w="1416" w:type="dxa"/>
          </w:tcPr>
          <w:p>
            <w:pPr>
              <w:pStyle w:val="TableParagraph"/>
              <w:spacing w:line="210" w:lineRule="exact" w:before="0"/>
              <w:ind w:right="97"/>
              <w:rPr>
                <w:rFonts w:ascii="Arial"/>
                <w:sz w:val="20"/>
              </w:rPr>
            </w:pPr>
            <w:r>
              <w:rPr>
                <w:rFonts w:ascii="Arial"/>
                <w:spacing w:val="-2"/>
                <w:sz w:val="20"/>
              </w:rPr>
              <w:t>6,290</w:t>
            </w:r>
          </w:p>
        </w:tc>
        <w:tc>
          <w:tcPr>
            <w:tcW w:w="1018" w:type="dxa"/>
          </w:tcPr>
          <w:p>
            <w:pPr>
              <w:pStyle w:val="TableParagraph"/>
              <w:spacing w:line="210" w:lineRule="exact" w:before="0"/>
              <w:ind w:right="97"/>
              <w:rPr>
                <w:rFonts w:ascii="Arial"/>
                <w:sz w:val="20"/>
              </w:rPr>
            </w:pPr>
            <w:r>
              <w:rPr>
                <w:rFonts w:ascii="Arial"/>
                <w:spacing w:val="-5"/>
                <w:sz w:val="20"/>
              </w:rPr>
              <w:t>246</w:t>
            </w:r>
          </w:p>
        </w:tc>
        <w:tc>
          <w:tcPr>
            <w:tcW w:w="950" w:type="dxa"/>
          </w:tcPr>
          <w:p>
            <w:pPr>
              <w:pStyle w:val="TableParagraph"/>
              <w:spacing w:line="210" w:lineRule="exact" w:before="0"/>
              <w:ind w:left="179" w:right="3"/>
              <w:jc w:val="center"/>
              <w:rPr>
                <w:rFonts w:ascii="Arial"/>
                <w:sz w:val="20"/>
              </w:rPr>
            </w:pPr>
            <w:r>
              <w:rPr>
                <w:rFonts w:ascii="Arial"/>
                <w:spacing w:val="-2"/>
                <w:sz w:val="20"/>
              </w:rPr>
              <w:t>4.07%</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550000</w:t>
            </w:r>
          </w:p>
        </w:tc>
        <w:tc>
          <w:tcPr>
            <w:tcW w:w="7292" w:type="dxa"/>
          </w:tcPr>
          <w:p>
            <w:pPr>
              <w:pStyle w:val="TableParagraph"/>
              <w:spacing w:line="210" w:lineRule="exact" w:before="0"/>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100"/>
              <w:rPr>
                <w:rFonts w:ascii="Arial"/>
                <w:sz w:val="20"/>
              </w:rPr>
            </w:pPr>
            <w:r>
              <w:rPr>
                <w:rFonts w:ascii="Arial"/>
                <w:spacing w:val="-2"/>
                <w:sz w:val="20"/>
              </w:rPr>
              <w:t>1,105</w:t>
            </w:r>
          </w:p>
        </w:tc>
        <w:tc>
          <w:tcPr>
            <w:tcW w:w="1416" w:type="dxa"/>
          </w:tcPr>
          <w:p>
            <w:pPr>
              <w:pStyle w:val="TableParagraph"/>
              <w:spacing w:line="210" w:lineRule="exact" w:before="0"/>
              <w:ind w:right="97"/>
              <w:rPr>
                <w:rFonts w:ascii="Arial"/>
                <w:sz w:val="20"/>
              </w:rPr>
            </w:pPr>
            <w:r>
              <w:rPr>
                <w:rFonts w:ascii="Arial"/>
                <w:spacing w:val="-2"/>
                <w:sz w:val="20"/>
              </w:rPr>
              <w:t>1,030</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7"/>
                <w:sz w:val="20"/>
              </w:rPr>
              <w:t>75</w:t>
            </w:r>
          </w:p>
        </w:tc>
        <w:tc>
          <w:tcPr>
            <w:tcW w:w="950" w:type="dxa"/>
          </w:tcPr>
          <w:p>
            <w:pPr>
              <w:pStyle w:val="TableParagraph"/>
              <w:spacing w:line="210" w:lineRule="exact" w:before="0"/>
              <w:ind w:left="179" w:right="70"/>
              <w:jc w:val="center"/>
              <w:rPr>
                <w:rFonts w:ascii="Arial"/>
                <w:sz w:val="20"/>
              </w:rPr>
            </w:pPr>
            <w:r>
              <w:rPr>
                <w:rFonts w:ascii="Arial"/>
                <w:spacing w:val="-2"/>
                <w:sz w:val="20"/>
              </w:rPr>
              <w:t>-6.79%</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560000</w:t>
            </w:r>
          </w:p>
        </w:tc>
        <w:tc>
          <w:tcPr>
            <w:tcW w:w="7292" w:type="dxa"/>
          </w:tcPr>
          <w:p>
            <w:pPr>
              <w:pStyle w:val="TableParagraph"/>
              <w:spacing w:line="210" w:lineRule="exact"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100"/>
              <w:rPr>
                <w:rFonts w:ascii="Arial"/>
                <w:sz w:val="20"/>
              </w:rPr>
            </w:pPr>
            <w:r>
              <w:rPr>
                <w:rFonts w:ascii="Arial"/>
                <w:spacing w:val="-2"/>
                <w:sz w:val="20"/>
              </w:rPr>
              <w:t>8,803</w:t>
            </w:r>
          </w:p>
        </w:tc>
        <w:tc>
          <w:tcPr>
            <w:tcW w:w="1416" w:type="dxa"/>
          </w:tcPr>
          <w:p>
            <w:pPr>
              <w:pStyle w:val="TableParagraph"/>
              <w:spacing w:line="210" w:lineRule="exact" w:before="0"/>
              <w:ind w:right="97"/>
              <w:rPr>
                <w:rFonts w:ascii="Arial"/>
                <w:sz w:val="20"/>
              </w:rPr>
            </w:pPr>
            <w:r>
              <w:rPr>
                <w:rFonts w:ascii="Arial"/>
                <w:spacing w:val="-2"/>
                <w:sz w:val="20"/>
              </w:rPr>
              <w:t>8,804</w:t>
            </w:r>
          </w:p>
        </w:tc>
        <w:tc>
          <w:tcPr>
            <w:tcW w:w="1018" w:type="dxa"/>
          </w:tcPr>
          <w:p>
            <w:pPr>
              <w:pStyle w:val="TableParagraph"/>
              <w:spacing w:line="210" w:lineRule="exact" w:before="0"/>
              <w:ind w:right="94"/>
              <w:rPr>
                <w:rFonts w:ascii="Arial"/>
                <w:sz w:val="20"/>
              </w:rPr>
            </w:pPr>
            <w:r>
              <w:rPr>
                <w:rFonts w:ascii="Arial"/>
                <w:spacing w:val="-10"/>
                <w:sz w:val="20"/>
              </w:rPr>
              <w:t>1</w:t>
            </w:r>
          </w:p>
        </w:tc>
        <w:tc>
          <w:tcPr>
            <w:tcW w:w="950" w:type="dxa"/>
          </w:tcPr>
          <w:p>
            <w:pPr>
              <w:pStyle w:val="TableParagraph"/>
              <w:spacing w:line="210" w:lineRule="exact" w:before="0"/>
              <w:ind w:left="179" w:right="3"/>
              <w:jc w:val="center"/>
              <w:rPr>
                <w:rFonts w:ascii="Arial"/>
                <w:sz w:val="20"/>
              </w:rPr>
            </w:pPr>
            <w:r>
              <w:rPr>
                <w:rFonts w:ascii="Arial"/>
                <w:spacing w:val="-2"/>
                <w:sz w:val="20"/>
              </w:rPr>
              <w:t>0.01%</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102500</w:t>
            </w:r>
          </w:p>
        </w:tc>
        <w:tc>
          <w:tcPr>
            <w:tcW w:w="7292" w:type="dxa"/>
          </w:tcPr>
          <w:p>
            <w:pPr>
              <w:pStyle w:val="TableParagraph"/>
              <w:spacing w:line="210" w:lineRule="exact"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99"/>
              <w:rPr>
                <w:rFonts w:ascii="Arial"/>
                <w:b/>
                <w:sz w:val="20"/>
              </w:rPr>
            </w:pPr>
            <w:r>
              <w:rPr>
                <w:rFonts w:ascii="Arial"/>
                <w:b/>
                <w:spacing w:val="-2"/>
                <w:sz w:val="20"/>
              </w:rPr>
              <w:t>40,341</w:t>
            </w:r>
          </w:p>
        </w:tc>
        <w:tc>
          <w:tcPr>
            <w:tcW w:w="1416" w:type="dxa"/>
          </w:tcPr>
          <w:p>
            <w:pPr>
              <w:pStyle w:val="TableParagraph"/>
              <w:spacing w:line="210" w:lineRule="exact" w:before="0"/>
              <w:ind w:right="97"/>
              <w:rPr>
                <w:rFonts w:ascii="Arial"/>
                <w:b/>
                <w:sz w:val="20"/>
              </w:rPr>
            </w:pPr>
            <w:r>
              <w:rPr>
                <w:rFonts w:ascii="Arial"/>
                <w:b/>
                <w:spacing w:val="-2"/>
                <w:sz w:val="20"/>
              </w:rPr>
              <w:t>42,014</w:t>
            </w:r>
          </w:p>
        </w:tc>
        <w:tc>
          <w:tcPr>
            <w:tcW w:w="1018" w:type="dxa"/>
          </w:tcPr>
          <w:p>
            <w:pPr>
              <w:pStyle w:val="TableParagraph"/>
              <w:spacing w:line="210" w:lineRule="exact" w:before="0"/>
              <w:ind w:right="97"/>
              <w:rPr>
                <w:rFonts w:ascii="Arial"/>
                <w:b/>
                <w:sz w:val="20"/>
              </w:rPr>
            </w:pPr>
            <w:r>
              <w:rPr>
                <w:rFonts w:ascii="Arial"/>
                <w:b/>
                <w:spacing w:val="-2"/>
                <w:sz w:val="20"/>
              </w:rPr>
              <w:t>1,673</w:t>
            </w:r>
          </w:p>
        </w:tc>
        <w:tc>
          <w:tcPr>
            <w:tcW w:w="950" w:type="dxa"/>
          </w:tcPr>
          <w:p>
            <w:pPr>
              <w:pStyle w:val="TableParagraph"/>
              <w:spacing w:line="210" w:lineRule="exact" w:before="0"/>
              <w:ind w:left="179"/>
              <w:jc w:val="center"/>
              <w:rPr>
                <w:rFonts w:ascii="Arial"/>
                <w:b/>
                <w:sz w:val="20"/>
              </w:rPr>
            </w:pPr>
            <w:r>
              <w:rPr>
                <w:rFonts w:ascii="Arial"/>
                <w:b/>
                <w:spacing w:val="-2"/>
                <w:sz w:val="20"/>
              </w:rPr>
              <w:t>4.15%</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610000</w:t>
            </w:r>
          </w:p>
        </w:tc>
        <w:tc>
          <w:tcPr>
            <w:tcW w:w="7292" w:type="dxa"/>
          </w:tcPr>
          <w:p>
            <w:pPr>
              <w:pStyle w:val="TableParagraph"/>
              <w:spacing w:line="210" w:lineRule="exact"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14,474</w:t>
            </w:r>
          </w:p>
        </w:tc>
        <w:tc>
          <w:tcPr>
            <w:tcW w:w="1416" w:type="dxa"/>
          </w:tcPr>
          <w:p>
            <w:pPr>
              <w:pStyle w:val="TableParagraph"/>
              <w:spacing w:line="210" w:lineRule="exact" w:before="0"/>
              <w:ind w:right="97"/>
              <w:rPr>
                <w:rFonts w:ascii="Arial"/>
                <w:sz w:val="20"/>
              </w:rPr>
            </w:pPr>
            <w:r>
              <w:rPr>
                <w:rFonts w:ascii="Arial"/>
                <w:spacing w:val="-2"/>
                <w:sz w:val="20"/>
              </w:rPr>
              <w:t>14,905</w:t>
            </w:r>
          </w:p>
        </w:tc>
        <w:tc>
          <w:tcPr>
            <w:tcW w:w="1018" w:type="dxa"/>
          </w:tcPr>
          <w:p>
            <w:pPr>
              <w:pStyle w:val="TableParagraph"/>
              <w:spacing w:line="210" w:lineRule="exact" w:before="0"/>
              <w:ind w:right="97"/>
              <w:rPr>
                <w:rFonts w:ascii="Arial"/>
                <w:sz w:val="20"/>
              </w:rPr>
            </w:pPr>
            <w:r>
              <w:rPr>
                <w:rFonts w:ascii="Arial"/>
                <w:spacing w:val="-5"/>
                <w:sz w:val="20"/>
              </w:rPr>
              <w:t>431</w:t>
            </w:r>
          </w:p>
        </w:tc>
        <w:tc>
          <w:tcPr>
            <w:tcW w:w="950" w:type="dxa"/>
          </w:tcPr>
          <w:p>
            <w:pPr>
              <w:pStyle w:val="TableParagraph"/>
              <w:spacing w:line="210" w:lineRule="exact" w:before="0"/>
              <w:ind w:left="179" w:right="3"/>
              <w:jc w:val="center"/>
              <w:rPr>
                <w:rFonts w:ascii="Arial"/>
                <w:sz w:val="20"/>
              </w:rPr>
            </w:pPr>
            <w:r>
              <w:rPr>
                <w:rFonts w:ascii="Arial"/>
                <w:spacing w:val="-2"/>
                <w:sz w:val="20"/>
              </w:rPr>
              <w:t>2.98%</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620000</w:t>
            </w:r>
          </w:p>
        </w:tc>
        <w:tc>
          <w:tcPr>
            <w:tcW w:w="7292" w:type="dxa"/>
          </w:tcPr>
          <w:p>
            <w:pPr>
              <w:pStyle w:val="TableParagraph"/>
              <w:spacing w:line="210" w:lineRule="exact"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99"/>
              <w:rPr>
                <w:rFonts w:ascii="Arial"/>
                <w:sz w:val="20"/>
              </w:rPr>
            </w:pPr>
            <w:r>
              <w:rPr>
                <w:rFonts w:ascii="Arial"/>
                <w:spacing w:val="-2"/>
                <w:sz w:val="20"/>
              </w:rPr>
              <w:t>25,867</w:t>
            </w:r>
          </w:p>
        </w:tc>
        <w:tc>
          <w:tcPr>
            <w:tcW w:w="1416" w:type="dxa"/>
          </w:tcPr>
          <w:p>
            <w:pPr>
              <w:pStyle w:val="TableParagraph"/>
              <w:spacing w:line="210" w:lineRule="exact" w:before="0"/>
              <w:ind w:right="97"/>
              <w:rPr>
                <w:rFonts w:ascii="Arial"/>
                <w:sz w:val="20"/>
              </w:rPr>
            </w:pPr>
            <w:r>
              <w:rPr>
                <w:rFonts w:ascii="Arial"/>
                <w:spacing w:val="-2"/>
                <w:sz w:val="20"/>
              </w:rPr>
              <w:t>27,109</w:t>
            </w:r>
          </w:p>
        </w:tc>
        <w:tc>
          <w:tcPr>
            <w:tcW w:w="1018" w:type="dxa"/>
          </w:tcPr>
          <w:p>
            <w:pPr>
              <w:pStyle w:val="TableParagraph"/>
              <w:spacing w:line="210" w:lineRule="exact" w:before="0"/>
              <w:ind w:right="97"/>
              <w:rPr>
                <w:rFonts w:ascii="Arial"/>
                <w:sz w:val="20"/>
              </w:rPr>
            </w:pPr>
            <w:r>
              <w:rPr>
                <w:rFonts w:ascii="Arial"/>
                <w:spacing w:val="-2"/>
                <w:sz w:val="20"/>
              </w:rPr>
              <w:t>1,242</w:t>
            </w:r>
          </w:p>
        </w:tc>
        <w:tc>
          <w:tcPr>
            <w:tcW w:w="950" w:type="dxa"/>
          </w:tcPr>
          <w:p>
            <w:pPr>
              <w:pStyle w:val="TableParagraph"/>
              <w:spacing w:line="210" w:lineRule="exact" w:before="0"/>
              <w:ind w:left="179" w:right="3"/>
              <w:jc w:val="center"/>
              <w:rPr>
                <w:rFonts w:ascii="Arial"/>
                <w:sz w:val="20"/>
              </w:rPr>
            </w:pPr>
            <w:r>
              <w:rPr>
                <w:rFonts w:ascii="Arial"/>
                <w:spacing w:val="-2"/>
                <w:sz w:val="20"/>
              </w:rPr>
              <w:t>4.80%</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102600</w:t>
            </w:r>
          </w:p>
        </w:tc>
        <w:tc>
          <w:tcPr>
            <w:tcW w:w="7292" w:type="dxa"/>
          </w:tcPr>
          <w:p>
            <w:pPr>
              <w:pStyle w:val="TableParagraph"/>
              <w:spacing w:line="210" w:lineRule="exact"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0" w:lineRule="exact" w:before="0"/>
              <w:ind w:right="99"/>
              <w:rPr>
                <w:rFonts w:ascii="Arial"/>
                <w:b/>
                <w:sz w:val="20"/>
              </w:rPr>
            </w:pPr>
            <w:r>
              <w:rPr>
                <w:rFonts w:ascii="Arial"/>
                <w:b/>
                <w:spacing w:val="-2"/>
                <w:sz w:val="20"/>
              </w:rPr>
              <w:t>20,011</w:t>
            </w:r>
          </w:p>
        </w:tc>
        <w:tc>
          <w:tcPr>
            <w:tcW w:w="1416" w:type="dxa"/>
          </w:tcPr>
          <w:p>
            <w:pPr>
              <w:pStyle w:val="TableParagraph"/>
              <w:spacing w:line="210" w:lineRule="exact" w:before="0"/>
              <w:ind w:right="97"/>
              <w:rPr>
                <w:rFonts w:ascii="Arial"/>
                <w:b/>
                <w:sz w:val="20"/>
              </w:rPr>
            </w:pPr>
            <w:r>
              <w:rPr>
                <w:rFonts w:ascii="Arial"/>
                <w:b/>
                <w:spacing w:val="-2"/>
                <w:sz w:val="20"/>
              </w:rPr>
              <w:t>20,432</w:t>
            </w:r>
          </w:p>
        </w:tc>
        <w:tc>
          <w:tcPr>
            <w:tcW w:w="1018" w:type="dxa"/>
          </w:tcPr>
          <w:p>
            <w:pPr>
              <w:pStyle w:val="TableParagraph"/>
              <w:spacing w:line="210" w:lineRule="exact" w:before="0"/>
              <w:ind w:right="97"/>
              <w:rPr>
                <w:rFonts w:ascii="Arial"/>
                <w:b/>
                <w:sz w:val="20"/>
              </w:rPr>
            </w:pPr>
            <w:r>
              <w:rPr>
                <w:rFonts w:ascii="Arial"/>
                <w:b/>
                <w:spacing w:val="-5"/>
                <w:sz w:val="20"/>
              </w:rPr>
              <w:t>421</w:t>
            </w:r>
          </w:p>
        </w:tc>
        <w:tc>
          <w:tcPr>
            <w:tcW w:w="950" w:type="dxa"/>
          </w:tcPr>
          <w:p>
            <w:pPr>
              <w:pStyle w:val="TableParagraph"/>
              <w:spacing w:line="210" w:lineRule="exact" w:before="0"/>
              <w:ind w:left="179"/>
              <w:jc w:val="center"/>
              <w:rPr>
                <w:rFonts w:ascii="Arial"/>
                <w:b/>
                <w:sz w:val="20"/>
              </w:rPr>
            </w:pPr>
            <w:r>
              <w:rPr>
                <w:rFonts w:ascii="Arial"/>
                <w:b/>
                <w:spacing w:val="-2"/>
                <w:sz w:val="20"/>
              </w:rPr>
              <w:t>2.10%</w:t>
            </w:r>
          </w:p>
        </w:tc>
      </w:tr>
      <w:tr>
        <w:trPr>
          <w:trHeight w:val="230" w:hRule="atLeast"/>
        </w:trPr>
        <w:tc>
          <w:tcPr>
            <w:tcW w:w="895" w:type="dxa"/>
          </w:tcPr>
          <w:p>
            <w:pPr>
              <w:pStyle w:val="TableParagraph"/>
              <w:spacing w:line="211" w:lineRule="exact" w:before="0"/>
              <w:ind w:left="9" w:right="4"/>
              <w:jc w:val="center"/>
              <w:rPr>
                <w:rFonts w:ascii="Arial"/>
                <w:sz w:val="20"/>
              </w:rPr>
            </w:pPr>
            <w:r>
              <w:rPr>
                <w:rFonts w:ascii="Arial"/>
                <w:spacing w:val="-2"/>
                <w:sz w:val="20"/>
              </w:rPr>
              <w:t>710000</w:t>
            </w:r>
          </w:p>
        </w:tc>
        <w:tc>
          <w:tcPr>
            <w:tcW w:w="7292" w:type="dxa"/>
          </w:tcPr>
          <w:p>
            <w:pPr>
              <w:pStyle w:val="TableParagraph"/>
              <w:spacing w:line="211"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1" w:lineRule="exact" w:before="0"/>
              <w:ind w:right="100"/>
              <w:rPr>
                <w:rFonts w:ascii="Arial"/>
                <w:sz w:val="20"/>
              </w:rPr>
            </w:pPr>
            <w:r>
              <w:rPr>
                <w:rFonts w:ascii="Arial"/>
                <w:spacing w:val="-2"/>
                <w:sz w:val="20"/>
              </w:rPr>
              <w:t>1,479</w:t>
            </w:r>
          </w:p>
        </w:tc>
        <w:tc>
          <w:tcPr>
            <w:tcW w:w="1416" w:type="dxa"/>
          </w:tcPr>
          <w:p>
            <w:pPr>
              <w:pStyle w:val="TableParagraph"/>
              <w:spacing w:line="211" w:lineRule="exact" w:before="0"/>
              <w:ind w:right="97"/>
              <w:rPr>
                <w:rFonts w:ascii="Arial"/>
                <w:sz w:val="20"/>
              </w:rPr>
            </w:pPr>
            <w:r>
              <w:rPr>
                <w:rFonts w:ascii="Arial"/>
                <w:spacing w:val="-2"/>
                <w:sz w:val="20"/>
              </w:rPr>
              <w:t>1,513</w:t>
            </w:r>
          </w:p>
        </w:tc>
        <w:tc>
          <w:tcPr>
            <w:tcW w:w="1018" w:type="dxa"/>
          </w:tcPr>
          <w:p>
            <w:pPr>
              <w:pStyle w:val="TableParagraph"/>
              <w:spacing w:line="211" w:lineRule="exact" w:before="0"/>
              <w:ind w:right="97"/>
              <w:rPr>
                <w:rFonts w:ascii="Arial"/>
                <w:sz w:val="20"/>
              </w:rPr>
            </w:pPr>
            <w:r>
              <w:rPr>
                <w:rFonts w:ascii="Arial"/>
                <w:spacing w:val="-5"/>
                <w:sz w:val="20"/>
              </w:rPr>
              <w:t>34</w:t>
            </w:r>
          </w:p>
        </w:tc>
        <w:tc>
          <w:tcPr>
            <w:tcW w:w="950" w:type="dxa"/>
          </w:tcPr>
          <w:p>
            <w:pPr>
              <w:pStyle w:val="TableParagraph"/>
              <w:spacing w:line="211" w:lineRule="exact" w:before="0"/>
              <w:ind w:left="179" w:right="3"/>
              <w:jc w:val="center"/>
              <w:rPr>
                <w:rFonts w:ascii="Arial"/>
                <w:sz w:val="20"/>
              </w:rPr>
            </w:pPr>
            <w:r>
              <w:rPr>
                <w:rFonts w:ascii="Arial"/>
                <w:spacing w:val="-2"/>
                <w:sz w:val="20"/>
              </w:rPr>
              <w:t>2.30%</w:t>
            </w:r>
          </w:p>
        </w:tc>
      </w:tr>
      <w:tr>
        <w:trPr>
          <w:trHeight w:val="230" w:hRule="atLeast"/>
        </w:trPr>
        <w:tc>
          <w:tcPr>
            <w:tcW w:w="895" w:type="dxa"/>
          </w:tcPr>
          <w:p>
            <w:pPr>
              <w:pStyle w:val="TableParagraph"/>
              <w:spacing w:line="210" w:lineRule="exact" w:before="0"/>
              <w:ind w:left="9" w:right="4"/>
              <w:jc w:val="center"/>
              <w:rPr>
                <w:rFonts w:ascii="Arial"/>
                <w:sz w:val="20"/>
              </w:rPr>
            </w:pPr>
            <w:r>
              <w:rPr>
                <w:rFonts w:ascii="Arial"/>
                <w:spacing w:val="-2"/>
                <w:sz w:val="20"/>
              </w:rPr>
              <w:t>720000</w:t>
            </w:r>
          </w:p>
        </w:tc>
        <w:tc>
          <w:tcPr>
            <w:tcW w:w="7292" w:type="dxa"/>
          </w:tcPr>
          <w:p>
            <w:pPr>
              <w:pStyle w:val="TableParagraph"/>
              <w:spacing w:line="210"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0" w:lineRule="exact" w:before="0"/>
              <w:ind w:right="99"/>
              <w:rPr>
                <w:rFonts w:ascii="Arial"/>
                <w:sz w:val="20"/>
              </w:rPr>
            </w:pPr>
            <w:r>
              <w:rPr>
                <w:rFonts w:ascii="Arial"/>
                <w:spacing w:val="-2"/>
                <w:sz w:val="20"/>
              </w:rPr>
              <w:t>18,532</w:t>
            </w:r>
          </w:p>
        </w:tc>
        <w:tc>
          <w:tcPr>
            <w:tcW w:w="1416" w:type="dxa"/>
          </w:tcPr>
          <w:p>
            <w:pPr>
              <w:pStyle w:val="TableParagraph"/>
              <w:spacing w:line="210" w:lineRule="exact" w:before="0"/>
              <w:ind w:right="97"/>
              <w:rPr>
                <w:rFonts w:ascii="Arial"/>
                <w:sz w:val="20"/>
              </w:rPr>
            </w:pPr>
            <w:r>
              <w:rPr>
                <w:rFonts w:ascii="Arial"/>
                <w:spacing w:val="-2"/>
                <w:sz w:val="20"/>
              </w:rPr>
              <w:t>18,919</w:t>
            </w:r>
          </w:p>
        </w:tc>
        <w:tc>
          <w:tcPr>
            <w:tcW w:w="1018" w:type="dxa"/>
          </w:tcPr>
          <w:p>
            <w:pPr>
              <w:pStyle w:val="TableParagraph"/>
              <w:spacing w:line="210" w:lineRule="exact" w:before="0"/>
              <w:ind w:right="97"/>
              <w:rPr>
                <w:rFonts w:ascii="Arial"/>
                <w:sz w:val="20"/>
              </w:rPr>
            </w:pPr>
            <w:r>
              <w:rPr>
                <w:rFonts w:ascii="Arial"/>
                <w:spacing w:val="-5"/>
                <w:sz w:val="20"/>
              </w:rPr>
              <w:t>387</w:t>
            </w:r>
          </w:p>
        </w:tc>
        <w:tc>
          <w:tcPr>
            <w:tcW w:w="950" w:type="dxa"/>
          </w:tcPr>
          <w:p>
            <w:pPr>
              <w:pStyle w:val="TableParagraph"/>
              <w:spacing w:line="210" w:lineRule="exact" w:before="0"/>
              <w:ind w:left="179" w:right="3"/>
              <w:jc w:val="center"/>
              <w:rPr>
                <w:rFonts w:ascii="Arial"/>
                <w:sz w:val="20"/>
              </w:rPr>
            </w:pPr>
            <w:r>
              <w:rPr>
                <w:rFonts w:ascii="Arial"/>
                <w:spacing w:val="-2"/>
                <w:sz w:val="20"/>
              </w:rPr>
              <w:t>2.09%</w:t>
            </w:r>
          </w:p>
        </w:tc>
      </w:tr>
      <w:tr>
        <w:trPr>
          <w:trHeight w:val="230" w:hRule="atLeast"/>
        </w:trPr>
        <w:tc>
          <w:tcPr>
            <w:tcW w:w="895" w:type="dxa"/>
          </w:tcPr>
          <w:p>
            <w:pPr>
              <w:pStyle w:val="TableParagraph"/>
              <w:spacing w:line="210" w:lineRule="exact" w:before="0"/>
              <w:ind w:left="9" w:right="4"/>
              <w:jc w:val="center"/>
              <w:rPr>
                <w:rFonts w:ascii="Arial"/>
                <w:b/>
                <w:sz w:val="20"/>
              </w:rPr>
            </w:pPr>
            <w:r>
              <w:rPr>
                <w:rFonts w:ascii="Arial"/>
                <w:b/>
                <w:spacing w:val="-2"/>
                <w:sz w:val="20"/>
              </w:rPr>
              <w:t>102700</w:t>
            </w:r>
          </w:p>
        </w:tc>
        <w:tc>
          <w:tcPr>
            <w:tcW w:w="7292" w:type="dxa"/>
          </w:tcPr>
          <w:p>
            <w:pPr>
              <w:pStyle w:val="TableParagraph"/>
              <w:spacing w:line="210" w:lineRule="exact"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99"/>
              <w:rPr>
                <w:rFonts w:ascii="Arial"/>
                <w:b/>
                <w:sz w:val="20"/>
              </w:rPr>
            </w:pPr>
            <w:r>
              <w:rPr>
                <w:rFonts w:ascii="Arial"/>
                <w:b/>
                <w:spacing w:val="-2"/>
                <w:sz w:val="20"/>
              </w:rPr>
              <w:t>11,209</w:t>
            </w:r>
          </w:p>
        </w:tc>
        <w:tc>
          <w:tcPr>
            <w:tcW w:w="1416" w:type="dxa"/>
          </w:tcPr>
          <w:p>
            <w:pPr>
              <w:pStyle w:val="TableParagraph"/>
              <w:spacing w:line="210" w:lineRule="exact" w:before="0"/>
              <w:ind w:right="97"/>
              <w:rPr>
                <w:rFonts w:ascii="Arial"/>
                <w:b/>
                <w:sz w:val="20"/>
              </w:rPr>
            </w:pPr>
            <w:r>
              <w:rPr>
                <w:rFonts w:ascii="Arial"/>
                <w:b/>
                <w:spacing w:val="-2"/>
                <w:sz w:val="20"/>
              </w:rPr>
              <w:t>10,982</w:t>
            </w:r>
          </w:p>
        </w:tc>
        <w:tc>
          <w:tcPr>
            <w:tcW w:w="1018" w:type="dxa"/>
          </w:tcPr>
          <w:p>
            <w:pPr>
              <w:pStyle w:val="TableParagraph"/>
              <w:spacing w:line="210" w:lineRule="exact" w:before="0"/>
              <w:ind w:right="97"/>
              <w:rPr>
                <w:rFonts w:ascii="Arial"/>
                <w:b/>
                <w:sz w:val="20"/>
              </w:rPr>
            </w:pPr>
            <w:r>
              <w:rPr>
                <w:rFonts w:ascii="Arial"/>
                <w:b/>
                <w:spacing w:val="-2"/>
                <w:sz w:val="20"/>
              </w:rPr>
              <w:t>-</w:t>
            </w:r>
            <w:r>
              <w:rPr>
                <w:rFonts w:ascii="Arial"/>
                <w:b/>
                <w:spacing w:val="-5"/>
                <w:sz w:val="20"/>
              </w:rPr>
              <w:t>227</w:t>
            </w:r>
          </w:p>
        </w:tc>
        <w:tc>
          <w:tcPr>
            <w:tcW w:w="950" w:type="dxa"/>
          </w:tcPr>
          <w:p>
            <w:pPr>
              <w:pStyle w:val="TableParagraph"/>
              <w:spacing w:line="210" w:lineRule="exact" w:before="0"/>
              <w:ind w:left="179" w:right="67"/>
              <w:jc w:val="center"/>
              <w:rPr>
                <w:rFonts w:ascii="Arial"/>
                <w:b/>
                <w:sz w:val="20"/>
              </w:rPr>
            </w:pPr>
            <w:r>
              <w:rPr>
                <w:rFonts w:ascii="Arial"/>
                <w:b/>
                <w:spacing w:val="-2"/>
                <w:sz w:val="20"/>
              </w:rPr>
              <w:t>-2.03%</w:t>
            </w:r>
          </w:p>
        </w:tc>
      </w:tr>
      <w:tr>
        <w:trPr>
          <w:trHeight w:val="232" w:hRule="atLeast"/>
        </w:trPr>
        <w:tc>
          <w:tcPr>
            <w:tcW w:w="895" w:type="dxa"/>
          </w:tcPr>
          <w:p>
            <w:pPr>
              <w:pStyle w:val="TableParagraph"/>
              <w:spacing w:line="212" w:lineRule="exact" w:before="0"/>
              <w:ind w:left="9" w:right="4"/>
              <w:jc w:val="center"/>
              <w:rPr>
                <w:rFonts w:ascii="Arial"/>
                <w:b/>
                <w:sz w:val="20"/>
              </w:rPr>
            </w:pPr>
            <w:r>
              <w:rPr>
                <w:rFonts w:ascii="Arial"/>
                <w:b/>
                <w:spacing w:val="-2"/>
                <w:sz w:val="20"/>
              </w:rPr>
              <w:t>102800</w:t>
            </w:r>
          </w:p>
        </w:tc>
        <w:tc>
          <w:tcPr>
            <w:tcW w:w="7292" w:type="dxa"/>
          </w:tcPr>
          <w:p>
            <w:pPr>
              <w:pStyle w:val="TableParagraph"/>
              <w:spacing w:line="212" w:lineRule="exact" w:before="0"/>
              <w:ind w:left="108"/>
              <w:jc w:val="left"/>
              <w:rPr>
                <w:rFonts w:ascii="Arial"/>
                <w:b/>
                <w:sz w:val="20"/>
              </w:rPr>
            </w:pPr>
            <w:r>
              <w:rPr>
                <w:rFonts w:ascii="Arial"/>
                <w:b/>
                <w:spacing w:val="-2"/>
                <w:sz w:val="20"/>
              </w:rPr>
              <w:t>GOVERNMENT</w:t>
            </w:r>
          </w:p>
        </w:tc>
        <w:tc>
          <w:tcPr>
            <w:tcW w:w="1416" w:type="dxa"/>
          </w:tcPr>
          <w:p>
            <w:pPr>
              <w:pStyle w:val="TableParagraph"/>
              <w:spacing w:line="212" w:lineRule="exact" w:before="0"/>
              <w:ind w:right="99"/>
              <w:rPr>
                <w:rFonts w:ascii="Arial"/>
                <w:b/>
                <w:sz w:val="20"/>
              </w:rPr>
            </w:pPr>
            <w:r>
              <w:rPr>
                <w:rFonts w:ascii="Arial"/>
                <w:b/>
                <w:spacing w:val="-2"/>
                <w:sz w:val="20"/>
              </w:rPr>
              <w:t>15,373</w:t>
            </w:r>
          </w:p>
        </w:tc>
        <w:tc>
          <w:tcPr>
            <w:tcW w:w="1416" w:type="dxa"/>
          </w:tcPr>
          <w:p>
            <w:pPr>
              <w:pStyle w:val="TableParagraph"/>
              <w:spacing w:line="212" w:lineRule="exact" w:before="0"/>
              <w:ind w:right="97"/>
              <w:rPr>
                <w:rFonts w:ascii="Arial"/>
                <w:b/>
                <w:sz w:val="20"/>
              </w:rPr>
            </w:pPr>
            <w:r>
              <w:rPr>
                <w:rFonts w:ascii="Arial"/>
                <w:b/>
                <w:spacing w:val="-2"/>
                <w:sz w:val="20"/>
              </w:rPr>
              <w:t>15,882</w:t>
            </w:r>
          </w:p>
        </w:tc>
        <w:tc>
          <w:tcPr>
            <w:tcW w:w="1018" w:type="dxa"/>
          </w:tcPr>
          <w:p>
            <w:pPr>
              <w:pStyle w:val="TableParagraph"/>
              <w:spacing w:line="212" w:lineRule="exact" w:before="0"/>
              <w:ind w:right="97"/>
              <w:rPr>
                <w:rFonts w:ascii="Arial"/>
                <w:b/>
                <w:sz w:val="20"/>
              </w:rPr>
            </w:pPr>
            <w:r>
              <w:rPr>
                <w:rFonts w:ascii="Arial"/>
                <w:b/>
                <w:spacing w:val="-5"/>
                <w:sz w:val="20"/>
              </w:rPr>
              <w:t>509</w:t>
            </w:r>
          </w:p>
        </w:tc>
        <w:tc>
          <w:tcPr>
            <w:tcW w:w="950" w:type="dxa"/>
          </w:tcPr>
          <w:p>
            <w:pPr>
              <w:pStyle w:val="TableParagraph"/>
              <w:spacing w:line="212" w:lineRule="exact" w:before="0"/>
              <w:ind w:left="179"/>
              <w:jc w:val="center"/>
              <w:rPr>
                <w:rFonts w:ascii="Arial"/>
                <w:b/>
                <w:sz w:val="20"/>
              </w:rPr>
            </w:pPr>
            <w:r>
              <w:rPr>
                <w:rFonts w:ascii="Arial"/>
                <w:b/>
                <w:spacing w:val="-2"/>
                <w:sz w:val="20"/>
              </w:rPr>
              <w:t>3.31%</w:t>
            </w:r>
          </w:p>
        </w:tc>
      </w:tr>
    </w:tbl>
    <w:p>
      <w:pPr>
        <w:pStyle w:val="TableParagraph"/>
        <w:spacing w:after="0" w:line="212" w:lineRule="exact"/>
        <w:jc w:val="center"/>
        <w:rPr>
          <w:rFonts w:ascii="Arial"/>
          <w:b/>
          <w:sz w:val="20"/>
        </w:rPr>
        <w:sectPr>
          <w:headerReference w:type="default" r:id="rId132"/>
          <w:footerReference w:type="default" r:id="rId133"/>
          <w:pgSz w:w="15840" w:h="12240" w:orient="landscape"/>
          <w:pgMar w:header="0" w:footer="518" w:top="740" w:bottom="700" w:left="0" w:right="0"/>
          <w:pgNumType w:start="55"/>
        </w:sectPr>
      </w:pPr>
    </w:p>
    <w:p>
      <w:pPr>
        <w:pStyle w:val="Heading1"/>
        <w:spacing w:line="425" w:lineRule="exact"/>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862"/>
        <w:gridCol w:w="1417"/>
        <w:gridCol w:w="1417"/>
        <w:gridCol w:w="1019"/>
        <w:gridCol w:w="952"/>
      </w:tblGrid>
      <w:tr>
        <w:trPr>
          <w:trHeight w:val="798" w:hRule="atLeast"/>
        </w:trPr>
        <w:tc>
          <w:tcPr>
            <w:tcW w:w="886" w:type="dxa"/>
          </w:tcPr>
          <w:p>
            <w:pPr>
              <w:pStyle w:val="TableParagraph"/>
              <w:spacing w:line="240" w:lineRule="auto" w:before="167"/>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5862" w:type="dxa"/>
          </w:tcPr>
          <w:p>
            <w:pPr>
              <w:pStyle w:val="TableParagraph"/>
              <w:spacing w:line="240" w:lineRule="auto" w:before="52"/>
              <w:jc w:val="left"/>
              <w:rPr>
                <w:rFonts w:ascii="Arial"/>
                <w:b/>
                <w:sz w:val="20"/>
              </w:rPr>
            </w:pPr>
          </w:p>
          <w:p>
            <w:pPr>
              <w:pStyle w:val="TableParagraph"/>
              <w:spacing w:line="240" w:lineRule="auto" w:before="0"/>
              <w:ind w:lef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29" w:lineRule="exact" w:before="54"/>
              <w:ind w:left="6" w:right="7"/>
              <w:jc w:val="center"/>
              <w:rPr>
                <w:rFonts w:ascii="Arial"/>
                <w:b/>
                <w:sz w:val="20"/>
              </w:rPr>
            </w:pPr>
            <w:r>
              <w:rPr>
                <w:rFonts w:ascii="Arial"/>
                <w:b/>
                <w:spacing w:val="-4"/>
                <w:sz w:val="20"/>
              </w:rPr>
              <w:t>2024</w:t>
            </w:r>
          </w:p>
          <w:p>
            <w:pPr>
              <w:pStyle w:val="TableParagraph"/>
              <w:spacing w:line="240" w:lineRule="auto" w:before="0"/>
              <w:ind w:left="6" w:right="6"/>
              <w:jc w:val="center"/>
              <w:rPr>
                <w:rFonts w:ascii="Arial"/>
                <w:b/>
                <w:sz w:val="20"/>
              </w:rPr>
            </w:pPr>
            <w:r>
              <w:rPr>
                <w:rFonts w:ascii="Arial"/>
                <w:b/>
                <w:spacing w:val="-2"/>
                <w:sz w:val="20"/>
              </w:rPr>
              <w:t>Estimated Employment</w:t>
            </w:r>
          </w:p>
        </w:tc>
        <w:tc>
          <w:tcPr>
            <w:tcW w:w="1417" w:type="dxa"/>
          </w:tcPr>
          <w:p>
            <w:pPr>
              <w:pStyle w:val="TableParagraph"/>
              <w:spacing w:line="229" w:lineRule="exact" w:before="54"/>
              <w:ind w:left="6" w:right="4"/>
              <w:jc w:val="center"/>
              <w:rPr>
                <w:rFonts w:ascii="Arial"/>
                <w:b/>
                <w:sz w:val="20"/>
              </w:rPr>
            </w:pPr>
            <w:r>
              <w:rPr>
                <w:rFonts w:ascii="Arial"/>
                <w:b/>
                <w:spacing w:val="-4"/>
                <w:sz w:val="20"/>
              </w:rPr>
              <w:t>2026</w:t>
            </w:r>
          </w:p>
          <w:p>
            <w:pPr>
              <w:pStyle w:val="TableParagraph"/>
              <w:spacing w:line="240" w:lineRule="auto" w:before="0"/>
              <w:ind w:left="6" w:right="2"/>
              <w:jc w:val="center"/>
              <w:rPr>
                <w:rFonts w:ascii="Arial"/>
                <w:b/>
                <w:sz w:val="20"/>
              </w:rPr>
            </w:pPr>
            <w:r>
              <w:rPr>
                <w:rFonts w:ascii="Arial"/>
                <w:b/>
                <w:spacing w:val="-2"/>
                <w:sz w:val="20"/>
              </w:rPr>
              <w:t>Projected Employment</w:t>
            </w:r>
          </w:p>
        </w:tc>
        <w:tc>
          <w:tcPr>
            <w:tcW w:w="1019" w:type="dxa"/>
          </w:tcPr>
          <w:p>
            <w:pPr>
              <w:pStyle w:val="TableParagraph"/>
              <w:spacing w:line="240" w:lineRule="auto" w:before="167"/>
              <w:ind w:left="139" w:right="97" w:hanging="34"/>
              <w:jc w:val="left"/>
              <w:rPr>
                <w:rFonts w:ascii="Arial"/>
                <w:b/>
                <w:sz w:val="20"/>
              </w:rPr>
            </w:pPr>
            <w:r>
              <w:rPr>
                <w:rFonts w:ascii="Arial"/>
                <w:b/>
                <w:spacing w:val="-2"/>
                <w:sz w:val="20"/>
              </w:rPr>
              <w:t>Numeric Change</w:t>
            </w:r>
          </w:p>
        </w:tc>
        <w:tc>
          <w:tcPr>
            <w:tcW w:w="952" w:type="dxa"/>
          </w:tcPr>
          <w:p>
            <w:pPr>
              <w:pStyle w:val="TableParagraph"/>
              <w:spacing w:line="240" w:lineRule="auto" w:before="167"/>
              <w:ind w:left="104" w:right="96"/>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5862"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2"/>
                <w:sz w:val="20"/>
              </w:rPr>
              <w:t>9,028</w:t>
            </w:r>
          </w:p>
        </w:tc>
        <w:tc>
          <w:tcPr>
            <w:tcW w:w="1417" w:type="dxa"/>
          </w:tcPr>
          <w:p>
            <w:pPr>
              <w:pStyle w:val="TableParagraph"/>
              <w:spacing w:line="211" w:lineRule="exact" w:before="69"/>
              <w:ind w:right="100"/>
              <w:rPr>
                <w:rFonts w:ascii="Arial"/>
                <w:sz w:val="20"/>
              </w:rPr>
            </w:pPr>
            <w:r>
              <w:rPr>
                <w:rFonts w:ascii="Arial"/>
                <w:spacing w:val="-2"/>
                <w:sz w:val="20"/>
              </w:rPr>
              <w:t>9,541</w:t>
            </w:r>
          </w:p>
        </w:tc>
        <w:tc>
          <w:tcPr>
            <w:tcW w:w="1019" w:type="dxa"/>
          </w:tcPr>
          <w:p>
            <w:pPr>
              <w:pStyle w:val="TableParagraph"/>
              <w:spacing w:line="211" w:lineRule="exact" w:before="69"/>
              <w:ind w:right="102"/>
              <w:rPr>
                <w:rFonts w:ascii="Arial"/>
                <w:b/>
                <w:sz w:val="20"/>
              </w:rPr>
            </w:pPr>
            <w:r>
              <w:rPr>
                <w:rFonts w:ascii="Arial"/>
                <w:b/>
                <w:spacing w:val="-5"/>
                <w:sz w:val="20"/>
              </w:rPr>
              <w:t>513</w:t>
            </w:r>
          </w:p>
        </w:tc>
        <w:tc>
          <w:tcPr>
            <w:tcW w:w="952" w:type="dxa"/>
          </w:tcPr>
          <w:p>
            <w:pPr>
              <w:pStyle w:val="TableParagraph"/>
              <w:spacing w:line="211" w:lineRule="exact" w:before="69"/>
              <w:ind w:left="165"/>
              <w:jc w:val="center"/>
              <w:rPr>
                <w:rFonts w:ascii="Arial"/>
                <w:sz w:val="20"/>
              </w:rPr>
            </w:pPr>
            <w:r>
              <w:rPr>
                <w:rFonts w:ascii="Arial"/>
                <w:spacing w:val="-2"/>
                <w:sz w:val="20"/>
              </w:rPr>
              <w:t>5.68%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444000</w:t>
            </w:r>
          </w:p>
        </w:tc>
        <w:tc>
          <w:tcPr>
            <w:tcW w:w="5862" w:type="dxa"/>
          </w:tcPr>
          <w:p>
            <w:pPr>
              <w:pStyle w:val="TableParagraph"/>
              <w:spacing w:line="211" w:lineRule="exact" w:before="69"/>
              <w:ind w:left="107"/>
              <w:jc w:val="left"/>
              <w:rPr>
                <w:rFonts w:ascii="Arial"/>
                <w:sz w:val="20"/>
              </w:rPr>
            </w:pPr>
            <w:r>
              <w:rPr>
                <w:rFonts w:ascii="Arial"/>
                <w:sz w:val="20"/>
              </w:rPr>
              <w:t>Building</w:t>
            </w:r>
            <w:r>
              <w:rPr>
                <w:rFonts w:ascii="Arial"/>
                <w:spacing w:val="-10"/>
                <w:sz w:val="20"/>
              </w:rPr>
              <w:t> </w:t>
            </w:r>
            <w:r>
              <w:rPr>
                <w:rFonts w:ascii="Arial"/>
                <w:sz w:val="20"/>
              </w:rPr>
              <w:t>Material</w:t>
            </w:r>
            <w:r>
              <w:rPr>
                <w:rFonts w:ascii="Arial"/>
                <w:spacing w:val="-8"/>
                <w:sz w:val="20"/>
              </w:rPr>
              <w:t> </w:t>
            </w:r>
            <w:r>
              <w:rPr>
                <w:rFonts w:ascii="Arial"/>
                <w:sz w:val="20"/>
              </w:rPr>
              <w:t>and</w:t>
            </w:r>
            <w:r>
              <w:rPr>
                <w:rFonts w:ascii="Arial"/>
                <w:spacing w:val="-9"/>
                <w:sz w:val="20"/>
              </w:rPr>
              <w:t> </w:t>
            </w:r>
            <w:r>
              <w:rPr>
                <w:rFonts w:ascii="Arial"/>
                <w:sz w:val="20"/>
              </w:rPr>
              <w:t>Garden</w:t>
            </w:r>
            <w:r>
              <w:rPr>
                <w:rFonts w:ascii="Arial"/>
                <w:spacing w:val="-8"/>
                <w:sz w:val="20"/>
              </w:rPr>
              <w:t> </w:t>
            </w:r>
            <w:r>
              <w:rPr>
                <w:rFonts w:ascii="Arial"/>
                <w:sz w:val="20"/>
              </w:rPr>
              <w:t>Equipment</w:t>
            </w:r>
            <w:r>
              <w:rPr>
                <w:rFonts w:ascii="Arial"/>
                <w:spacing w:val="-8"/>
                <w:sz w:val="20"/>
              </w:rPr>
              <w:t> </w:t>
            </w:r>
            <w:r>
              <w:rPr>
                <w:rFonts w:ascii="Arial"/>
                <w:sz w:val="20"/>
              </w:rPr>
              <w:t>and</w:t>
            </w:r>
            <w:r>
              <w:rPr>
                <w:rFonts w:ascii="Arial"/>
                <w:spacing w:val="-7"/>
                <w:sz w:val="20"/>
              </w:rPr>
              <w:t> </w:t>
            </w:r>
            <w:r>
              <w:rPr>
                <w:rFonts w:ascii="Arial"/>
                <w:sz w:val="20"/>
              </w:rPr>
              <w:t>Supplies</w:t>
            </w:r>
            <w:r>
              <w:rPr>
                <w:rFonts w:ascii="Arial"/>
                <w:spacing w:val="-8"/>
                <w:sz w:val="20"/>
              </w:rPr>
              <w:t> </w:t>
            </w:r>
            <w:r>
              <w:rPr>
                <w:rFonts w:ascii="Arial"/>
                <w:spacing w:val="-2"/>
                <w:sz w:val="20"/>
              </w:rPr>
              <w:t>Dealers</w:t>
            </w:r>
          </w:p>
        </w:tc>
        <w:tc>
          <w:tcPr>
            <w:tcW w:w="1417" w:type="dxa"/>
          </w:tcPr>
          <w:p>
            <w:pPr>
              <w:pStyle w:val="TableParagraph"/>
              <w:spacing w:line="211" w:lineRule="exact" w:before="69"/>
              <w:ind w:right="102"/>
              <w:rPr>
                <w:rFonts w:ascii="Arial"/>
                <w:sz w:val="20"/>
              </w:rPr>
            </w:pPr>
            <w:r>
              <w:rPr>
                <w:rFonts w:ascii="Arial"/>
                <w:spacing w:val="-2"/>
                <w:sz w:val="20"/>
              </w:rPr>
              <w:t>2,285</w:t>
            </w:r>
          </w:p>
        </w:tc>
        <w:tc>
          <w:tcPr>
            <w:tcW w:w="1417" w:type="dxa"/>
          </w:tcPr>
          <w:p>
            <w:pPr>
              <w:pStyle w:val="TableParagraph"/>
              <w:spacing w:line="211" w:lineRule="exact" w:before="69"/>
              <w:ind w:right="100"/>
              <w:rPr>
                <w:rFonts w:ascii="Arial"/>
                <w:sz w:val="20"/>
              </w:rPr>
            </w:pPr>
            <w:r>
              <w:rPr>
                <w:rFonts w:ascii="Arial"/>
                <w:spacing w:val="-2"/>
                <w:sz w:val="20"/>
              </w:rPr>
              <w:t>2,775</w:t>
            </w:r>
          </w:p>
        </w:tc>
        <w:tc>
          <w:tcPr>
            <w:tcW w:w="1019" w:type="dxa"/>
          </w:tcPr>
          <w:p>
            <w:pPr>
              <w:pStyle w:val="TableParagraph"/>
              <w:spacing w:line="211" w:lineRule="exact" w:before="69"/>
              <w:ind w:right="102"/>
              <w:rPr>
                <w:rFonts w:ascii="Arial"/>
                <w:b/>
                <w:sz w:val="20"/>
              </w:rPr>
            </w:pPr>
            <w:r>
              <w:rPr>
                <w:rFonts w:ascii="Arial"/>
                <w:b/>
                <w:spacing w:val="-5"/>
                <w:sz w:val="20"/>
              </w:rPr>
              <w:t>490</w:t>
            </w:r>
          </w:p>
        </w:tc>
        <w:tc>
          <w:tcPr>
            <w:tcW w:w="952" w:type="dxa"/>
          </w:tcPr>
          <w:p>
            <w:pPr>
              <w:pStyle w:val="TableParagraph"/>
              <w:spacing w:line="211" w:lineRule="exact" w:before="69"/>
              <w:ind w:left="53"/>
              <w:jc w:val="center"/>
              <w:rPr>
                <w:rFonts w:ascii="Arial"/>
                <w:sz w:val="20"/>
              </w:rPr>
            </w:pPr>
            <w:r>
              <w:rPr>
                <w:rFonts w:ascii="Arial"/>
                <w:spacing w:val="-2"/>
                <w:sz w:val="20"/>
              </w:rPr>
              <w:t>21.44%</w:t>
            </w:r>
          </w:p>
        </w:tc>
      </w:tr>
      <w:tr>
        <w:trPr>
          <w:trHeight w:val="302" w:hRule="atLeast"/>
        </w:trPr>
        <w:tc>
          <w:tcPr>
            <w:tcW w:w="886" w:type="dxa"/>
          </w:tcPr>
          <w:p>
            <w:pPr>
              <w:pStyle w:val="TableParagraph"/>
              <w:spacing w:line="211" w:lineRule="exact" w:before="72"/>
              <w:ind w:left="10" w:right="6"/>
              <w:jc w:val="center"/>
              <w:rPr>
                <w:rFonts w:ascii="Arial"/>
                <w:sz w:val="20"/>
              </w:rPr>
            </w:pPr>
            <w:r>
              <w:rPr>
                <w:rFonts w:ascii="Arial"/>
                <w:spacing w:val="-2"/>
                <w:sz w:val="20"/>
              </w:rPr>
              <w:t>238000</w:t>
            </w:r>
          </w:p>
        </w:tc>
        <w:tc>
          <w:tcPr>
            <w:tcW w:w="5862" w:type="dxa"/>
          </w:tcPr>
          <w:p>
            <w:pPr>
              <w:pStyle w:val="TableParagraph"/>
              <w:spacing w:line="211" w:lineRule="exact" w:before="72"/>
              <w:ind w:left="107"/>
              <w:jc w:val="left"/>
              <w:rPr>
                <w:rFonts w:ascii="Arial"/>
                <w:sz w:val="20"/>
              </w:rPr>
            </w:pPr>
            <w:r>
              <w:rPr>
                <w:rFonts w:ascii="Arial"/>
                <w:sz w:val="20"/>
              </w:rPr>
              <w:t>Specialty</w:t>
            </w:r>
            <w:r>
              <w:rPr>
                <w:rFonts w:ascii="Arial"/>
                <w:spacing w:val="-9"/>
                <w:sz w:val="20"/>
              </w:rPr>
              <w:t> </w:t>
            </w:r>
            <w:r>
              <w:rPr>
                <w:rFonts w:ascii="Arial"/>
                <w:sz w:val="20"/>
              </w:rPr>
              <w:t>Trade</w:t>
            </w:r>
            <w:r>
              <w:rPr>
                <w:rFonts w:ascii="Arial"/>
                <w:spacing w:val="-10"/>
                <w:sz w:val="20"/>
              </w:rPr>
              <w:t> </w:t>
            </w:r>
            <w:r>
              <w:rPr>
                <w:rFonts w:ascii="Arial"/>
                <w:spacing w:val="-2"/>
                <w:sz w:val="20"/>
              </w:rPr>
              <w:t>Contractors</w:t>
            </w:r>
          </w:p>
        </w:tc>
        <w:tc>
          <w:tcPr>
            <w:tcW w:w="1417" w:type="dxa"/>
          </w:tcPr>
          <w:p>
            <w:pPr>
              <w:pStyle w:val="TableParagraph"/>
              <w:spacing w:line="211" w:lineRule="exact" w:before="72"/>
              <w:ind w:right="102"/>
              <w:rPr>
                <w:rFonts w:ascii="Arial"/>
                <w:sz w:val="20"/>
              </w:rPr>
            </w:pPr>
            <w:r>
              <w:rPr>
                <w:rFonts w:ascii="Arial"/>
                <w:spacing w:val="-2"/>
                <w:sz w:val="20"/>
              </w:rPr>
              <w:t>8,113</w:t>
            </w:r>
          </w:p>
        </w:tc>
        <w:tc>
          <w:tcPr>
            <w:tcW w:w="1417" w:type="dxa"/>
          </w:tcPr>
          <w:p>
            <w:pPr>
              <w:pStyle w:val="TableParagraph"/>
              <w:spacing w:line="211" w:lineRule="exact" w:before="72"/>
              <w:ind w:right="100"/>
              <w:rPr>
                <w:rFonts w:ascii="Arial"/>
                <w:sz w:val="20"/>
              </w:rPr>
            </w:pPr>
            <w:r>
              <w:rPr>
                <w:rFonts w:ascii="Arial"/>
                <w:spacing w:val="-2"/>
                <w:sz w:val="20"/>
              </w:rPr>
              <w:t>8,534</w:t>
            </w:r>
          </w:p>
        </w:tc>
        <w:tc>
          <w:tcPr>
            <w:tcW w:w="1019" w:type="dxa"/>
          </w:tcPr>
          <w:p>
            <w:pPr>
              <w:pStyle w:val="TableParagraph"/>
              <w:spacing w:line="211" w:lineRule="exact" w:before="72"/>
              <w:ind w:right="102"/>
              <w:rPr>
                <w:rFonts w:ascii="Arial"/>
                <w:b/>
                <w:sz w:val="20"/>
              </w:rPr>
            </w:pPr>
            <w:r>
              <w:rPr>
                <w:rFonts w:ascii="Arial"/>
                <w:b/>
                <w:spacing w:val="-5"/>
                <w:sz w:val="20"/>
              </w:rPr>
              <w:t>421</w:t>
            </w:r>
          </w:p>
        </w:tc>
        <w:tc>
          <w:tcPr>
            <w:tcW w:w="952" w:type="dxa"/>
          </w:tcPr>
          <w:p>
            <w:pPr>
              <w:pStyle w:val="TableParagraph"/>
              <w:spacing w:line="211" w:lineRule="exact" w:before="72"/>
              <w:ind w:left="165"/>
              <w:jc w:val="center"/>
              <w:rPr>
                <w:rFonts w:ascii="Arial"/>
                <w:sz w:val="20"/>
              </w:rPr>
            </w:pPr>
            <w:r>
              <w:rPr>
                <w:rFonts w:ascii="Arial"/>
                <w:spacing w:val="-2"/>
                <w:sz w:val="20"/>
              </w:rPr>
              <w:t>5.19%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999100</w:t>
            </w:r>
          </w:p>
        </w:tc>
        <w:tc>
          <w:tcPr>
            <w:tcW w:w="5862" w:type="dxa"/>
          </w:tcPr>
          <w:p>
            <w:pPr>
              <w:pStyle w:val="TableParagraph"/>
              <w:spacing w:line="211" w:lineRule="exact" w:before="69"/>
              <w:ind w:left="107"/>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7" w:type="dxa"/>
          </w:tcPr>
          <w:p>
            <w:pPr>
              <w:pStyle w:val="TableParagraph"/>
              <w:spacing w:line="211" w:lineRule="exact" w:before="69"/>
              <w:ind w:right="102"/>
              <w:rPr>
                <w:rFonts w:ascii="Arial"/>
                <w:sz w:val="20"/>
              </w:rPr>
            </w:pPr>
            <w:r>
              <w:rPr>
                <w:rFonts w:ascii="Arial"/>
                <w:spacing w:val="-2"/>
                <w:sz w:val="20"/>
              </w:rPr>
              <w:t>5,199</w:t>
            </w:r>
          </w:p>
        </w:tc>
        <w:tc>
          <w:tcPr>
            <w:tcW w:w="1417" w:type="dxa"/>
          </w:tcPr>
          <w:p>
            <w:pPr>
              <w:pStyle w:val="TableParagraph"/>
              <w:spacing w:line="211" w:lineRule="exact" w:before="69"/>
              <w:ind w:right="100"/>
              <w:rPr>
                <w:rFonts w:ascii="Arial"/>
                <w:sz w:val="20"/>
              </w:rPr>
            </w:pPr>
            <w:r>
              <w:rPr>
                <w:rFonts w:ascii="Arial"/>
                <w:spacing w:val="-2"/>
                <w:sz w:val="20"/>
              </w:rPr>
              <w:t>5,591</w:t>
            </w:r>
          </w:p>
        </w:tc>
        <w:tc>
          <w:tcPr>
            <w:tcW w:w="1019" w:type="dxa"/>
          </w:tcPr>
          <w:p>
            <w:pPr>
              <w:pStyle w:val="TableParagraph"/>
              <w:spacing w:line="211" w:lineRule="exact" w:before="69"/>
              <w:ind w:right="102"/>
              <w:rPr>
                <w:rFonts w:ascii="Arial"/>
                <w:b/>
                <w:sz w:val="20"/>
              </w:rPr>
            </w:pPr>
            <w:r>
              <w:rPr>
                <w:rFonts w:ascii="Arial"/>
                <w:b/>
                <w:spacing w:val="-5"/>
                <w:sz w:val="20"/>
              </w:rPr>
              <w:t>392</w:t>
            </w:r>
          </w:p>
        </w:tc>
        <w:tc>
          <w:tcPr>
            <w:tcW w:w="952" w:type="dxa"/>
          </w:tcPr>
          <w:p>
            <w:pPr>
              <w:pStyle w:val="TableParagraph"/>
              <w:spacing w:line="211" w:lineRule="exact" w:before="69"/>
              <w:ind w:left="165"/>
              <w:jc w:val="center"/>
              <w:rPr>
                <w:rFonts w:ascii="Arial"/>
                <w:sz w:val="20"/>
              </w:rPr>
            </w:pPr>
            <w:r>
              <w:rPr>
                <w:rFonts w:ascii="Arial"/>
                <w:spacing w:val="-2"/>
                <w:sz w:val="20"/>
              </w:rPr>
              <w:t>7.54%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722000</w:t>
            </w:r>
          </w:p>
        </w:tc>
        <w:tc>
          <w:tcPr>
            <w:tcW w:w="5862" w:type="dxa"/>
          </w:tcPr>
          <w:p>
            <w:pPr>
              <w:pStyle w:val="TableParagraph"/>
              <w:spacing w:line="211" w:lineRule="exact" w:before="69"/>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7" w:type="dxa"/>
          </w:tcPr>
          <w:p>
            <w:pPr>
              <w:pStyle w:val="TableParagraph"/>
              <w:spacing w:line="211" w:lineRule="exact" w:before="69"/>
              <w:ind w:right="102"/>
              <w:rPr>
                <w:rFonts w:ascii="Arial"/>
                <w:sz w:val="20"/>
              </w:rPr>
            </w:pPr>
            <w:r>
              <w:rPr>
                <w:rFonts w:ascii="Arial"/>
                <w:spacing w:val="-2"/>
                <w:sz w:val="20"/>
              </w:rPr>
              <w:t>17,446</w:t>
            </w:r>
          </w:p>
        </w:tc>
        <w:tc>
          <w:tcPr>
            <w:tcW w:w="1417" w:type="dxa"/>
          </w:tcPr>
          <w:p>
            <w:pPr>
              <w:pStyle w:val="TableParagraph"/>
              <w:spacing w:line="211" w:lineRule="exact" w:before="69"/>
              <w:ind w:right="100"/>
              <w:rPr>
                <w:rFonts w:ascii="Arial"/>
                <w:sz w:val="20"/>
              </w:rPr>
            </w:pPr>
            <w:r>
              <w:rPr>
                <w:rFonts w:ascii="Arial"/>
                <w:spacing w:val="-2"/>
                <w:sz w:val="20"/>
              </w:rPr>
              <w:t>17,832</w:t>
            </w:r>
          </w:p>
        </w:tc>
        <w:tc>
          <w:tcPr>
            <w:tcW w:w="1019" w:type="dxa"/>
          </w:tcPr>
          <w:p>
            <w:pPr>
              <w:pStyle w:val="TableParagraph"/>
              <w:spacing w:line="211" w:lineRule="exact" w:before="69"/>
              <w:ind w:right="102"/>
              <w:rPr>
                <w:rFonts w:ascii="Arial"/>
                <w:b/>
                <w:sz w:val="20"/>
              </w:rPr>
            </w:pPr>
            <w:r>
              <w:rPr>
                <w:rFonts w:ascii="Arial"/>
                <w:b/>
                <w:spacing w:val="-5"/>
                <w:sz w:val="20"/>
              </w:rPr>
              <w:t>386</w:t>
            </w:r>
          </w:p>
        </w:tc>
        <w:tc>
          <w:tcPr>
            <w:tcW w:w="952" w:type="dxa"/>
          </w:tcPr>
          <w:p>
            <w:pPr>
              <w:pStyle w:val="TableParagraph"/>
              <w:spacing w:line="211" w:lineRule="exact" w:before="69"/>
              <w:ind w:left="165"/>
              <w:jc w:val="center"/>
              <w:rPr>
                <w:rFonts w:ascii="Arial"/>
                <w:sz w:val="20"/>
              </w:rPr>
            </w:pPr>
            <w:r>
              <w:rPr>
                <w:rFonts w:ascii="Arial"/>
                <w:spacing w:val="-2"/>
                <w:sz w:val="20"/>
              </w:rPr>
              <w:t>2.21%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611100</w:t>
            </w:r>
          </w:p>
        </w:tc>
        <w:tc>
          <w:tcPr>
            <w:tcW w:w="5862" w:type="dxa"/>
          </w:tcPr>
          <w:p>
            <w:pPr>
              <w:pStyle w:val="TableParagraph"/>
              <w:spacing w:line="211" w:lineRule="exact" w:before="69"/>
              <w:ind w:left="107"/>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7" w:type="dxa"/>
          </w:tcPr>
          <w:p>
            <w:pPr>
              <w:pStyle w:val="TableParagraph"/>
              <w:spacing w:line="211" w:lineRule="exact" w:before="69"/>
              <w:ind w:right="102"/>
              <w:rPr>
                <w:rFonts w:ascii="Arial"/>
                <w:sz w:val="20"/>
              </w:rPr>
            </w:pPr>
            <w:r>
              <w:rPr>
                <w:rFonts w:ascii="Arial"/>
                <w:spacing w:val="-2"/>
                <w:sz w:val="20"/>
              </w:rPr>
              <w:t>9,869</w:t>
            </w:r>
          </w:p>
        </w:tc>
        <w:tc>
          <w:tcPr>
            <w:tcW w:w="1417" w:type="dxa"/>
          </w:tcPr>
          <w:p>
            <w:pPr>
              <w:pStyle w:val="TableParagraph"/>
              <w:spacing w:line="211" w:lineRule="exact" w:before="69"/>
              <w:ind w:right="100"/>
              <w:rPr>
                <w:rFonts w:ascii="Arial"/>
                <w:sz w:val="20"/>
              </w:rPr>
            </w:pPr>
            <w:r>
              <w:rPr>
                <w:rFonts w:ascii="Arial"/>
                <w:spacing w:val="-2"/>
                <w:sz w:val="20"/>
              </w:rPr>
              <w:t>10,186</w:t>
            </w:r>
          </w:p>
        </w:tc>
        <w:tc>
          <w:tcPr>
            <w:tcW w:w="1019" w:type="dxa"/>
          </w:tcPr>
          <w:p>
            <w:pPr>
              <w:pStyle w:val="TableParagraph"/>
              <w:spacing w:line="211" w:lineRule="exact" w:before="69"/>
              <w:ind w:right="102"/>
              <w:rPr>
                <w:rFonts w:ascii="Arial"/>
                <w:b/>
                <w:sz w:val="20"/>
              </w:rPr>
            </w:pPr>
            <w:r>
              <w:rPr>
                <w:rFonts w:ascii="Arial"/>
                <w:b/>
                <w:spacing w:val="-5"/>
                <w:sz w:val="20"/>
              </w:rPr>
              <w:t>317</w:t>
            </w:r>
          </w:p>
        </w:tc>
        <w:tc>
          <w:tcPr>
            <w:tcW w:w="952" w:type="dxa"/>
          </w:tcPr>
          <w:p>
            <w:pPr>
              <w:pStyle w:val="TableParagraph"/>
              <w:spacing w:line="211" w:lineRule="exact" w:before="69"/>
              <w:ind w:left="165"/>
              <w:jc w:val="center"/>
              <w:rPr>
                <w:rFonts w:ascii="Arial"/>
                <w:sz w:val="20"/>
              </w:rPr>
            </w:pPr>
            <w:r>
              <w:rPr>
                <w:rFonts w:ascii="Arial"/>
                <w:spacing w:val="-2"/>
                <w:sz w:val="20"/>
              </w:rPr>
              <w:t>3.21%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445000</w:t>
            </w:r>
          </w:p>
        </w:tc>
        <w:tc>
          <w:tcPr>
            <w:tcW w:w="5862" w:type="dxa"/>
          </w:tcPr>
          <w:p>
            <w:pPr>
              <w:pStyle w:val="TableParagraph"/>
              <w:spacing w:line="211" w:lineRule="exact" w:before="69"/>
              <w:ind w:left="107"/>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7" w:type="dxa"/>
          </w:tcPr>
          <w:p>
            <w:pPr>
              <w:pStyle w:val="TableParagraph"/>
              <w:spacing w:line="211" w:lineRule="exact" w:before="69"/>
              <w:ind w:right="102"/>
              <w:rPr>
                <w:rFonts w:ascii="Arial"/>
                <w:sz w:val="20"/>
              </w:rPr>
            </w:pPr>
            <w:r>
              <w:rPr>
                <w:rFonts w:ascii="Arial"/>
                <w:spacing w:val="-2"/>
                <w:sz w:val="20"/>
              </w:rPr>
              <w:t>2,828</w:t>
            </w:r>
          </w:p>
        </w:tc>
        <w:tc>
          <w:tcPr>
            <w:tcW w:w="1417" w:type="dxa"/>
          </w:tcPr>
          <w:p>
            <w:pPr>
              <w:pStyle w:val="TableParagraph"/>
              <w:spacing w:line="211" w:lineRule="exact" w:before="69"/>
              <w:ind w:right="100"/>
              <w:rPr>
                <w:rFonts w:ascii="Arial"/>
                <w:sz w:val="20"/>
              </w:rPr>
            </w:pPr>
            <w:r>
              <w:rPr>
                <w:rFonts w:ascii="Arial"/>
                <w:spacing w:val="-2"/>
                <w:sz w:val="20"/>
              </w:rPr>
              <w:t>3,136</w:t>
            </w:r>
          </w:p>
        </w:tc>
        <w:tc>
          <w:tcPr>
            <w:tcW w:w="1019" w:type="dxa"/>
          </w:tcPr>
          <w:p>
            <w:pPr>
              <w:pStyle w:val="TableParagraph"/>
              <w:spacing w:line="211" w:lineRule="exact" w:before="69"/>
              <w:ind w:right="102"/>
              <w:rPr>
                <w:rFonts w:ascii="Arial"/>
                <w:b/>
                <w:sz w:val="20"/>
              </w:rPr>
            </w:pPr>
            <w:r>
              <w:rPr>
                <w:rFonts w:ascii="Arial"/>
                <w:b/>
                <w:spacing w:val="-5"/>
                <w:sz w:val="20"/>
              </w:rPr>
              <w:t>308</w:t>
            </w:r>
          </w:p>
        </w:tc>
        <w:tc>
          <w:tcPr>
            <w:tcW w:w="952" w:type="dxa"/>
          </w:tcPr>
          <w:p>
            <w:pPr>
              <w:pStyle w:val="TableParagraph"/>
              <w:spacing w:line="211" w:lineRule="exact" w:before="69"/>
              <w:ind w:left="53"/>
              <w:jc w:val="center"/>
              <w:rPr>
                <w:rFonts w:ascii="Arial"/>
                <w:sz w:val="20"/>
              </w:rPr>
            </w:pPr>
            <w:r>
              <w:rPr>
                <w:rFonts w:ascii="Arial"/>
                <w:spacing w:val="-2"/>
                <w:sz w:val="20"/>
              </w:rPr>
              <w:t>10.89%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622100</w:t>
            </w:r>
          </w:p>
        </w:tc>
        <w:tc>
          <w:tcPr>
            <w:tcW w:w="5862" w:type="dxa"/>
          </w:tcPr>
          <w:p>
            <w:pPr>
              <w:pStyle w:val="TableParagraph"/>
              <w:spacing w:line="211" w:lineRule="exact" w:before="69"/>
              <w:ind w:left="107"/>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7" w:type="dxa"/>
          </w:tcPr>
          <w:p>
            <w:pPr>
              <w:pStyle w:val="TableParagraph"/>
              <w:spacing w:line="211" w:lineRule="exact" w:before="69"/>
              <w:ind w:right="102"/>
              <w:rPr>
                <w:rFonts w:ascii="Arial"/>
                <w:sz w:val="20"/>
              </w:rPr>
            </w:pPr>
            <w:r>
              <w:rPr>
                <w:rFonts w:ascii="Arial"/>
                <w:spacing w:val="-2"/>
                <w:sz w:val="20"/>
              </w:rPr>
              <w:t>4,496</w:t>
            </w:r>
          </w:p>
        </w:tc>
        <w:tc>
          <w:tcPr>
            <w:tcW w:w="1417" w:type="dxa"/>
          </w:tcPr>
          <w:p>
            <w:pPr>
              <w:pStyle w:val="TableParagraph"/>
              <w:spacing w:line="211" w:lineRule="exact" w:before="69"/>
              <w:ind w:right="100"/>
              <w:rPr>
                <w:rFonts w:ascii="Arial"/>
                <w:sz w:val="20"/>
              </w:rPr>
            </w:pPr>
            <w:r>
              <w:rPr>
                <w:rFonts w:ascii="Arial"/>
                <w:spacing w:val="-2"/>
                <w:sz w:val="20"/>
              </w:rPr>
              <w:t>4,766</w:t>
            </w:r>
          </w:p>
        </w:tc>
        <w:tc>
          <w:tcPr>
            <w:tcW w:w="1019" w:type="dxa"/>
          </w:tcPr>
          <w:p>
            <w:pPr>
              <w:pStyle w:val="TableParagraph"/>
              <w:spacing w:line="211" w:lineRule="exact" w:before="69"/>
              <w:ind w:right="102"/>
              <w:rPr>
                <w:rFonts w:ascii="Arial"/>
                <w:b/>
                <w:sz w:val="20"/>
              </w:rPr>
            </w:pPr>
            <w:r>
              <w:rPr>
                <w:rFonts w:ascii="Arial"/>
                <w:b/>
                <w:spacing w:val="-5"/>
                <w:sz w:val="20"/>
              </w:rPr>
              <w:t>270</w:t>
            </w:r>
          </w:p>
        </w:tc>
        <w:tc>
          <w:tcPr>
            <w:tcW w:w="952" w:type="dxa"/>
          </w:tcPr>
          <w:p>
            <w:pPr>
              <w:pStyle w:val="TableParagraph"/>
              <w:spacing w:line="211" w:lineRule="exact" w:before="69"/>
              <w:ind w:left="165"/>
              <w:jc w:val="center"/>
              <w:rPr>
                <w:rFonts w:ascii="Arial"/>
                <w:sz w:val="20"/>
              </w:rPr>
            </w:pPr>
            <w:r>
              <w:rPr>
                <w:rFonts w:ascii="Arial"/>
                <w:spacing w:val="-2"/>
                <w:sz w:val="20"/>
              </w:rPr>
              <w:t>6.01%</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424000</w:t>
            </w:r>
          </w:p>
        </w:tc>
        <w:tc>
          <w:tcPr>
            <w:tcW w:w="5862" w:type="dxa"/>
          </w:tcPr>
          <w:p>
            <w:pPr>
              <w:pStyle w:val="TableParagraph"/>
              <w:spacing w:line="211" w:lineRule="exact" w:before="71"/>
              <w:ind w:left="107"/>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7" w:type="dxa"/>
          </w:tcPr>
          <w:p>
            <w:pPr>
              <w:pStyle w:val="TableParagraph"/>
              <w:spacing w:line="211" w:lineRule="exact" w:before="71"/>
              <w:ind w:right="102"/>
              <w:rPr>
                <w:rFonts w:ascii="Arial"/>
                <w:sz w:val="20"/>
              </w:rPr>
            </w:pPr>
            <w:r>
              <w:rPr>
                <w:rFonts w:ascii="Arial"/>
                <w:spacing w:val="-2"/>
                <w:sz w:val="20"/>
              </w:rPr>
              <w:t>2,905</w:t>
            </w:r>
          </w:p>
        </w:tc>
        <w:tc>
          <w:tcPr>
            <w:tcW w:w="1417" w:type="dxa"/>
          </w:tcPr>
          <w:p>
            <w:pPr>
              <w:pStyle w:val="TableParagraph"/>
              <w:spacing w:line="211" w:lineRule="exact" w:before="71"/>
              <w:ind w:right="100"/>
              <w:rPr>
                <w:rFonts w:ascii="Arial"/>
                <w:sz w:val="20"/>
              </w:rPr>
            </w:pPr>
            <w:r>
              <w:rPr>
                <w:rFonts w:ascii="Arial"/>
                <w:spacing w:val="-2"/>
                <w:sz w:val="20"/>
              </w:rPr>
              <w:t>3,173</w:t>
            </w:r>
          </w:p>
        </w:tc>
        <w:tc>
          <w:tcPr>
            <w:tcW w:w="1019" w:type="dxa"/>
          </w:tcPr>
          <w:p>
            <w:pPr>
              <w:pStyle w:val="TableParagraph"/>
              <w:spacing w:line="211" w:lineRule="exact" w:before="71"/>
              <w:ind w:right="102"/>
              <w:rPr>
                <w:rFonts w:ascii="Arial"/>
                <w:b/>
                <w:sz w:val="20"/>
              </w:rPr>
            </w:pPr>
            <w:r>
              <w:rPr>
                <w:rFonts w:ascii="Arial"/>
                <w:b/>
                <w:spacing w:val="-5"/>
                <w:sz w:val="20"/>
              </w:rPr>
              <w:t>268</w:t>
            </w:r>
          </w:p>
        </w:tc>
        <w:tc>
          <w:tcPr>
            <w:tcW w:w="952" w:type="dxa"/>
          </w:tcPr>
          <w:p>
            <w:pPr>
              <w:pStyle w:val="TableParagraph"/>
              <w:spacing w:line="211" w:lineRule="exact" w:before="71"/>
              <w:ind w:left="165"/>
              <w:jc w:val="center"/>
              <w:rPr>
                <w:rFonts w:ascii="Arial"/>
                <w:sz w:val="20"/>
              </w:rPr>
            </w:pPr>
            <w:r>
              <w:rPr>
                <w:rFonts w:ascii="Arial"/>
                <w:spacing w:val="-2"/>
                <w:sz w:val="20"/>
              </w:rPr>
              <w:t>9.23%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541000</w:t>
            </w:r>
          </w:p>
        </w:tc>
        <w:tc>
          <w:tcPr>
            <w:tcW w:w="5862" w:type="dxa"/>
          </w:tcPr>
          <w:p>
            <w:pPr>
              <w:pStyle w:val="TableParagraph"/>
              <w:spacing w:line="211" w:lineRule="exact" w:before="69"/>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2"/>
                <w:sz w:val="20"/>
              </w:rPr>
              <w:t>6,044</w:t>
            </w:r>
          </w:p>
        </w:tc>
        <w:tc>
          <w:tcPr>
            <w:tcW w:w="1417" w:type="dxa"/>
          </w:tcPr>
          <w:p>
            <w:pPr>
              <w:pStyle w:val="TableParagraph"/>
              <w:spacing w:line="211" w:lineRule="exact" w:before="69"/>
              <w:ind w:right="100"/>
              <w:rPr>
                <w:rFonts w:ascii="Arial"/>
                <w:sz w:val="20"/>
              </w:rPr>
            </w:pPr>
            <w:r>
              <w:rPr>
                <w:rFonts w:ascii="Arial"/>
                <w:spacing w:val="-2"/>
                <w:sz w:val="20"/>
              </w:rPr>
              <w:t>6,290</w:t>
            </w:r>
          </w:p>
        </w:tc>
        <w:tc>
          <w:tcPr>
            <w:tcW w:w="1019" w:type="dxa"/>
          </w:tcPr>
          <w:p>
            <w:pPr>
              <w:pStyle w:val="TableParagraph"/>
              <w:spacing w:line="211" w:lineRule="exact" w:before="69"/>
              <w:ind w:right="102"/>
              <w:rPr>
                <w:rFonts w:ascii="Arial"/>
                <w:b/>
                <w:sz w:val="20"/>
              </w:rPr>
            </w:pPr>
            <w:r>
              <w:rPr>
                <w:rFonts w:ascii="Arial"/>
                <w:b/>
                <w:spacing w:val="-5"/>
                <w:sz w:val="20"/>
              </w:rPr>
              <w:t>246</w:t>
            </w:r>
          </w:p>
        </w:tc>
        <w:tc>
          <w:tcPr>
            <w:tcW w:w="952" w:type="dxa"/>
          </w:tcPr>
          <w:p>
            <w:pPr>
              <w:pStyle w:val="TableParagraph"/>
              <w:spacing w:line="211" w:lineRule="exact" w:before="69"/>
              <w:ind w:left="165"/>
              <w:jc w:val="center"/>
              <w:rPr>
                <w:rFonts w:ascii="Arial"/>
                <w:sz w:val="20"/>
              </w:rPr>
            </w:pPr>
            <w:r>
              <w:rPr>
                <w:rFonts w:ascii="Arial"/>
                <w:spacing w:val="-2"/>
                <w:sz w:val="20"/>
              </w:rPr>
              <w:t>4.07%</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862"/>
        <w:gridCol w:w="1417"/>
        <w:gridCol w:w="1417"/>
        <w:gridCol w:w="1019"/>
        <w:gridCol w:w="952"/>
      </w:tblGrid>
      <w:tr>
        <w:trPr>
          <w:trHeight w:val="736" w:hRule="atLeast"/>
        </w:trPr>
        <w:tc>
          <w:tcPr>
            <w:tcW w:w="886" w:type="dxa"/>
          </w:tcPr>
          <w:p>
            <w:pPr>
              <w:pStyle w:val="TableParagraph"/>
              <w:spacing w:line="229" w:lineRule="exact" w:before="138"/>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862" w:type="dxa"/>
          </w:tcPr>
          <w:p>
            <w:pPr>
              <w:pStyle w:val="TableParagraph"/>
              <w:spacing w:line="240" w:lineRule="auto" w:before="23"/>
              <w:jc w:val="left"/>
              <w:rPr>
                <w:rFonts w:ascii="Arial"/>
                <w:b/>
                <w:sz w:val="20"/>
              </w:rPr>
            </w:pPr>
          </w:p>
          <w:p>
            <w:pPr>
              <w:pStyle w:val="TableParagraph"/>
              <w:spacing w:line="240" w:lineRule="auto" w:before="1"/>
              <w:ind w:lef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23"/>
              <w:ind w:left="6" w:right="7"/>
              <w:jc w:val="center"/>
              <w:rPr>
                <w:rFonts w:ascii="Arial"/>
                <w:b/>
                <w:sz w:val="20"/>
              </w:rPr>
            </w:pPr>
            <w:r>
              <w:rPr>
                <w:rFonts w:ascii="Arial"/>
                <w:b/>
                <w:spacing w:val="-4"/>
                <w:sz w:val="20"/>
              </w:rPr>
              <w:t>2024</w:t>
            </w:r>
          </w:p>
          <w:p>
            <w:pPr>
              <w:pStyle w:val="TableParagraph"/>
              <w:spacing w:line="240" w:lineRule="auto" w:before="1"/>
              <w:ind w:left="6" w:right="6"/>
              <w:jc w:val="center"/>
              <w:rPr>
                <w:rFonts w:ascii="Arial"/>
                <w:b/>
                <w:sz w:val="20"/>
              </w:rPr>
            </w:pPr>
            <w:r>
              <w:rPr>
                <w:rFonts w:ascii="Arial"/>
                <w:b/>
                <w:spacing w:val="-2"/>
                <w:sz w:val="20"/>
              </w:rPr>
              <w:t>Estimated Employment</w:t>
            </w:r>
          </w:p>
        </w:tc>
        <w:tc>
          <w:tcPr>
            <w:tcW w:w="1417" w:type="dxa"/>
          </w:tcPr>
          <w:p>
            <w:pPr>
              <w:pStyle w:val="TableParagraph"/>
              <w:spacing w:line="240" w:lineRule="auto" w:before="23"/>
              <w:ind w:left="6" w:right="4"/>
              <w:jc w:val="center"/>
              <w:rPr>
                <w:rFonts w:ascii="Arial"/>
                <w:b/>
                <w:sz w:val="20"/>
              </w:rPr>
            </w:pPr>
            <w:r>
              <w:rPr>
                <w:rFonts w:ascii="Arial"/>
                <w:b/>
                <w:spacing w:val="-4"/>
                <w:sz w:val="20"/>
              </w:rPr>
              <w:t>2026</w:t>
            </w:r>
          </w:p>
          <w:p>
            <w:pPr>
              <w:pStyle w:val="TableParagraph"/>
              <w:spacing w:line="240" w:lineRule="auto" w:before="1"/>
              <w:ind w:left="6" w:right="2"/>
              <w:jc w:val="center"/>
              <w:rPr>
                <w:rFonts w:ascii="Arial"/>
                <w:b/>
                <w:sz w:val="20"/>
              </w:rPr>
            </w:pPr>
            <w:r>
              <w:rPr>
                <w:rFonts w:ascii="Arial"/>
                <w:b/>
                <w:spacing w:val="-2"/>
                <w:sz w:val="20"/>
              </w:rPr>
              <w:t>Projected Employment</w:t>
            </w:r>
          </w:p>
        </w:tc>
        <w:tc>
          <w:tcPr>
            <w:tcW w:w="1019" w:type="dxa"/>
          </w:tcPr>
          <w:p>
            <w:pPr>
              <w:pStyle w:val="TableParagraph"/>
              <w:spacing w:line="240" w:lineRule="auto" w:before="138"/>
              <w:ind w:left="139" w:right="97" w:hanging="34"/>
              <w:jc w:val="left"/>
              <w:rPr>
                <w:rFonts w:ascii="Arial"/>
                <w:b/>
                <w:sz w:val="20"/>
              </w:rPr>
            </w:pPr>
            <w:r>
              <w:rPr>
                <w:rFonts w:ascii="Arial"/>
                <w:b/>
                <w:spacing w:val="-2"/>
                <w:sz w:val="20"/>
              </w:rPr>
              <w:t>Numeric Change</w:t>
            </w:r>
          </w:p>
        </w:tc>
        <w:tc>
          <w:tcPr>
            <w:tcW w:w="952" w:type="dxa"/>
          </w:tcPr>
          <w:p>
            <w:pPr>
              <w:pStyle w:val="TableParagraph"/>
              <w:spacing w:line="240" w:lineRule="auto" w:before="138"/>
              <w:ind w:left="104" w:right="96"/>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611700</w:t>
            </w:r>
          </w:p>
        </w:tc>
        <w:tc>
          <w:tcPr>
            <w:tcW w:w="5862" w:type="dxa"/>
          </w:tcPr>
          <w:p>
            <w:pPr>
              <w:pStyle w:val="TableParagraph"/>
              <w:spacing w:line="211" w:lineRule="exact" w:before="69"/>
              <w:ind w:left="107"/>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5"/>
                <w:sz w:val="20"/>
              </w:rPr>
              <w:t>51</w:t>
            </w:r>
          </w:p>
        </w:tc>
        <w:tc>
          <w:tcPr>
            <w:tcW w:w="1417" w:type="dxa"/>
          </w:tcPr>
          <w:p>
            <w:pPr>
              <w:pStyle w:val="TableParagraph"/>
              <w:spacing w:line="211" w:lineRule="exact" w:before="69"/>
              <w:ind w:right="100"/>
              <w:rPr>
                <w:rFonts w:ascii="Arial"/>
                <w:sz w:val="20"/>
              </w:rPr>
            </w:pPr>
            <w:r>
              <w:rPr>
                <w:rFonts w:ascii="Arial"/>
                <w:spacing w:val="-5"/>
                <w:sz w:val="20"/>
              </w:rPr>
              <w:t>73</w:t>
            </w:r>
          </w:p>
        </w:tc>
        <w:tc>
          <w:tcPr>
            <w:tcW w:w="1019" w:type="dxa"/>
          </w:tcPr>
          <w:p>
            <w:pPr>
              <w:pStyle w:val="TableParagraph"/>
              <w:spacing w:line="211" w:lineRule="exact" w:before="69"/>
              <w:ind w:right="102"/>
              <w:rPr>
                <w:rFonts w:ascii="Arial"/>
                <w:sz w:val="20"/>
              </w:rPr>
            </w:pPr>
            <w:r>
              <w:rPr>
                <w:rFonts w:ascii="Arial"/>
                <w:spacing w:val="-5"/>
                <w:sz w:val="20"/>
              </w:rPr>
              <w:t>22</w:t>
            </w:r>
          </w:p>
        </w:tc>
        <w:tc>
          <w:tcPr>
            <w:tcW w:w="952" w:type="dxa"/>
          </w:tcPr>
          <w:p>
            <w:pPr>
              <w:pStyle w:val="TableParagraph"/>
              <w:spacing w:line="211" w:lineRule="exact" w:before="69"/>
              <w:ind w:right="102"/>
              <w:rPr>
                <w:rFonts w:ascii="Arial"/>
                <w:b/>
                <w:sz w:val="20"/>
              </w:rPr>
            </w:pPr>
            <w:r>
              <w:rPr>
                <w:rFonts w:ascii="Arial"/>
                <w:b/>
                <w:spacing w:val="-2"/>
                <w:sz w:val="20"/>
              </w:rPr>
              <w:t>43.14%</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444000</w:t>
            </w:r>
          </w:p>
        </w:tc>
        <w:tc>
          <w:tcPr>
            <w:tcW w:w="5862" w:type="dxa"/>
          </w:tcPr>
          <w:p>
            <w:pPr>
              <w:pStyle w:val="TableParagraph"/>
              <w:spacing w:line="211" w:lineRule="exact" w:before="71"/>
              <w:ind w:left="107"/>
              <w:jc w:val="left"/>
              <w:rPr>
                <w:rFonts w:ascii="Arial"/>
                <w:sz w:val="20"/>
              </w:rPr>
            </w:pPr>
            <w:r>
              <w:rPr>
                <w:rFonts w:ascii="Arial"/>
                <w:sz w:val="20"/>
              </w:rPr>
              <w:t>Building</w:t>
            </w:r>
            <w:r>
              <w:rPr>
                <w:rFonts w:ascii="Arial"/>
                <w:spacing w:val="-10"/>
                <w:sz w:val="20"/>
              </w:rPr>
              <w:t> </w:t>
            </w:r>
            <w:r>
              <w:rPr>
                <w:rFonts w:ascii="Arial"/>
                <w:sz w:val="20"/>
              </w:rPr>
              <w:t>Material</w:t>
            </w:r>
            <w:r>
              <w:rPr>
                <w:rFonts w:ascii="Arial"/>
                <w:spacing w:val="-8"/>
                <w:sz w:val="20"/>
              </w:rPr>
              <w:t> </w:t>
            </w:r>
            <w:r>
              <w:rPr>
                <w:rFonts w:ascii="Arial"/>
                <w:sz w:val="20"/>
              </w:rPr>
              <w:t>and</w:t>
            </w:r>
            <w:r>
              <w:rPr>
                <w:rFonts w:ascii="Arial"/>
                <w:spacing w:val="-9"/>
                <w:sz w:val="20"/>
              </w:rPr>
              <w:t> </w:t>
            </w:r>
            <w:r>
              <w:rPr>
                <w:rFonts w:ascii="Arial"/>
                <w:sz w:val="20"/>
              </w:rPr>
              <w:t>Garden</w:t>
            </w:r>
            <w:r>
              <w:rPr>
                <w:rFonts w:ascii="Arial"/>
                <w:spacing w:val="-10"/>
                <w:sz w:val="20"/>
              </w:rPr>
              <w:t> </w:t>
            </w:r>
            <w:r>
              <w:rPr>
                <w:rFonts w:ascii="Arial"/>
                <w:sz w:val="20"/>
              </w:rPr>
              <w:t>Equipment</w:t>
            </w:r>
            <w:r>
              <w:rPr>
                <w:rFonts w:ascii="Arial"/>
                <w:spacing w:val="-8"/>
                <w:sz w:val="20"/>
              </w:rPr>
              <w:t> </w:t>
            </w:r>
            <w:r>
              <w:rPr>
                <w:rFonts w:ascii="Arial"/>
                <w:sz w:val="20"/>
              </w:rPr>
              <w:t>and</w:t>
            </w:r>
            <w:r>
              <w:rPr>
                <w:rFonts w:ascii="Arial"/>
                <w:spacing w:val="-7"/>
                <w:sz w:val="20"/>
              </w:rPr>
              <w:t> </w:t>
            </w:r>
            <w:r>
              <w:rPr>
                <w:rFonts w:ascii="Arial"/>
                <w:sz w:val="20"/>
              </w:rPr>
              <w:t>Supplies</w:t>
            </w:r>
            <w:r>
              <w:rPr>
                <w:rFonts w:ascii="Arial"/>
                <w:spacing w:val="-8"/>
                <w:sz w:val="20"/>
              </w:rPr>
              <w:t> </w:t>
            </w:r>
            <w:r>
              <w:rPr>
                <w:rFonts w:ascii="Arial"/>
                <w:spacing w:val="-2"/>
                <w:sz w:val="20"/>
              </w:rPr>
              <w:t>Dealers</w:t>
            </w:r>
          </w:p>
        </w:tc>
        <w:tc>
          <w:tcPr>
            <w:tcW w:w="1417" w:type="dxa"/>
          </w:tcPr>
          <w:p>
            <w:pPr>
              <w:pStyle w:val="TableParagraph"/>
              <w:spacing w:line="211" w:lineRule="exact" w:before="71"/>
              <w:ind w:right="102"/>
              <w:rPr>
                <w:rFonts w:ascii="Arial"/>
                <w:sz w:val="20"/>
              </w:rPr>
            </w:pPr>
            <w:r>
              <w:rPr>
                <w:rFonts w:ascii="Arial"/>
                <w:spacing w:val="-2"/>
                <w:sz w:val="20"/>
              </w:rPr>
              <w:t>2,285</w:t>
            </w:r>
          </w:p>
        </w:tc>
        <w:tc>
          <w:tcPr>
            <w:tcW w:w="1417" w:type="dxa"/>
          </w:tcPr>
          <w:p>
            <w:pPr>
              <w:pStyle w:val="TableParagraph"/>
              <w:spacing w:line="211" w:lineRule="exact" w:before="71"/>
              <w:ind w:right="100"/>
              <w:rPr>
                <w:rFonts w:ascii="Arial"/>
                <w:sz w:val="20"/>
              </w:rPr>
            </w:pPr>
            <w:r>
              <w:rPr>
                <w:rFonts w:ascii="Arial"/>
                <w:spacing w:val="-2"/>
                <w:sz w:val="20"/>
              </w:rPr>
              <w:t>2,775</w:t>
            </w:r>
          </w:p>
        </w:tc>
        <w:tc>
          <w:tcPr>
            <w:tcW w:w="1019" w:type="dxa"/>
          </w:tcPr>
          <w:p>
            <w:pPr>
              <w:pStyle w:val="TableParagraph"/>
              <w:spacing w:line="211" w:lineRule="exact" w:before="71"/>
              <w:ind w:right="102"/>
              <w:rPr>
                <w:rFonts w:ascii="Arial"/>
                <w:sz w:val="20"/>
              </w:rPr>
            </w:pPr>
            <w:r>
              <w:rPr>
                <w:rFonts w:ascii="Arial"/>
                <w:spacing w:val="-5"/>
                <w:sz w:val="20"/>
              </w:rPr>
              <w:t>490</w:t>
            </w:r>
          </w:p>
        </w:tc>
        <w:tc>
          <w:tcPr>
            <w:tcW w:w="952" w:type="dxa"/>
          </w:tcPr>
          <w:p>
            <w:pPr>
              <w:pStyle w:val="TableParagraph"/>
              <w:spacing w:line="211" w:lineRule="exact" w:before="71"/>
              <w:ind w:right="102"/>
              <w:rPr>
                <w:rFonts w:ascii="Arial"/>
                <w:b/>
                <w:sz w:val="20"/>
              </w:rPr>
            </w:pPr>
            <w:r>
              <w:rPr>
                <w:rFonts w:ascii="Arial"/>
                <w:b/>
                <w:spacing w:val="-2"/>
                <w:sz w:val="20"/>
              </w:rPr>
              <w:t>21.44%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813400</w:t>
            </w:r>
          </w:p>
        </w:tc>
        <w:tc>
          <w:tcPr>
            <w:tcW w:w="5862"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7" w:type="dxa"/>
          </w:tcPr>
          <w:p>
            <w:pPr>
              <w:pStyle w:val="TableParagraph"/>
              <w:spacing w:line="211" w:lineRule="exact" w:before="69"/>
              <w:ind w:right="102"/>
              <w:rPr>
                <w:rFonts w:ascii="Arial"/>
                <w:sz w:val="20"/>
              </w:rPr>
            </w:pPr>
            <w:r>
              <w:rPr>
                <w:rFonts w:ascii="Arial"/>
                <w:spacing w:val="-5"/>
                <w:sz w:val="20"/>
              </w:rPr>
              <w:t>160</w:t>
            </w:r>
          </w:p>
        </w:tc>
        <w:tc>
          <w:tcPr>
            <w:tcW w:w="1417" w:type="dxa"/>
          </w:tcPr>
          <w:p>
            <w:pPr>
              <w:pStyle w:val="TableParagraph"/>
              <w:spacing w:line="211" w:lineRule="exact" w:before="69"/>
              <w:ind w:right="100"/>
              <w:rPr>
                <w:rFonts w:ascii="Arial"/>
                <w:sz w:val="20"/>
              </w:rPr>
            </w:pPr>
            <w:r>
              <w:rPr>
                <w:rFonts w:ascii="Arial"/>
                <w:spacing w:val="-5"/>
                <w:sz w:val="20"/>
              </w:rPr>
              <w:t>188</w:t>
            </w:r>
          </w:p>
        </w:tc>
        <w:tc>
          <w:tcPr>
            <w:tcW w:w="1019" w:type="dxa"/>
          </w:tcPr>
          <w:p>
            <w:pPr>
              <w:pStyle w:val="TableParagraph"/>
              <w:spacing w:line="211" w:lineRule="exact" w:before="69"/>
              <w:ind w:right="102"/>
              <w:rPr>
                <w:rFonts w:ascii="Arial"/>
                <w:sz w:val="20"/>
              </w:rPr>
            </w:pPr>
            <w:r>
              <w:rPr>
                <w:rFonts w:ascii="Arial"/>
                <w:spacing w:val="-5"/>
                <w:sz w:val="20"/>
              </w:rPr>
              <w:t>28</w:t>
            </w:r>
          </w:p>
        </w:tc>
        <w:tc>
          <w:tcPr>
            <w:tcW w:w="952" w:type="dxa"/>
          </w:tcPr>
          <w:p>
            <w:pPr>
              <w:pStyle w:val="TableParagraph"/>
              <w:spacing w:line="211" w:lineRule="exact" w:before="69"/>
              <w:ind w:right="102"/>
              <w:rPr>
                <w:rFonts w:ascii="Arial"/>
                <w:b/>
                <w:sz w:val="20"/>
              </w:rPr>
            </w:pPr>
            <w:r>
              <w:rPr>
                <w:rFonts w:ascii="Arial"/>
                <w:b/>
                <w:spacing w:val="-2"/>
                <w:sz w:val="20"/>
              </w:rPr>
              <w:t>17.50%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321000</w:t>
            </w:r>
          </w:p>
        </w:tc>
        <w:tc>
          <w:tcPr>
            <w:tcW w:w="5862" w:type="dxa"/>
          </w:tcPr>
          <w:p>
            <w:pPr>
              <w:pStyle w:val="TableParagraph"/>
              <w:spacing w:line="211" w:lineRule="exact" w:before="69"/>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5"/>
                <w:sz w:val="20"/>
              </w:rPr>
              <w:t>457</w:t>
            </w:r>
          </w:p>
        </w:tc>
        <w:tc>
          <w:tcPr>
            <w:tcW w:w="1417" w:type="dxa"/>
          </w:tcPr>
          <w:p>
            <w:pPr>
              <w:pStyle w:val="TableParagraph"/>
              <w:spacing w:line="211" w:lineRule="exact" w:before="69"/>
              <w:ind w:right="100"/>
              <w:rPr>
                <w:rFonts w:ascii="Arial"/>
                <w:sz w:val="20"/>
              </w:rPr>
            </w:pPr>
            <w:r>
              <w:rPr>
                <w:rFonts w:ascii="Arial"/>
                <w:spacing w:val="-5"/>
                <w:sz w:val="20"/>
              </w:rPr>
              <w:t>532</w:t>
            </w:r>
          </w:p>
        </w:tc>
        <w:tc>
          <w:tcPr>
            <w:tcW w:w="1019" w:type="dxa"/>
          </w:tcPr>
          <w:p>
            <w:pPr>
              <w:pStyle w:val="TableParagraph"/>
              <w:spacing w:line="211" w:lineRule="exact" w:before="69"/>
              <w:ind w:right="102"/>
              <w:rPr>
                <w:rFonts w:ascii="Arial"/>
                <w:sz w:val="20"/>
              </w:rPr>
            </w:pPr>
            <w:r>
              <w:rPr>
                <w:rFonts w:ascii="Arial"/>
                <w:spacing w:val="-5"/>
                <w:sz w:val="20"/>
              </w:rPr>
              <w:t>75</w:t>
            </w:r>
          </w:p>
        </w:tc>
        <w:tc>
          <w:tcPr>
            <w:tcW w:w="952" w:type="dxa"/>
          </w:tcPr>
          <w:p>
            <w:pPr>
              <w:pStyle w:val="TableParagraph"/>
              <w:spacing w:line="211" w:lineRule="exact" w:before="69"/>
              <w:ind w:right="102"/>
              <w:rPr>
                <w:rFonts w:ascii="Arial"/>
                <w:b/>
                <w:sz w:val="20"/>
              </w:rPr>
            </w:pPr>
            <w:r>
              <w:rPr>
                <w:rFonts w:ascii="Arial"/>
                <w:b/>
                <w:spacing w:val="-2"/>
                <w:sz w:val="20"/>
              </w:rPr>
              <w:t>16.41%</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221000</w:t>
            </w:r>
          </w:p>
        </w:tc>
        <w:tc>
          <w:tcPr>
            <w:tcW w:w="5862" w:type="dxa"/>
          </w:tcPr>
          <w:p>
            <w:pPr>
              <w:pStyle w:val="TableParagraph"/>
              <w:spacing w:line="211" w:lineRule="exact" w:before="69"/>
              <w:ind w:left="107"/>
              <w:jc w:val="left"/>
              <w:rPr>
                <w:rFonts w:ascii="Arial"/>
                <w:sz w:val="20"/>
              </w:rPr>
            </w:pPr>
            <w:r>
              <w:rPr>
                <w:rFonts w:ascii="Arial"/>
                <w:spacing w:val="-2"/>
                <w:sz w:val="20"/>
              </w:rPr>
              <w:t>Utilities</w:t>
            </w:r>
          </w:p>
        </w:tc>
        <w:tc>
          <w:tcPr>
            <w:tcW w:w="1417" w:type="dxa"/>
          </w:tcPr>
          <w:p>
            <w:pPr>
              <w:pStyle w:val="TableParagraph"/>
              <w:spacing w:line="211" w:lineRule="exact" w:before="69"/>
              <w:ind w:right="102"/>
              <w:rPr>
                <w:rFonts w:ascii="Arial"/>
                <w:sz w:val="20"/>
              </w:rPr>
            </w:pPr>
            <w:r>
              <w:rPr>
                <w:rFonts w:ascii="Arial"/>
                <w:spacing w:val="-5"/>
                <w:sz w:val="20"/>
              </w:rPr>
              <w:t>633</w:t>
            </w:r>
          </w:p>
        </w:tc>
        <w:tc>
          <w:tcPr>
            <w:tcW w:w="1417" w:type="dxa"/>
          </w:tcPr>
          <w:p>
            <w:pPr>
              <w:pStyle w:val="TableParagraph"/>
              <w:spacing w:line="211" w:lineRule="exact" w:before="69"/>
              <w:ind w:right="100"/>
              <w:rPr>
                <w:rFonts w:ascii="Arial"/>
                <w:sz w:val="20"/>
              </w:rPr>
            </w:pPr>
            <w:r>
              <w:rPr>
                <w:rFonts w:ascii="Arial"/>
                <w:spacing w:val="-5"/>
                <w:sz w:val="20"/>
              </w:rPr>
              <w:t>705</w:t>
            </w:r>
          </w:p>
        </w:tc>
        <w:tc>
          <w:tcPr>
            <w:tcW w:w="1019" w:type="dxa"/>
          </w:tcPr>
          <w:p>
            <w:pPr>
              <w:pStyle w:val="TableParagraph"/>
              <w:spacing w:line="211" w:lineRule="exact" w:before="69"/>
              <w:ind w:right="102"/>
              <w:rPr>
                <w:rFonts w:ascii="Arial"/>
                <w:sz w:val="20"/>
              </w:rPr>
            </w:pPr>
            <w:r>
              <w:rPr>
                <w:rFonts w:ascii="Arial"/>
                <w:spacing w:val="-5"/>
                <w:sz w:val="20"/>
              </w:rPr>
              <w:t>72</w:t>
            </w:r>
          </w:p>
        </w:tc>
        <w:tc>
          <w:tcPr>
            <w:tcW w:w="952" w:type="dxa"/>
          </w:tcPr>
          <w:p>
            <w:pPr>
              <w:pStyle w:val="TableParagraph"/>
              <w:spacing w:line="211" w:lineRule="exact" w:before="69"/>
              <w:ind w:right="102"/>
              <w:rPr>
                <w:rFonts w:ascii="Arial"/>
                <w:b/>
                <w:sz w:val="20"/>
              </w:rPr>
            </w:pPr>
            <w:r>
              <w:rPr>
                <w:rFonts w:ascii="Arial"/>
                <w:b/>
                <w:spacing w:val="-2"/>
                <w:sz w:val="20"/>
              </w:rPr>
              <w:t>11.37%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445000</w:t>
            </w:r>
          </w:p>
        </w:tc>
        <w:tc>
          <w:tcPr>
            <w:tcW w:w="5862" w:type="dxa"/>
          </w:tcPr>
          <w:p>
            <w:pPr>
              <w:pStyle w:val="TableParagraph"/>
              <w:spacing w:line="211" w:lineRule="exact" w:before="69"/>
              <w:ind w:left="107"/>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7" w:type="dxa"/>
          </w:tcPr>
          <w:p>
            <w:pPr>
              <w:pStyle w:val="TableParagraph"/>
              <w:spacing w:line="211" w:lineRule="exact" w:before="69"/>
              <w:ind w:right="102"/>
              <w:rPr>
                <w:rFonts w:ascii="Arial"/>
                <w:sz w:val="20"/>
              </w:rPr>
            </w:pPr>
            <w:r>
              <w:rPr>
                <w:rFonts w:ascii="Arial"/>
                <w:spacing w:val="-2"/>
                <w:sz w:val="20"/>
              </w:rPr>
              <w:t>2,828</w:t>
            </w:r>
          </w:p>
        </w:tc>
        <w:tc>
          <w:tcPr>
            <w:tcW w:w="1417" w:type="dxa"/>
          </w:tcPr>
          <w:p>
            <w:pPr>
              <w:pStyle w:val="TableParagraph"/>
              <w:spacing w:line="211" w:lineRule="exact" w:before="69"/>
              <w:ind w:right="100"/>
              <w:rPr>
                <w:rFonts w:ascii="Arial"/>
                <w:sz w:val="20"/>
              </w:rPr>
            </w:pPr>
            <w:r>
              <w:rPr>
                <w:rFonts w:ascii="Arial"/>
                <w:spacing w:val="-2"/>
                <w:sz w:val="20"/>
              </w:rPr>
              <w:t>3,136</w:t>
            </w:r>
          </w:p>
        </w:tc>
        <w:tc>
          <w:tcPr>
            <w:tcW w:w="1019" w:type="dxa"/>
          </w:tcPr>
          <w:p>
            <w:pPr>
              <w:pStyle w:val="TableParagraph"/>
              <w:spacing w:line="211" w:lineRule="exact" w:before="69"/>
              <w:ind w:right="102"/>
              <w:rPr>
                <w:rFonts w:ascii="Arial"/>
                <w:sz w:val="20"/>
              </w:rPr>
            </w:pPr>
            <w:r>
              <w:rPr>
                <w:rFonts w:ascii="Arial"/>
                <w:spacing w:val="-5"/>
                <w:sz w:val="20"/>
              </w:rPr>
              <w:t>308</w:t>
            </w:r>
          </w:p>
        </w:tc>
        <w:tc>
          <w:tcPr>
            <w:tcW w:w="952" w:type="dxa"/>
          </w:tcPr>
          <w:p>
            <w:pPr>
              <w:pStyle w:val="TableParagraph"/>
              <w:spacing w:line="211" w:lineRule="exact" w:before="69"/>
              <w:ind w:right="102"/>
              <w:rPr>
                <w:rFonts w:ascii="Arial"/>
                <w:b/>
                <w:sz w:val="20"/>
              </w:rPr>
            </w:pPr>
            <w:r>
              <w:rPr>
                <w:rFonts w:ascii="Arial"/>
                <w:b/>
                <w:spacing w:val="-2"/>
                <w:sz w:val="20"/>
              </w:rPr>
              <w:t>10.89%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314000</w:t>
            </w:r>
          </w:p>
        </w:tc>
        <w:tc>
          <w:tcPr>
            <w:tcW w:w="5862" w:type="dxa"/>
          </w:tcPr>
          <w:p>
            <w:pPr>
              <w:pStyle w:val="TableParagraph"/>
              <w:spacing w:line="211" w:lineRule="exact" w:before="69"/>
              <w:ind w:left="107"/>
              <w:jc w:val="left"/>
              <w:rPr>
                <w:rFonts w:ascii="Arial"/>
                <w:sz w:val="20"/>
              </w:rPr>
            </w:pPr>
            <w:r>
              <w:rPr>
                <w:rFonts w:ascii="Arial"/>
                <w:sz w:val="20"/>
              </w:rPr>
              <w:t>Textile</w:t>
            </w:r>
            <w:r>
              <w:rPr>
                <w:rFonts w:ascii="Arial"/>
                <w:spacing w:val="-9"/>
                <w:sz w:val="20"/>
              </w:rPr>
              <w:t> </w:t>
            </w:r>
            <w:r>
              <w:rPr>
                <w:rFonts w:ascii="Arial"/>
                <w:sz w:val="20"/>
              </w:rPr>
              <w:t>Product</w:t>
            </w:r>
            <w:r>
              <w:rPr>
                <w:rFonts w:ascii="Arial"/>
                <w:spacing w:val="-10"/>
                <w:sz w:val="20"/>
              </w:rPr>
              <w:t> </w:t>
            </w:r>
            <w:r>
              <w:rPr>
                <w:rFonts w:ascii="Arial"/>
                <w:spacing w:val="-4"/>
                <w:sz w:val="20"/>
              </w:rPr>
              <w:t>Mills</w:t>
            </w:r>
          </w:p>
        </w:tc>
        <w:tc>
          <w:tcPr>
            <w:tcW w:w="1417" w:type="dxa"/>
          </w:tcPr>
          <w:p>
            <w:pPr>
              <w:pStyle w:val="TableParagraph"/>
              <w:spacing w:line="211" w:lineRule="exact" w:before="69"/>
              <w:ind w:right="102"/>
              <w:rPr>
                <w:rFonts w:ascii="Arial"/>
                <w:sz w:val="20"/>
              </w:rPr>
            </w:pPr>
            <w:r>
              <w:rPr>
                <w:rFonts w:ascii="Arial"/>
                <w:spacing w:val="-5"/>
                <w:sz w:val="20"/>
              </w:rPr>
              <w:t>28</w:t>
            </w:r>
          </w:p>
        </w:tc>
        <w:tc>
          <w:tcPr>
            <w:tcW w:w="1417" w:type="dxa"/>
          </w:tcPr>
          <w:p>
            <w:pPr>
              <w:pStyle w:val="TableParagraph"/>
              <w:spacing w:line="211" w:lineRule="exact" w:before="69"/>
              <w:ind w:right="100"/>
              <w:rPr>
                <w:rFonts w:ascii="Arial"/>
                <w:sz w:val="20"/>
              </w:rPr>
            </w:pPr>
            <w:r>
              <w:rPr>
                <w:rFonts w:ascii="Arial"/>
                <w:spacing w:val="-5"/>
                <w:sz w:val="20"/>
              </w:rPr>
              <w:t>31</w:t>
            </w:r>
          </w:p>
        </w:tc>
        <w:tc>
          <w:tcPr>
            <w:tcW w:w="1019" w:type="dxa"/>
          </w:tcPr>
          <w:p>
            <w:pPr>
              <w:pStyle w:val="TableParagraph"/>
              <w:spacing w:line="211" w:lineRule="exact" w:before="69"/>
              <w:ind w:right="99"/>
              <w:rPr>
                <w:rFonts w:ascii="Arial"/>
                <w:sz w:val="20"/>
              </w:rPr>
            </w:pPr>
            <w:r>
              <w:rPr>
                <w:rFonts w:ascii="Arial"/>
                <w:spacing w:val="-10"/>
                <w:sz w:val="20"/>
              </w:rPr>
              <w:t>3</w:t>
            </w:r>
          </w:p>
        </w:tc>
        <w:tc>
          <w:tcPr>
            <w:tcW w:w="952" w:type="dxa"/>
          </w:tcPr>
          <w:p>
            <w:pPr>
              <w:pStyle w:val="TableParagraph"/>
              <w:spacing w:line="211" w:lineRule="exact" w:before="69"/>
              <w:ind w:right="102"/>
              <w:rPr>
                <w:rFonts w:ascii="Arial"/>
                <w:b/>
                <w:sz w:val="20"/>
              </w:rPr>
            </w:pPr>
            <w:r>
              <w:rPr>
                <w:rFonts w:ascii="Arial"/>
                <w:b/>
                <w:spacing w:val="-2"/>
                <w:sz w:val="20"/>
              </w:rPr>
              <w:t>10.71%</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424000</w:t>
            </w:r>
          </w:p>
        </w:tc>
        <w:tc>
          <w:tcPr>
            <w:tcW w:w="5862" w:type="dxa"/>
          </w:tcPr>
          <w:p>
            <w:pPr>
              <w:pStyle w:val="TableParagraph"/>
              <w:spacing w:line="211" w:lineRule="exact" w:before="71"/>
              <w:ind w:left="107"/>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7" w:type="dxa"/>
          </w:tcPr>
          <w:p>
            <w:pPr>
              <w:pStyle w:val="TableParagraph"/>
              <w:spacing w:line="211" w:lineRule="exact" w:before="71"/>
              <w:ind w:right="102"/>
              <w:rPr>
                <w:rFonts w:ascii="Arial"/>
                <w:sz w:val="20"/>
              </w:rPr>
            </w:pPr>
            <w:r>
              <w:rPr>
                <w:rFonts w:ascii="Arial"/>
                <w:spacing w:val="-2"/>
                <w:sz w:val="20"/>
              </w:rPr>
              <w:t>2,905</w:t>
            </w:r>
          </w:p>
        </w:tc>
        <w:tc>
          <w:tcPr>
            <w:tcW w:w="1417" w:type="dxa"/>
          </w:tcPr>
          <w:p>
            <w:pPr>
              <w:pStyle w:val="TableParagraph"/>
              <w:spacing w:line="211" w:lineRule="exact" w:before="71"/>
              <w:ind w:right="100"/>
              <w:rPr>
                <w:rFonts w:ascii="Arial"/>
                <w:sz w:val="20"/>
              </w:rPr>
            </w:pPr>
            <w:r>
              <w:rPr>
                <w:rFonts w:ascii="Arial"/>
                <w:spacing w:val="-2"/>
                <w:sz w:val="20"/>
              </w:rPr>
              <w:t>3,173</w:t>
            </w:r>
          </w:p>
        </w:tc>
        <w:tc>
          <w:tcPr>
            <w:tcW w:w="1019" w:type="dxa"/>
          </w:tcPr>
          <w:p>
            <w:pPr>
              <w:pStyle w:val="TableParagraph"/>
              <w:spacing w:line="211" w:lineRule="exact" w:before="71"/>
              <w:ind w:right="102"/>
              <w:rPr>
                <w:rFonts w:ascii="Arial"/>
                <w:sz w:val="20"/>
              </w:rPr>
            </w:pPr>
            <w:r>
              <w:rPr>
                <w:rFonts w:ascii="Arial"/>
                <w:spacing w:val="-5"/>
                <w:sz w:val="20"/>
              </w:rPr>
              <w:t>268</w:t>
            </w:r>
          </w:p>
        </w:tc>
        <w:tc>
          <w:tcPr>
            <w:tcW w:w="952" w:type="dxa"/>
          </w:tcPr>
          <w:p>
            <w:pPr>
              <w:pStyle w:val="TableParagraph"/>
              <w:spacing w:line="211" w:lineRule="exact" w:before="71"/>
              <w:ind w:right="102"/>
              <w:rPr>
                <w:rFonts w:ascii="Arial"/>
                <w:b/>
                <w:sz w:val="20"/>
              </w:rPr>
            </w:pPr>
            <w:r>
              <w:rPr>
                <w:rFonts w:ascii="Arial"/>
                <w:b/>
                <w:spacing w:val="-2"/>
                <w:sz w:val="20"/>
              </w:rPr>
              <w:t>9.23%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562000</w:t>
            </w:r>
          </w:p>
        </w:tc>
        <w:tc>
          <w:tcPr>
            <w:tcW w:w="5862" w:type="dxa"/>
          </w:tcPr>
          <w:p>
            <w:pPr>
              <w:pStyle w:val="TableParagraph"/>
              <w:spacing w:line="211" w:lineRule="exact" w:before="69"/>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line="211" w:lineRule="exact" w:before="69"/>
              <w:ind w:right="102"/>
              <w:rPr>
                <w:rFonts w:ascii="Arial"/>
                <w:sz w:val="20"/>
              </w:rPr>
            </w:pPr>
            <w:r>
              <w:rPr>
                <w:rFonts w:ascii="Arial"/>
                <w:spacing w:val="-5"/>
                <w:sz w:val="20"/>
              </w:rPr>
              <w:t>806</w:t>
            </w:r>
          </w:p>
        </w:tc>
        <w:tc>
          <w:tcPr>
            <w:tcW w:w="1417" w:type="dxa"/>
          </w:tcPr>
          <w:p>
            <w:pPr>
              <w:pStyle w:val="TableParagraph"/>
              <w:spacing w:line="211" w:lineRule="exact" w:before="69"/>
              <w:ind w:right="100"/>
              <w:rPr>
                <w:rFonts w:ascii="Arial"/>
                <w:sz w:val="20"/>
              </w:rPr>
            </w:pPr>
            <w:r>
              <w:rPr>
                <w:rFonts w:ascii="Arial"/>
                <w:spacing w:val="-5"/>
                <w:sz w:val="20"/>
              </w:rPr>
              <w:t>870</w:t>
            </w:r>
          </w:p>
        </w:tc>
        <w:tc>
          <w:tcPr>
            <w:tcW w:w="1019" w:type="dxa"/>
          </w:tcPr>
          <w:p>
            <w:pPr>
              <w:pStyle w:val="TableParagraph"/>
              <w:spacing w:line="211" w:lineRule="exact" w:before="69"/>
              <w:ind w:right="102"/>
              <w:rPr>
                <w:rFonts w:ascii="Arial"/>
                <w:sz w:val="20"/>
              </w:rPr>
            </w:pPr>
            <w:r>
              <w:rPr>
                <w:rFonts w:ascii="Arial"/>
                <w:spacing w:val="-5"/>
                <w:sz w:val="20"/>
              </w:rPr>
              <w:t>64</w:t>
            </w:r>
          </w:p>
        </w:tc>
        <w:tc>
          <w:tcPr>
            <w:tcW w:w="952" w:type="dxa"/>
          </w:tcPr>
          <w:p>
            <w:pPr>
              <w:pStyle w:val="TableParagraph"/>
              <w:spacing w:line="211" w:lineRule="exact" w:before="69"/>
              <w:ind w:right="102"/>
              <w:rPr>
                <w:rFonts w:ascii="Arial"/>
                <w:b/>
                <w:sz w:val="20"/>
              </w:rPr>
            </w:pPr>
            <w:r>
              <w:rPr>
                <w:rFonts w:ascii="Arial"/>
                <w:b/>
                <w:spacing w:val="-2"/>
                <w:sz w:val="20"/>
              </w:rPr>
              <w:t>7.94%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332000</w:t>
            </w:r>
          </w:p>
        </w:tc>
        <w:tc>
          <w:tcPr>
            <w:tcW w:w="5862" w:type="dxa"/>
          </w:tcPr>
          <w:p>
            <w:pPr>
              <w:pStyle w:val="TableParagraph"/>
              <w:spacing w:line="211" w:lineRule="exact" w:before="69"/>
              <w:ind w:left="107"/>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7" w:type="dxa"/>
          </w:tcPr>
          <w:p>
            <w:pPr>
              <w:pStyle w:val="TableParagraph"/>
              <w:spacing w:line="211" w:lineRule="exact" w:before="69"/>
              <w:ind w:right="102"/>
              <w:rPr>
                <w:rFonts w:ascii="Arial"/>
                <w:sz w:val="20"/>
              </w:rPr>
            </w:pPr>
            <w:r>
              <w:rPr>
                <w:rFonts w:ascii="Arial"/>
                <w:spacing w:val="-2"/>
                <w:sz w:val="20"/>
              </w:rPr>
              <w:t>2,589</w:t>
            </w:r>
          </w:p>
        </w:tc>
        <w:tc>
          <w:tcPr>
            <w:tcW w:w="1417" w:type="dxa"/>
          </w:tcPr>
          <w:p>
            <w:pPr>
              <w:pStyle w:val="TableParagraph"/>
              <w:spacing w:line="211" w:lineRule="exact" w:before="69"/>
              <w:ind w:right="100"/>
              <w:rPr>
                <w:rFonts w:ascii="Arial"/>
                <w:sz w:val="20"/>
              </w:rPr>
            </w:pPr>
            <w:r>
              <w:rPr>
                <w:rFonts w:ascii="Arial"/>
                <w:spacing w:val="-2"/>
                <w:sz w:val="20"/>
              </w:rPr>
              <w:t>2,788</w:t>
            </w:r>
          </w:p>
        </w:tc>
        <w:tc>
          <w:tcPr>
            <w:tcW w:w="1019" w:type="dxa"/>
          </w:tcPr>
          <w:p>
            <w:pPr>
              <w:pStyle w:val="TableParagraph"/>
              <w:spacing w:line="211" w:lineRule="exact" w:before="69"/>
              <w:ind w:right="102"/>
              <w:rPr>
                <w:rFonts w:ascii="Arial"/>
                <w:sz w:val="20"/>
              </w:rPr>
            </w:pPr>
            <w:r>
              <w:rPr>
                <w:rFonts w:ascii="Arial"/>
                <w:spacing w:val="-5"/>
                <w:sz w:val="20"/>
              </w:rPr>
              <w:t>199</w:t>
            </w:r>
          </w:p>
        </w:tc>
        <w:tc>
          <w:tcPr>
            <w:tcW w:w="952" w:type="dxa"/>
          </w:tcPr>
          <w:p>
            <w:pPr>
              <w:pStyle w:val="TableParagraph"/>
              <w:spacing w:line="211" w:lineRule="exact" w:before="69"/>
              <w:ind w:right="102"/>
              <w:rPr>
                <w:rFonts w:ascii="Arial"/>
                <w:b/>
                <w:sz w:val="20"/>
              </w:rPr>
            </w:pPr>
            <w:r>
              <w:rPr>
                <w:rFonts w:ascii="Arial"/>
                <w:b/>
                <w:spacing w:val="-2"/>
                <w:sz w:val="20"/>
              </w:rPr>
              <w:t>7.69%</w:t>
            </w:r>
          </w:p>
        </w:tc>
      </w:tr>
    </w:tbl>
    <w:p>
      <w:pPr>
        <w:pStyle w:val="TableParagraph"/>
        <w:spacing w:after="0" w:line="211" w:lineRule="exact"/>
        <w:rPr>
          <w:rFonts w:ascii="Arial"/>
          <w:b/>
          <w:sz w:val="20"/>
        </w:rPr>
        <w:sectPr>
          <w:headerReference w:type="even" r:id="rId134"/>
          <w:footerReference w:type="even" r:id="rId135"/>
          <w:pgSz w:w="15840" w:h="12240" w:orient="landscape"/>
          <w:pgMar w:header="720" w:footer="0" w:top="1000" w:bottom="280" w:left="0" w:right="0"/>
          <w:pgNumType w:start="56"/>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42"/>
        <w:gridCol w:w="1416"/>
        <w:gridCol w:w="1416"/>
        <w:gridCol w:w="1017"/>
        <w:gridCol w:w="1027"/>
      </w:tblGrid>
      <w:tr>
        <w:trPr>
          <w:trHeight w:val="710" w:hRule="atLeast"/>
        </w:trPr>
        <w:tc>
          <w:tcPr>
            <w:tcW w:w="886" w:type="dxa"/>
          </w:tcPr>
          <w:p>
            <w:pPr>
              <w:pStyle w:val="TableParagraph"/>
              <w:spacing w:line="229" w:lineRule="exact" w:before="127"/>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142" w:type="dxa"/>
          </w:tcPr>
          <w:p>
            <w:pPr>
              <w:pStyle w:val="TableParagraph"/>
              <w:spacing w:line="240" w:lineRule="auto" w:before="9"/>
              <w:jc w:val="left"/>
              <w:rPr>
                <w:rFonts w:ascii="Arial"/>
                <w:b/>
                <w:sz w:val="20"/>
              </w:rPr>
            </w:pPr>
          </w:p>
          <w:p>
            <w:pPr>
              <w:pStyle w:val="TableParagraph"/>
              <w:spacing w:line="240" w:lineRule="auto" w:before="1"/>
              <w:ind w:left="7" w:righ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12"/>
              <w:ind w:left="9" w:right="9"/>
              <w:jc w:val="center"/>
              <w:rPr>
                <w:rFonts w:ascii="Arial"/>
                <w:b/>
                <w:sz w:val="20"/>
              </w:rPr>
            </w:pPr>
            <w:r>
              <w:rPr>
                <w:rFonts w:ascii="Arial"/>
                <w:b/>
                <w:spacing w:val="-4"/>
                <w:sz w:val="20"/>
              </w:rPr>
              <w:t>2024</w:t>
            </w:r>
          </w:p>
          <w:p>
            <w:pPr>
              <w:pStyle w:val="TableParagraph"/>
              <w:spacing w:line="230" w:lineRule="exact" w:before="0"/>
              <w:ind w:left="9" w:right="8"/>
              <w:jc w:val="center"/>
              <w:rPr>
                <w:rFonts w:ascii="Arial"/>
                <w:b/>
                <w:sz w:val="20"/>
              </w:rPr>
            </w:pPr>
            <w:r>
              <w:rPr>
                <w:rFonts w:ascii="Arial"/>
                <w:b/>
                <w:spacing w:val="-2"/>
                <w:sz w:val="20"/>
              </w:rPr>
              <w:t>Estimated Employment</w:t>
            </w:r>
          </w:p>
        </w:tc>
        <w:tc>
          <w:tcPr>
            <w:tcW w:w="1416" w:type="dxa"/>
          </w:tcPr>
          <w:p>
            <w:pPr>
              <w:pStyle w:val="TableParagraph"/>
              <w:spacing w:line="229" w:lineRule="exact" w:before="12"/>
              <w:ind w:left="9" w:right="4"/>
              <w:jc w:val="center"/>
              <w:rPr>
                <w:rFonts w:ascii="Arial"/>
                <w:b/>
                <w:sz w:val="20"/>
              </w:rPr>
            </w:pPr>
            <w:r>
              <w:rPr>
                <w:rFonts w:ascii="Arial"/>
                <w:b/>
                <w:spacing w:val="-4"/>
                <w:sz w:val="20"/>
              </w:rPr>
              <w:t>2026</w:t>
            </w:r>
          </w:p>
          <w:p>
            <w:pPr>
              <w:pStyle w:val="TableParagraph"/>
              <w:spacing w:line="230" w:lineRule="exact" w:before="0"/>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127"/>
              <w:ind w:left="141" w:right="93" w:hanging="34"/>
              <w:jc w:val="left"/>
              <w:rPr>
                <w:rFonts w:ascii="Arial"/>
                <w:b/>
                <w:sz w:val="20"/>
              </w:rPr>
            </w:pPr>
            <w:r>
              <w:rPr>
                <w:rFonts w:ascii="Arial"/>
                <w:b/>
                <w:spacing w:val="-2"/>
                <w:sz w:val="20"/>
              </w:rPr>
              <w:t>Numeric Change</w:t>
            </w:r>
          </w:p>
        </w:tc>
        <w:tc>
          <w:tcPr>
            <w:tcW w:w="1027" w:type="dxa"/>
          </w:tcPr>
          <w:p>
            <w:pPr>
              <w:pStyle w:val="TableParagraph"/>
              <w:spacing w:line="240" w:lineRule="auto" w:before="127"/>
              <w:ind w:left="146" w:right="129"/>
              <w:jc w:val="left"/>
              <w:rPr>
                <w:rFonts w:ascii="Arial"/>
                <w:b/>
                <w:sz w:val="20"/>
              </w:rPr>
            </w:pPr>
            <w:r>
              <w:rPr>
                <w:rFonts w:ascii="Arial"/>
                <w:b/>
                <w:spacing w:val="-2"/>
                <w:sz w:val="20"/>
              </w:rPr>
              <w:t>Percent Change</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813100</w:t>
            </w:r>
          </w:p>
        </w:tc>
        <w:tc>
          <w:tcPr>
            <w:tcW w:w="5142" w:type="dxa"/>
          </w:tcPr>
          <w:p>
            <w:pPr>
              <w:pStyle w:val="TableParagraph"/>
              <w:spacing w:line="211" w:lineRule="exact" w:before="71"/>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71"/>
              <w:ind w:right="101"/>
              <w:rPr>
                <w:rFonts w:ascii="Arial"/>
                <w:sz w:val="20"/>
              </w:rPr>
            </w:pPr>
            <w:r>
              <w:rPr>
                <w:rFonts w:ascii="Arial"/>
                <w:spacing w:val="-2"/>
                <w:sz w:val="20"/>
              </w:rPr>
              <w:t>5,578</w:t>
            </w:r>
          </w:p>
        </w:tc>
        <w:tc>
          <w:tcPr>
            <w:tcW w:w="1416" w:type="dxa"/>
          </w:tcPr>
          <w:p>
            <w:pPr>
              <w:pStyle w:val="TableParagraph"/>
              <w:spacing w:line="211" w:lineRule="exact" w:before="71"/>
              <w:ind w:right="98"/>
              <w:rPr>
                <w:rFonts w:ascii="Arial"/>
                <w:sz w:val="20"/>
              </w:rPr>
            </w:pPr>
            <w:r>
              <w:rPr>
                <w:rFonts w:ascii="Arial"/>
                <w:spacing w:val="-2"/>
                <w:sz w:val="20"/>
              </w:rPr>
              <w:t>5,223</w:t>
            </w:r>
          </w:p>
        </w:tc>
        <w:tc>
          <w:tcPr>
            <w:tcW w:w="1017" w:type="dxa"/>
          </w:tcPr>
          <w:p>
            <w:pPr>
              <w:pStyle w:val="TableParagraph"/>
              <w:spacing w:line="211" w:lineRule="exact" w:before="71"/>
              <w:ind w:right="98"/>
              <w:rPr>
                <w:rFonts w:ascii="Arial"/>
                <w:b/>
                <w:sz w:val="20"/>
              </w:rPr>
            </w:pPr>
            <w:r>
              <w:rPr>
                <w:rFonts w:ascii="Arial"/>
                <w:b/>
                <w:spacing w:val="-2"/>
                <w:sz w:val="20"/>
              </w:rPr>
              <w:t>-</w:t>
            </w:r>
            <w:r>
              <w:rPr>
                <w:rFonts w:ascii="Arial"/>
                <w:b/>
                <w:spacing w:val="-5"/>
                <w:sz w:val="20"/>
              </w:rPr>
              <w:t>355</w:t>
            </w:r>
          </w:p>
        </w:tc>
        <w:tc>
          <w:tcPr>
            <w:tcW w:w="1027" w:type="dxa"/>
          </w:tcPr>
          <w:p>
            <w:pPr>
              <w:pStyle w:val="TableParagraph"/>
              <w:spacing w:line="211" w:lineRule="exact" w:before="71"/>
              <w:ind w:right="99"/>
              <w:rPr>
                <w:rFonts w:ascii="Arial"/>
                <w:sz w:val="20"/>
              </w:rPr>
            </w:pPr>
            <w:r>
              <w:rPr>
                <w:rFonts w:ascii="Arial"/>
                <w:spacing w:val="-2"/>
                <w:sz w:val="20"/>
              </w:rPr>
              <w:t>-6.36%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524100</w:t>
            </w:r>
          </w:p>
        </w:tc>
        <w:tc>
          <w:tcPr>
            <w:tcW w:w="5142" w:type="dxa"/>
          </w:tcPr>
          <w:p>
            <w:pPr>
              <w:pStyle w:val="TableParagraph"/>
              <w:spacing w:line="211" w:lineRule="exact" w:before="69"/>
              <w:ind w:left="107"/>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69"/>
              <w:ind w:right="101"/>
              <w:rPr>
                <w:rFonts w:ascii="Arial"/>
                <w:sz w:val="20"/>
              </w:rPr>
            </w:pPr>
            <w:r>
              <w:rPr>
                <w:rFonts w:ascii="Arial"/>
                <w:spacing w:val="-2"/>
                <w:sz w:val="20"/>
              </w:rPr>
              <w:t>1,490</w:t>
            </w:r>
          </w:p>
        </w:tc>
        <w:tc>
          <w:tcPr>
            <w:tcW w:w="1416" w:type="dxa"/>
          </w:tcPr>
          <w:p>
            <w:pPr>
              <w:pStyle w:val="TableParagraph"/>
              <w:spacing w:line="211" w:lineRule="exact" w:before="69"/>
              <w:ind w:right="98"/>
              <w:rPr>
                <w:rFonts w:ascii="Arial"/>
                <w:sz w:val="20"/>
              </w:rPr>
            </w:pPr>
            <w:r>
              <w:rPr>
                <w:rFonts w:ascii="Arial"/>
                <w:spacing w:val="-2"/>
                <w:sz w:val="20"/>
              </w:rPr>
              <w:t>1,284</w:t>
            </w:r>
          </w:p>
        </w:tc>
        <w:tc>
          <w:tcPr>
            <w:tcW w:w="1017"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206</w:t>
            </w:r>
          </w:p>
        </w:tc>
        <w:tc>
          <w:tcPr>
            <w:tcW w:w="1027" w:type="dxa"/>
          </w:tcPr>
          <w:p>
            <w:pPr>
              <w:pStyle w:val="TableParagraph"/>
              <w:spacing w:line="211" w:lineRule="exact" w:before="69"/>
              <w:ind w:right="99"/>
              <w:rPr>
                <w:rFonts w:ascii="Arial"/>
                <w:sz w:val="20"/>
              </w:rPr>
            </w:pPr>
            <w:r>
              <w:rPr>
                <w:rFonts w:ascii="Arial"/>
                <w:spacing w:val="-2"/>
                <w:sz w:val="20"/>
              </w:rPr>
              <w:t>-13.83%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999200</w:t>
            </w:r>
          </w:p>
        </w:tc>
        <w:tc>
          <w:tcPr>
            <w:tcW w:w="5142" w:type="dxa"/>
          </w:tcPr>
          <w:p>
            <w:pPr>
              <w:pStyle w:val="TableParagraph"/>
              <w:spacing w:line="211" w:lineRule="exact" w:before="69"/>
              <w:ind w:left="107"/>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101"/>
              <w:rPr>
                <w:rFonts w:ascii="Arial"/>
                <w:sz w:val="20"/>
              </w:rPr>
            </w:pPr>
            <w:r>
              <w:rPr>
                <w:rFonts w:ascii="Arial"/>
                <w:spacing w:val="-2"/>
                <w:sz w:val="20"/>
              </w:rPr>
              <w:t>3,565</w:t>
            </w:r>
          </w:p>
        </w:tc>
        <w:tc>
          <w:tcPr>
            <w:tcW w:w="1416" w:type="dxa"/>
          </w:tcPr>
          <w:p>
            <w:pPr>
              <w:pStyle w:val="TableParagraph"/>
              <w:spacing w:line="211" w:lineRule="exact" w:before="69"/>
              <w:ind w:right="98"/>
              <w:rPr>
                <w:rFonts w:ascii="Arial"/>
                <w:sz w:val="20"/>
              </w:rPr>
            </w:pPr>
            <w:r>
              <w:rPr>
                <w:rFonts w:ascii="Arial"/>
                <w:spacing w:val="-2"/>
                <w:sz w:val="20"/>
              </w:rPr>
              <w:t>3,458</w:t>
            </w:r>
          </w:p>
        </w:tc>
        <w:tc>
          <w:tcPr>
            <w:tcW w:w="1017"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107</w:t>
            </w:r>
          </w:p>
        </w:tc>
        <w:tc>
          <w:tcPr>
            <w:tcW w:w="1027" w:type="dxa"/>
          </w:tcPr>
          <w:p>
            <w:pPr>
              <w:pStyle w:val="TableParagraph"/>
              <w:spacing w:line="211" w:lineRule="exact" w:before="69"/>
              <w:ind w:right="99"/>
              <w:rPr>
                <w:rFonts w:ascii="Arial"/>
                <w:sz w:val="20"/>
              </w:rPr>
            </w:pPr>
            <w:r>
              <w:rPr>
                <w:rFonts w:ascii="Arial"/>
                <w:spacing w:val="-2"/>
                <w:sz w:val="20"/>
              </w:rPr>
              <w:t>-3.00%</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514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5"/>
                <w:sz w:val="20"/>
              </w:rPr>
              <w:t>588</w:t>
            </w:r>
          </w:p>
        </w:tc>
        <w:tc>
          <w:tcPr>
            <w:tcW w:w="1416" w:type="dxa"/>
          </w:tcPr>
          <w:p>
            <w:pPr>
              <w:pStyle w:val="TableParagraph"/>
              <w:spacing w:line="211" w:lineRule="exact" w:before="69"/>
              <w:ind w:right="98"/>
              <w:rPr>
                <w:rFonts w:ascii="Arial"/>
                <w:sz w:val="20"/>
              </w:rPr>
            </w:pPr>
            <w:r>
              <w:rPr>
                <w:rFonts w:ascii="Arial"/>
                <w:spacing w:val="-5"/>
                <w:sz w:val="20"/>
              </w:rPr>
              <w:t>502</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86</w:t>
            </w:r>
          </w:p>
        </w:tc>
        <w:tc>
          <w:tcPr>
            <w:tcW w:w="1027" w:type="dxa"/>
          </w:tcPr>
          <w:p>
            <w:pPr>
              <w:pStyle w:val="TableParagraph"/>
              <w:spacing w:line="211" w:lineRule="exact" w:before="69"/>
              <w:ind w:right="99"/>
              <w:rPr>
                <w:rFonts w:ascii="Arial"/>
                <w:sz w:val="20"/>
              </w:rPr>
            </w:pPr>
            <w:r>
              <w:rPr>
                <w:rFonts w:ascii="Arial"/>
                <w:spacing w:val="-2"/>
                <w:sz w:val="20"/>
              </w:rPr>
              <w:t>-14.63%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425000</w:t>
            </w:r>
          </w:p>
        </w:tc>
        <w:tc>
          <w:tcPr>
            <w:tcW w:w="5142" w:type="dxa"/>
          </w:tcPr>
          <w:p>
            <w:pPr>
              <w:pStyle w:val="TableParagraph"/>
              <w:spacing w:line="211" w:lineRule="exact" w:before="69"/>
              <w:ind w:left="107"/>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101"/>
              <w:rPr>
                <w:rFonts w:ascii="Arial"/>
                <w:sz w:val="20"/>
              </w:rPr>
            </w:pPr>
            <w:r>
              <w:rPr>
                <w:rFonts w:ascii="Arial"/>
                <w:spacing w:val="-5"/>
                <w:sz w:val="20"/>
              </w:rPr>
              <w:t>267</w:t>
            </w:r>
          </w:p>
        </w:tc>
        <w:tc>
          <w:tcPr>
            <w:tcW w:w="1416" w:type="dxa"/>
          </w:tcPr>
          <w:p>
            <w:pPr>
              <w:pStyle w:val="TableParagraph"/>
              <w:spacing w:line="211" w:lineRule="exact" w:before="69"/>
              <w:ind w:right="98"/>
              <w:rPr>
                <w:rFonts w:ascii="Arial"/>
                <w:sz w:val="20"/>
              </w:rPr>
            </w:pPr>
            <w:r>
              <w:rPr>
                <w:rFonts w:ascii="Arial"/>
                <w:spacing w:val="-5"/>
                <w:sz w:val="20"/>
              </w:rPr>
              <w:t>189</w:t>
            </w:r>
          </w:p>
        </w:tc>
        <w:tc>
          <w:tcPr>
            <w:tcW w:w="1017"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78</w:t>
            </w:r>
          </w:p>
        </w:tc>
        <w:tc>
          <w:tcPr>
            <w:tcW w:w="1027" w:type="dxa"/>
          </w:tcPr>
          <w:p>
            <w:pPr>
              <w:pStyle w:val="TableParagraph"/>
              <w:spacing w:line="211" w:lineRule="exact" w:before="69"/>
              <w:ind w:right="99"/>
              <w:rPr>
                <w:rFonts w:ascii="Arial"/>
                <w:sz w:val="20"/>
              </w:rPr>
            </w:pPr>
            <w:r>
              <w:rPr>
                <w:rFonts w:ascii="Arial"/>
                <w:spacing w:val="-2"/>
                <w:sz w:val="20"/>
              </w:rPr>
              <w:t>-29.21%</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42"/>
        <w:gridCol w:w="1416"/>
        <w:gridCol w:w="1416"/>
        <w:gridCol w:w="1017"/>
        <w:gridCol w:w="1010"/>
      </w:tblGrid>
      <w:tr>
        <w:trPr>
          <w:trHeight w:val="738" w:hRule="atLeast"/>
        </w:trPr>
        <w:tc>
          <w:tcPr>
            <w:tcW w:w="886" w:type="dxa"/>
          </w:tcPr>
          <w:p>
            <w:pPr>
              <w:pStyle w:val="TableParagraph"/>
              <w:spacing w:line="240" w:lineRule="auto" w:before="138"/>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5142" w:type="dxa"/>
          </w:tcPr>
          <w:p>
            <w:pPr>
              <w:pStyle w:val="TableParagraph"/>
              <w:spacing w:line="240" w:lineRule="auto" w:before="23"/>
              <w:jc w:val="left"/>
              <w:rPr>
                <w:rFonts w:ascii="Arial"/>
                <w:b/>
                <w:sz w:val="20"/>
              </w:rPr>
            </w:pPr>
          </w:p>
          <w:p>
            <w:pPr>
              <w:pStyle w:val="TableParagraph"/>
              <w:spacing w:line="240" w:lineRule="auto" w:before="1"/>
              <w:ind w:left="7" w:righ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23"/>
              <w:ind w:left="9" w:right="9"/>
              <w:jc w:val="center"/>
              <w:rPr>
                <w:rFonts w:ascii="Arial"/>
                <w:b/>
                <w:sz w:val="20"/>
              </w:rPr>
            </w:pPr>
            <w:r>
              <w:rPr>
                <w:rFonts w:ascii="Arial"/>
                <w:b/>
                <w:spacing w:val="-4"/>
                <w:sz w:val="20"/>
              </w:rPr>
              <w:t>2024</w:t>
            </w:r>
          </w:p>
          <w:p>
            <w:pPr>
              <w:pStyle w:val="TableParagraph"/>
              <w:spacing w:line="240" w:lineRule="auto" w:before="1"/>
              <w:ind w:left="9" w:right="8"/>
              <w:jc w:val="center"/>
              <w:rPr>
                <w:rFonts w:ascii="Arial"/>
                <w:b/>
                <w:sz w:val="20"/>
              </w:rPr>
            </w:pPr>
            <w:r>
              <w:rPr>
                <w:rFonts w:ascii="Arial"/>
                <w:b/>
                <w:spacing w:val="-2"/>
                <w:sz w:val="20"/>
              </w:rPr>
              <w:t>Estimated Employment</w:t>
            </w:r>
          </w:p>
        </w:tc>
        <w:tc>
          <w:tcPr>
            <w:tcW w:w="1416" w:type="dxa"/>
          </w:tcPr>
          <w:p>
            <w:pPr>
              <w:pStyle w:val="TableParagraph"/>
              <w:spacing w:line="240" w:lineRule="auto" w:before="23"/>
              <w:ind w:left="9" w:right="4"/>
              <w:jc w:val="center"/>
              <w:rPr>
                <w:rFonts w:ascii="Arial"/>
                <w:b/>
                <w:sz w:val="20"/>
              </w:rPr>
            </w:pPr>
            <w:r>
              <w:rPr>
                <w:rFonts w:ascii="Arial"/>
                <w:b/>
                <w:spacing w:val="-4"/>
                <w:sz w:val="20"/>
              </w:rPr>
              <w:t>2026</w:t>
            </w:r>
          </w:p>
          <w:p>
            <w:pPr>
              <w:pStyle w:val="TableParagraph"/>
              <w:spacing w:line="240" w:lineRule="auto" w:before="1"/>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138"/>
              <w:ind w:left="141" w:right="93" w:hanging="34"/>
              <w:jc w:val="left"/>
              <w:rPr>
                <w:rFonts w:ascii="Arial"/>
                <w:b/>
                <w:sz w:val="20"/>
              </w:rPr>
            </w:pPr>
            <w:r>
              <w:rPr>
                <w:rFonts w:ascii="Arial"/>
                <w:b/>
                <w:spacing w:val="-2"/>
                <w:sz w:val="20"/>
              </w:rPr>
              <w:t>Numeric Change</w:t>
            </w:r>
          </w:p>
        </w:tc>
        <w:tc>
          <w:tcPr>
            <w:tcW w:w="1010" w:type="dxa"/>
          </w:tcPr>
          <w:p>
            <w:pPr>
              <w:pStyle w:val="TableParagraph"/>
              <w:spacing w:line="240" w:lineRule="auto" w:before="138"/>
              <w:ind w:left="137" w:right="121"/>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813200</w:t>
            </w:r>
          </w:p>
        </w:tc>
        <w:tc>
          <w:tcPr>
            <w:tcW w:w="5142" w:type="dxa"/>
          </w:tcPr>
          <w:p>
            <w:pPr>
              <w:pStyle w:val="TableParagraph"/>
              <w:spacing w:line="211" w:lineRule="exact" w:before="69"/>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1"/>
              <w:rPr>
                <w:rFonts w:ascii="Arial"/>
                <w:sz w:val="20"/>
              </w:rPr>
            </w:pPr>
            <w:r>
              <w:rPr>
                <w:rFonts w:ascii="Arial"/>
                <w:spacing w:val="-5"/>
                <w:sz w:val="20"/>
              </w:rPr>
              <w:t>208</w:t>
            </w:r>
          </w:p>
        </w:tc>
        <w:tc>
          <w:tcPr>
            <w:tcW w:w="1416" w:type="dxa"/>
          </w:tcPr>
          <w:p>
            <w:pPr>
              <w:pStyle w:val="TableParagraph"/>
              <w:spacing w:line="211" w:lineRule="exact" w:before="69"/>
              <w:ind w:right="98"/>
              <w:rPr>
                <w:rFonts w:ascii="Arial"/>
                <w:sz w:val="20"/>
              </w:rPr>
            </w:pPr>
            <w:r>
              <w:rPr>
                <w:rFonts w:ascii="Arial"/>
                <w:spacing w:val="-5"/>
                <w:sz w:val="20"/>
              </w:rPr>
              <w:t>136</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72</w:t>
            </w:r>
          </w:p>
        </w:tc>
        <w:tc>
          <w:tcPr>
            <w:tcW w:w="1010" w:type="dxa"/>
          </w:tcPr>
          <w:p>
            <w:pPr>
              <w:pStyle w:val="TableParagraph"/>
              <w:spacing w:line="211" w:lineRule="exact" w:before="69"/>
              <w:ind w:left="55"/>
              <w:jc w:val="center"/>
              <w:rPr>
                <w:rFonts w:ascii="Arial"/>
                <w:b/>
                <w:sz w:val="20"/>
              </w:rPr>
            </w:pPr>
            <w:r>
              <w:rPr>
                <w:rFonts w:ascii="Arial"/>
                <w:b/>
                <w:spacing w:val="-2"/>
                <w:sz w:val="20"/>
              </w:rPr>
              <w:t>-34.62%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425000</w:t>
            </w:r>
          </w:p>
        </w:tc>
        <w:tc>
          <w:tcPr>
            <w:tcW w:w="5142" w:type="dxa"/>
          </w:tcPr>
          <w:p>
            <w:pPr>
              <w:pStyle w:val="TableParagraph"/>
              <w:spacing w:line="211" w:lineRule="exact" w:before="69"/>
              <w:ind w:left="107"/>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101"/>
              <w:rPr>
                <w:rFonts w:ascii="Arial"/>
                <w:sz w:val="20"/>
              </w:rPr>
            </w:pPr>
            <w:r>
              <w:rPr>
                <w:rFonts w:ascii="Arial"/>
                <w:spacing w:val="-5"/>
                <w:sz w:val="20"/>
              </w:rPr>
              <w:t>267</w:t>
            </w:r>
          </w:p>
        </w:tc>
        <w:tc>
          <w:tcPr>
            <w:tcW w:w="1416" w:type="dxa"/>
          </w:tcPr>
          <w:p>
            <w:pPr>
              <w:pStyle w:val="TableParagraph"/>
              <w:spacing w:line="211" w:lineRule="exact" w:before="69"/>
              <w:ind w:right="98"/>
              <w:rPr>
                <w:rFonts w:ascii="Arial"/>
                <w:sz w:val="20"/>
              </w:rPr>
            </w:pPr>
            <w:r>
              <w:rPr>
                <w:rFonts w:ascii="Arial"/>
                <w:spacing w:val="-5"/>
                <w:sz w:val="20"/>
              </w:rPr>
              <w:t>189</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78</w:t>
            </w:r>
          </w:p>
        </w:tc>
        <w:tc>
          <w:tcPr>
            <w:tcW w:w="1010" w:type="dxa"/>
          </w:tcPr>
          <w:p>
            <w:pPr>
              <w:pStyle w:val="TableParagraph"/>
              <w:spacing w:line="211" w:lineRule="exact" w:before="69"/>
              <w:ind w:left="55"/>
              <w:jc w:val="center"/>
              <w:rPr>
                <w:rFonts w:ascii="Arial"/>
                <w:b/>
                <w:sz w:val="20"/>
              </w:rPr>
            </w:pPr>
            <w:r>
              <w:rPr>
                <w:rFonts w:ascii="Arial"/>
                <w:b/>
                <w:spacing w:val="-2"/>
                <w:sz w:val="20"/>
              </w:rPr>
              <w:t>-29.21%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513000</w:t>
            </w:r>
          </w:p>
        </w:tc>
        <w:tc>
          <w:tcPr>
            <w:tcW w:w="5142" w:type="dxa"/>
          </w:tcPr>
          <w:p>
            <w:pPr>
              <w:pStyle w:val="TableParagraph"/>
              <w:spacing w:line="211" w:lineRule="exact" w:before="69"/>
              <w:ind w:left="107"/>
              <w:jc w:val="left"/>
              <w:rPr>
                <w:rFonts w:ascii="Arial"/>
                <w:sz w:val="20"/>
              </w:rPr>
            </w:pPr>
            <w:r>
              <w:rPr>
                <w:rFonts w:ascii="Arial"/>
                <w:spacing w:val="-2"/>
                <w:sz w:val="20"/>
              </w:rPr>
              <w:t>Publishing</w:t>
            </w:r>
            <w:r>
              <w:rPr>
                <w:rFonts w:ascii="Arial"/>
                <w:spacing w:val="5"/>
                <w:sz w:val="20"/>
              </w:rPr>
              <w:t> </w:t>
            </w:r>
            <w:r>
              <w:rPr>
                <w:rFonts w:ascii="Arial"/>
                <w:spacing w:val="-2"/>
                <w:sz w:val="20"/>
              </w:rPr>
              <w:t>Industries</w:t>
            </w:r>
          </w:p>
        </w:tc>
        <w:tc>
          <w:tcPr>
            <w:tcW w:w="1416" w:type="dxa"/>
          </w:tcPr>
          <w:p>
            <w:pPr>
              <w:pStyle w:val="TableParagraph"/>
              <w:spacing w:line="211" w:lineRule="exact" w:before="69"/>
              <w:ind w:right="101"/>
              <w:rPr>
                <w:rFonts w:ascii="Arial"/>
                <w:sz w:val="20"/>
              </w:rPr>
            </w:pPr>
            <w:r>
              <w:rPr>
                <w:rFonts w:ascii="Arial"/>
                <w:spacing w:val="-5"/>
                <w:sz w:val="20"/>
              </w:rPr>
              <w:t>123</w:t>
            </w:r>
          </w:p>
        </w:tc>
        <w:tc>
          <w:tcPr>
            <w:tcW w:w="1416" w:type="dxa"/>
          </w:tcPr>
          <w:p>
            <w:pPr>
              <w:pStyle w:val="TableParagraph"/>
              <w:spacing w:line="211" w:lineRule="exact" w:before="69"/>
              <w:ind w:right="98"/>
              <w:rPr>
                <w:rFonts w:ascii="Arial"/>
                <w:sz w:val="20"/>
              </w:rPr>
            </w:pPr>
            <w:r>
              <w:rPr>
                <w:rFonts w:ascii="Arial"/>
                <w:spacing w:val="-5"/>
                <w:sz w:val="20"/>
              </w:rPr>
              <w:t>96</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27</w:t>
            </w:r>
          </w:p>
        </w:tc>
        <w:tc>
          <w:tcPr>
            <w:tcW w:w="1010" w:type="dxa"/>
          </w:tcPr>
          <w:p>
            <w:pPr>
              <w:pStyle w:val="TableParagraph"/>
              <w:spacing w:line="211" w:lineRule="exact" w:before="69"/>
              <w:ind w:left="55"/>
              <w:jc w:val="center"/>
              <w:rPr>
                <w:rFonts w:ascii="Arial"/>
                <w:b/>
                <w:sz w:val="20"/>
              </w:rPr>
            </w:pPr>
            <w:r>
              <w:rPr>
                <w:rFonts w:ascii="Arial"/>
                <w:b/>
                <w:spacing w:val="-2"/>
                <w:sz w:val="20"/>
              </w:rPr>
              <w:t>-21.95%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517000</w:t>
            </w:r>
          </w:p>
        </w:tc>
        <w:tc>
          <w:tcPr>
            <w:tcW w:w="5142" w:type="dxa"/>
          </w:tcPr>
          <w:p>
            <w:pPr>
              <w:pStyle w:val="TableParagraph"/>
              <w:spacing w:line="211" w:lineRule="exact" w:before="69"/>
              <w:ind w:left="107"/>
              <w:jc w:val="left"/>
              <w:rPr>
                <w:rFonts w:ascii="Arial"/>
                <w:sz w:val="20"/>
              </w:rPr>
            </w:pPr>
            <w:r>
              <w:rPr>
                <w:rFonts w:ascii="Arial"/>
                <w:spacing w:val="-2"/>
                <w:sz w:val="20"/>
              </w:rPr>
              <w:t>Telecommunications</w:t>
            </w:r>
          </w:p>
        </w:tc>
        <w:tc>
          <w:tcPr>
            <w:tcW w:w="1416" w:type="dxa"/>
          </w:tcPr>
          <w:p>
            <w:pPr>
              <w:pStyle w:val="TableParagraph"/>
              <w:spacing w:line="211" w:lineRule="exact" w:before="69"/>
              <w:ind w:right="101"/>
              <w:rPr>
                <w:rFonts w:ascii="Arial"/>
                <w:sz w:val="20"/>
              </w:rPr>
            </w:pPr>
            <w:r>
              <w:rPr>
                <w:rFonts w:ascii="Arial"/>
                <w:spacing w:val="-5"/>
                <w:sz w:val="20"/>
              </w:rPr>
              <w:t>389</w:t>
            </w:r>
          </w:p>
        </w:tc>
        <w:tc>
          <w:tcPr>
            <w:tcW w:w="1416" w:type="dxa"/>
          </w:tcPr>
          <w:p>
            <w:pPr>
              <w:pStyle w:val="TableParagraph"/>
              <w:spacing w:line="211" w:lineRule="exact" w:before="69"/>
              <w:ind w:right="98"/>
              <w:rPr>
                <w:rFonts w:ascii="Arial"/>
                <w:sz w:val="20"/>
              </w:rPr>
            </w:pPr>
            <w:r>
              <w:rPr>
                <w:rFonts w:ascii="Arial"/>
                <w:spacing w:val="-5"/>
                <w:sz w:val="20"/>
              </w:rPr>
              <w:t>332</w:t>
            </w:r>
          </w:p>
        </w:tc>
        <w:tc>
          <w:tcPr>
            <w:tcW w:w="1017"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57</w:t>
            </w:r>
          </w:p>
        </w:tc>
        <w:tc>
          <w:tcPr>
            <w:tcW w:w="1010" w:type="dxa"/>
          </w:tcPr>
          <w:p>
            <w:pPr>
              <w:pStyle w:val="TableParagraph"/>
              <w:spacing w:line="211" w:lineRule="exact" w:before="69"/>
              <w:ind w:left="55"/>
              <w:jc w:val="center"/>
              <w:rPr>
                <w:rFonts w:ascii="Arial"/>
                <w:b/>
                <w:sz w:val="20"/>
              </w:rPr>
            </w:pPr>
            <w:r>
              <w:rPr>
                <w:rFonts w:ascii="Arial"/>
                <w:b/>
                <w:spacing w:val="-2"/>
                <w:sz w:val="20"/>
              </w:rPr>
              <w:t>-14.65%</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336000</w:t>
            </w:r>
          </w:p>
        </w:tc>
        <w:tc>
          <w:tcPr>
            <w:tcW w:w="5142" w:type="dxa"/>
          </w:tcPr>
          <w:p>
            <w:pPr>
              <w:pStyle w:val="TableParagraph"/>
              <w:spacing w:line="211" w:lineRule="exact" w:before="71"/>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71"/>
              <w:ind w:right="101"/>
              <w:rPr>
                <w:rFonts w:ascii="Arial"/>
                <w:sz w:val="20"/>
              </w:rPr>
            </w:pPr>
            <w:r>
              <w:rPr>
                <w:rFonts w:ascii="Arial"/>
                <w:spacing w:val="-5"/>
                <w:sz w:val="20"/>
              </w:rPr>
              <w:t>588</w:t>
            </w:r>
          </w:p>
        </w:tc>
        <w:tc>
          <w:tcPr>
            <w:tcW w:w="1416" w:type="dxa"/>
          </w:tcPr>
          <w:p>
            <w:pPr>
              <w:pStyle w:val="TableParagraph"/>
              <w:spacing w:line="211" w:lineRule="exact" w:before="71"/>
              <w:ind w:right="98"/>
              <w:rPr>
                <w:rFonts w:ascii="Arial"/>
                <w:sz w:val="20"/>
              </w:rPr>
            </w:pPr>
            <w:r>
              <w:rPr>
                <w:rFonts w:ascii="Arial"/>
                <w:spacing w:val="-5"/>
                <w:sz w:val="20"/>
              </w:rPr>
              <w:t>502</w:t>
            </w:r>
          </w:p>
        </w:tc>
        <w:tc>
          <w:tcPr>
            <w:tcW w:w="1017" w:type="dxa"/>
          </w:tcPr>
          <w:p>
            <w:pPr>
              <w:pStyle w:val="TableParagraph"/>
              <w:spacing w:line="211" w:lineRule="exact" w:before="71"/>
              <w:ind w:right="95"/>
              <w:rPr>
                <w:rFonts w:ascii="Arial"/>
                <w:sz w:val="20"/>
              </w:rPr>
            </w:pPr>
            <w:r>
              <w:rPr>
                <w:rFonts w:ascii="Arial"/>
                <w:spacing w:val="-2"/>
                <w:sz w:val="20"/>
              </w:rPr>
              <w:t>-</w:t>
            </w:r>
            <w:r>
              <w:rPr>
                <w:rFonts w:ascii="Arial"/>
                <w:spacing w:val="-7"/>
                <w:sz w:val="20"/>
              </w:rPr>
              <w:t>86</w:t>
            </w:r>
          </w:p>
        </w:tc>
        <w:tc>
          <w:tcPr>
            <w:tcW w:w="1010" w:type="dxa"/>
          </w:tcPr>
          <w:p>
            <w:pPr>
              <w:pStyle w:val="TableParagraph"/>
              <w:spacing w:line="211" w:lineRule="exact" w:before="71"/>
              <w:ind w:left="55"/>
              <w:jc w:val="center"/>
              <w:rPr>
                <w:rFonts w:ascii="Arial"/>
                <w:b/>
                <w:sz w:val="20"/>
              </w:rPr>
            </w:pPr>
            <w:r>
              <w:rPr>
                <w:rFonts w:ascii="Arial"/>
                <w:b/>
                <w:spacing w:val="-2"/>
                <w:sz w:val="20"/>
              </w:rPr>
              <w:t>-14.63%</w:t>
            </w:r>
          </w:p>
        </w:tc>
      </w:tr>
    </w:tbl>
    <w:p>
      <w:pPr>
        <w:pStyle w:val="TableParagraph"/>
        <w:spacing w:after="0" w:line="211" w:lineRule="exact"/>
        <w:jc w:val="center"/>
        <w:rPr>
          <w:rFonts w:ascii="Arial"/>
          <w:b/>
          <w:sz w:val="20"/>
        </w:rPr>
        <w:sectPr>
          <w:headerReference w:type="default" r:id="rId136"/>
          <w:footerReference w:type="default" r:id="rId137"/>
          <w:pgSz w:w="15840" w:h="12240" w:orient="landscape"/>
          <w:pgMar w:header="0" w:footer="518" w:top="740" w:bottom="700" w:left="0" w:right="0"/>
          <w:pgNumType w:start="57"/>
        </w:sectPr>
      </w:pPr>
    </w:p>
    <w:p>
      <w:pPr>
        <w:pStyle w:val="Heading1"/>
        <w:spacing w:line="425" w:lineRule="exact"/>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301"/>
        <w:gridCol w:w="936"/>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52" w:lineRule="exact" w:before="0"/>
              <w:ind w:left="15" w:right="7"/>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5"/>
              <w:ind w:left="136"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8" w:right="89"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8" w:type="dxa"/>
          </w:tcPr>
          <w:p>
            <w:pPr>
              <w:pStyle w:val="TableParagraph"/>
              <w:spacing w:line="240" w:lineRule="auto" w:before="125"/>
              <w:ind w:left="110" w:right="88" w:firstLine="24"/>
              <w:jc w:val="left"/>
              <w:rPr>
                <w:b/>
                <w:sz w:val="22"/>
              </w:rPr>
            </w:pPr>
            <w:r>
              <w:rPr>
                <w:b/>
                <w:spacing w:val="-2"/>
                <w:sz w:val="22"/>
              </w:rPr>
              <w:t>Annual Change</w:t>
            </w:r>
          </w:p>
        </w:tc>
        <w:tc>
          <w:tcPr>
            <w:tcW w:w="1048" w:type="dxa"/>
          </w:tcPr>
          <w:p>
            <w:pPr>
              <w:pStyle w:val="TableParagraph"/>
              <w:spacing w:line="252" w:lineRule="exact" w:before="0"/>
              <w:ind w:left="111" w:right="89"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191,254</w:t>
            </w:r>
          </w:p>
        </w:tc>
        <w:tc>
          <w:tcPr>
            <w:tcW w:w="1301" w:type="dxa"/>
          </w:tcPr>
          <w:p>
            <w:pPr>
              <w:pStyle w:val="TableParagraph"/>
              <w:spacing w:before="4"/>
              <w:ind w:right="94"/>
              <w:rPr>
                <w:b/>
                <w:sz w:val="22"/>
              </w:rPr>
            </w:pPr>
            <w:r>
              <w:rPr>
                <w:b/>
                <w:spacing w:val="-2"/>
                <w:sz w:val="22"/>
              </w:rPr>
              <w:t>196,318</w:t>
            </w:r>
          </w:p>
        </w:tc>
        <w:tc>
          <w:tcPr>
            <w:tcW w:w="936" w:type="dxa"/>
          </w:tcPr>
          <w:p>
            <w:pPr>
              <w:pStyle w:val="TableParagraph"/>
              <w:spacing w:before="4"/>
              <w:ind w:right="91"/>
              <w:rPr>
                <w:b/>
                <w:sz w:val="22"/>
              </w:rPr>
            </w:pPr>
            <w:r>
              <w:rPr>
                <w:b/>
                <w:spacing w:val="-2"/>
                <w:sz w:val="22"/>
              </w:rPr>
              <w:t>5,064</w:t>
            </w:r>
          </w:p>
        </w:tc>
        <w:tc>
          <w:tcPr>
            <w:tcW w:w="878" w:type="dxa"/>
          </w:tcPr>
          <w:p>
            <w:pPr>
              <w:pStyle w:val="TableParagraph"/>
              <w:spacing w:before="4"/>
              <w:ind w:left="170" w:right="3"/>
              <w:jc w:val="center"/>
              <w:rPr>
                <w:b/>
                <w:sz w:val="22"/>
              </w:rPr>
            </w:pPr>
            <w:r>
              <w:rPr>
                <w:b/>
                <w:spacing w:val="-2"/>
                <w:sz w:val="22"/>
              </w:rPr>
              <w:t>2.65%</w:t>
            </w:r>
          </w:p>
        </w:tc>
        <w:tc>
          <w:tcPr>
            <w:tcW w:w="828" w:type="dxa"/>
          </w:tcPr>
          <w:p>
            <w:pPr>
              <w:pStyle w:val="TableParagraph"/>
              <w:spacing w:before="4"/>
              <w:ind w:right="91"/>
              <w:rPr>
                <w:b/>
                <w:sz w:val="22"/>
              </w:rPr>
            </w:pPr>
            <w:r>
              <w:rPr>
                <w:b/>
                <w:spacing w:val="-2"/>
                <w:sz w:val="22"/>
              </w:rPr>
              <w:t>9,022</w:t>
            </w:r>
          </w:p>
        </w:tc>
        <w:tc>
          <w:tcPr>
            <w:tcW w:w="1039" w:type="dxa"/>
          </w:tcPr>
          <w:p>
            <w:pPr>
              <w:pStyle w:val="TableParagraph"/>
              <w:spacing w:before="4"/>
              <w:ind w:right="90"/>
              <w:rPr>
                <w:b/>
                <w:sz w:val="22"/>
              </w:rPr>
            </w:pPr>
            <w:r>
              <w:rPr>
                <w:b/>
                <w:spacing w:val="-2"/>
                <w:sz w:val="22"/>
              </w:rPr>
              <w:t>12,652</w:t>
            </w:r>
          </w:p>
        </w:tc>
        <w:tc>
          <w:tcPr>
            <w:tcW w:w="878" w:type="dxa"/>
          </w:tcPr>
          <w:p>
            <w:pPr>
              <w:pStyle w:val="TableParagraph"/>
              <w:spacing w:before="4"/>
              <w:ind w:right="90"/>
              <w:rPr>
                <w:b/>
                <w:sz w:val="22"/>
              </w:rPr>
            </w:pPr>
            <w:r>
              <w:rPr>
                <w:b/>
                <w:spacing w:val="-2"/>
                <w:sz w:val="22"/>
              </w:rPr>
              <w:t>2,532</w:t>
            </w:r>
          </w:p>
        </w:tc>
        <w:tc>
          <w:tcPr>
            <w:tcW w:w="1048" w:type="dxa"/>
          </w:tcPr>
          <w:p>
            <w:pPr>
              <w:pStyle w:val="TableParagraph"/>
              <w:spacing w:before="4"/>
              <w:ind w:right="89"/>
              <w:rPr>
                <w:b/>
                <w:sz w:val="22"/>
              </w:rPr>
            </w:pPr>
            <w:r>
              <w:rPr>
                <w:b/>
                <w:spacing w:val="-2"/>
                <w:sz w:val="22"/>
              </w:rPr>
              <w:t>24,206</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16,342</w:t>
            </w:r>
          </w:p>
        </w:tc>
        <w:tc>
          <w:tcPr>
            <w:tcW w:w="1301" w:type="dxa"/>
          </w:tcPr>
          <w:p>
            <w:pPr>
              <w:pStyle w:val="TableParagraph"/>
              <w:ind w:right="94"/>
              <w:rPr>
                <w:sz w:val="22"/>
              </w:rPr>
            </w:pPr>
            <w:r>
              <w:rPr>
                <w:spacing w:val="-2"/>
                <w:sz w:val="22"/>
              </w:rPr>
              <w:t>16,792</w:t>
            </w:r>
          </w:p>
        </w:tc>
        <w:tc>
          <w:tcPr>
            <w:tcW w:w="936" w:type="dxa"/>
          </w:tcPr>
          <w:p>
            <w:pPr>
              <w:pStyle w:val="TableParagraph"/>
              <w:ind w:right="93"/>
              <w:rPr>
                <w:sz w:val="22"/>
              </w:rPr>
            </w:pPr>
            <w:r>
              <w:rPr>
                <w:spacing w:val="-5"/>
                <w:sz w:val="22"/>
              </w:rPr>
              <w:t>450</w:t>
            </w:r>
          </w:p>
        </w:tc>
        <w:tc>
          <w:tcPr>
            <w:tcW w:w="878" w:type="dxa"/>
          </w:tcPr>
          <w:p>
            <w:pPr>
              <w:pStyle w:val="TableParagraph"/>
              <w:ind w:left="170" w:right="3"/>
              <w:jc w:val="center"/>
              <w:rPr>
                <w:sz w:val="22"/>
              </w:rPr>
            </w:pPr>
            <w:r>
              <w:rPr>
                <w:spacing w:val="-2"/>
                <w:sz w:val="22"/>
              </w:rPr>
              <w:t>2.75%</w:t>
            </w:r>
          </w:p>
        </w:tc>
        <w:tc>
          <w:tcPr>
            <w:tcW w:w="828" w:type="dxa"/>
          </w:tcPr>
          <w:p>
            <w:pPr>
              <w:pStyle w:val="TableParagraph"/>
              <w:ind w:right="91"/>
              <w:rPr>
                <w:sz w:val="22"/>
              </w:rPr>
            </w:pPr>
            <w:r>
              <w:rPr>
                <w:spacing w:val="-5"/>
                <w:sz w:val="22"/>
              </w:rPr>
              <w:t>532</w:t>
            </w:r>
          </w:p>
        </w:tc>
        <w:tc>
          <w:tcPr>
            <w:tcW w:w="1039" w:type="dxa"/>
          </w:tcPr>
          <w:p>
            <w:pPr>
              <w:pStyle w:val="TableParagraph"/>
              <w:ind w:right="90"/>
              <w:rPr>
                <w:sz w:val="22"/>
              </w:rPr>
            </w:pPr>
            <w:r>
              <w:rPr>
                <w:spacing w:val="-5"/>
                <w:sz w:val="22"/>
              </w:rPr>
              <w:t>824</w:t>
            </w:r>
          </w:p>
        </w:tc>
        <w:tc>
          <w:tcPr>
            <w:tcW w:w="878" w:type="dxa"/>
          </w:tcPr>
          <w:p>
            <w:pPr>
              <w:pStyle w:val="TableParagraph"/>
              <w:ind w:right="90"/>
              <w:rPr>
                <w:sz w:val="22"/>
              </w:rPr>
            </w:pPr>
            <w:r>
              <w:rPr>
                <w:spacing w:val="-5"/>
                <w:sz w:val="22"/>
              </w:rPr>
              <w:t>225</w:t>
            </w:r>
          </w:p>
        </w:tc>
        <w:tc>
          <w:tcPr>
            <w:tcW w:w="1048" w:type="dxa"/>
          </w:tcPr>
          <w:p>
            <w:pPr>
              <w:pStyle w:val="TableParagraph"/>
              <w:ind w:right="89"/>
              <w:rPr>
                <w:sz w:val="22"/>
              </w:rPr>
            </w:pPr>
            <w:r>
              <w:rPr>
                <w:spacing w:val="-2"/>
                <w:sz w:val="22"/>
              </w:rPr>
              <w:t>1,581</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8,348</w:t>
            </w:r>
          </w:p>
        </w:tc>
        <w:tc>
          <w:tcPr>
            <w:tcW w:w="1301" w:type="dxa"/>
          </w:tcPr>
          <w:p>
            <w:pPr>
              <w:pStyle w:val="TableParagraph"/>
              <w:spacing w:line="234" w:lineRule="exact"/>
              <w:ind w:right="94"/>
              <w:rPr>
                <w:sz w:val="22"/>
              </w:rPr>
            </w:pPr>
            <w:r>
              <w:rPr>
                <w:spacing w:val="-2"/>
                <w:sz w:val="22"/>
              </w:rPr>
              <w:t>8,506</w:t>
            </w:r>
          </w:p>
        </w:tc>
        <w:tc>
          <w:tcPr>
            <w:tcW w:w="936" w:type="dxa"/>
          </w:tcPr>
          <w:p>
            <w:pPr>
              <w:pStyle w:val="TableParagraph"/>
              <w:spacing w:line="234" w:lineRule="exact"/>
              <w:ind w:right="93"/>
              <w:rPr>
                <w:sz w:val="22"/>
              </w:rPr>
            </w:pPr>
            <w:r>
              <w:rPr>
                <w:spacing w:val="-5"/>
                <w:sz w:val="22"/>
              </w:rPr>
              <w:t>158</w:t>
            </w:r>
          </w:p>
        </w:tc>
        <w:tc>
          <w:tcPr>
            <w:tcW w:w="878" w:type="dxa"/>
          </w:tcPr>
          <w:p>
            <w:pPr>
              <w:pStyle w:val="TableParagraph"/>
              <w:spacing w:line="234" w:lineRule="exact"/>
              <w:ind w:left="170" w:right="3"/>
              <w:jc w:val="center"/>
              <w:rPr>
                <w:sz w:val="22"/>
              </w:rPr>
            </w:pPr>
            <w:r>
              <w:rPr>
                <w:spacing w:val="-2"/>
                <w:sz w:val="22"/>
              </w:rPr>
              <w:t>1.89%</w:t>
            </w:r>
          </w:p>
        </w:tc>
        <w:tc>
          <w:tcPr>
            <w:tcW w:w="828" w:type="dxa"/>
          </w:tcPr>
          <w:p>
            <w:pPr>
              <w:pStyle w:val="TableParagraph"/>
              <w:spacing w:line="234" w:lineRule="exact"/>
              <w:ind w:right="91"/>
              <w:rPr>
                <w:sz w:val="22"/>
              </w:rPr>
            </w:pPr>
            <w:r>
              <w:rPr>
                <w:spacing w:val="-5"/>
                <w:sz w:val="22"/>
              </w:rPr>
              <w:t>236</w:t>
            </w:r>
          </w:p>
        </w:tc>
        <w:tc>
          <w:tcPr>
            <w:tcW w:w="1039" w:type="dxa"/>
          </w:tcPr>
          <w:p>
            <w:pPr>
              <w:pStyle w:val="TableParagraph"/>
              <w:spacing w:line="234" w:lineRule="exact"/>
              <w:ind w:right="90"/>
              <w:rPr>
                <w:sz w:val="22"/>
              </w:rPr>
            </w:pPr>
            <w:r>
              <w:rPr>
                <w:spacing w:val="-5"/>
                <w:sz w:val="22"/>
              </w:rPr>
              <w:t>424</w:t>
            </w:r>
          </w:p>
        </w:tc>
        <w:tc>
          <w:tcPr>
            <w:tcW w:w="878" w:type="dxa"/>
          </w:tcPr>
          <w:p>
            <w:pPr>
              <w:pStyle w:val="TableParagraph"/>
              <w:spacing w:line="234" w:lineRule="exact"/>
              <w:ind w:right="92"/>
              <w:rPr>
                <w:sz w:val="22"/>
              </w:rPr>
            </w:pPr>
            <w:r>
              <w:rPr>
                <w:spacing w:val="-5"/>
                <w:sz w:val="22"/>
              </w:rPr>
              <w:t>79</w:t>
            </w:r>
          </w:p>
        </w:tc>
        <w:tc>
          <w:tcPr>
            <w:tcW w:w="1048" w:type="dxa"/>
          </w:tcPr>
          <w:p>
            <w:pPr>
              <w:pStyle w:val="TableParagraph"/>
              <w:spacing w:line="234" w:lineRule="exact"/>
              <w:ind w:right="89"/>
              <w:rPr>
                <w:sz w:val="22"/>
              </w:rPr>
            </w:pPr>
            <w:r>
              <w:rPr>
                <w:spacing w:val="-5"/>
                <w:sz w:val="22"/>
              </w:rPr>
              <w:t>739</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7"/>
                <w:sz w:val="22"/>
              </w:rPr>
              <w:t> </w:t>
            </w:r>
            <w:r>
              <w:rPr>
                <w:sz w:val="22"/>
              </w:rPr>
              <w:t>and</w:t>
            </w:r>
            <w:r>
              <w:rPr>
                <w:spacing w:val="-7"/>
                <w:sz w:val="22"/>
              </w:rPr>
              <w:t> </w:t>
            </w:r>
            <w:r>
              <w:rPr>
                <w:sz w:val="22"/>
              </w:rPr>
              <w:t>Mathematical</w:t>
            </w:r>
            <w:r>
              <w:rPr>
                <w:spacing w:val="-8"/>
                <w:sz w:val="22"/>
              </w:rPr>
              <w:t> </w:t>
            </w:r>
            <w:r>
              <w:rPr>
                <w:spacing w:val="-2"/>
                <w:sz w:val="22"/>
              </w:rPr>
              <w:t>Occupations</w:t>
            </w:r>
          </w:p>
        </w:tc>
        <w:tc>
          <w:tcPr>
            <w:tcW w:w="1298" w:type="dxa"/>
          </w:tcPr>
          <w:p>
            <w:pPr>
              <w:pStyle w:val="TableParagraph"/>
              <w:ind w:right="92"/>
              <w:rPr>
                <w:sz w:val="22"/>
              </w:rPr>
            </w:pPr>
            <w:r>
              <w:rPr>
                <w:spacing w:val="-2"/>
                <w:sz w:val="22"/>
              </w:rPr>
              <w:t>2,685</w:t>
            </w:r>
          </w:p>
        </w:tc>
        <w:tc>
          <w:tcPr>
            <w:tcW w:w="1301" w:type="dxa"/>
          </w:tcPr>
          <w:p>
            <w:pPr>
              <w:pStyle w:val="TableParagraph"/>
              <w:ind w:right="94"/>
              <w:rPr>
                <w:sz w:val="22"/>
              </w:rPr>
            </w:pPr>
            <w:r>
              <w:rPr>
                <w:spacing w:val="-2"/>
                <w:sz w:val="22"/>
              </w:rPr>
              <w:t>2,757</w:t>
            </w:r>
          </w:p>
        </w:tc>
        <w:tc>
          <w:tcPr>
            <w:tcW w:w="936" w:type="dxa"/>
          </w:tcPr>
          <w:p>
            <w:pPr>
              <w:pStyle w:val="TableParagraph"/>
              <w:ind w:right="94"/>
              <w:rPr>
                <w:sz w:val="22"/>
              </w:rPr>
            </w:pPr>
            <w:r>
              <w:rPr>
                <w:spacing w:val="-5"/>
                <w:sz w:val="22"/>
              </w:rPr>
              <w:t>72</w:t>
            </w:r>
          </w:p>
        </w:tc>
        <w:tc>
          <w:tcPr>
            <w:tcW w:w="878" w:type="dxa"/>
          </w:tcPr>
          <w:p>
            <w:pPr>
              <w:pStyle w:val="TableParagraph"/>
              <w:ind w:left="170" w:right="3"/>
              <w:jc w:val="center"/>
              <w:rPr>
                <w:sz w:val="22"/>
              </w:rPr>
            </w:pPr>
            <w:r>
              <w:rPr>
                <w:spacing w:val="-2"/>
                <w:sz w:val="22"/>
              </w:rPr>
              <w:t>2.68%</w:t>
            </w:r>
          </w:p>
        </w:tc>
        <w:tc>
          <w:tcPr>
            <w:tcW w:w="828" w:type="dxa"/>
          </w:tcPr>
          <w:p>
            <w:pPr>
              <w:pStyle w:val="TableParagraph"/>
              <w:ind w:right="95"/>
              <w:rPr>
                <w:sz w:val="22"/>
              </w:rPr>
            </w:pPr>
            <w:r>
              <w:rPr>
                <w:spacing w:val="-5"/>
                <w:sz w:val="22"/>
              </w:rPr>
              <w:t>58</w:t>
            </w:r>
          </w:p>
        </w:tc>
        <w:tc>
          <w:tcPr>
            <w:tcW w:w="1039" w:type="dxa"/>
          </w:tcPr>
          <w:p>
            <w:pPr>
              <w:pStyle w:val="TableParagraph"/>
              <w:ind w:right="93"/>
              <w:rPr>
                <w:sz w:val="22"/>
              </w:rPr>
            </w:pPr>
            <w:r>
              <w:rPr>
                <w:spacing w:val="-5"/>
                <w:sz w:val="22"/>
              </w:rPr>
              <w:t>98</w:t>
            </w:r>
          </w:p>
        </w:tc>
        <w:tc>
          <w:tcPr>
            <w:tcW w:w="878" w:type="dxa"/>
          </w:tcPr>
          <w:p>
            <w:pPr>
              <w:pStyle w:val="TableParagraph"/>
              <w:ind w:right="92"/>
              <w:rPr>
                <w:sz w:val="22"/>
              </w:rPr>
            </w:pPr>
            <w:r>
              <w:rPr>
                <w:spacing w:val="-5"/>
                <w:sz w:val="22"/>
              </w:rPr>
              <w:t>36</w:t>
            </w:r>
          </w:p>
        </w:tc>
        <w:tc>
          <w:tcPr>
            <w:tcW w:w="1048" w:type="dxa"/>
          </w:tcPr>
          <w:p>
            <w:pPr>
              <w:pStyle w:val="TableParagraph"/>
              <w:ind w:right="89"/>
              <w:rPr>
                <w:sz w:val="22"/>
              </w:rPr>
            </w:pPr>
            <w:r>
              <w:rPr>
                <w:spacing w:val="-5"/>
                <w:sz w:val="22"/>
              </w:rPr>
              <w:t>192</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2"/>
              <w:rPr>
                <w:sz w:val="22"/>
              </w:rPr>
            </w:pPr>
            <w:r>
              <w:rPr>
                <w:spacing w:val="-2"/>
                <w:sz w:val="22"/>
              </w:rPr>
              <w:t>1,567</w:t>
            </w:r>
          </w:p>
        </w:tc>
        <w:tc>
          <w:tcPr>
            <w:tcW w:w="1301" w:type="dxa"/>
          </w:tcPr>
          <w:p>
            <w:pPr>
              <w:pStyle w:val="TableParagraph"/>
              <w:spacing w:before="3"/>
              <w:ind w:right="94"/>
              <w:rPr>
                <w:sz w:val="22"/>
              </w:rPr>
            </w:pPr>
            <w:r>
              <w:rPr>
                <w:spacing w:val="-2"/>
                <w:sz w:val="22"/>
              </w:rPr>
              <w:t>1,610</w:t>
            </w:r>
          </w:p>
        </w:tc>
        <w:tc>
          <w:tcPr>
            <w:tcW w:w="936" w:type="dxa"/>
          </w:tcPr>
          <w:p>
            <w:pPr>
              <w:pStyle w:val="TableParagraph"/>
              <w:spacing w:before="3"/>
              <w:ind w:right="94"/>
              <w:rPr>
                <w:sz w:val="22"/>
              </w:rPr>
            </w:pPr>
            <w:r>
              <w:rPr>
                <w:spacing w:val="-5"/>
                <w:sz w:val="22"/>
              </w:rPr>
              <w:t>43</w:t>
            </w:r>
          </w:p>
        </w:tc>
        <w:tc>
          <w:tcPr>
            <w:tcW w:w="878" w:type="dxa"/>
          </w:tcPr>
          <w:p>
            <w:pPr>
              <w:pStyle w:val="TableParagraph"/>
              <w:spacing w:before="3"/>
              <w:ind w:left="170" w:right="3"/>
              <w:jc w:val="center"/>
              <w:rPr>
                <w:sz w:val="22"/>
              </w:rPr>
            </w:pPr>
            <w:r>
              <w:rPr>
                <w:spacing w:val="-2"/>
                <w:sz w:val="22"/>
              </w:rPr>
              <w:t>2.74%</w:t>
            </w:r>
          </w:p>
        </w:tc>
        <w:tc>
          <w:tcPr>
            <w:tcW w:w="828" w:type="dxa"/>
          </w:tcPr>
          <w:p>
            <w:pPr>
              <w:pStyle w:val="TableParagraph"/>
              <w:spacing w:before="3"/>
              <w:ind w:right="95"/>
              <w:rPr>
                <w:sz w:val="22"/>
              </w:rPr>
            </w:pPr>
            <w:r>
              <w:rPr>
                <w:spacing w:val="-5"/>
                <w:sz w:val="22"/>
              </w:rPr>
              <w:t>40</w:t>
            </w:r>
          </w:p>
        </w:tc>
        <w:tc>
          <w:tcPr>
            <w:tcW w:w="1039" w:type="dxa"/>
          </w:tcPr>
          <w:p>
            <w:pPr>
              <w:pStyle w:val="TableParagraph"/>
              <w:spacing w:before="3"/>
              <w:ind w:right="93"/>
              <w:rPr>
                <w:sz w:val="22"/>
              </w:rPr>
            </w:pPr>
            <w:r>
              <w:rPr>
                <w:spacing w:val="-5"/>
                <w:sz w:val="22"/>
              </w:rPr>
              <w:t>66</w:t>
            </w:r>
          </w:p>
        </w:tc>
        <w:tc>
          <w:tcPr>
            <w:tcW w:w="878" w:type="dxa"/>
          </w:tcPr>
          <w:p>
            <w:pPr>
              <w:pStyle w:val="TableParagraph"/>
              <w:spacing w:before="3"/>
              <w:ind w:right="92"/>
              <w:rPr>
                <w:sz w:val="22"/>
              </w:rPr>
            </w:pPr>
            <w:r>
              <w:rPr>
                <w:spacing w:val="-5"/>
                <w:sz w:val="22"/>
              </w:rPr>
              <w:t>22</w:t>
            </w:r>
          </w:p>
        </w:tc>
        <w:tc>
          <w:tcPr>
            <w:tcW w:w="1048" w:type="dxa"/>
          </w:tcPr>
          <w:p>
            <w:pPr>
              <w:pStyle w:val="TableParagraph"/>
              <w:spacing w:before="3"/>
              <w:ind w:right="89"/>
              <w:rPr>
                <w:sz w:val="22"/>
              </w:rPr>
            </w:pPr>
            <w:r>
              <w:rPr>
                <w:spacing w:val="-5"/>
                <w:sz w:val="22"/>
              </w:rPr>
              <w:t>128</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2"/>
                <w:sz w:val="22"/>
              </w:rPr>
              <w:t>1,016</w:t>
            </w:r>
          </w:p>
        </w:tc>
        <w:tc>
          <w:tcPr>
            <w:tcW w:w="1301" w:type="dxa"/>
          </w:tcPr>
          <w:p>
            <w:pPr>
              <w:pStyle w:val="TableParagraph"/>
              <w:spacing w:before="5"/>
              <w:ind w:right="94"/>
              <w:rPr>
                <w:sz w:val="22"/>
              </w:rPr>
            </w:pPr>
            <w:r>
              <w:rPr>
                <w:spacing w:val="-2"/>
                <w:sz w:val="22"/>
              </w:rPr>
              <w:t>1,058</w:t>
            </w:r>
          </w:p>
        </w:tc>
        <w:tc>
          <w:tcPr>
            <w:tcW w:w="936" w:type="dxa"/>
          </w:tcPr>
          <w:p>
            <w:pPr>
              <w:pStyle w:val="TableParagraph"/>
              <w:spacing w:before="5"/>
              <w:ind w:right="94"/>
              <w:rPr>
                <w:sz w:val="22"/>
              </w:rPr>
            </w:pPr>
            <w:r>
              <w:rPr>
                <w:spacing w:val="-5"/>
                <w:sz w:val="22"/>
              </w:rPr>
              <w:t>42</w:t>
            </w:r>
          </w:p>
        </w:tc>
        <w:tc>
          <w:tcPr>
            <w:tcW w:w="878" w:type="dxa"/>
          </w:tcPr>
          <w:p>
            <w:pPr>
              <w:pStyle w:val="TableParagraph"/>
              <w:spacing w:before="5"/>
              <w:ind w:left="170" w:right="3"/>
              <w:jc w:val="center"/>
              <w:rPr>
                <w:sz w:val="22"/>
              </w:rPr>
            </w:pPr>
            <w:r>
              <w:rPr>
                <w:spacing w:val="-2"/>
                <w:sz w:val="22"/>
              </w:rPr>
              <w:t>4.13%</w:t>
            </w:r>
          </w:p>
        </w:tc>
        <w:tc>
          <w:tcPr>
            <w:tcW w:w="828" w:type="dxa"/>
          </w:tcPr>
          <w:p>
            <w:pPr>
              <w:pStyle w:val="TableParagraph"/>
              <w:spacing w:before="5"/>
              <w:ind w:right="95"/>
              <w:rPr>
                <w:sz w:val="22"/>
              </w:rPr>
            </w:pPr>
            <w:r>
              <w:rPr>
                <w:spacing w:val="-5"/>
                <w:sz w:val="22"/>
              </w:rPr>
              <w:t>16</w:t>
            </w:r>
          </w:p>
        </w:tc>
        <w:tc>
          <w:tcPr>
            <w:tcW w:w="1039" w:type="dxa"/>
          </w:tcPr>
          <w:p>
            <w:pPr>
              <w:pStyle w:val="TableParagraph"/>
              <w:spacing w:before="5"/>
              <w:ind w:right="93"/>
              <w:rPr>
                <w:sz w:val="22"/>
              </w:rPr>
            </w:pPr>
            <w:r>
              <w:rPr>
                <w:spacing w:val="-5"/>
                <w:sz w:val="22"/>
              </w:rPr>
              <w:t>66</w:t>
            </w:r>
          </w:p>
        </w:tc>
        <w:tc>
          <w:tcPr>
            <w:tcW w:w="878" w:type="dxa"/>
          </w:tcPr>
          <w:p>
            <w:pPr>
              <w:pStyle w:val="TableParagraph"/>
              <w:spacing w:before="5"/>
              <w:ind w:right="92"/>
              <w:rPr>
                <w:sz w:val="22"/>
              </w:rPr>
            </w:pPr>
            <w:r>
              <w:rPr>
                <w:spacing w:val="-5"/>
                <w:sz w:val="22"/>
              </w:rPr>
              <w:t>21</w:t>
            </w:r>
          </w:p>
        </w:tc>
        <w:tc>
          <w:tcPr>
            <w:tcW w:w="1048" w:type="dxa"/>
          </w:tcPr>
          <w:p>
            <w:pPr>
              <w:pStyle w:val="TableParagraph"/>
              <w:spacing w:before="5"/>
              <w:ind w:right="89"/>
              <w:rPr>
                <w:sz w:val="22"/>
              </w:rPr>
            </w:pPr>
            <w:r>
              <w:rPr>
                <w:spacing w:val="-5"/>
                <w:sz w:val="22"/>
              </w:rPr>
              <w:t>103</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298" w:type="dxa"/>
          </w:tcPr>
          <w:p>
            <w:pPr>
              <w:pStyle w:val="TableParagraph"/>
              <w:ind w:right="92"/>
              <w:rPr>
                <w:sz w:val="22"/>
              </w:rPr>
            </w:pPr>
            <w:r>
              <w:rPr>
                <w:spacing w:val="-2"/>
                <w:sz w:val="22"/>
              </w:rPr>
              <w:t>4,180</w:t>
            </w:r>
          </w:p>
        </w:tc>
        <w:tc>
          <w:tcPr>
            <w:tcW w:w="1301" w:type="dxa"/>
          </w:tcPr>
          <w:p>
            <w:pPr>
              <w:pStyle w:val="TableParagraph"/>
              <w:ind w:right="94"/>
              <w:rPr>
                <w:sz w:val="22"/>
              </w:rPr>
            </w:pPr>
            <w:r>
              <w:rPr>
                <w:spacing w:val="-2"/>
                <w:sz w:val="22"/>
              </w:rPr>
              <w:t>4,138</w:t>
            </w:r>
          </w:p>
        </w:tc>
        <w:tc>
          <w:tcPr>
            <w:tcW w:w="936" w:type="dxa"/>
          </w:tcPr>
          <w:p>
            <w:pPr>
              <w:pStyle w:val="TableParagraph"/>
              <w:ind w:right="94"/>
              <w:rPr>
                <w:sz w:val="22"/>
              </w:rPr>
            </w:pPr>
            <w:r>
              <w:rPr>
                <w:spacing w:val="-2"/>
                <w:sz w:val="22"/>
              </w:rPr>
              <w:t>-</w:t>
            </w:r>
            <w:r>
              <w:rPr>
                <w:spacing w:val="-7"/>
                <w:sz w:val="22"/>
              </w:rPr>
              <w:t>42</w:t>
            </w:r>
          </w:p>
        </w:tc>
        <w:tc>
          <w:tcPr>
            <w:tcW w:w="878" w:type="dxa"/>
          </w:tcPr>
          <w:p>
            <w:pPr>
              <w:pStyle w:val="TableParagraph"/>
              <w:ind w:left="110" w:right="3"/>
              <w:jc w:val="center"/>
              <w:rPr>
                <w:sz w:val="22"/>
              </w:rPr>
            </w:pPr>
            <w:r>
              <w:rPr>
                <w:spacing w:val="-2"/>
                <w:sz w:val="22"/>
              </w:rPr>
              <w:t>-1.00%</w:t>
            </w:r>
          </w:p>
        </w:tc>
        <w:tc>
          <w:tcPr>
            <w:tcW w:w="828" w:type="dxa"/>
          </w:tcPr>
          <w:p>
            <w:pPr>
              <w:pStyle w:val="TableParagraph"/>
              <w:ind w:right="91"/>
              <w:rPr>
                <w:sz w:val="22"/>
              </w:rPr>
            </w:pPr>
            <w:r>
              <w:rPr>
                <w:spacing w:val="-5"/>
                <w:sz w:val="22"/>
              </w:rPr>
              <w:t>164</w:t>
            </w:r>
          </w:p>
        </w:tc>
        <w:tc>
          <w:tcPr>
            <w:tcW w:w="1039" w:type="dxa"/>
          </w:tcPr>
          <w:p>
            <w:pPr>
              <w:pStyle w:val="TableParagraph"/>
              <w:ind w:right="90"/>
              <w:rPr>
                <w:sz w:val="22"/>
              </w:rPr>
            </w:pPr>
            <w:r>
              <w:rPr>
                <w:spacing w:val="-5"/>
                <w:sz w:val="22"/>
              </w:rPr>
              <w:t>202</w:t>
            </w:r>
          </w:p>
        </w:tc>
        <w:tc>
          <w:tcPr>
            <w:tcW w:w="878" w:type="dxa"/>
          </w:tcPr>
          <w:p>
            <w:pPr>
              <w:pStyle w:val="TableParagraph"/>
              <w:ind w:right="92"/>
              <w:rPr>
                <w:sz w:val="22"/>
              </w:rPr>
            </w:pPr>
            <w:r>
              <w:rPr>
                <w:spacing w:val="-2"/>
                <w:sz w:val="22"/>
              </w:rPr>
              <w:t>-</w:t>
            </w:r>
            <w:r>
              <w:rPr>
                <w:spacing w:val="-7"/>
                <w:sz w:val="22"/>
              </w:rPr>
              <w:t>21</w:t>
            </w:r>
          </w:p>
        </w:tc>
        <w:tc>
          <w:tcPr>
            <w:tcW w:w="1048" w:type="dxa"/>
          </w:tcPr>
          <w:p>
            <w:pPr>
              <w:pStyle w:val="TableParagraph"/>
              <w:ind w:right="89"/>
              <w:rPr>
                <w:sz w:val="22"/>
              </w:rPr>
            </w:pPr>
            <w:r>
              <w:rPr>
                <w:spacing w:val="-5"/>
                <w:sz w:val="22"/>
              </w:rPr>
              <w:t>345</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949</w:t>
            </w:r>
          </w:p>
        </w:tc>
        <w:tc>
          <w:tcPr>
            <w:tcW w:w="1301" w:type="dxa"/>
          </w:tcPr>
          <w:p>
            <w:pPr>
              <w:pStyle w:val="TableParagraph"/>
              <w:spacing w:before="5"/>
              <w:ind w:right="94"/>
              <w:rPr>
                <w:sz w:val="22"/>
              </w:rPr>
            </w:pPr>
            <w:r>
              <w:rPr>
                <w:spacing w:val="-5"/>
                <w:sz w:val="22"/>
              </w:rPr>
              <w:t>970</w:t>
            </w:r>
          </w:p>
        </w:tc>
        <w:tc>
          <w:tcPr>
            <w:tcW w:w="936" w:type="dxa"/>
          </w:tcPr>
          <w:p>
            <w:pPr>
              <w:pStyle w:val="TableParagraph"/>
              <w:spacing w:before="5"/>
              <w:ind w:right="94"/>
              <w:rPr>
                <w:sz w:val="22"/>
              </w:rPr>
            </w:pPr>
            <w:r>
              <w:rPr>
                <w:spacing w:val="-5"/>
                <w:sz w:val="22"/>
              </w:rPr>
              <w:t>21</w:t>
            </w:r>
          </w:p>
        </w:tc>
        <w:tc>
          <w:tcPr>
            <w:tcW w:w="878" w:type="dxa"/>
          </w:tcPr>
          <w:p>
            <w:pPr>
              <w:pStyle w:val="TableParagraph"/>
              <w:spacing w:before="5"/>
              <w:ind w:left="170" w:right="3"/>
              <w:jc w:val="center"/>
              <w:rPr>
                <w:sz w:val="22"/>
              </w:rPr>
            </w:pPr>
            <w:r>
              <w:rPr>
                <w:spacing w:val="-2"/>
                <w:sz w:val="22"/>
              </w:rPr>
              <w:t>2.21%</w:t>
            </w:r>
          </w:p>
        </w:tc>
        <w:tc>
          <w:tcPr>
            <w:tcW w:w="828" w:type="dxa"/>
          </w:tcPr>
          <w:p>
            <w:pPr>
              <w:pStyle w:val="TableParagraph"/>
              <w:spacing w:before="5"/>
              <w:ind w:right="95"/>
              <w:rPr>
                <w:sz w:val="22"/>
              </w:rPr>
            </w:pPr>
            <w:r>
              <w:rPr>
                <w:spacing w:val="-5"/>
                <w:sz w:val="22"/>
              </w:rPr>
              <w:t>24</w:t>
            </w:r>
          </w:p>
        </w:tc>
        <w:tc>
          <w:tcPr>
            <w:tcW w:w="1039" w:type="dxa"/>
          </w:tcPr>
          <w:p>
            <w:pPr>
              <w:pStyle w:val="TableParagraph"/>
              <w:spacing w:before="5"/>
              <w:ind w:right="93"/>
              <w:rPr>
                <w:sz w:val="22"/>
              </w:rPr>
            </w:pPr>
            <w:r>
              <w:rPr>
                <w:spacing w:val="-5"/>
                <w:sz w:val="22"/>
              </w:rPr>
              <w:t>33</w:t>
            </w:r>
          </w:p>
        </w:tc>
        <w:tc>
          <w:tcPr>
            <w:tcW w:w="878" w:type="dxa"/>
          </w:tcPr>
          <w:p>
            <w:pPr>
              <w:pStyle w:val="TableParagraph"/>
              <w:spacing w:before="5"/>
              <w:ind w:right="92"/>
              <w:rPr>
                <w:sz w:val="22"/>
              </w:rPr>
            </w:pPr>
            <w:r>
              <w:rPr>
                <w:spacing w:val="-5"/>
                <w:sz w:val="22"/>
              </w:rPr>
              <w:t>10</w:t>
            </w:r>
          </w:p>
        </w:tc>
        <w:tc>
          <w:tcPr>
            <w:tcW w:w="1048" w:type="dxa"/>
          </w:tcPr>
          <w:p>
            <w:pPr>
              <w:pStyle w:val="TableParagraph"/>
              <w:spacing w:before="5"/>
              <w:ind w:right="93"/>
              <w:rPr>
                <w:sz w:val="22"/>
              </w:rPr>
            </w:pPr>
            <w:r>
              <w:rPr>
                <w:spacing w:val="-5"/>
                <w:sz w:val="22"/>
              </w:rPr>
              <w:t>67</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11,515</w:t>
            </w:r>
          </w:p>
        </w:tc>
        <w:tc>
          <w:tcPr>
            <w:tcW w:w="1301" w:type="dxa"/>
          </w:tcPr>
          <w:p>
            <w:pPr>
              <w:pStyle w:val="TableParagraph"/>
              <w:ind w:right="94"/>
              <w:rPr>
                <w:sz w:val="22"/>
              </w:rPr>
            </w:pPr>
            <w:r>
              <w:rPr>
                <w:spacing w:val="-2"/>
                <w:sz w:val="22"/>
              </w:rPr>
              <w:t>11,784</w:t>
            </w:r>
          </w:p>
        </w:tc>
        <w:tc>
          <w:tcPr>
            <w:tcW w:w="936" w:type="dxa"/>
          </w:tcPr>
          <w:p>
            <w:pPr>
              <w:pStyle w:val="TableParagraph"/>
              <w:ind w:right="93"/>
              <w:rPr>
                <w:sz w:val="22"/>
              </w:rPr>
            </w:pPr>
            <w:r>
              <w:rPr>
                <w:spacing w:val="-5"/>
                <w:sz w:val="22"/>
              </w:rPr>
              <w:t>269</w:t>
            </w:r>
          </w:p>
        </w:tc>
        <w:tc>
          <w:tcPr>
            <w:tcW w:w="878" w:type="dxa"/>
          </w:tcPr>
          <w:p>
            <w:pPr>
              <w:pStyle w:val="TableParagraph"/>
              <w:ind w:left="170" w:right="3"/>
              <w:jc w:val="center"/>
              <w:rPr>
                <w:sz w:val="22"/>
              </w:rPr>
            </w:pPr>
            <w:r>
              <w:rPr>
                <w:spacing w:val="-2"/>
                <w:sz w:val="22"/>
              </w:rPr>
              <w:t>2.34%</w:t>
            </w:r>
          </w:p>
        </w:tc>
        <w:tc>
          <w:tcPr>
            <w:tcW w:w="828" w:type="dxa"/>
          </w:tcPr>
          <w:p>
            <w:pPr>
              <w:pStyle w:val="TableParagraph"/>
              <w:ind w:right="91"/>
              <w:rPr>
                <w:sz w:val="22"/>
              </w:rPr>
            </w:pPr>
            <w:r>
              <w:rPr>
                <w:spacing w:val="-5"/>
                <w:sz w:val="22"/>
              </w:rPr>
              <w:t>457</w:t>
            </w:r>
          </w:p>
        </w:tc>
        <w:tc>
          <w:tcPr>
            <w:tcW w:w="1039" w:type="dxa"/>
          </w:tcPr>
          <w:p>
            <w:pPr>
              <w:pStyle w:val="TableParagraph"/>
              <w:ind w:right="90"/>
              <w:rPr>
                <w:sz w:val="22"/>
              </w:rPr>
            </w:pPr>
            <w:r>
              <w:rPr>
                <w:spacing w:val="-5"/>
                <w:sz w:val="22"/>
              </w:rPr>
              <w:t>541</w:t>
            </w:r>
          </w:p>
        </w:tc>
        <w:tc>
          <w:tcPr>
            <w:tcW w:w="878" w:type="dxa"/>
          </w:tcPr>
          <w:p>
            <w:pPr>
              <w:pStyle w:val="TableParagraph"/>
              <w:ind w:right="90"/>
              <w:rPr>
                <w:sz w:val="22"/>
              </w:rPr>
            </w:pPr>
            <w:r>
              <w:rPr>
                <w:spacing w:val="-5"/>
                <w:sz w:val="22"/>
              </w:rPr>
              <w:t>134</w:t>
            </w:r>
          </w:p>
        </w:tc>
        <w:tc>
          <w:tcPr>
            <w:tcW w:w="1048" w:type="dxa"/>
          </w:tcPr>
          <w:p>
            <w:pPr>
              <w:pStyle w:val="TableParagraph"/>
              <w:ind w:right="89"/>
              <w:rPr>
                <w:sz w:val="22"/>
              </w:rPr>
            </w:pPr>
            <w:r>
              <w:rPr>
                <w:spacing w:val="-2"/>
                <w:sz w:val="22"/>
              </w:rPr>
              <w:t>1,132</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2"/>
              <w:rPr>
                <w:sz w:val="22"/>
              </w:rPr>
            </w:pPr>
            <w:r>
              <w:rPr>
                <w:spacing w:val="-2"/>
                <w:sz w:val="22"/>
              </w:rPr>
              <w:t>2,248</w:t>
            </w:r>
          </w:p>
        </w:tc>
        <w:tc>
          <w:tcPr>
            <w:tcW w:w="1301" w:type="dxa"/>
          </w:tcPr>
          <w:p>
            <w:pPr>
              <w:pStyle w:val="TableParagraph"/>
              <w:spacing w:line="234" w:lineRule="exact"/>
              <w:ind w:right="94"/>
              <w:rPr>
                <w:sz w:val="22"/>
              </w:rPr>
            </w:pPr>
            <w:r>
              <w:rPr>
                <w:spacing w:val="-2"/>
                <w:sz w:val="22"/>
              </w:rPr>
              <w:t>2,272</w:t>
            </w:r>
          </w:p>
        </w:tc>
        <w:tc>
          <w:tcPr>
            <w:tcW w:w="936" w:type="dxa"/>
          </w:tcPr>
          <w:p>
            <w:pPr>
              <w:pStyle w:val="TableParagraph"/>
              <w:spacing w:line="234" w:lineRule="exact"/>
              <w:ind w:right="94"/>
              <w:rPr>
                <w:sz w:val="22"/>
              </w:rPr>
            </w:pPr>
            <w:r>
              <w:rPr>
                <w:spacing w:val="-5"/>
                <w:sz w:val="22"/>
              </w:rPr>
              <w:t>24</w:t>
            </w:r>
          </w:p>
        </w:tc>
        <w:tc>
          <w:tcPr>
            <w:tcW w:w="878" w:type="dxa"/>
          </w:tcPr>
          <w:p>
            <w:pPr>
              <w:pStyle w:val="TableParagraph"/>
              <w:spacing w:line="234" w:lineRule="exact"/>
              <w:ind w:left="170" w:right="3"/>
              <w:jc w:val="center"/>
              <w:rPr>
                <w:sz w:val="22"/>
              </w:rPr>
            </w:pPr>
            <w:r>
              <w:rPr>
                <w:spacing w:val="-2"/>
                <w:sz w:val="22"/>
              </w:rPr>
              <w:t>1.07%</w:t>
            </w:r>
          </w:p>
        </w:tc>
        <w:tc>
          <w:tcPr>
            <w:tcW w:w="828" w:type="dxa"/>
          </w:tcPr>
          <w:p>
            <w:pPr>
              <w:pStyle w:val="TableParagraph"/>
              <w:spacing w:line="234" w:lineRule="exact"/>
              <w:ind w:right="95"/>
              <w:rPr>
                <w:sz w:val="22"/>
              </w:rPr>
            </w:pPr>
            <w:r>
              <w:rPr>
                <w:spacing w:val="-5"/>
                <w:sz w:val="22"/>
              </w:rPr>
              <w:t>90</w:t>
            </w:r>
          </w:p>
        </w:tc>
        <w:tc>
          <w:tcPr>
            <w:tcW w:w="1039" w:type="dxa"/>
          </w:tcPr>
          <w:p>
            <w:pPr>
              <w:pStyle w:val="TableParagraph"/>
              <w:spacing w:line="234" w:lineRule="exact"/>
              <w:ind w:right="90"/>
              <w:rPr>
                <w:sz w:val="22"/>
              </w:rPr>
            </w:pPr>
            <w:r>
              <w:rPr>
                <w:spacing w:val="-5"/>
                <w:sz w:val="22"/>
              </w:rPr>
              <w:t>132</w:t>
            </w:r>
          </w:p>
        </w:tc>
        <w:tc>
          <w:tcPr>
            <w:tcW w:w="878" w:type="dxa"/>
          </w:tcPr>
          <w:p>
            <w:pPr>
              <w:pStyle w:val="TableParagraph"/>
              <w:spacing w:line="234" w:lineRule="exact"/>
              <w:ind w:right="92"/>
              <w:rPr>
                <w:sz w:val="22"/>
              </w:rPr>
            </w:pPr>
            <w:r>
              <w:rPr>
                <w:spacing w:val="-5"/>
                <w:sz w:val="22"/>
              </w:rPr>
              <w:t>12</w:t>
            </w:r>
          </w:p>
        </w:tc>
        <w:tc>
          <w:tcPr>
            <w:tcW w:w="1048" w:type="dxa"/>
          </w:tcPr>
          <w:p>
            <w:pPr>
              <w:pStyle w:val="TableParagraph"/>
              <w:spacing w:line="234" w:lineRule="exact"/>
              <w:ind w:right="89"/>
              <w:rPr>
                <w:sz w:val="22"/>
              </w:rPr>
            </w:pPr>
            <w:r>
              <w:rPr>
                <w:spacing w:val="-5"/>
                <w:sz w:val="22"/>
              </w:rPr>
              <w:t>234</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2"/>
              <w:rPr>
                <w:sz w:val="22"/>
              </w:rPr>
            </w:pPr>
            <w:r>
              <w:rPr>
                <w:spacing w:val="-2"/>
                <w:sz w:val="22"/>
              </w:rPr>
              <w:t>12,904</w:t>
            </w:r>
          </w:p>
        </w:tc>
        <w:tc>
          <w:tcPr>
            <w:tcW w:w="1301" w:type="dxa"/>
          </w:tcPr>
          <w:p>
            <w:pPr>
              <w:pStyle w:val="TableParagraph"/>
              <w:ind w:right="94"/>
              <w:rPr>
                <w:sz w:val="22"/>
              </w:rPr>
            </w:pPr>
            <w:r>
              <w:rPr>
                <w:spacing w:val="-2"/>
                <w:sz w:val="22"/>
              </w:rPr>
              <w:t>13,525</w:t>
            </w:r>
          </w:p>
        </w:tc>
        <w:tc>
          <w:tcPr>
            <w:tcW w:w="936" w:type="dxa"/>
          </w:tcPr>
          <w:p>
            <w:pPr>
              <w:pStyle w:val="TableParagraph"/>
              <w:ind w:right="93"/>
              <w:rPr>
                <w:sz w:val="22"/>
              </w:rPr>
            </w:pPr>
            <w:r>
              <w:rPr>
                <w:spacing w:val="-5"/>
                <w:sz w:val="22"/>
              </w:rPr>
              <w:t>621</w:t>
            </w:r>
          </w:p>
        </w:tc>
        <w:tc>
          <w:tcPr>
            <w:tcW w:w="878" w:type="dxa"/>
          </w:tcPr>
          <w:p>
            <w:pPr>
              <w:pStyle w:val="TableParagraph"/>
              <w:ind w:left="170" w:right="3"/>
              <w:jc w:val="center"/>
              <w:rPr>
                <w:sz w:val="22"/>
              </w:rPr>
            </w:pPr>
            <w:r>
              <w:rPr>
                <w:spacing w:val="-2"/>
                <w:sz w:val="22"/>
              </w:rPr>
              <w:t>4.81%</w:t>
            </w:r>
          </w:p>
        </w:tc>
        <w:tc>
          <w:tcPr>
            <w:tcW w:w="828" w:type="dxa"/>
          </w:tcPr>
          <w:p>
            <w:pPr>
              <w:pStyle w:val="TableParagraph"/>
              <w:ind w:right="91"/>
              <w:rPr>
                <w:sz w:val="22"/>
              </w:rPr>
            </w:pPr>
            <w:r>
              <w:rPr>
                <w:spacing w:val="-5"/>
                <w:sz w:val="22"/>
              </w:rPr>
              <w:t>390</w:t>
            </w:r>
          </w:p>
        </w:tc>
        <w:tc>
          <w:tcPr>
            <w:tcW w:w="1039" w:type="dxa"/>
          </w:tcPr>
          <w:p>
            <w:pPr>
              <w:pStyle w:val="TableParagraph"/>
              <w:ind w:right="90"/>
              <w:rPr>
                <w:sz w:val="22"/>
              </w:rPr>
            </w:pPr>
            <w:r>
              <w:rPr>
                <w:spacing w:val="-5"/>
                <w:sz w:val="22"/>
              </w:rPr>
              <w:t>363</w:t>
            </w:r>
          </w:p>
        </w:tc>
        <w:tc>
          <w:tcPr>
            <w:tcW w:w="878" w:type="dxa"/>
          </w:tcPr>
          <w:p>
            <w:pPr>
              <w:pStyle w:val="TableParagraph"/>
              <w:ind w:right="90"/>
              <w:rPr>
                <w:sz w:val="22"/>
              </w:rPr>
            </w:pPr>
            <w:r>
              <w:rPr>
                <w:spacing w:val="-5"/>
                <w:sz w:val="22"/>
              </w:rPr>
              <w:t>310</w:t>
            </w:r>
          </w:p>
        </w:tc>
        <w:tc>
          <w:tcPr>
            <w:tcW w:w="1048" w:type="dxa"/>
          </w:tcPr>
          <w:p>
            <w:pPr>
              <w:pStyle w:val="TableParagraph"/>
              <w:ind w:right="89"/>
              <w:rPr>
                <w:sz w:val="22"/>
              </w:rPr>
            </w:pPr>
            <w:r>
              <w:rPr>
                <w:spacing w:val="-2"/>
                <w:sz w:val="22"/>
              </w:rPr>
              <w:t>1,063</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8,291</w:t>
            </w:r>
          </w:p>
        </w:tc>
        <w:tc>
          <w:tcPr>
            <w:tcW w:w="1301" w:type="dxa"/>
          </w:tcPr>
          <w:p>
            <w:pPr>
              <w:pStyle w:val="TableParagraph"/>
              <w:ind w:right="94"/>
              <w:rPr>
                <w:sz w:val="22"/>
              </w:rPr>
            </w:pPr>
            <w:r>
              <w:rPr>
                <w:spacing w:val="-2"/>
                <w:sz w:val="22"/>
              </w:rPr>
              <w:t>8,661</w:t>
            </w:r>
          </w:p>
        </w:tc>
        <w:tc>
          <w:tcPr>
            <w:tcW w:w="936" w:type="dxa"/>
          </w:tcPr>
          <w:p>
            <w:pPr>
              <w:pStyle w:val="TableParagraph"/>
              <w:ind w:right="93"/>
              <w:rPr>
                <w:sz w:val="22"/>
              </w:rPr>
            </w:pPr>
            <w:r>
              <w:rPr>
                <w:spacing w:val="-5"/>
                <w:sz w:val="22"/>
              </w:rPr>
              <w:t>370</w:t>
            </w:r>
          </w:p>
        </w:tc>
        <w:tc>
          <w:tcPr>
            <w:tcW w:w="878" w:type="dxa"/>
          </w:tcPr>
          <w:p>
            <w:pPr>
              <w:pStyle w:val="TableParagraph"/>
              <w:ind w:left="170" w:right="3"/>
              <w:jc w:val="center"/>
              <w:rPr>
                <w:sz w:val="22"/>
              </w:rPr>
            </w:pPr>
            <w:r>
              <w:rPr>
                <w:spacing w:val="-2"/>
                <w:sz w:val="22"/>
              </w:rPr>
              <w:t>4.46%</w:t>
            </w:r>
          </w:p>
        </w:tc>
        <w:tc>
          <w:tcPr>
            <w:tcW w:w="828" w:type="dxa"/>
          </w:tcPr>
          <w:p>
            <w:pPr>
              <w:pStyle w:val="TableParagraph"/>
              <w:ind w:right="91"/>
              <w:rPr>
                <w:sz w:val="22"/>
              </w:rPr>
            </w:pPr>
            <w:r>
              <w:rPr>
                <w:spacing w:val="-5"/>
                <w:sz w:val="22"/>
              </w:rPr>
              <w:t>522</w:t>
            </w:r>
          </w:p>
        </w:tc>
        <w:tc>
          <w:tcPr>
            <w:tcW w:w="1039" w:type="dxa"/>
          </w:tcPr>
          <w:p>
            <w:pPr>
              <w:pStyle w:val="TableParagraph"/>
              <w:ind w:right="90"/>
              <w:rPr>
                <w:sz w:val="22"/>
              </w:rPr>
            </w:pPr>
            <w:r>
              <w:rPr>
                <w:spacing w:val="-5"/>
                <w:sz w:val="22"/>
              </w:rPr>
              <w:t>668</w:t>
            </w:r>
          </w:p>
        </w:tc>
        <w:tc>
          <w:tcPr>
            <w:tcW w:w="878" w:type="dxa"/>
          </w:tcPr>
          <w:p>
            <w:pPr>
              <w:pStyle w:val="TableParagraph"/>
              <w:ind w:right="90"/>
              <w:rPr>
                <w:sz w:val="22"/>
              </w:rPr>
            </w:pPr>
            <w:r>
              <w:rPr>
                <w:spacing w:val="-5"/>
                <w:sz w:val="22"/>
              </w:rPr>
              <w:t>185</w:t>
            </w:r>
          </w:p>
        </w:tc>
        <w:tc>
          <w:tcPr>
            <w:tcW w:w="1048" w:type="dxa"/>
          </w:tcPr>
          <w:p>
            <w:pPr>
              <w:pStyle w:val="TableParagraph"/>
              <w:ind w:right="89"/>
              <w:rPr>
                <w:sz w:val="22"/>
              </w:rPr>
            </w:pPr>
            <w:r>
              <w:rPr>
                <w:spacing w:val="-2"/>
                <w:sz w:val="22"/>
              </w:rPr>
              <w:t>1,375</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298" w:type="dxa"/>
          </w:tcPr>
          <w:p>
            <w:pPr>
              <w:pStyle w:val="TableParagraph"/>
              <w:spacing w:before="5"/>
              <w:ind w:right="92"/>
              <w:rPr>
                <w:sz w:val="22"/>
              </w:rPr>
            </w:pPr>
            <w:r>
              <w:rPr>
                <w:spacing w:val="-2"/>
                <w:sz w:val="22"/>
              </w:rPr>
              <w:t>3,793</w:t>
            </w:r>
          </w:p>
        </w:tc>
        <w:tc>
          <w:tcPr>
            <w:tcW w:w="1301" w:type="dxa"/>
          </w:tcPr>
          <w:p>
            <w:pPr>
              <w:pStyle w:val="TableParagraph"/>
              <w:spacing w:before="5"/>
              <w:ind w:right="94"/>
              <w:rPr>
                <w:sz w:val="22"/>
              </w:rPr>
            </w:pPr>
            <w:r>
              <w:rPr>
                <w:spacing w:val="-2"/>
                <w:sz w:val="22"/>
              </w:rPr>
              <w:t>3,876</w:t>
            </w:r>
          </w:p>
        </w:tc>
        <w:tc>
          <w:tcPr>
            <w:tcW w:w="936" w:type="dxa"/>
          </w:tcPr>
          <w:p>
            <w:pPr>
              <w:pStyle w:val="TableParagraph"/>
              <w:spacing w:before="5"/>
              <w:ind w:right="94"/>
              <w:rPr>
                <w:sz w:val="22"/>
              </w:rPr>
            </w:pPr>
            <w:r>
              <w:rPr>
                <w:spacing w:val="-5"/>
                <w:sz w:val="22"/>
              </w:rPr>
              <w:t>83</w:t>
            </w:r>
          </w:p>
        </w:tc>
        <w:tc>
          <w:tcPr>
            <w:tcW w:w="878" w:type="dxa"/>
          </w:tcPr>
          <w:p>
            <w:pPr>
              <w:pStyle w:val="TableParagraph"/>
              <w:spacing w:before="5"/>
              <w:ind w:left="170" w:right="3"/>
              <w:jc w:val="center"/>
              <w:rPr>
                <w:sz w:val="22"/>
              </w:rPr>
            </w:pPr>
            <w:r>
              <w:rPr>
                <w:spacing w:val="-2"/>
                <w:sz w:val="22"/>
              </w:rPr>
              <w:t>2.19%</w:t>
            </w:r>
          </w:p>
        </w:tc>
        <w:tc>
          <w:tcPr>
            <w:tcW w:w="828" w:type="dxa"/>
          </w:tcPr>
          <w:p>
            <w:pPr>
              <w:pStyle w:val="TableParagraph"/>
              <w:spacing w:before="5"/>
              <w:ind w:right="91"/>
              <w:rPr>
                <w:sz w:val="22"/>
              </w:rPr>
            </w:pPr>
            <w:r>
              <w:rPr>
                <w:spacing w:val="-5"/>
                <w:sz w:val="22"/>
              </w:rPr>
              <w:t>164</w:t>
            </w:r>
          </w:p>
        </w:tc>
        <w:tc>
          <w:tcPr>
            <w:tcW w:w="1039" w:type="dxa"/>
          </w:tcPr>
          <w:p>
            <w:pPr>
              <w:pStyle w:val="TableParagraph"/>
              <w:spacing w:before="5"/>
              <w:ind w:right="90"/>
              <w:rPr>
                <w:sz w:val="22"/>
              </w:rPr>
            </w:pPr>
            <w:r>
              <w:rPr>
                <w:spacing w:val="-5"/>
                <w:sz w:val="22"/>
              </w:rPr>
              <w:t>242</w:t>
            </w:r>
          </w:p>
        </w:tc>
        <w:tc>
          <w:tcPr>
            <w:tcW w:w="878" w:type="dxa"/>
          </w:tcPr>
          <w:p>
            <w:pPr>
              <w:pStyle w:val="TableParagraph"/>
              <w:spacing w:before="5"/>
              <w:ind w:right="92"/>
              <w:rPr>
                <w:sz w:val="22"/>
              </w:rPr>
            </w:pPr>
            <w:r>
              <w:rPr>
                <w:spacing w:val="-5"/>
                <w:sz w:val="22"/>
              </w:rPr>
              <w:t>42</w:t>
            </w:r>
          </w:p>
        </w:tc>
        <w:tc>
          <w:tcPr>
            <w:tcW w:w="1048" w:type="dxa"/>
          </w:tcPr>
          <w:p>
            <w:pPr>
              <w:pStyle w:val="TableParagraph"/>
              <w:spacing w:before="5"/>
              <w:ind w:right="89"/>
              <w:rPr>
                <w:sz w:val="22"/>
              </w:rPr>
            </w:pPr>
            <w:r>
              <w:rPr>
                <w:spacing w:val="-5"/>
                <w:sz w:val="22"/>
              </w:rPr>
              <w:t>448</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2"/>
              <w:rPr>
                <w:sz w:val="22"/>
              </w:rPr>
            </w:pPr>
            <w:r>
              <w:rPr>
                <w:spacing w:val="-2"/>
                <w:sz w:val="22"/>
              </w:rPr>
              <w:t>18,181</w:t>
            </w:r>
          </w:p>
        </w:tc>
        <w:tc>
          <w:tcPr>
            <w:tcW w:w="1301" w:type="dxa"/>
          </w:tcPr>
          <w:p>
            <w:pPr>
              <w:pStyle w:val="TableParagraph"/>
              <w:ind w:right="94"/>
              <w:rPr>
                <w:sz w:val="22"/>
              </w:rPr>
            </w:pPr>
            <w:r>
              <w:rPr>
                <w:spacing w:val="-2"/>
                <w:sz w:val="22"/>
              </w:rPr>
              <w:t>18,591</w:t>
            </w:r>
          </w:p>
        </w:tc>
        <w:tc>
          <w:tcPr>
            <w:tcW w:w="936" w:type="dxa"/>
          </w:tcPr>
          <w:p>
            <w:pPr>
              <w:pStyle w:val="TableParagraph"/>
              <w:ind w:right="93"/>
              <w:rPr>
                <w:sz w:val="22"/>
              </w:rPr>
            </w:pPr>
            <w:r>
              <w:rPr>
                <w:spacing w:val="-5"/>
                <w:sz w:val="22"/>
              </w:rPr>
              <w:t>410</w:t>
            </w:r>
          </w:p>
        </w:tc>
        <w:tc>
          <w:tcPr>
            <w:tcW w:w="878" w:type="dxa"/>
          </w:tcPr>
          <w:p>
            <w:pPr>
              <w:pStyle w:val="TableParagraph"/>
              <w:ind w:left="170" w:right="3"/>
              <w:jc w:val="center"/>
              <w:rPr>
                <w:sz w:val="22"/>
              </w:rPr>
            </w:pPr>
            <w:r>
              <w:rPr>
                <w:spacing w:val="-2"/>
                <w:sz w:val="22"/>
              </w:rPr>
              <w:t>2.26%</w:t>
            </w:r>
          </w:p>
        </w:tc>
        <w:tc>
          <w:tcPr>
            <w:tcW w:w="828" w:type="dxa"/>
          </w:tcPr>
          <w:p>
            <w:pPr>
              <w:pStyle w:val="TableParagraph"/>
              <w:ind w:right="91"/>
              <w:rPr>
                <w:sz w:val="22"/>
              </w:rPr>
            </w:pPr>
            <w:r>
              <w:rPr>
                <w:spacing w:val="-2"/>
                <w:sz w:val="22"/>
              </w:rPr>
              <w:t>1,560</w:t>
            </w:r>
          </w:p>
        </w:tc>
        <w:tc>
          <w:tcPr>
            <w:tcW w:w="1039" w:type="dxa"/>
          </w:tcPr>
          <w:p>
            <w:pPr>
              <w:pStyle w:val="TableParagraph"/>
              <w:ind w:right="90"/>
              <w:rPr>
                <w:sz w:val="22"/>
              </w:rPr>
            </w:pPr>
            <w:r>
              <w:rPr>
                <w:spacing w:val="-2"/>
                <w:sz w:val="22"/>
              </w:rPr>
              <w:t>2,027</w:t>
            </w:r>
          </w:p>
        </w:tc>
        <w:tc>
          <w:tcPr>
            <w:tcW w:w="878" w:type="dxa"/>
          </w:tcPr>
          <w:p>
            <w:pPr>
              <w:pStyle w:val="TableParagraph"/>
              <w:ind w:right="90"/>
              <w:rPr>
                <w:sz w:val="22"/>
              </w:rPr>
            </w:pPr>
            <w:r>
              <w:rPr>
                <w:spacing w:val="-5"/>
                <w:sz w:val="22"/>
              </w:rPr>
              <w:t>205</w:t>
            </w:r>
          </w:p>
        </w:tc>
        <w:tc>
          <w:tcPr>
            <w:tcW w:w="1048" w:type="dxa"/>
          </w:tcPr>
          <w:p>
            <w:pPr>
              <w:pStyle w:val="TableParagraph"/>
              <w:ind w:right="89"/>
              <w:rPr>
                <w:sz w:val="22"/>
              </w:rPr>
            </w:pPr>
            <w:r>
              <w:rPr>
                <w:spacing w:val="-2"/>
                <w:sz w:val="22"/>
              </w:rPr>
              <w:t>3,792</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5"/>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2"/>
              <w:rPr>
                <w:sz w:val="22"/>
              </w:rPr>
            </w:pPr>
            <w:r>
              <w:rPr>
                <w:spacing w:val="-2"/>
                <w:sz w:val="22"/>
              </w:rPr>
              <w:t>5,391</w:t>
            </w:r>
          </w:p>
        </w:tc>
        <w:tc>
          <w:tcPr>
            <w:tcW w:w="1301" w:type="dxa"/>
          </w:tcPr>
          <w:p>
            <w:pPr>
              <w:pStyle w:val="TableParagraph"/>
              <w:spacing w:line="234" w:lineRule="exact" w:before="3"/>
              <w:ind w:right="94"/>
              <w:rPr>
                <w:sz w:val="22"/>
              </w:rPr>
            </w:pPr>
            <w:r>
              <w:rPr>
                <w:spacing w:val="-2"/>
                <w:sz w:val="22"/>
              </w:rPr>
              <w:t>5,448</w:t>
            </w:r>
          </w:p>
        </w:tc>
        <w:tc>
          <w:tcPr>
            <w:tcW w:w="936" w:type="dxa"/>
          </w:tcPr>
          <w:p>
            <w:pPr>
              <w:pStyle w:val="TableParagraph"/>
              <w:spacing w:line="234" w:lineRule="exact" w:before="3"/>
              <w:ind w:right="94"/>
              <w:rPr>
                <w:sz w:val="22"/>
              </w:rPr>
            </w:pPr>
            <w:r>
              <w:rPr>
                <w:spacing w:val="-5"/>
                <w:sz w:val="22"/>
              </w:rPr>
              <w:t>57</w:t>
            </w:r>
          </w:p>
        </w:tc>
        <w:tc>
          <w:tcPr>
            <w:tcW w:w="878" w:type="dxa"/>
          </w:tcPr>
          <w:p>
            <w:pPr>
              <w:pStyle w:val="TableParagraph"/>
              <w:spacing w:line="234" w:lineRule="exact" w:before="3"/>
              <w:ind w:left="170" w:right="3"/>
              <w:jc w:val="center"/>
              <w:rPr>
                <w:sz w:val="22"/>
              </w:rPr>
            </w:pPr>
            <w:r>
              <w:rPr>
                <w:spacing w:val="-2"/>
                <w:sz w:val="22"/>
              </w:rPr>
              <w:t>1.06%</w:t>
            </w:r>
          </w:p>
        </w:tc>
        <w:tc>
          <w:tcPr>
            <w:tcW w:w="828" w:type="dxa"/>
          </w:tcPr>
          <w:p>
            <w:pPr>
              <w:pStyle w:val="TableParagraph"/>
              <w:spacing w:line="234" w:lineRule="exact" w:before="3"/>
              <w:ind w:right="91"/>
              <w:rPr>
                <w:sz w:val="22"/>
              </w:rPr>
            </w:pPr>
            <w:r>
              <w:rPr>
                <w:spacing w:val="-5"/>
                <w:sz w:val="22"/>
              </w:rPr>
              <w:t>320</w:t>
            </w:r>
          </w:p>
        </w:tc>
        <w:tc>
          <w:tcPr>
            <w:tcW w:w="1039" w:type="dxa"/>
          </w:tcPr>
          <w:p>
            <w:pPr>
              <w:pStyle w:val="TableParagraph"/>
              <w:spacing w:line="234" w:lineRule="exact" w:before="3"/>
              <w:ind w:right="90"/>
              <w:rPr>
                <w:sz w:val="22"/>
              </w:rPr>
            </w:pPr>
            <w:r>
              <w:rPr>
                <w:spacing w:val="-5"/>
                <w:sz w:val="22"/>
              </w:rPr>
              <w:t>406</w:t>
            </w:r>
          </w:p>
        </w:tc>
        <w:tc>
          <w:tcPr>
            <w:tcW w:w="878" w:type="dxa"/>
          </w:tcPr>
          <w:p>
            <w:pPr>
              <w:pStyle w:val="TableParagraph"/>
              <w:spacing w:line="234" w:lineRule="exact" w:before="3"/>
              <w:ind w:right="92"/>
              <w:rPr>
                <w:sz w:val="22"/>
              </w:rPr>
            </w:pPr>
            <w:r>
              <w:rPr>
                <w:spacing w:val="-5"/>
                <w:sz w:val="22"/>
              </w:rPr>
              <w:t>28</w:t>
            </w:r>
          </w:p>
        </w:tc>
        <w:tc>
          <w:tcPr>
            <w:tcW w:w="1048" w:type="dxa"/>
          </w:tcPr>
          <w:p>
            <w:pPr>
              <w:pStyle w:val="TableParagraph"/>
              <w:spacing w:line="234" w:lineRule="exact" w:before="3"/>
              <w:ind w:right="89"/>
              <w:rPr>
                <w:sz w:val="22"/>
              </w:rPr>
            </w:pPr>
            <w:r>
              <w:rPr>
                <w:spacing w:val="-5"/>
                <w:sz w:val="22"/>
              </w:rPr>
              <w:t>754</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4,521</w:t>
            </w:r>
          </w:p>
        </w:tc>
        <w:tc>
          <w:tcPr>
            <w:tcW w:w="1301" w:type="dxa"/>
          </w:tcPr>
          <w:p>
            <w:pPr>
              <w:pStyle w:val="TableParagraph"/>
              <w:ind w:right="94"/>
              <w:rPr>
                <w:sz w:val="22"/>
              </w:rPr>
            </w:pPr>
            <w:r>
              <w:rPr>
                <w:spacing w:val="-2"/>
                <w:sz w:val="22"/>
              </w:rPr>
              <w:t>4,643</w:t>
            </w:r>
          </w:p>
        </w:tc>
        <w:tc>
          <w:tcPr>
            <w:tcW w:w="936" w:type="dxa"/>
          </w:tcPr>
          <w:p>
            <w:pPr>
              <w:pStyle w:val="TableParagraph"/>
              <w:ind w:right="93"/>
              <w:rPr>
                <w:sz w:val="22"/>
              </w:rPr>
            </w:pPr>
            <w:r>
              <w:rPr>
                <w:spacing w:val="-5"/>
                <w:sz w:val="22"/>
              </w:rPr>
              <w:t>122</w:t>
            </w:r>
          </w:p>
        </w:tc>
        <w:tc>
          <w:tcPr>
            <w:tcW w:w="878" w:type="dxa"/>
          </w:tcPr>
          <w:p>
            <w:pPr>
              <w:pStyle w:val="TableParagraph"/>
              <w:ind w:left="170" w:right="3"/>
              <w:jc w:val="center"/>
              <w:rPr>
                <w:sz w:val="22"/>
              </w:rPr>
            </w:pPr>
            <w:r>
              <w:rPr>
                <w:spacing w:val="-2"/>
                <w:sz w:val="22"/>
              </w:rPr>
              <w:t>2.70%</w:t>
            </w:r>
          </w:p>
        </w:tc>
        <w:tc>
          <w:tcPr>
            <w:tcW w:w="828" w:type="dxa"/>
          </w:tcPr>
          <w:p>
            <w:pPr>
              <w:pStyle w:val="TableParagraph"/>
              <w:ind w:right="91"/>
              <w:rPr>
                <w:sz w:val="22"/>
              </w:rPr>
            </w:pPr>
            <w:r>
              <w:rPr>
                <w:spacing w:val="-5"/>
                <w:sz w:val="22"/>
              </w:rPr>
              <w:t>297</w:t>
            </w:r>
          </w:p>
        </w:tc>
        <w:tc>
          <w:tcPr>
            <w:tcW w:w="1039" w:type="dxa"/>
          </w:tcPr>
          <w:p>
            <w:pPr>
              <w:pStyle w:val="TableParagraph"/>
              <w:ind w:right="90"/>
              <w:rPr>
                <w:sz w:val="22"/>
              </w:rPr>
            </w:pPr>
            <w:r>
              <w:rPr>
                <w:spacing w:val="-5"/>
                <w:sz w:val="22"/>
              </w:rPr>
              <w:t>486</w:t>
            </w:r>
          </w:p>
        </w:tc>
        <w:tc>
          <w:tcPr>
            <w:tcW w:w="878" w:type="dxa"/>
          </w:tcPr>
          <w:p>
            <w:pPr>
              <w:pStyle w:val="TableParagraph"/>
              <w:ind w:right="92"/>
              <w:rPr>
                <w:sz w:val="22"/>
              </w:rPr>
            </w:pPr>
            <w:r>
              <w:rPr>
                <w:spacing w:val="-5"/>
                <w:sz w:val="22"/>
              </w:rPr>
              <w:t>61</w:t>
            </w:r>
          </w:p>
        </w:tc>
        <w:tc>
          <w:tcPr>
            <w:tcW w:w="1048" w:type="dxa"/>
          </w:tcPr>
          <w:p>
            <w:pPr>
              <w:pStyle w:val="TableParagraph"/>
              <w:ind w:right="89"/>
              <w:rPr>
                <w:sz w:val="22"/>
              </w:rPr>
            </w:pPr>
            <w:r>
              <w:rPr>
                <w:spacing w:val="-5"/>
                <w:sz w:val="22"/>
              </w:rPr>
              <w:t>844</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18,124</w:t>
            </w:r>
          </w:p>
        </w:tc>
        <w:tc>
          <w:tcPr>
            <w:tcW w:w="1301" w:type="dxa"/>
          </w:tcPr>
          <w:p>
            <w:pPr>
              <w:pStyle w:val="TableParagraph"/>
              <w:ind w:right="94"/>
              <w:rPr>
                <w:sz w:val="22"/>
              </w:rPr>
            </w:pPr>
            <w:r>
              <w:rPr>
                <w:spacing w:val="-2"/>
                <w:sz w:val="22"/>
              </w:rPr>
              <w:t>18,617</w:t>
            </w:r>
          </w:p>
        </w:tc>
        <w:tc>
          <w:tcPr>
            <w:tcW w:w="936" w:type="dxa"/>
          </w:tcPr>
          <w:p>
            <w:pPr>
              <w:pStyle w:val="TableParagraph"/>
              <w:ind w:right="93"/>
              <w:rPr>
                <w:sz w:val="22"/>
              </w:rPr>
            </w:pPr>
            <w:r>
              <w:rPr>
                <w:spacing w:val="-5"/>
                <w:sz w:val="22"/>
              </w:rPr>
              <w:t>493</w:t>
            </w:r>
          </w:p>
        </w:tc>
        <w:tc>
          <w:tcPr>
            <w:tcW w:w="878" w:type="dxa"/>
          </w:tcPr>
          <w:p>
            <w:pPr>
              <w:pStyle w:val="TableParagraph"/>
              <w:ind w:left="170" w:right="3"/>
              <w:jc w:val="center"/>
              <w:rPr>
                <w:sz w:val="22"/>
              </w:rPr>
            </w:pPr>
            <w:r>
              <w:rPr>
                <w:spacing w:val="-2"/>
                <w:sz w:val="22"/>
              </w:rPr>
              <w:t>2.72%</w:t>
            </w:r>
          </w:p>
        </w:tc>
        <w:tc>
          <w:tcPr>
            <w:tcW w:w="828" w:type="dxa"/>
          </w:tcPr>
          <w:p>
            <w:pPr>
              <w:pStyle w:val="TableParagraph"/>
              <w:ind w:right="91"/>
              <w:rPr>
                <w:sz w:val="22"/>
              </w:rPr>
            </w:pPr>
            <w:r>
              <w:rPr>
                <w:spacing w:val="-2"/>
                <w:sz w:val="22"/>
              </w:rPr>
              <w:t>1,067</w:t>
            </w:r>
          </w:p>
        </w:tc>
        <w:tc>
          <w:tcPr>
            <w:tcW w:w="1039" w:type="dxa"/>
          </w:tcPr>
          <w:p>
            <w:pPr>
              <w:pStyle w:val="TableParagraph"/>
              <w:ind w:right="90"/>
              <w:rPr>
                <w:sz w:val="22"/>
              </w:rPr>
            </w:pPr>
            <w:r>
              <w:rPr>
                <w:spacing w:val="-2"/>
                <w:sz w:val="22"/>
              </w:rPr>
              <w:t>1,402</w:t>
            </w:r>
          </w:p>
        </w:tc>
        <w:tc>
          <w:tcPr>
            <w:tcW w:w="878" w:type="dxa"/>
          </w:tcPr>
          <w:p>
            <w:pPr>
              <w:pStyle w:val="TableParagraph"/>
              <w:ind w:right="90"/>
              <w:rPr>
                <w:sz w:val="22"/>
              </w:rPr>
            </w:pPr>
            <w:r>
              <w:rPr>
                <w:spacing w:val="-5"/>
                <w:sz w:val="22"/>
              </w:rPr>
              <w:t>246</w:t>
            </w:r>
          </w:p>
        </w:tc>
        <w:tc>
          <w:tcPr>
            <w:tcW w:w="1048" w:type="dxa"/>
          </w:tcPr>
          <w:p>
            <w:pPr>
              <w:pStyle w:val="TableParagraph"/>
              <w:ind w:right="89"/>
              <w:rPr>
                <w:sz w:val="22"/>
              </w:rPr>
            </w:pPr>
            <w:r>
              <w:rPr>
                <w:spacing w:val="-2"/>
                <w:sz w:val="22"/>
              </w:rPr>
              <w:t>2,715</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5"/>
                <w:sz w:val="22"/>
              </w:rPr>
              <w:t> </w:t>
            </w:r>
            <w:r>
              <w:rPr>
                <w:spacing w:val="-2"/>
                <w:sz w:val="22"/>
              </w:rPr>
              <w:t>Occupations</w:t>
            </w:r>
          </w:p>
        </w:tc>
        <w:tc>
          <w:tcPr>
            <w:tcW w:w="1298" w:type="dxa"/>
          </w:tcPr>
          <w:p>
            <w:pPr>
              <w:pStyle w:val="TableParagraph"/>
              <w:spacing w:before="5"/>
              <w:ind w:right="92"/>
              <w:rPr>
                <w:sz w:val="22"/>
              </w:rPr>
            </w:pPr>
            <w:r>
              <w:rPr>
                <w:spacing w:val="-2"/>
                <w:sz w:val="22"/>
              </w:rPr>
              <w:t>21,314</w:t>
            </w:r>
          </w:p>
        </w:tc>
        <w:tc>
          <w:tcPr>
            <w:tcW w:w="1301" w:type="dxa"/>
          </w:tcPr>
          <w:p>
            <w:pPr>
              <w:pStyle w:val="TableParagraph"/>
              <w:spacing w:before="5"/>
              <w:ind w:right="94"/>
              <w:rPr>
                <w:sz w:val="22"/>
              </w:rPr>
            </w:pPr>
            <w:r>
              <w:rPr>
                <w:spacing w:val="-2"/>
                <w:sz w:val="22"/>
              </w:rPr>
              <w:t>21,399</w:t>
            </w:r>
          </w:p>
        </w:tc>
        <w:tc>
          <w:tcPr>
            <w:tcW w:w="936" w:type="dxa"/>
          </w:tcPr>
          <w:p>
            <w:pPr>
              <w:pStyle w:val="TableParagraph"/>
              <w:spacing w:before="5"/>
              <w:ind w:right="94"/>
              <w:rPr>
                <w:sz w:val="22"/>
              </w:rPr>
            </w:pPr>
            <w:r>
              <w:rPr>
                <w:spacing w:val="-5"/>
                <w:sz w:val="22"/>
              </w:rPr>
              <w:t>85</w:t>
            </w:r>
          </w:p>
        </w:tc>
        <w:tc>
          <w:tcPr>
            <w:tcW w:w="878" w:type="dxa"/>
          </w:tcPr>
          <w:p>
            <w:pPr>
              <w:pStyle w:val="TableParagraph"/>
              <w:spacing w:before="5"/>
              <w:ind w:left="170" w:right="3"/>
              <w:jc w:val="center"/>
              <w:rPr>
                <w:sz w:val="22"/>
              </w:rPr>
            </w:pPr>
            <w:r>
              <w:rPr>
                <w:spacing w:val="-2"/>
                <w:sz w:val="22"/>
              </w:rPr>
              <w:t>0.40%</w:t>
            </w:r>
          </w:p>
        </w:tc>
        <w:tc>
          <w:tcPr>
            <w:tcW w:w="828" w:type="dxa"/>
          </w:tcPr>
          <w:p>
            <w:pPr>
              <w:pStyle w:val="TableParagraph"/>
              <w:spacing w:before="5"/>
              <w:ind w:right="91"/>
              <w:rPr>
                <w:sz w:val="22"/>
              </w:rPr>
            </w:pPr>
            <w:r>
              <w:rPr>
                <w:spacing w:val="-2"/>
                <w:sz w:val="22"/>
              </w:rPr>
              <w:t>1,046</w:t>
            </w:r>
          </w:p>
        </w:tc>
        <w:tc>
          <w:tcPr>
            <w:tcW w:w="1039" w:type="dxa"/>
          </w:tcPr>
          <w:p>
            <w:pPr>
              <w:pStyle w:val="TableParagraph"/>
              <w:spacing w:before="5"/>
              <w:ind w:right="90"/>
              <w:rPr>
                <w:sz w:val="22"/>
              </w:rPr>
            </w:pPr>
            <w:r>
              <w:rPr>
                <w:spacing w:val="-2"/>
                <w:sz w:val="22"/>
              </w:rPr>
              <w:t>1,348</w:t>
            </w:r>
          </w:p>
        </w:tc>
        <w:tc>
          <w:tcPr>
            <w:tcW w:w="878" w:type="dxa"/>
          </w:tcPr>
          <w:p>
            <w:pPr>
              <w:pStyle w:val="TableParagraph"/>
              <w:spacing w:before="5"/>
              <w:ind w:right="92"/>
              <w:rPr>
                <w:sz w:val="22"/>
              </w:rPr>
            </w:pPr>
            <w:r>
              <w:rPr>
                <w:spacing w:val="-5"/>
                <w:sz w:val="22"/>
              </w:rPr>
              <w:t>42</w:t>
            </w:r>
          </w:p>
        </w:tc>
        <w:tc>
          <w:tcPr>
            <w:tcW w:w="1048" w:type="dxa"/>
          </w:tcPr>
          <w:p>
            <w:pPr>
              <w:pStyle w:val="TableParagraph"/>
              <w:spacing w:before="5"/>
              <w:ind w:right="89"/>
              <w:rPr>
                <w:sz w:val="22"/>
              </w:rPr>
            </w:pPr>
            <w:r>
              <w:rPr>
                <w:spacing w:val="-2"/>
                <w:sz w:val="22"/>
              </w:rPr>
              <w:t>2,436</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2"/>
                <w:sz w:val="22"/>
              </w:rPr>
              <w:t>1,045</w:t>
            </w:r>
          </w:p>
        </w:tc>
        <w:tc>
          <w:tcPr>
            <w:tcW w:w="1301" w:type="dxa"/>
          </w:tcPr>
          <w:p>
            <w:pPr>
              <w:pStyle w:val="TableParagraph"/>
              <w:ind w:right="94"/>
              <w:rPr>
                <w:sz w:val="22"/>
              </w:rPr>
            </w:pPr>
            <w:r>
              <w:rPr>
                <w:spacing w:val="-2"/>
                <w:sz w:val="22"/>
              </w:rPr>
              <w:t>1,044</w:t>
            </w:r>
          </w:p>
        </w:tc>
        <w:tc>
          <w:tcPr>
            <w:tcW w:w="936" w:type="dxa"/>
          </w:tcPr>
          <w:p>
            <w:pPr>
              <w:pStyle w:val="TableParagraph"/>
              <w:ind w:right="94"/>
              <w:rPr>
                <w:sz w:val="22"/>
              </w:rPr>
            </w:pPr>
            <w:r>
              <w:rPr>
                <w:spacing w:val="-2"/>
                <w:sz w:val="22"/>
              </w:rPr>
              <w:t>-</w:t>
            </w:r>
            <w:r>
              <w:rPr>
                <w:spacing w:val="-12"/>
                <w:sz w:val="22"/>
              </w:rPr>
              <w:t>1</w:t>
            </w:r>
          </w:p>
        </w:tc>
        <w:tc>
          <w:tcPr>
            <w:tcW w:w="878" w:type="dxa"/>
          </w:tcPr>
          <w:p>
            <w:pPr>
              <w:pStyle w:val="TableParagraph"/>
              <w:ind w:left="110" w:right="3"/>
              <w:jc w:val="center"/>
              <w:rPr>
                <w:sz w:val="22"/>
              </w:rPr>
            </w:pPr>
            <w:r>
              <w:rPr>
                <w:spacing w:val="-2"/>
                <w:sz w:val="22"/>
              </w:rPr>
              <w:t>-0.10%</w:t>
            </w:r>
          </w:p>
        </w:tc>
        <w:tc>
          <w:tcPr>
            <w:tcW w:w="828" w:type="dxa"/>
          </w:tcPr>
          <w:p>
            <w:pPr>
              <w:pStyle w:val="TableParagraph"/>
              <w:ind w:right="95"/>
              <w:rPr>
                <w:sz w:val="22"/>
              </w:rPr>
            </w:pPr>
            <w:r>
              <w:rPr>
                <w:spacing w:val="-5"/>
                <w:sz w:val="22"/>
              </w:rPr>
              <w:t>64</w:t>
            </w:r>
          </w:p>
        </w:tc>
        <w:tc>
          <w:tcPr>
            <w:tcW w:w="1039" w:type="dxa"/>
          </w:tcPr>
          <w:p>
            <w:pPr>
              <w:pStyle w:val="TableParagraph"/>
              <w:ind w:right="93"/>
              <w:rPr>
                <w:sz w:val="22"/>
              </w:rPr>
            </w:pPr>
            <w:r>
              <w:rPr>
                <w:spacing w:val="-5"/>
                <w:sz w:val="22"/>
              </w:rPr>
              <w:t>94</w:t>
            </w:r>
          </w:p>
        </w:tc>
        <w:tc>
          <w:tcPr>
            <w:tcW w:w="878" w:type="dxa"/>
          </w:tcPr>
          <w:p>
            <w:pPr>
              <w:pStyle w:val="TableParagraph"/>
              <w:ind w:right="92"/>
              <w:rPr>
                <w:sz w:val="22"/>
              </w:rPr>
            </w:pPr>
            <w:r>
              <w:rPr>
                <w:spacing w:val="-10"/>
                <w:sz w:val="22"/>
              </w:rPr>
              <w:t>0</w:t>
            </w:r>
          </w:p>
        </w:tc>
        <w:tc>
          <w:tcPr>
            <w:tcW w:w="1048" w:type="dxa"/>
          </w:tcPr>
          <w:p>
            <w:pPr>
              <w:pStyle w:val="TableParagraph"/>
              <w:ind w:right="89"/>
              <w:rPr>
                <w:sz w:val="22"/>
              </w:rPr>
            </w:pPr>
            <w:r>
              <w:rPr>
                <w:spacing w:val="-5"/>
                <w:sz w:val="22"/>
              </w:rPr>
              <w:t>158</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2"/>
              <w:rPr>
                <w:sz w:val="22"/>
              </w:rPr>
            </w:pPr>
            <w:r>
              <w:rPr>
                <w:spacing w:val="-2"/>
                <w:sz w:val="22"/>
              </w:rPr>
              <w:t>9,983</w:t>
            </w:r>
          </w:p>
        </w:tc>
        <w:tc>
          <w:tcPr>
            <w:tcW w:w="1301" w:type="dxa"/>
          </w:tcPr>
          <w:p>
            <w:pPr>
              <w:pStyle w:val="TableParagraph"/>
              <w:spacing w:before="5"/>
              <w:ind w:right="94"/>
              <w:rPr>
                <w:sz w:val="22"/>
              </w:rPr>
            </w:pPr>
            <w:r>
              <w:rPr>
                <w:spacing w:val="-2"/>
                <w:sz w:val="22"/>
              </w:rPr>
              <w:t>10,450</w:t>
            </w:r>
          </w:p>
        </w:tc>
        <w:tc>
          <w:tcPr>
            <w:tcW w:w="936" w:type="dxa"/>
          </w:tcPr>
          <w:p>
            <w:pPr>
              <w:pStyle w:val="TableParagraph"/>
              <w:spacing w:before="5"/>
              <w:ind w:right="93"/>
              <w:rPr>
                <w:sz w:val="22"/>
              </w:rPr>
            </w:pPr>
            <w:r>
              <w:rPr>
                <w:spacing w:val="-5"/>
                <w:sz w:val="22"/>
              </w:rPr>
              <w:t>467</w:t>
            </w:r>
          </w:p>
        </w:tc>
        <w:tc>
          <w:tcPr>
            <w:tcW w:w="878" w:type="dxa"/>
          </w:tcPr>
          <w:p>
            <w:pPr>
              <w:pStyle w:val="TableParagraph"/>
              <w:spacing w:before="5"/>
              <w:ind w:left="170" w:right="3"/>
              <w:jc w:val="center"/>
              <w:rPr>
                <w:sz w:val="22"/>
              </w:rPr>
            </w:pPr>
            <w:r>
              <w:rPr>
                <w:spacing w:val="-2"/>
                <w:sz w:val="22"/>
              </w:rPr>
              <w:t>4.68%</w:t>
            </w:r>
          </w:p>
        </w:tc>
        <w:tc>
          <w:tcPr>
            <w:tcW w:w="828" w:type="dxa"/>
          </w:tcPr>
          <w:p>
            <w:pPr>
              <w:pStyle w:val="TableParagraph"/>
              <w:spacing w:before="5"/>
              <w:ind w:right="91"/>
              <w:rPr>
                <w:sz w:val="22"/>
              </w:rPr>
            </w:pPr>
            <w:r>
              <w:rPr>
                <w:spacing w:val="-5"/>
                <w:sz w:val="22"/>
              </w:rPr>
              <w:t>308</w:t>
            </w:r>
          </w:p>
        </w:tc>
        <w:tc>
          <w:tcPr>
            <w:tcW w:w="1039" w:type="dxa"/>
          </w:tcPr>
          <w:p>
            <w:pPr>
              <w:pStyle w:val="TableParagraph"/>
              <w:spacing w:before="5"/>
              <w:ind w:right="90"/>
              <w:rPr>
                <w:sz w:val="22"/>
              </w:rPr>
            </w:pPr>
            <w:r>
              <w:rPr>
                <w:spacing w:val="-5"/>
                <w:sz w:val="22"/>
              </w:rPr>
              <w:t>548</w:t>
            </w:r>
          </w:p>
        </w:tc>
        <w:tc>
          <w:tcPr>
            <w:tcW w:w="878" w:type="dxa"/>
          </w:tcPr>
          <w:p>
            <w:pPr>
              <w:pStyle w:val="TableParagraph"/>
              <w:spacing w:before="5"/>
              <w:ind w:right="90"/>
              <w:rPr>
                <w:sz w:val="22"/>
              </w:rPr>
            </w:pPr>
            <w:r>
              <w:rPr>
                <w:spacing w:val="-5"/>
                <w:sz w:val="22"/>
              </w:rPr>
              <w:t>234</w:t>
            </w:r>
          </w:p>
        </w:tc>
        <w:tc>
          <w:tcPr>
            <w:tcW w:w="1048" w:type="dxa"/>
          </w:tcPr>
          <w:p>
            <w:pPr>
              <w:pStyle w:val="TableParagraph"/>
              <w:spacing w:before="5"/>
              <w:ind w:right="89"/>
              <w:rPr>
                <w:sz w:val="22"/>
              </w:rPr>
            </w:pPr>
            <w:r>
              <w:rPr>
                <w:spacing w:val="-2"/>
                <w:sz w:val="22"/>
              </w:rPr>
              <w:t>1,090</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2"/>
              <w:rPr>
                <w:sz w:val="22"/>
              </w:rPr>
            </w:pPr>
            <w:r>
              <w:rPr>
                <w:spacing w:val="-2"/>
                <w:sz w:val="22"/>
              </w:rPr>
              <w:t>8,771</w:t>
            </w:r>
          </w:p>
        </w:tc>
        <w:tc>
          <w:tcPr>
            <w:tcW w:w="1301" w:type="dxa"/>
          </w:tcPr>
          <w:p>
            <w:pPr>
              <w:pStyle w:val="TableParagraph"/>
              <w:ind w:right="94"/>
              <w:rPr>
                <w:sz w:val="22"/>
              </w:rPr>
            </w:pPr>
            <w:r>
              <w:rPr>
                <w:spacing w:val="-2"/>
                <w:sz w:val="22"/>
              </w:rPr>
              <w:t>9,097</w:t>
            </w:r>
          </w:p>
        </w:tc>
        <w:tc>
          <w:tcPr>
            <w:tcW w:w="936" w:type="dxa"/>
          </w:tcPr>
          <w:p>
            <w:pPr>
              <w:pStyle w:val="TableParagraph"/>
              <w:ind w:right="93"/>
              <w:rPr>
                <w:sz w:val="22"/>
              </w:rPr>
            </w:pPr>
            <w:r>
              <w:rPr>
                <w:spacing w:val="-5"/>
                <w:sz w:val="22"/>
              </w:rPr>
              <w:t>326</w:t>
            </w:r>
          </w:p>
        </w:tc>
        <w:tc>
          <w:tcPr>
            <w:tcW w:w="878" w:type="dxa"/>
          </w:tcPr>
          <w:p>
            <w:pPr>
              <w:pStyle w:val="TableParagraph"/>
              <w:ind w:left="170" w:right="3"/>
              <w:jc w:val="center"/>
              <w:rPr>
                <w:sz w:val="22"/>
              </w:rPr>
            </w:pPr>
            <w:r>
              <w:rPr>
                <w:spacing w:val="-2"/>
                <w:sz w:val="22"/>
              </w:rPr>
              <w:t>3.72%</w:t>
            </w:r>
          </w:p>
        </w:tc>
        <w:tc>
          <w:tcPr>
            <w:tcW w:w="828" w:type="dxa"/>
          </w:tcPr>
          <w:p>
            <w:pPr>
              <w:pStyle w:val="TableParagraph"/>
              <w:ind w:right="91"/>
              <w:rPr>
                <w:sz w:val="22"/>
              </w:rPr>
            </w:pPr>
            <w:r>
              <w:rPr>
                <w:spacing w:val="-5"/>
                <w:sz w:val="22"/>
              </w:rPr>
              <w:t>304</w:t>
            </w:r>
          </w:p>
        </w:tc>
        <w:tc>
          <w:tcPr>
            <w:tcW w:w="1039" w:type="dxa"/>
          </w:tcPr>
          <w:p>
            <w:pPr>
              <w:pStyle w:val="TableParagraph"/>
              <w:ind w:right="90"/>
              <w:rPr>
                <w:sz w:val="22"/>
              </w:rPr>
            </w:pPr>
            <w:r>
              <w:rPr>
                <w:spacing w:val="-5"/>
                <w:sz w:val="22"/>
              </w:rPr>
              <w:t>460</w:t>
            </w:r>
          </w:p>
        </w:tc>
        <w:tc>
          <w:tcPr>
            <w:tcW w:w="878" w:type="dxa"/>
          </w:tcPr>
          <w:p>
            <w:pPr>
              <w:pStyle w:val="TableParagraph"/>
              <w:ind w:right="90"/>
              <w:rPr>
                <w:sz w:val="22"/>
              </w:rPr>
            </w:pPr>
            <w:r>
              <w:rPr>
                <w:spacing w:val="-5"/>
                <w:sz w:val="22"/>
              </w:rPr>
              <w:t>163</w:t>
            </w:r>
          </w:p>
        </w:tc>
        <w:tc>
          <w:tcPr>
            <w:tcW w:w="1048" w:type="dxa"/>
          </w:tcPr>
          <w:p>
            <w:pPr>
              <w:pStyle w:val="TableParagraph"/>
              <w:ind w:right="89"/>
              <w:rPr>
                <w:sz w:val="22"/>
              </w:rPr>
            </w:pPr>
            <w:r>
              <w:rPr>
                <w:spacing w:val="-5"/>
                <w:sz w:val="22"/>
              </w:rPr>
              <w:t>927</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10,362</w:t>
            </w:r>
          </w:p>
        </w:tc>
        <w:tc>
          <w:tcPr>
            <w:tcW w:w="1301" w:type="dxa"/>
          </w:tcPr>
          <w:p>
            <w:pPr>
              <w:pStyle w:val="TableParagraph"/>
              <w:spacing w:line="234" w:lineRule="exact"/>
              <w:ind w:right="94"/>
              <w:rPr>
                <w:sz w:val="22"/>
              </w:rPr>
            </w:pPr>
            <w:r>
              <w:rPr>
                <w:spacing w:val="-2"/>
                <w:sz w:val="22"/>
              </w:rPr>
              <w:t>10,486</w:t>
            </w:r>
          </w:p>
        </w:tc>
        <w:tc>
          <w:tcPr>
            <w:tcW w:w="936" w:type="dxa"/>
          </w:tcPr>
          <w:p>
            <w:pPr>
              <w:pStyle w:val="TableParagraph"/>
              <w:spacing w:line="234" w:lineRule="exact"/>
              <w:ind w:right="93"/>
              <w:rPr>
                <w:sz w:val="22"/>
              </w:rPr>
            </w:pPr>
            <w:r>
              <w:rPr>
                <w:spacing w:val="-5"/>
                <w:sz w:val="22"/>
              </w:rPr>
              <w:t>124</w:t>
            </w:r>
          </w:p>
        </w:tc>
        <w:tc>
          <w:tcPr>
            <w:tcW w:w="878" w:type="dxa"/>
          </w:tcPr>
          <w:p>
            <w:pPr>
              <w:pStyle w:val="TableParagraph"/>
              <w:spacing w:line="234" w:lineRule="exact"/>
              <w:ind w:left="170" w:right="3"/>
              <w:jc w:val="center"/>
              <w:rPr>
                <w:sz w:val="22"/>
              </w:rPr>
            </w:pPr>
            <w:r>
              <w:rPr>
                <w:spacing w:val="-2"/>
                <w:sz w:val="22"/>
              </w:rPr>
              <w:t>1.20%</w:t>
            </w:r>
          </w:p>
        </w:tc>
        <w:tc>
          <w:tcPr>
            <w:tcW w:w="828" w:type="dxa"/>
          </w:tcPr>
          <w:p>
            <w:pPr>
              <w:pStyle w:val="TableParagraph"/>
              <w:spacing w:line="234" w:lineRule="exact"/>
              <w:ind w:right="91"/>
              <w:rPr>
                <w:sz w:val="22"/>
              </w:rPr>
            </w:pPr>
            <w:r>
              <w:rPr>
                <w:spacing w:val="-5"/>
                <w:sz w:val="22"/>
              </w:rPr>
              <w:t>411</w:t>
            </w:r>
          </w:p>
        </w:tc>
        <w:tc>
          <w:tcPr>
            <w:tcW w:w="1039" w:type="dxa"/>
          </w:tcPr>
          <w:p>
            <w:pPr>
              <w:pStyle w:val="TableParagraph"/>
              <w:spacing w:line="234" w:lineRule="exact"/>
              <w:ind w:right="90"/>
              <w:rPr>
                <w:sz w:val="22"/>
              </w:rPr>
            </w:pPr>
            <w:r>
              <w:rPr>
                <w:spacing w:val="-5"/>
                <w:sz w:val="22"/>
              </w:rPr>
              <w:t>704</w:t>
            </w:r>
          </w:p>
        </w:tc>
        <w:tc>
          <w:tcPr>
            <w:tcW w:w="878" w:type="dxa"/>
          </w:tcPr>
          <w:p>
            <w:pPr>
              <w:pStyle w:val="TableParagraph"/>
              <w:spacing w:line="234" w:lineRule="exact"/>
              <w:ind w:right="92"/>
              <w:rPr>
                <w:sz w:val="22"/>
              </w:rPr>
            </w:pPr>
            <w:r>
              <w:rPr>
                <w:spacing w:val="-5"/>
                <w:sz w:val="22"/>
              </w:rPr>
              <w:t>62</w:t>
            </w:r>
          </w:p>
        </w:tc>
        <w:tc>
          <w:tcPr>
            <w:tcW w:w="1048" w:type="dxa"/>
          </w:tcPr>
          <w:p>
            <w:pPr>
              <w:pStyle w:val="TableParagraph"/>
              <w:spacing w:line="234" w:lineRule="exact"/>
              <w:ind w:right="89"/>
              <w:rPr>
                <w:sz w:val="22"/>
              </w:rPr>
            </w:pPr>
            <w:r>
              <w:rPr>
                <w:spacing w:val="-2"/>
                <w:sz w:val="22"/>
              </w:rPr>
              <w:t>1,177</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19,724</w:t>
            </w:r>
          </w:p>
        </w:tc>
        <w:tc>
          <w:tcPr>
            <w:tcW w:w="1301" w:type="dxa"/>
          </w:tcPr>
          <w:p>
            <w:pPr>
              <w:pStyle w:val="TableParagraph"/>
              <w:ind w:right="94"/>
              <w:rPr>
                <w:sz w:val="22"/>
              </w:rPr>
            </w:pPr>
            <w:r>
              <w:rPr>
                <w:spacing w:val="-2"/>
                <w:sz w:val="22"/>
              </w:rPr>
              <w:t>20,594</w:t>
            </w:r>
          </w:p>
        </w:tc>
        <w:tc>
          <w:tcPr>
            <w:tcW w:w="936" w:type="dxa"/>
          </w:tcPr>
          <w:p>
            <w:pPr>
              <w:pStyle w:val="TableParagraph"/>
              <w:ind w:right="93"/>
              <w:rPr>
                <w:sz w:val="22"/>
              </w:rPr>
            </w:pPr>
            <w:r>
              <w:rPr>
                <w:spacing w:val="-5"/>
                <w:sz w:val="22"/>
              </w:rPr>
              <w:t>870</w:t>
            </w:r>
          </w:p>
        </w:tc>
        <w:tc>
          <w:tcPr>
            <w:tcW w:w="878" w:type="dxa"/>
          </w:tcPr>
          <w:p>
            <w:pPr>
              <w:pStyle w:val="TableParagraph"/>
              <w:ind w:left="170" w:right="3"/>
              <w:jc w:val="center"/>
              <w:rPr>
                <w:sz w:val="22"/>
              </w:rPr>
            </w:pPr>
            <w:r>
              <w:rPr>
                <w:spacing w:val="-2"/>
                <w:sz w:val="22"/>
              </w:rPr>
              <w:t>4.41%</w:t>
            </w:r>
          </w:p>
        </w:tc>
        <w:tc>
          <w:tcPr>
            <w:tcW w:w="828" w:type="dxa"/>
          </w:tcPr>
          <w:p>
            <w:pPr>
              <w:pStyle w:val="TableParagraph"/>
              <w:ind w:right="91"/>
              <w:rPr>
                <w:sz w:val="22"/>
              </w:rPr>
            </w:pPr>
            <w:r>
              <w:rPr>
                <w:spacing w:val="-5"/>
                <w:sz w:val="22"/>
              </w:rPr>
              <w:t>955</w:t>
            </w:r>
          </w:p>
        </w:tc>
        <w:tc>
          <w:tcPr>
            <w:tcW w:w="1039" w:type="dxa"/>
          </w:tcPr>
          <w:p>
            <w:pPr>
              <w:pStyle w:val="TableParagraph"/>
              <w:ind w:right="90"/>
              <w:rPr>
                <w:sz w:val="22"/>
              </w:rPr>
            </w:pPr>
            <w:r>
              <w:rPr>
                <w:spacing w:val="-2"/>
                <w:sz w:val="22"/>
              </w:rPr>
              <w:t>1,518</w:t>
            </w:r>
          </w:p>
        </w:tc>
        <w:tc>
          <w:tcPr>
            <w:tcW w:w="878" w:type="dxa"/>
          </w:tcPr>
          <w:p>
            <w:pPr>
              <w:pStyle w:val="TableParagraph"/>
              <w:ind w:right="90"/>
              <w:rPr>
                <w:sz w:val="22"/>
              </w:rPr>
            </w:pPr>
            <w:r>
              <w:rPr>
                <w:spacing w:val="-5"/>
                <w:sz w:val="22"/>
              </w:rPr>
              <w:t>435</w:t>
            </w:r>
          </w:p>
        </w:tc>
        <w:tc>
          <w:tcPr>
            <w:tcW w:w="1048" w:type="dxa"/>
          </w:tcPr>
          <w:p>
            <w:pPr>
              <w:pStyle w:val="TableParagraph"/>
              <w:ind w:right="89"/>
              <w:rPr>
                <w:sz w:val="22"/>
              </w:rPr>
            </w:pPr>
            <w:r>
              <w:rPr>
                <w:spacing w:val="-2"/>
                <w:sz w:val="22"/>
              </w:rPr>
              <w:t>2,908</w:t>
            </w:r>
          </w:p>
        </w:tc>
      </w:tr>
    </w:tbl>
    <w:p>
      <w:pPr>
        <w:pStyle w:val="TableParagraph"/>
        <w:spacing w:after="0"/>
        <w:rPr>
          <w:sz w:val="22"/>
        </w:rPr>
        <w:sectPr>
          <w:headerReference w:type="even" r:id="rId138"/>
          <w:footerReference w:type="even" r:id="rId139"/>
          <w:pgSz w:w="15840" w:h="12240" w:orient="landscape"/>
          <w:pgMar w:header="720" w:footer="0" w:top="1000" w:bottom="280" w:left="0" w:right="0"/>
          <w:pgNumType w:start="58"/>
        </w:sectPr>
      </w:pPr>
    </w:p>
    <w:p>
      <w:pPr>
        <w:pStyle w:val="Heading1"/>
        <w:spacing w:before="64"/>
      </w:pPr>
      <w:r>
        <w:rPr>
          <w:spacing w:val="-8"/>
        </w:rPr>
        <w:t>Central</w:t>
      </w:r>
      <w:r>
        <w:rPr>
          <w:spacing w:val="-13"/>
        </w:rPr>
        <w:t> </w:t>
      </w:r>
      <w:r>
        <w:rPr>
          <w:spacing w:val="-8"/>
        </w:rPr>
        <w:t>Arkansas</w:t>
      </w:r>
      <w:r>
        <w:rPr>
          <w:spacing w:val="-13"/>
        </w:rPr>
        <w:t> </w:t>
      </w:r>
      <w:r>
        <w:rPr>
          <w:spacing w:val="-8"/>
        </w:rPr>
        <w:t>Workforce</w:t>
      </w:r>
      <w:r>
        <w:rPr>
          <w:spacing w:val="-13"/>
        </w:rPr>
        <w:t> </w:t>
      </w:r>
      <w:r>
        <w:rPr>
          <w:spacing w:val="-8"/>
        </w:rPr>
        <w:t>Development</w:t>
      </w:r>
      <w:r>
        <w:rPr>
          <w:spacing w:val="-12"/>
        </w:rPr>
        <w:t> </w:t>
      </w:r>
      <w:r>
        <w:rPr>
          <w:spacing w:val="-8"/>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1"/>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01"/>
        <w:gridCol w:w="938"/>
        <w:gridCol w:w="878"/>
        <w:gridCol w:w="828"/>
        <w:gridCol w:w="1037"/>
        <w:gridCol w:w="878"/>
        <w:gridCol w:w="1048"/>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252"/>
              <w:ind w:left="12" w:right="5"/>
              <w:jc w:val="center"/>
              <w:rPr>
                <w:b/>
                <w:sz w:val="22"/>
              </w:rPr>
            </w:pPr>
            <w:r>
              <w:rPr>
                <w:b/>
                <w:sz w:val="22"/>
              </w:rPr>
              <w:t>SOC</w:t>
            </w:r>
            <w:r>
              <w:rPr>
                <w:b/>
                <w:spacing w:val="-2"/>
                <w:sz w:val="22"/>
              </w:rPr>
              <w:t> Title</w:t>
            </w:r>
          </w:p>
        </w:tc>
        <w:tc>
          <w:tcPr>
            <w:tcW w:w="1298" w:type="dxa"/>
          </w:tcPr>
          <w:p>
            <w:pPr>
              <w:pStyle w:val="TableParagraph"/>
              <w:spacing w:line="252" w:lineRule="exact" w:before="0"/>
              <w:ind w:left="16" w:right="8"/>
              <w:jc w:val="center"/>
              <w:rPr>
                <w:b/>
                <w:sz w:val="22"/>
              </w:rPr>
            </w:pPr>
            <w:r>
              <w:rPr>
                <w:b/>
                <w:spacing w:val="-4"/>
                <w:sz w:val="22"/>
              </w:rPr>
              <w:t>2024</w:t>
            </w:r>
          </w:p>
          <w:p>
            <w:pPr>
              <w:pStyle w:val="TableParagraph"/>
              <w:spacing w:line="254" w:lineRule="exact" w:before="0"/>
              <w:ind w:left="16" w:right="6"/>
              <w:jc w:val="center"/>
              <w:rPr>
                <w:b/>
                <w:sz w:val="22"/>
              </w:rPr>
            </w:pPr>
            <w:r>
              <w:rPr>
                <w:b/>
                <w:spacing w:val="-2"/>
                <w:sz w:val="22"/>
              </w:rPr>
              <w:t>Estimated Employment</w:t>
            </w:r>
          </w:p>
        </w:tc>
        <w:tc>
          <w:tcPr>
            <w:tcW w:w="1301" w:type="dxa"/>
          </w:tcPr>
          <w:p>
            <w:pPr>
              <w:pStyle w:val="TableParagraph"/>
              <w:spacing w:line="252" w:lineRule="exact" w:before="0"/>
              <w:ind w:left="15" w:right="4"/>
              <w:jc w:val="center"/>
              <w:rPr>
                <w:b/>
                <w:sz w:val="22"/>
              </w:rPr>
            </w:pPr>
            <w:r>
              <w:rPr>
                <w:b/>
                <w:spacing w:val="-4"/>
                <w:sz w:val="22"/>
              </w:rPr>
              <w:t>2026</w:t>
            </w:r>
          </w:p>
          <w:p>
            <w:pPr>
              <w:pStyle w:val="TableParagraph"/>
              <w:spacing w:line="254" w:lineRule="exact" w:before="0"/>
              <w:ind w:left="108" w:right="95" w:hanging="3"/>
              <w:jc w:val="center"/>
              <w:rPr>
                <w:b/>
                <w:sz w:val="22"/>
              </w:rPr>
            </w:pPr>
            <w:r>
              <w:rPr>
                <w:b/>
                <w:spacing w:val="-2"/>
                <w:sz w:val="22"/>
              </w:rPr>
              <w:t>Projected Employment</w:t>
            </w:r>
          </w:p>
        </w:tc>
        <w:tc>
          <w:tcPr>
            <w:tcW w:w="938" w:type="dxa"/>
          </w:tcPr>
          <w:p>
            <w:pPr>
              <w:pStyle w:val="TableParagraph"/>
              <w:spacing w:line="240" w:lineRule="auto" w:before="127"/>
              <w:ind w:left="137" w:right="92"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6" w:right="91" w:hanging="89"/>
              <w:jc w:val="left"/>
              <w:rPr>
                <w:b/>
                <w:sz w:val="22"/>
              </w:rPr>
            </w:pPr>
            <w:r>
              <w:rPr>
                <w:b/>
                <w:spacing w:val="-2"/>
                <w:sz w:val="22"/>
              </w:rPr>
              <w:t>Annual Exits</w:t>
            </w:r>
          </w:p>
        </w:tc>
        <w:tc>
          <w:tcPr>
            <w:tcW w:w="1037" w:type="dxa"/>
          </w:tcPr>
          <w:p>
            <w:pPr>
              <w:pStyle w:val="TableParagraph"/>
              <w:spacing w:line="240" w:lineRule="auto" w:before="127"/>
              <w:ind w:left="107" w:firstLine="105"/>
              <w:jc w:val="left"/>
              <w:rPr>
                <w:b/>
                <w:sz w:val="22"/>
              </w:rPr>
            </w:pPr>
            <w:r>
              <w:rPr>
                <w:b/>
                <w:spacing w:val="-2"/>
                <w:sz w:val="22"/>
              </w:rPr>
              <w:t>Annual Transfers</w:t>
            </w:r>
          </w:p>
        </w:tc>
        <w:tc>
          <w:tcPr>
            <w:tcW w:w="878" w:type="dxa"/>
          </w:tcPr>
          <w:p>
            <w:pPr>
              <w:pStyle w:val="TableParagraph"/>
              <w:spacing w:line="240" w:lineRule="auto" w:before="127"/>
              <w:ind w:left="110" w:right="88" w:firstLine="24"/>
              <w:jc w:val="left"/>
              <w:rPr>
                <w:b/>
                <w:sz w:val="22"/>
              </w:rPr>
            </w:pPr>
            <w:r>
              <w:rPr>
                <w:b/>
                <w:spacing w:val="-2"/>
                <w:sz w:val="22"/>
              </w:rPr>
              <w:t>Annual Change</w:t>
            </w:r>
          </w:p>
        </w:tc>
        <w:tc>
          <w:tcPr>
            <w:tcW w:w="1048" w:type="dxa"/>
          </w:tcPr>
          <w:p>
            <w:pPr>
              <w:pStyle w:val="TableParagraph"/>
              <w:spacing w:line="240" w:lineRule="auto" w:before="0"/>
              <w:ind w:left="220" w:right="203" w:hanging="3"/>
              <w:jc w:val="center"/>
              <w:rPr>
                <w:b/>
                <w:sz w:val="22"/>
              </w:rPr>
            </w:pPr>
            <w:r>
              <w:rPr>
                <w:b/>
                <w:spacing w:val="-2"/>
                <w:sz w:val="22"/>
              </w:rPr>
              <w:t>Total Annual</w:t>
            </w:r>
          </w:p>
          <w:p>
            <w:pPr>
              <w:pStyle w:val="TableParagraph"/>
              <w:spacing w:before="1"/>
              <w:ind w:left="17"/>
              <w:jc w:val="center"/>
              <w:rPr>
                <w:b/>
                <w:sz w:val="22"/>
              </w:rPr>
            </w:pPr>
            <w:r>
              <w:rPr>
                <w:b/>
                <w:spacing w:val="-2"/>
                <w:sz w:val="22"/>
              </w:rPr>
              <w:t>Openings</w:t>
            </w:r>
          </w:p>
        </w:tc>
      </w:tr>
      <w:tr>
        <w:trPr>
          <w:trHeight w:val="297" w:hRule="atLeast"/>
        </w:trPr>
        <w:tc>
          <w:tcPr>
            <w:tcW w:w="895" w:type="dxa"/>
          </w:tcPr>
          <w:p>
            <w:pPr>
              <w:pStyle w:val="TableParagraph"/>
              <w:spacing w:before="46"/>
              <w:ind w:left="11" w:right="2"/>
              <w:jc w:val="center"/>
              <w:rPr>
                <w:sz w:val="22"/>
              </w:rPr>
            </w:pPr>
            <w:r>
              <w:rPr>
                <w:spacing w:val="-2"/>
                <w:sz w:val="22"/>
              </w:rPr>
              <w:t>53-</w:t>
            </w:r>
            <w:r>
              <w:rPr>
                <w:spacing w:val="-4"/>
                <w:sz w:val="22"/>
              </w:rPr>
              <w:t>7065</w:t>
            </w:r>
          </w:p>
        </w:tc>
        <w:tc>
          <w:tcPr>
            <w:tcW w:w="4772" w:type="dxa"/>
          </w:tcPr>
          <w:p>
            <w:pPr>
              <w:pStyle w:val="TableParagraph"/>
              <w:spacing w:before="46"/>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before="46"/>
              <w:ind w:right="92"/>
              <w:rPr>
                <w:sz w:val="22"/>
              </w:rPr>
            </w:pPr>
            <w:r>
              <w:rPr>
                <w:spacing w:val="-2"/>
                <w:sz w:val="22"/>
              </w:rPr>
              <w:t>4,516</w:t>
            </w:r>
          </w:p>
        </w:tc>
        <w:tc>
          <w:tcPr>
            <w:tcW w:w="1301" w:type="dxa"/>
          </w:tcPr>
          <w:p>
            <w:pPr>
              <w:pStyle w:val="TableParagraph"/>
              <w:spacing w:before="46"/>
              <w:ind w:right="93"/>
              <w:rPr>
                <w:sz w:val="22"/>
              </w:rPr>
            </w:pPr>
            <w:r>
              <w:rPr>
                <w:spacing w:val="-2"/>
                <w:sz w:val="22"/>
              </w:rPr>
              <w:t>4,781</w:t>
            </w:r>
          </w:p>
        </w:tc>
        <w:tc>
          <w:tcPr>
            <w:tcW w:w="938" w:type="dxa"/>
          </w:tcPr>
          <w:p>
            <w:pPr>
              <w:pStyle w:val="TableParagraph"/>
              <w:spacing w:before="46"/>
              <w:ind w:right="92"/>
              <w:rPr>
                <w:b/>
                <w:sz w:val="22"/>
              </w:rPr>
            </w:pPr>
            <w:r>
              <w:rPr>
                <w:b/>
                <w:spacing w:val="-5"/>
                <w:sz w:val="22"/>
              </w:rPr>
              <w:t>265</w:t>
            </w:r>
          </w:p>
        </w:tc>
        <w:tc>
          <w:tcPr>
            <w:tcW w:w="878" w:type="dxa"/>
          </w:tcPr>
          <w:p>
            <w:pPr>
              <w:pStyle w:val="TableParagraph"/>
              <w:spacing w:before="46"/>
              <w:ind w:right="91"/>
              <w:rPr>
                <w:sz w:val="22"/>
              </w:rPr>
            </w:pPr>
            <w:r>
              <w:rPr>
                <w:spacing w:val="-2"/>
                <w:sz w:val="22"/>
              </w:rPr>
              <w:t>5.87%</w:t>
            </w:r>
          </w:p>
        </w:tc>
        <w:tc>
          <w:tcPr>
            <w:tcW w:w="828" w:type="dxa"/>
          </w:tcPr>
          <w:p>
            <w:pPr>
              <w:pStyle w:val="TableParagraph"/>
              <w:spacing w:before="46"/>
              <w:ind w:right="94"/>
              <w:rPr>
                <w:sz w:val="22"/>
              </w:rPr>
            </w:pPr>
            <w:r>
              <w:rPr>
                <w:spacing w:val="-5"/>
                <w:sz w:val="22"/>
              </w:rPr>
              <w:t>275</w:t>
            </w:r>
          </w:p>
        </w:tc>
        <w:tc>
          <w:tcPr>
            <w:tcW w:w="1037" w:type="dxa"/>
          </w:tcPr>
          <w:p>
            <w:pPr>
              <w:pStyle w:val="TableParagraph"/>
              <w:spacing w:before="46"/>
              <w:ind w:right="91"/>
              <w:rPr>
                <w:sz w:val="22"/>
              </w:rPr>
            </w:pPr>
            <w:r>
              <w:rPr>
                <w:spacing w:val="-5"/>
                <w:sz w:val="22"/>
              </w:rPr>
              <w:t>464</w:t>
            </w:r>
          </w:p>
        </w:tc>
        <w:tc>
          <w:tcPr>
            <w:tcW w:w="878" w:type="dxa"/>
          </w:tcPr>
          <w:p>
            <w:pPr>
              <w:pStyle w:val="TableParagraph"/>
              <w:spacing w:before="46"/>
              <w:ind w:right="91"/>
              <w:rPr>
                <w:sz w:val="22"/>
              </w:rPr>
            </w:pPr>
            <w:r>
              <w:rPr>
                <w:spacing w:val="-5"/>
                <w:sz w:val="22"/>
              </w:rPr>
              <w:t>132</w:t>
            </w:r>
          </w:p>
        </w:tc>
        <w:tc>
          <w:tcPr>
            <w:tcW w:w="1048" w:type="dxa"/>
          </w:tcPr>
          <w:p>
            <w:pPr>
              <w:pStyle w:val="TableParagraph"/>
              <w:spacing w:before="46"/>
              <w:ind w:right="90"/>
              <w:rPr>
                <w:sz w:val="22"/>
              </w:rPr>
            </w:pPr>
            <w:r>
              <w:rPr>
                <w:spacing w:val="-5"/>
                <w:sz w:val="22"/>
              </w:rPr>
              <w:t>871</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2031</w:t>
            </w:r>
          </w:p>
        </w:tc>
        <w:tc>
          <w:tcPr>
            <w:tcW w:w="4772" w:type="dxa"/>
          </w:tcPr>
          <w:p>
            <w:pPr>
              <w:pStyle w:val="TableParagraph"/>
              <w:spacing w:before="48"/>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before="48"/>
              <w:ind w:right="92"/>
              <w:rPr>
                <w:sz w:val="22"/>
              </w:rPr>
            </w:pPr>
            <w:r>
              <w:rPr>
                <w:spacing w:val="-2"/>
                <w:sz w:val="22"/>
              </w:rPr>
              <w:t>5,155</w:t>
            </w:r>
          </w:p>
        </w:tc>
        <w:tc>
          <w:tcPr>
            <w:tcW w:w="1301" w:type="dxa"/>
          </w:tcPr>
          <w:p>
            <w:pPr>
              <w:pStyle w:val="TableParagraph"/>
              <w:spacing w:before="48"/>
              <w:ind w:right="93"/>
              <w:rPr>
                <w:sz w:val="22"/>
              </w:rPr>
            </w:pPr>
            <w:r>
              <w:rPr>
                <w:spacing w:val="-2"/>
                <w:sz w:val="22"/>
              </w:rPr>
              <w:t>5,401</w:t>
            </w:r>
          </w:p>
        </w:tc>
        <w:tc>
          <w:tcPr>
            <w:tcW w:w="938" w:type="dxa"/>
          </w:tcPr>
          <w:p>
            <w:pPr>
              <w:pStyle w:val="TableParagraph"/>
              <w:spacing w:before="48"/>
              <w:ind w:right="92"/>
              <w:rPr>
                <w:b/>
                <w:sz w:val="22"/>
              </w:rPr>
            </w:pPr>
            <w:r>
              <w:rPr>
                <w:b/>
                <w:spacing w:val="-5"/>
                <w:sz w:val="22"/>
              </w:rPr>
              <w:t>246</w:t>
            </w:r>
          </w:p>
        </w:tc>
        <w:tc>
          <w:tcPr>
            <w:tcW w:w="878" w:type="dxa"/>
          </w:tcPr>
          <w:p>
            <w:pPr>
              <w:pStyle w:val="TableParagraph"/>
              <w:spacing w:before="48"/>
              <w:ind w:right="91"/>
              <w:rPr>
                <w:sz w:val="22"/>
              </w:rPr>
            </w:pPr>
            <w:r>
              <w:rPr>
                <w:spacing w:val="-2"/>
                <w:sz w:val="22"/>
              </w:rPr>
              <w:t>4.77%</w:t>
            </w:r>
          </w:p>
        </w:tc>
        <w:tc>
          <w:tcPr>
            <w:tcW w:w="828" w:type="dxa"/>
          </w:tcPr>
          <w:p>
            <w:pPr>
              <w:pStyle w:val="TableParagraph"/>
              <w:spacing w:before="48"/>
              <w:ind w:right="94"/>
              <w:rPr>
                <w:sz w:val="22"/>
              </w:rPr>
            </w:pPr>
            <w:r>
              <w:rPr>
                <w:spacing w:val="-5"/>
                <w:sz w:val="22"/>
              </w:rPr>
              <w:t>333</w:t>
            </w:r>
          </w:p>
        </w:tc>
        <w:tc>
          <w:tcPr>
            <w:tcW w:w="1037" w:type="dxa"/>
          </w:tcPr>
          <w:p>
            <w:pPr>
              <w:pStyle w:val="TableParagraph"/>
              <w:spacing w:before="48"/>
              <w:ind w:right="91"/>
              <w:rPr>
                <w:sz w:val="22"/>
              </w:rPr>
            </w:pPr>
            <w:r>
              <w:rPr>
                <w:spacing w:val="-5"/>
                <w:sz w:val="22"/>
              </w:rPr>
              <w:t>431</w:t>
            </w:r>
          </w:p>
        </w:tc>
        <w:tc>
          <w:tcPr>
            <w:tcW w:w="878" w:type="dxa"/>
          </w:tcPr>
          <w:p>
            <w:pPr>
              <w:pStyle w:val="TableParagraph"/>
              <w:spacing w:before="48"/>
              <w:ind w:right="91"/>
              <w:rPr>
                <w:sz w:val="22"/>
              </w:rPr>
            </w:pPr>
            <w:r>
              <w:rPr>
                <w:spacing w:val="-5"/>
                <w:sz w:val="22"/>
              </w:rPr>
              <w:t>123</w:t>
            </w:r>
          </w:p>
        </w:tc>
        <w:tc>
          <w:tcPr>
            <w:tcW w:w="1048" w:type="dxa"/>
          </w:tcPr>
          <w:p>
            <w:pPr>
              <w:pStyle w:val="TableParagraph"/>
              <w:spacing w:before="48"/>
              <w:ind w:right="90"/>
              <w:rPr>
                <w:sz w:val="22"/>
              </w:rPr>
            </w:pPr>
            <w:r>
              <w:rPr>
                <w:spacing w:val="-5"/>
                <w:sz w:val="22"/>
              </w:rPr>
              <w:t>887</w:t>
            </w:r>
          </w:p>
        </w:tc>
      </w:tr>
      <w:tr>
        <w:trPr>
          <w:trHeight w:val="300"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4772"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298" w:type="dxa"/>
          </w:tcPr>
          <w:p>
            <w:pPr>
              <w:pStyle w:val="TableParagraph"/>
              <w:spacing w:before="48"/>
              <w:ind w:right="92"/>
              <w:rPr>
                <w:sz w:val="22"/>
              </w:rPr>
            </w:pPr>
            <w:r>
              <w:rPr>
                <w:spacing w:val="-2"/>
                <w:sz w:val="22"/>
              </w:rPr>
              <w:t>3,481</w:t>
            </w:r>
          </w:p>
        </w:tc>
        <w:tc>
          <w:tcPr>
            <w:tcW w:w="1301" w:type="dxa"/>
          </w:tcPr>
          <w:p>
            <w:pPr>
              <w:pStyle w:val="TableParagraph"/>
              <w:spacing w:before="48"/>
              <w:ind w:right="93"/>
              <w:rPr>
                <w:sz w:val="22"/>
              </w:rPr>
            </w:pPr>
            <w:r>
              <w:rPr>
                <w:spacing w:val="-2"/>
                <w:sz w:val="22"/>
              </w:rPr>
              <w:t>3,659</w:t>
            </w:r>
          </w:p>
        </w:tc>
        <w:tc>
          <w:tcPr>
            <w:tcW w:w="938" w:type="dxa"/>
          </w:tcPr>
          <w:p>
            <w:pPr>
              <w:pStyle w:val="TableParagraph"/>
              <w:spacing w:before="48"/>
              <w:ind w:right="92"/>
              <w:rPr>
                <w:b/>
                <w:sz w:val="22"/>
              </w:rPr>
            </w:pPr>
            <w:r>
              <w:rPr>
                <w:b/>
                <w:spacing w:val="-5"/>
                <w:sz w:val="22"/>
              </w:rPr>
              <w:t>178</w:t>
            </w:r>
          </w:p>
        </w:tc>
        <w:tc>
          <w:tcPr>
            <w:tcW w:w="878" w:type="dxa"/>
          </w:tcPr>
          <w:p>
            <w:pPr>
              <w:pStyle w:val="TableParagraph"/>
              <w:spacing w:before="48"/>
              <w:ind w:right="91"/>
              <w:rPr>
                <w:sz w:val="22"/>
              </w:rPr>
            </w:pPr>
            <w:r>
              <w:rPr>
                <w:spacing w:val="-2"/>
                <w:sz w:val="22"/>
              </w:rPr>
              <w:t>5.11%</w:t>
            </w:r>
          </w:p>
        </w:tc>
        <w:tc>
          <w:tcPr>
            <w:tcW w:w="828" w:type="dxa"/>
          </w:tcPr>
          <w:p>
            <w:pPr>
              <w:pStyle w:val="TableParagraph"/>
              <w:spacing w:before="48"/>
              <w:ind w:right="94"/>
              <w:rPr>
                <w:sz w:val="22"/>
              </w:rPr>
            </w:pPr>
            <w:r>
              <w:rPr>
                <w:spacing w:val="-5"/>
                <w:sz w:val="22"/>
              </w:rPr>
              <w:t>104</w:t>
            </w:r>
          </w:p>
        </w:tc>
        <w:tc>
          <w:tcPr>
            <w:tcW w:w="1037" w:type="dxa"/>
          </w:tcPr>
          <w:p>
            <w:pPr>
              <w:pStyle w:val="TableParagraph"/>
              <w:spacing w:before="48"/>
              <w:ind w:right="95"/>
              <w:rPr>
                <w:sz w:val="22"/>
              </w:rPr>
            </w:pPr>
            <w:r>
              <w:rPr>
                <w:spacing w:val="-5"/>
                <w:sz w:val="22"/>
              </w:rPr>
              <w:t>80</w:t>
            </w:r>
          </w:p>
        </w:tc>
        <w:tc>
          <w:tcPr>
            <w:tcW w:w="878" w:type="dxa"/>
          </w:tcPr>
          <w:p>
            <w:pPr>
              <w:pStyle w:val="TableParagraph"/>
              <w:spacing w:before="48"/>
              <w:ind w:right="93"/>
              <w:rPr>
                <w:sz w:val="22"/>
              </w:rPr>
            </w:pPr>
            <w:r>
              <w:rPr>
                <w:spacing w:val="-5"/>
                <w:sz w:val="22"/>
              </w:rPr>
              <w:t>89</w:t>
            </w:r>
          </w:p>
        </w:tc>
        <w:tc>
          <w:tcPr>
            <w:tcW w:w="1048" w:type="dxa"/>
          </w:tcPr>
          <w:p>
            <w:pPr>
              <w:pStyle w:val="TableParagraph"/>
              <w:spacing w:before="48"/>
              <w:ind w:right="90"/>
              <w:rPr>
                <w:sz w:val="22"/>
              </w:rPr>
            </w:pPr>
            <w:r>
              <w:rPr>
                <w:spacing w:val="-5"/>
                <w:sz w:val="22"/>
              </w:rPr>
              <w:t>273</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3023</w:t>
            </w:r>
          </w:p>
        </w:tc>
        <w:tc>
          <w:tcPr>
            <w:tcW w:w="4772" w:type="dxa"/>
          </w:tcPr>
          <w:p>
            <w:pPr>
              <w:pStyle w:val="TableParagraph"/>
              <w:spacing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48"/>
              <w:ind w:right="92"/>
              <w:rPr>
                <w:sz w:val="22"/>
              </w:rPr>
            </w:pPr>
            <w:r>
              <w:rPr>
                <w:spacing w:val="-2"/>
                <w:sz w:val="22"/>
              </w:rPr>
              <w:t>6,843</w:t>
            </w:r>
          </w:p>
        </w:tc>
        <w:tc>
          <w:tcPr>
            <w:tcW w:w="1301" w:type="dxa"/>
          </w:tcPr>
          <w:p>
            <w:pPr>
              <w:pStyle w:val="TableParagraph"/>
              <w:spacing w:before="48"/>
              <w:ind w:right="93"/>
              <w:rPr>
                <w:sz w:val="22"/>
              </w:rPr>
            </w:pPr>
            <w:r>
              <w:rPr>
                <w:spacing w:val="-2"/>
                <w:sz w:val="22"/>
              </w:rPr>
              <w:t>7,009</w:t>
            </w:r>
          </w:p>
        </w:tc>
        <w:tc>
          <w:tcPr>
            <w:tcW w:w="938" w:type="dxa"/>
          </w:tcPr>
          <w:p>
            <w:pPr>
              <w:pStyle w:val="TableParagraph"/>
              <w:spacing w:before="48"/>
              <w:ind w:right="92"/>
              <w:rPr>
                <w:b/>
                <w:sz w:val="22"/>
              </w:rPr>
            </w:pPr>
            <w:r>
              <w:rPr>
                <w:b/>
                <w:spacing w:val="-5"/>
                <w:sz w:val="22"/>
              </w:rPr>
              <w:t>166</w:t>
            </w:r>
          </w:p>
        </w:tc>
        <w:tc>
          <w:tcPr>
            <w:tcW w:w="878" w:type="dxa"/>
          </w:tcPr>
          <w:p>
            <w:pPr>
              <w:pStyle w:val="TableParagraph"/>
              <w:spacing w:before="48"/>
              <w:ind w:right="91"/>
              <w:rPr>
                <w:sz w:val="22"/>
              </w:rPr>
            </w:pPr>
            <w:r>
              <w:rPr>
                <w:spacing w:val="-2"/>
                <w:sz w:val="22"/>
              </w:rPr>
              <w:t>2.43%</w:t>
            </w:r>
          </w:p>
        </w:tc>
        <w:tc>
          <w:tcPr>
            <w:tcW w:w="828" w:type="dxa"/>
          </w:tcPr>
          <w:p>
            <w:pPr>
              <w:pStyle w:val="TableParagraph"/>
              <w:spacing w:before="48"/>
              <w:ind w:right="94"/>
              <w:rPr>
                <w:sz w:val="22"/>
              </w:rPr>
            </w:pPr>
            <w:r>
              <w:rPr>
                <w:spacing w:val="-5"/>
                <w:sz w:val="22"/>
              </w:rPr>
              <w:t>731</w:t>
            </w:r>
          </w:p>
        </w:tc>
        <w:tc>
          <w:tcPr>
            <w:tcW w:w="1037" w:type="dxa"/>
          </w:tcPr>
          <w:p>
            <w:pPr>
              <w:pStyle w:val="TableParagraph"/>
              <w:spacing w:before="48"/>
              <w:ind w:right="91"/>
              <w:rPr>
                <w:sz w:val="22"/>
              </w:rPr>
            </w:pPr>
            <w:r>
              <w:rPr>
                <w:spacing w:val="-5"/>
                <w:sz w:val="22"/>
              </w:rPr>
              <w:t>876</w:t>
            </w:r>
          </w:p>
        </w:tc>
        <w:tc>
          <w:tcPr>
            <w:tcW w:w="878" w:type="dxa"/>
          </w:tcPr>
          <w:p>
            <w:pPr>
              <w:pStyle w:val="TableParagraph"/>
              <w:spacing w:before="48"/>
              <w:ind w:right="93"/>
              <w:rPr>
                <w:sz w:val="22"/>
              </w:rPr>
            </w:pPr>
            <w:r>
              <w:rPr>
                <w:spacing w:val="-5"/>
                <w:sz w:val="22"/>
              </w:rPr>
              <w:t>83</w:t>
            </w:r>
          </w:p>
        </w:tc>
        <w:tc>
          <w:tcPr>
            <w:tcW w:w="1048" w:type="dxa"/>
          </w:tcPr>
          <w:p>
            <w:pPr>
              <w:pStyle w:val="TableParagraph"/>
              <w:spacing w:before="48"/>
              <w:ind w:right="90"/>
              <w:rPr>
                <w:sz w:val="22"/>
              </w:rPr>
            </w:pPr>
            <w:r>
              <w:rPr>
                <w:spacing w:val="-2"/>
                <w:sz w:val="22"/>
              </w:rPr>
              <w:t>1,690</w:t>
            </w:r>
          </w:p>
        </w:tc>
      </w:tr>
      <w:tr>
        <w:trPr>
          <w:trHeight w:val="302" w:hRule="atLeast"/>
        </w:trPr>
        <w:tc>
          <w:tcPr>
            <w:tcW w:w="895" w:type="dxa"/>
          </w:tcPr>
          <w:p>
            <w:pPr>
              <w:pStyle w:val="TableParagraph"/>
              <w:spacing w:line="234" w:lineRule="exact" w:before="48"/>
              <w:ind w:left="11" w:right="2"/>
              <w:jc w:val="center"/>
              <w:rPr>
                <w:sz w:val="22"/>
              </w:rPr>
            </w:pPr>
            <w:r>
              <w:rPr>
                <w:spacing w:val="-2"/>
                <w:sz w:val="22"/>
              </w:rPr>
              <w:t>11-</w:t>
            </w:r>
            <w:r>
              <w:rPr>
                <w:spacing w:val="-4"/>
                <w:sz w:val="22"/>
              </w:rPr>
              <w:t>1021</w:t>
            </w:r>
          </w:p>
        </w:tc>
        <w:tc>
          <w:tcPr>
            <w:tcW w:w="4772" w:type="dxa"/>
          </w:tcPr>
          <w:p>
            <w:pPr>
              <w:pStyle w:val="TableParagraph"/>
              <w:spacing w:line="234" w:lineRule="exact" w:before="48"/>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line="234" w:lineRule="exact" w:before="48"/>
              <w:ind w:right="92"/>
              <w:rPr>
                <w:sz w:val="22"/>
              </w:rPr>
            </w:pPr>
            <w:r>
              <w:rPr>
                <w:spacing w:val="-2"/>
                <w:sz w:val="22"/>
              </w:rPr>
              <w:t>4,831</w:t>
            </w:r>
          </w:p>
        </w:tc>
        <w:tc>
          <w:tcPr>
            <w:tcW w:w="1301" w:type="dxa"/>
          </w:tcPr>
          <w:p>
            <w:pPr>
              <w:pStyle w:val="TableParagraph"/>
              <w:spacing w:line="234" w:lineRule="exact" w:before="48"/>
              <w:ind w:right="93"/>
              <w:rPr>
                <w:sz w:val="22"/>
              </w:rPr>
            </w:pPr>
            <w:r>
              <w:rPr>
                <w:spacing w:val="-2"/>
                <w:sz w:val="22"/>
              </w:rPr>
              <w:t>4,991</w:t>
            </w:r>
          </w:p>
        </w:tc>
        <w:tc>
          <w:tcPr>
            <w:tcW w:w="938" w:type="dxa"/>
          </w:tcPr>
          <w:p>
            <w:pPr>
              <w:pStyle w:val="TableParagraph"/>
              <w:spacing w:line="234" w:lineRule="exact" w:before="48"/>
              <w:ind w:right="92"/>
              <w:rPr>
                <w:b/>
                <w:sz w:val="22"/>
              </w:rPr>
            </w:pPr>
            <w:r>
              <w:rPr>
                <w:b/>
                <w:spacing w:val="-5"/>
                <w:sz w:val="22"/>
              </w:rPr>
              <w:t>160</w:t>
            </w:r>
          </w:p>
        </w:tc>
        <w:tc>
          <w:tcPr>
            <w:tcW w:w="878" w:type="dxa"/>
          </w:tcPr>
          <w:p>
            <w:pPr>
              <w:pStyle w:val="TableParagraph"/>
              <w:spacing w:line="234" w:lineRule="exact" w:before="48"/>
              <w:ind w:right="91"/>
              <w:rPr>
                <w:sz w:val="22"/>
              </w:rPr>
            </w:pPr>
            <w:r>
              <w:rPr>
                <w:spacing w:val="-2"/>
                <w:sz w:val="22"/>
              </w:rPr>
              <w:t>3.31%</w:t>
            </w:r>
          </w:p>
        </w:tc>
        <w:tc>
          <w:tcPr>
            <w:tcW w:w="828" w:type="dxa"/>
          </w:tcPr>
          <w:p>
            <w:pPr>
              <w:pStyle w:val="TableParagraph"/>
              <w:spacing w:line="234" w:lineRule="exact" w:before="48"/>
              <w:ind w:right="94"/>
              <w:rPr>
                <w:sz w:val="22"/>
              </w:rPr>
            </w:pPr>
            <w:r>
              <w:rPr>
                <w:spacing w:val="-5"/>
                <w:sz w:val="22"/>
              </w:rPr>
              <w:t>110</w:t>
            </w:r>
          </w:p>
        </w:tc>
        <w:tc>
          <w:tcPr>
            <w:tcW w:w="1037" w:type="dxa"/>
          </w:tcPr>
          <w:p>
            <w:pPr>
              <w:pStyle w:val="TableParagraph"/>
              <w:spacing w:line="234" w:lineRule="exact" w:before="48"/>
              <w:ind w:right="91"/>
              <w:rPr>
                <w:sz w:val="22"/>
              </w:rPr>
            </w:pPr>
            <w:r>
              <w:rPr>
                <w:spacing w:val="-5"/>
                <w:sz w:val="22"/>
              </w:rPr>
              <w:t>284</w:t>
            </w:r>
          </w:p>
        </w:tc>
        <w:tc>
          <w:tcPr>
            <w:tcW w:w="878" w:type="dxa"/>
          </w:tcPr>
          <w:p>
            <w:pPr>
              <w:pStyle w:val="TableParagraph"/>
              <w:spacing w:line="234" w:lineRule="exact" w:before="48"/>
              <w:ind w:right="93"/>
              <w:rPr>
                <w:sz w:val="22"/>
              </w:rPr>
            </w:pPr>
            <w:r>
              <w:rPr>
                <w:spacing w:val="-5"/>
                <w:sz w:val="22"/>
              </w:rPr>
              <w:t>80</w:t>
            </w:r>
          </w:p>
        </w:tc>
        <w:tc>
          <w:tcPr>
            <w:tcW w:w="1048" w:type="dxa"/>
          </w:tcPr>
          <w:p>
            <w:pPr>
              <w:pStyle w:val="TableParagraph"/>
              <w:spacing w:line="234" w:lineRule="exact" w:before="48"/>
              <w:ind w:right="90"/>
              <w:rPr>
                <w:sz w:val="22"/>
              </w:rPr>
            </w:pPr>
            <w:r>
              <w:rPr>
                <w:spacing w:val="-5"/>
                <w:sz w:val="22"/>
              </w:rPr>
              <w:t>474</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1120</w:t>
            </w:r>
          </w:p>
        </w:tc>
        <w:tc>
          <w:tcPr>
            <w:tcW w:w="4772" w:type="dxa"/>
          </w:tcPr>
          <w:p>
            <w:pPr>
              <w:pStyle w:val="TableParagraph"/>
              <w:spacing w:before="48"/>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before="48"/>
              <w:ind w:right="92"/>
              <w:rPr>
                <w:sz w:val="22"/>
              </w:rPr>
            </w:pPr>
            <w:r>
              <w:rPr>
                <w:spacing w:val="-2"/>
                <w:sz w:val="22"/>
              </w:rPr>
              <w:t>2,496</w:t>
            </w:r>
          </w:p>
        </w:tc>
        <w:tc>
          <w:tcPr>
            <w:tcW w:w="1301" w:type="dxa"/>
          </w:tcPr>
          <w:p>
            <w:pPr>
              <w:pStyle w:val="TableParagraph"/>
              <w:spacing w:before="48"/>
              <w:ind w:right="93"/>
              <w:rPr>
                <w:sz w:val="22"/>
              </w:rPr>
            </w:pPr>
            <w:r>
              <w:rPr>
                <w:spacing w:val="-2"/>
                <w:sz w:val="22"/>
              </w:rPr>
              <w:t>2,650</w:t>
            </w:r>
          </w:p>
        </w:tc>
        <w:tc>
          <w:tcPr>
            <w:tcW w:w="938" w:type="dxa"/>
          </w:tcPr>
          <w:p>
            <w:pPr>
              <w:pStyle w:val="TableParagraph"/>
              <w:spacing w:before="48"/>
              <w:ind w:right="92"/>
              <w:rPr>
                <w:b/>
                <w:sz w:val="22"/>
              </w:rPr>
            </w:pPr>
            <w:r>
              <w:rPr>
                <w:b/>
                <w:spacing w:val="-5"/>
                <w:sz w:val="22"/>
              </w:rPr>
              <w:t>154</w:t>
            </w:r>
          </w:p>
        </w:tc>
        <w:tc>
          <w:tcPr>
            <w:tcW w:w="878" w:type="dxa"/>
          </w:tcPr>
          <w:p>
            <w:pPr>
              <w:pStyle w:val="TableParagraph"/>
              <w:spacing w:before="48"/>
              <w:ind w:right="91"/>
              <w:rPr>
                <w:sz w:val="22"/>
              </w:rPr>
            </w:pPr>
            <w:r>
              <w:rPr>
                <w:spacing w:val="-2"/>
                <w:sz w:val="22"/>
              </w:rPr>
              <w:t>6.17%</w:t>
            </w:r>
          </w:p>
        </w:tc>
        <w:tc>
          <w:tcPr>
            <w:tcW w:w="828" w:type="dxa"/>
          </w:tcPr>
          <w:p>
            <w:pPr>
              <w:pStyle w:val="TableParagraph"/>
              <w:spacing w:before="48"/>
              <w:ind w:right="94"/>
              <w:rPr>
                <w:sz w:val="22"/>
              </w:rPr>
            </w:pPr>
            <w:r>
              <w:rPr>
                <w:spacing w:val="-5"/>
                <w:sz w:val="22"/>
              </w:rPr>
              <w:t>200</w:t>
            </w:r>
          </w:p>
        </w:tc>
        <w:tc>
          <w:tcPr>
            <w:tcW w:w="1037" w:type="dxa"/>
          </w:tcPr>
          <w:p>
            <w:pPr>
              <w:pStyle w:val="TableParagraph"/>
              <w:spacing w:before="48"/>
              <w:ind w:right="91"/>
              <w:rPr>
                <w:sz w:val="22"/>
              </w:rPr>
            </w:pPr>
            <w:r>
              <w:rPr>
                <w:spacing w:val="-5"/>
                <w:sz w:val="22"/>
              </w:rPr>
              <w:t>174</w:t>
            </w:r>
          </w:p>
        </w:tc>
        <w:tc>
          <w:tcPr>
            <w:tcW w:w="878" w:type="dxa"/>
          </w:tcPr>
          <w:p>
            <w:pPr>
              <w:pStyle w:val="TableParagraph"/>
              <w:spacing w:before="48"/>
              <w:ind w:right="93"/>
              <w:rPr>
                <w:sz w:val="22"/>
              </w:rPr>
            </w:pPr>
            <w:r>
              <w:rPr>
                <w:spacing w:val="-5"/>
                <w:sz w:val="22"/>
              </w:rPr>
              <w:t>77</w:t>
            </w:r>
          </w:p>
        </w:tc>
        <w:tc>
          <w:tcPr>
            <w:tcW w:w="1048" w:type="dxa"/>
          </w:tcPr>
          <w:p>
            <w:pPr>
              <w:pStyle w:val="TableParagraph"/>
              <w:spacing w:before="48"/>
              <w:ind w:right="90"/>
              <w:rPr>
                <w:sz w:val="22"/>
              </w:rPr>
            </w:pPr>
            <w:r>
              <w:rPr>
                <w:spacing w:val="-5"/>
                <w:sz w:val="22"/>
              </w:rPr>
              <w:t>451</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3032</w:t>
            </w:r>
          </w:p>
        </w:tc>
        <w:tc>
          <w:tcPr>
            <w:tcW w:w="4772" w:type="dxa"/>
          </w:tcPr>
          <w:p>
            <w:pPr>
              <w:pStyle w:val="TableParagraph"/>
              <w:spacing w:before="48"/>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before="48"/>
              <w:ind w:right="92"/>
              <w:rPr>
                <w:sz w:val="22"/>
              </w:rPr>
            </w:pPr>
            <w:r>
              <w:rPr>
                <w:spacing w:val="-2"/>
                <w:sz w:val="22"/>
              </w:rPr>
              <w:t>4,888</w:t>
            </w:r>
          </w:p>
        </w:tc>
        <w:tc>
          <w:tcPr>
            <w:tcW w:w="1301" w:type="dxa"/>
          </w:tcPr>
          <w:p>
            <w:pPr>
              <w:pStyle w:val="TableParagraph"/>
              <w:spacing w:before="48"/>
              <w:ind w:right="93"/>
              <w:rPr>
                <w:sz w:val="22"/>
              </w:rPr>
            </w:pPr>
            <w:r>
              <w:rPr>
                <w:spacing w:val="-2"/>
                <w:sz w:val="22"/>
              </w:rPr>
              <w:t>5,022</w:t>
            </w:r>
          </w:p>
        </w:tc>
        <w:tc>
          <w:tcPr>
            <w:tcW w:w="938" w:type="dxa"/>
          </w:tcPr>
          <w:p>
            <w:pPr>
              <w:pStyle w:val="TableParagraph"/>
              <w:spacing w:before="48"/>
              <w:ind w:right="92"/>
              <w:rPr>
                <w:b/>
                <w:sz w:val="22"/>
              </w:rPr>
            </w:pPr>
            <w:r>
              <w:rPr>
                <w:b/>
                <w:spacing w:val="-5"/>
                <w:sz w:val="22"/>
              </w:rPr>
              <w:t>134</w:t>
            </w:r>
          </w:p>
        </w:tc>
        <w:tc>
          <w:tcPr>
            <w:tcW w:w="878" w:type="dxa"/>
          </w:tcPr>
          <w:p>
            <w:pPr>
              <w:pStyle w:val="TableParagraph"/>
              <w:spacing w:before="48"/>
              <w:ind w:right="91"/>
              <w:rPr>
                <w:sz w:val="22"/>
              </w:rPr>
            </w:pPr>
            <w:r>
              <w:rPr>
                <w:spacing w:val="-2"/>
                <w:sz w:val="22"/>
              </w:rPr>
              <w:t>2.74%</w:t>
            </w:r>
          </w:p>
        </w:tc>
        <w:tc>
          <w:tcPr>
            <w:tcW w:w="828" w:type="dxa"/>
          </w:tcPr>
          <w:p>
            <w:pPr>
              <w:pStyle w:val="TableParagraph"/>
              <w:spacing w:before="48"/>
              <w:ind w:right="94"/>
              <w:rPr>
                <w:sz w:val="22"/>
              </w:rPr>
            </w:pPr>
            <w:r>
              <w:rPr>
                <w:spacing w:val="-5"/>
                <w:sz w:val="22"/>
              </w:rPr>
              <w:t>202</w:t>
            </w:r>
          </w:p>
        </w:tc>
        <w:tc>
          <w:tcPr>
            <w:tcW w:w="1037" w:type="dxa"/>
          </w:tcPr>
          <w:p>
            <w:pPr>
              <w:pStyle w:val="TableParagraph"/>
              <w:spacing w:before="48"/>
              <w:ind w:right="91"/>
              <w:rPr>
                <w:sz w:val="22"/>
              </w:rPr>
            </w:pPr>
            <w:r>
              <w:rPr>
                <w:spacing w:val="-5"/>
                <w:sz w:val="22"/>
              </w:rPr>
              <w:t>302</w:t>
            </w:r>
          </w:p>
        </w:tc>
        <w:tc>
          <w:tcPr>
            <w:tcW w:w="878" w:type="dxa"/>
          </w:tcPr>
          <w:p>
            <w:pPr>
              <w:pStyle w:val="TableParagraph"/>
              <w:spacing w:before="48"/>
              <w:ind w:right="93"/>
              <w:rPr>
                <w:sz w:val="22"/>
              </w:rPr>
            </w:pPr>
            <w:r>
              <w:rPr>
                <w:spacing w:val="-5"/>
                <w:sz w:val="22"/>
              </w:rPr>
              <w:t>67</w:t>
            </w:r>
          </w:p>
        </w:tc>
        <w:tc>
          <w:tcPr>
            <w:tcW w:w="1048" w:type="dxa"/>
          </w:tcPr>
          <w:p>
            <w:pPr>
              <w:pStyle w:val="TableParagraph"/>
              <w:spacing w:before="48"/>
              <w:ind w:right="90"/>
              <w:rPr>
                <w:sz w:val="22"/>
              </w:rPr>
            </w:pPr>
            <w:r>
              <w:rPr>
                <w:spacing w:val="-5"/>
                <w:sz w:val="22"/>
              </w:rPr>
              <w:t>571</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7062</w:t>
            </w:r>
          </w:p>
        </w:tc>
        <w:tc>
          <w:tcPr>
            <w:tcW w:w="4772" w:type="dxa"/>
          </w:tcPr>
          <w:p>
            <w:pPr>
              <w:pStyle w:val="TableParagraph"/>
              <w:spacing w:before="48"/>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before="48"/>
              <w:ind w:right="92"/>
              <w:rPr>
                <w:sz w:val="22"/>
              </w:rPr>
            </w:pPr>
            <w:r>
              <w:rPr>
                <w:spacing w:val="-2"/>
                <w:sz w:val="22"/>
              </w:rPr>
              <w:t>2,913</w:t>
            </w:r>
          </w:p>
        </w:tc>
        <w:tc>
          <w:tcPr>
            <w:tcW w:w="1301" w:type="dxa"/>
          </w:tcPr>
          <w:p>
            <w:pPr>
              <w:pStyle w:val="TableParagraph"/>
              <w:spacing w:before="48"/>
              <w:ind w:right="93"/>
              <w:rPr>
                <w:sz w:val="22"/>
              </w:rPr>
            </w:pPr>
            <w:r>
              <w:rPr>
                <w:spacing w:val="-2"/>
                <w:sz w:val="22"/>
              </w:rPr>
              <w:t>3,026</w:t>
            </w:r>
          </w:p>
        </w:tc>
        <w:tc>
          <w:tcPr>
            <w:tcW w:w="938" w:type="dxa"/>
          </w:tcPr>
          <w:p>
            <w:pPr>
              <w:pStyle w:val="TableParagraph"/>
              <w:spacing w:before="48"/>
              <w:ind w:right="92"/>
              <w:rPr>
                <w:b/>
                <w:sz w:val="22"/>
              </w:rPr>
            </w:pPr>
            <w:r>
              <w:rPr>
                <w:b/>
                <w:spacing w:val="-5"/>
                <w:sz w:val="22"/>
              </w:rPr>
              <w:t>113</w:t>
            </w:r>
          </w:p>
        </w:tc>
        <w:tc>
          <w:tcPr>
            <w:tcW w:w="878" w:type="dxa"/>
          </w:tcPr>
          <w:p>
            <w:pPr>
              <w:pStyle w:val="TableParagraph"/>
              <w:spacing w:before="48"/>
              <w:ind w:right="91"/>
              <w:rPr>
                <w:sz w:val="22"/>
              </w:rPr>
            </w:pPr>
            <w:r>
              <w:rPr>
                <w:spacing w:val="-2"/>
                <w:sz w:val="22"/>
              </w:rPr>
              <w:t>3.88%</w:t>
            </w:r>
          </w:p>
        </w:tc>
        <w:tc>
          <w:tcPr>
            <w:tcW w:w="828" w:type="dxa"/>
          </w:tcPr>
          <w:p>
            <w:pPr>
              <w:pStyle w:val="TableParagraph"/>
              <w:spacing w:before="48"/>
              <w:ind w:right="94"/>
              <w:rPr>
                <w:sz w:val="22"/>
              </w:rPr>
            </w:pPr>
            <w:r>
              <w:rPr>
                <w:spacing w:val="-5"/>
                <w:sz w:val="22"/>
              </w:rPr>
              <w:t>136</w:t>
            </w:r>
          </w:p>
        </w:tc>
        <w:tc>
          <w:tcPr>
            <w:tcW w:w="1037" w:type="dxa"/>
          </w:tcPr>
          <w:p>
            <w:pPr>
              <w:pStyle w:val="TableParagraph"/>
              <w:spacing w:before="48"/>
              <w:ind w:right="91"/>
              <w:rPr>
                <w:sz w:val="22"/>
              </w:rPr>
            </w:pPr>
            <w:r>
              <w:rPr>
                <w:spacing w:val="-5"/>
                <w:sz w:val="22"/>
              </w:rPr>
              <w:t>248</w:t>
            </w:r>
          </w:p>
        </w:tc>
        <w:tc>
          <w:tcPr>
            <w:tcW w:w="878" w:type="dxa"/>
          </w:tcPr>
          <w:p>
            <w:pPr>
              <w:pStyle w:val="TableParagraph"/>
              <w:spacing w:before="48"/>
              <w:ind w:right="93"/>
              <w:rPr>
                <w:sz w:val="22"/>
              </w:rPr>
            </w:pPr>
            <w:r>
              <w:rPr>
                <w:spacing w:val="-5"/>
                <w:sz w:val="22"/>
              </w:rPr>
              <w:t>56</w:t>
            </w:r>
          </w:p>
        </w:tc>
        <w:tc>
          <w:tcPr>
            <w:tcW w:w="1048" w:type="dxa"/>
          </w:tcPr>
          <w:p>
            <w:pPr>
              <w:pStyle w:val="TableParagraph"/>
              <w:spacing w:before="48"/>
              <w:ind w:right="90"/>
              <w:rPr>
                <w:sz w:val="22"/>
              </w:rPr>
            </w:pPr>
            <w:r>
              <w:rPr>
                <w:spacing w:val="-5"/>
                <w:sz w:val="22"/>
              </w:rPr>
              <w:t>440</w:t>
            </w:r>
          </w:p>
        </w:tc>
      </w:tr>
      <w:tr>
        <w:trPr>
          <w:trHeight w:val="299" w:hRule="atLeast"/>
        </w:trPr>
        <w:tc>
          <w:tcPr>
            <w:tcW w:w="895" w:type="dxa"/>
          </w:tcPr>
          <w:p>
            <w:pPr>
              <w:pStyle w:val="TableParagraph"/>
              <w:spacing w:before="48"/>
              <w:ind w:left="11" w:right="2"/>
              <w:jc w:val="center"/>
              <w:rPr>
                <w:sz w:val="22"/>
              </w:rPr>
            </w:pPr>
            <w:r>
              <w:rPr>
                <w:spacing w:val="-2"/>
                <w:sz w:val="22"/>
              </w:rPr>
              <w:t>47-</w:t>
            </w:r>
            <w:r>
              <w:rPr>
                <w:spacing w:val="-4"/>
                <w:sz w:val="22"/>
              </w:rPr>
              <w:t>2111</w:t>
            </w:r>
          </w:p>
        </w:tc>
        <w:tc>
          <w:tcPr>
            <w:tcW w:w="4772" w:type="dxa"/>
          </w:tcPr>
          <w:p>
            <w:pPr>
              <w:pStyle w:val="TableParagraph"/>
              <w:spacing w:before="48"/>
              <w:ind w:left="108"/>
              <w:jc w:val="left"/>
              <w:rPr>
                <w:sz w:val="22"/>
              </w:rPr>
            </w:pPr>
            <w:r>
              <w:rPr>
                <w:spacing w:val="-2"/>
                <w:sz w:val="22"/>
              </w:rPr>
              <w:t>Electricians</w:t>
            </w:r>
          </w:p>
        </w:tc>
        <w:tc>
          <w:tcPr>
            <w:tcW w:w="1298" w:type="dxa"/>
          </w:tcPr>
          <w:p>
            <w:pPr>
              <w:pStyle w:val="TableParagraph"/>
              <w:spacing w:before="48"/>
              <w:ind w:right="92"/>
              <w:rPr>
                <w:sz w:val="22"/>
              </w:rPr>
            </w:pPr>
            <w:r>
              <w:rPr>
                <w:spacing w:val="-2"/>
                <w:sz w:val="22"/>
              </w:rPr>
              <w:t>1,686</w:t>
            </w:r>
          </w:p>
        </w:tc>
        <w:tc>
          <w:tcPr>
            <w:tcW w:w="1301" w:type="dxa"/>
          </w:tcPr>
          <w:p>
            <w:pPr>
              <w:pStyle w:val="TableParagraph"/>
              <w:spacing w:before="48"/>
              <w:ind w:right="93"/>
              <w:rPr>
                <w:sz w:val="22"/>
              </w:rPr>
            </w:pPr>
            <w:r>
              <w:rPr>
                <w:spacing w:val="-2"/>
                <w:sz w:val="22"/>
              </w:rPr>
              <w:t>1,795</w:t>
            </w:r>
          </w:p>
        </w:tc>
        <w:tc>
          <w:tcPr>
            <w:tcW w:w="938" w:type="dxa"/>
          </w:tcPr>
          <w:p>
            <w:pPr>
              <w:pStyle w:val="TableParagraph"/>
              <w:spacing w:before="48"/>
              <w:ind w:right="92"/>
              <w:rPr>
                <w:b/>
                <w:sz w:val="22"/>
              </w:rPr>
            </w:pPr>
            <w:r>
              <w:rPr>
                <w:b/>
                <w:spacing w:val="-5"/>
                <w:sz w:val="22"/>
              </w:rPr>
              <w:t>109</w:t>
            </w:r>
          </w:p>
        </w:tc>
        <w:tc>
          <w:tcPr>
            <w:tcW w:w="878" w:type="dxa"/>
          </w:tcPr>
          <w:p>
            <w:pPr>
              <w:pStyle w:val="TableParagraph"/>
              <w:spacing w:before="48"/>
              <w:ind w:right="91"/>
              <w:rPr>
                <w:sz w:val="22"/>
              </w:rPr>
            </w:pPr>
            <w:r>
              <w:rPr>
                <w:spacing w:val="-2"/>
                <w:sz w:val="22"/>
              </w:rPr>
              <w:t>6.47%</w:t>
            </w:r>
          </w:p>
        </w:tc>
        <w:tc>
          <w:tcPr>
            <w:tcW w:w="828" w:type="dxa"/>
          </w:tcPr>
          <w:p>
            <w:pPr>
              <w:pStyle w:val="TableParagraph"/>
              <w:spacing w:before="48"/>
              <w:ind w:right="96"/>
              <w:rPr>
                <w:sz w:val="22"/>
              </w:rPr>
            </w:pPr>
            <w:r>
              <w:rPr>
                <w:spacing w:val="-5"/>
                <w:sz w:val="22"/>
              </w:rPr>
              <w:t>52</w:t>
            </w:r>
          </w:p>
        </w:tc>
        <w:tc>
          <w:tcPr>
            <w:tcW w:w="1037" w:type="dxa"/>
          </w:tcPr>
          <w:p>
            <w:pPr>
              <w:pStyle w:val="TableParagraph"/>
              <w:spacing w:before="48"/>
              <w:ind w:right="91"/>
              <w:rPr>
                <w:sz w:val="22"/>
              </w:rPr>
            </w:pPr>
            <w:r>
              <w:rPr>
                <w:spacing w:val="-5"/>
                <w:sz w:val="22"/>
              </w:rPr>
              <w:t>100</w:t>
            </w:r>
          </w:p>
        </w:tc>
        <w:tc>
          <w:tcPr>
            <w:tcW w:w="878" w:type="dxa"/>
          </w:tcPr>
          <w:p>
            <w:pPr>
              <w:pStyle w:val="TableParagraph"/>
              <w:spacing w:before="48"/>
              <w:ind w:right="93"/>
              <w:rPr>
                <w:sz w:val="22"/>
              </w:rPr>
            </w:pPr>
            <w:r>
              <w:rPr>
                <w:spacing w:val="-5"/>
                <w:sz w:val="22"/>
              </w:rPr>
              <w:t>54</w:t>
            </w:r>
          </w:p>
        </w:tc>
        <w:tc>
          <w:tcPr>
            <w:tcW w:w="1048" w:type="dxa"/>
          </w:tcPr>
          <w:p>
            <w:pPr>
              <w:pStyle w:val="TableParagraph"/>
              <w:spacing w:before="48"/>
              <w:ind w:right="90"/>
              <w:rPr>
                <w:sz w:val="22"/>
              </w:rPr>
            </w:pPr>
            <w:r>
              <w:rPr>
                <w:spacing w:val="-5"/>
                <w:sz w:val="22"/>
              </w:rPr>
              <w:t>206</w:t>
            </w:r>
          </w:p>
        </w:tc>
      </w:tr>
      <w:tr>
        <w:trPr>
          <w:trHeight w:val="316" w:hRule="atLeast"/>
        </w:trPr>
        <w:tc>
          <w:tcPr>
            <w:tcW w:w="895" w:type="dxa"/>
          </w:tcPr>
          <w:p>
            <w:pPr>
              <w:pStyle w:val="TableParagraph"/>
              <w:spacing w:line="234" w:lineRule="exact" w:before="62"/>
              <w:ind w:left="11" w:right="2"/>
              <w:jc w:val="center"/>
              <w:rPr>
                <w:sz w:val="22"/>
              </w:rPr>
            </w:pPr>
            <w:r>
              <w:rPr>
                <w:spacing w:val="-2"/>
                <w:sz w:val="22"/>
              </w:rPr>
              <w:t>31-</w:t>
            </w:r>
            <w:r>
              <w:rPr>
                <w:spacing w:val="-4"/>
                <w:sz w:val="22"/>
              </w:rPr>
              <w:t>1131</w:t>
            </w:r>
          </w:p>
        </w:tc>
        <w:tc>
          <w:tcPr>
            <w:tcW w:w="4772" w:type="dxa"/>
          </w:tcPr>
          <w:p>
            <w:pPr>
              <w:pStyle w:val="TableParagraph"/>
              <w:spacing w:line="234" w:lineRule="exact" w:before="62"/>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before="62"/>
              <w:ind w:right="92"/>
              <w:rPr>
                <w:sz w:val="22"/>
              </w:rPr>
            </w:pPr>
            <w:r>
              <w:rPr>
                <w:spacing w:val="-2"/>
                <w:sz w:val="22"/>
              </w:rPr>
              <w:t>2,961</w:t>
            </w:r>
          </w:p>
        </w:tc>
        <w:tc>
          <w:tcPr>
            <w:tcW w:w="1301" w:type="dxa"/>
          </w:tcPr>
          <w:p>
            <w:pPr>
              <w:pStyle w:val="TableParagraph"/>
              <w:spacing w:line="234" w:lineRule="exact" w:before="62"/>
              <w:ind w:right="93"/>
              <w:rPr>
                <w:sz w:val="22"/>
              </w:rPr>
            </w:pPr>
            <w:r>
              <w:rPr>
                <w:spacing w:val="-2"/>
                <w:sz w:val="22"/>
              </w:rPr>
              <w:t>3,046</w:t>
            </w:r>
          </w:p>
        </w:tc>
        <w:tc>
          <w:tcPr>
            <w:tcW w:w="938" w:type="dxa"/>
          </w:tcPr>
          <w:p>
            <w:pPr>
              <w:pStyle w:val="TableParagraph"/>
              <w:spacing w:line="234" w:lineRule="exact" w:before="62"/>
              <w:ind w:right="94"/>
              <w:rPr>
                <w:b/>
                <w:sz w:val="22"/>
              </w:rPr>
            </w:pPr>
            <w:r>
              <w:rPr>
                <w:b/>
                <w:spacing w:val="-5"/>
                <w:sz w:val="22"/>
              </w:rPr>
              <w:t>85</w:t>
            </w:r>
          </w:p>
        </w:tc>
        <w:tc>
          <w:tcPr>
            <w:tcW w:w="878" w:type="dxa"/>
          </w:tcPr>
          <w:p>
            <w:pPr>
              <w:pStyle w:val="TableParagraph"/>
              <w:spacing w:line="234" w:lineRule="exact" w:before="62"/>
              <w:ind w:right="91"/>
              <w:rPr>
                <w:sz w:val="22"/>
              </w:rPr>
            </w:pPr>
            <w:r>
              <w:rPr>
                <w:spacing w:val="-2"/>
                <w:sz w:val="22"/>
              </w:rPr>
              <w:t>2.87%</w:t>
            </w:r>
          </w:p>
        </w:tc>
        <w:tc>
          <w:tcPr>
            <w:tcW w:w="828" w:type="dxa"/>
          </w:tcPr>
          <w:p>
            <w:pPr>
              <w:pStyle w:val="TableParagraph"/>
              <w:spacing w:line="234" w:lineRule="exact" w:before="62"/>
              <w:ind w:right="94"/>
              <w:rPr>
                <w:sz w:val="22"/>
              </w:rPr>
            </w:pPr>
            <w:r>
              <w:rPr>
                <w:spacing w:val="-5"/>
                <w:sz w:val="22"/>
              </w:rPr>
              <w:t>178</w:t>
            </w:r>
          </w:p>
        </w:tc>
        <w:tc>
          <w:tcPr>
            <w:tcW w:w="1037" w:type="dxa"/>
          </w:tcPr>
          <w:p>
            <w:pPr>
              <w:pStyle w:val="TableParagraph"/>
              <w:spacing w:line="234" w:lineRule="exact" w:before="62"/>
              <w:ind w:right="91"/>
              <w:rPr>
                <w:sz w:val="22"/>
              </w:rPr>
            </w:pPr>
            <w:r>
              <w:rPr>
                <w:spacing w:val="-5"/>
                <w:sz w:val="22"/>
              </w:rPr>
              <w:t>241</w:t>
            </w:r>
          </w:p>
        </w:tc>
        <w:tc>
          <w:tcPr>
            <w:tcW w:w="878" w:type="dxa"/>
          </w:tcPr>
          <w:p>
            <w:pPr>
              <w:pStyle w:val="TableParagraph"/>
              <w:spacing w:line="234" w:lineRule="exact" w:before="62"/>
              <w:ind w:right="93"/>
              <w:rPr>
                <w:sz w:val="22"/>
              </w:rPr>
            </w:pPr>
            <w:r>
              <w:rPr>
                <w:spacing w:val="-5"/>
                <w:sz w:val="22"/>
              </w:rPr>
              <w:t>42</w:t>
            </w:r>
          </w:p>
        </w:tc>
        <w:tc>
          <w:tcPr>
            <w:tcW w:w="1048" w:type="dxa"/>
          </w:tcPr>
          <w:p>
            <w:pPr>
              <w:pStyle w:val="TableParagraph"/>
              <w:spacing w:line="234" w:lineRule="exact" w:before="62"/>
              <w:ind w:right="90"/>
              <w:rPr>
                <w:sz w:val="22"/>
              </w:rPr>
            </w:pPr>
            <w:r>
              <w:rPr>
                <w:spacing w:val="-5"/>
                <w:sz w:val="22"/>
              </w:rPr>
              <w:t>461</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10"/>
        <w:gridCol w:w="938"/>
        <w:gridCol w:w="878"/>
        <w:gridCol w:w="828"/>
        <w:gridCol w:w="1040"/>
        <w:gridCol w:w="876"/>
        <w:gridCol w:w="1078"/>
      </w:tblGrid>
      <w:tr>
        <w:trPr>
          <w:trHeight w:val="913" w:hRule="atLeast"/>
        </w:trPr>
        <w:tc>
          <w:tcPr>
            <w:tcW w:w="895" w:type="dxa"/>
          </w:tcPr>
          <w:p>
            <w:pPr>
              <w:pStyle w:val="TableParagraph"/>
              <w:spacing w:line="240" w:lineRule="auto" w:before="204"/>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4772" w:type="dxa"/>
          </w:tcPr>
          <w:p>
            <w:pPr>
              <w:pStyle w:val="TableParagraph"/>
              <w:spacing w:line="240" w:lineRule="auto" w:before="78"/>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52" w:lineRule="exact" w:before="79"/>
              <w:ind w:left="16" w:right="13"/>
              <w:jc w:val="center"/>
              <w:rPr>
                <w:b/>
                <w:sz w:val="22"/>
              </w:rPr>
            </w:pPr>
            <w:r>
              <w:rPr>
                <w:b/>
                <w:spacing w:val="-4"/>
                <w:sz w:val="22"/>
              </w:rPr>
              <w:t>2024</w:t>
            </w:r>
          </w:p>
          <w:p>
            <w:pPr>
              <w:pStyle w:val="TableParagraph"/>
              <w:spacing w:line="240" w:lineRule="auto" w:before="0"/>
              <w:ind w:left="105" w:right="95" w:hanging="5"/>
              <w:jc w:val="center"/>
              <w:rPr>
                <w:b/>
                <w:sz w:val="22"/>
              </w:rPr>
            </w:pPr>
            <w:r>
              <w:rPr>
                <w:b/>
                <w:spacing w:val="-2"/>
                <w:sz w:val="22"/>
              </w:rPr>
              <w:t>Estimated Employment</w:t>
            </w:r>
          </w:p>
        </w:tc>
        <w:tc>
          <w:tcPr>
            <w:tcW w:w="1310" w:type="dxa"/>
          </w:tcPr>
          <w:p>
            <w:pPr>
              <w:pStyle w:val="TableParagraph"/>
              <w:spacing w:line="252" w:lineRule="exact" w:before="79"/>
              <w:ind w:left="11"/>
              <w:jc w:val="center"/>
              <w:rPr>
                <w:b/>
                <w:sz w:val="22"/>
              </w:rPr>
            </w:pPr>
            <w:r>
              <w:rPr>
                <w:b/>
                <w:spacing w:val="-4"/>
                <w:sz w:val="22"/>
              </w:rPr>
              <w:t>2026</w:t>
            </w:r>
          </w:p>
          <w:p>
            <w:pPr>
              <w:pStyle w:val="TableParagraph"/>
              <w:spacing w:line="240" w:lineRule="auto" w:before="0"/>
              <w:ind w:left="113" w:right="99" w:hanging="3"/>
              <w:jc w:val="center"/>
              <w:rPr>
                <w:b/>
                <w:sz w:val="22"/>
              </w:rPr>
            </w:pPr>
            <w:r>
              <w:rPr>
                <w:b/>
                <w:spacing w:val="-2"/>
                <w:sz w:val="22"/>
              </w:rPr>
              <w:t>Projected Employment</w:t>
            </w:r>
          </w:p>
        </w:tc>
        <w:tc>
          <w:tcPr>
            <w:tcW w:w="938" w:type="dxa"/>
          </w:tcPr>
          <w:p>
            <w:pPr>
              <w:pStyle w:val="TableParagraph"/>
              <w:spacing w:line="240" w:lineRule="auto" w:before="204"/>
              <w:ind w:left="138" w:right="91" w:hanging="29"/>
              <w:jc w:val="left"/>
              <w:rPr>
                <w:b/>
                <w:sz w:val="22"/>
              </w:rPr>
            </w:pPr>
            <w:r>
              <w:rPr>
                <w:b/>
                <w:spacing w:val="-2"/>
                <w:sz w:val="22"/>
              </w:rPr>
              <w:t>Numeric Change</w:t>
            </w:r>
          </w:p>
        </w:tc>
        <w:tc>
          <w:tcPr>
            <w:tcW w:w="878" w:type="dxa"/>
          </w:tcPr>
          <w:p>
            <w:pPr>
              <w:pStyle w:val="TableParagraph"/>
              <w:spacing w:line="240" w:lineRule="auto" w:before="204"/>
              <w:ind w:left="109" w:right="89"/>
              <w:jc w:val="left"/>
              <w:rPr>
                <w:b/>
                <w:sz w:val="22"/>
              </w:rPr>
            </w:pPr>
            <w:r>
              <w:rPr>
                <w:b/>
                <w:spacing w:val="-2"/>
                <w:sz w:val="22"/>
              </w:rPr>
              <w:t>Percent Change</w:t>
            </w:r>
          </w:p>
        </w:tc>
        <w:tc>
          <w:tcPr>
            <w:tcW w:w="828" w:type="dxa"/>
          </w:tcPr>
          <w:p>
            <w:pPr>
              <w:pStyle w:val="TableParagraph"/>
              <w:spacing w:line="240" w:lineRule="auto" w:before="204"/>
              <w:ind w:left="199" w:right="88" w:hanging="89"/>
              <w:jc w:val="left"/>
              <w:rPr>
                <w:b/>
                <w:sz w:val="22"/>
              </w:rPr>
            </w:pPr>
            <w:r>
              <w:rPr>
                <w:b/>
                <w:spacing w:val="-2"/>
                <w:sz w:val="22"/>
              </w:rPr>
              <w:t>Annual Exits</w:t>
            </w:r>
          </w:p>
        </w:tc>
        <w:tc>
          <w:tcPr>
            <w:tcW w:w="1040" w:type="dxa"/>
          </w:tcPr>
          <w:p>
            <w:pPr>
              <w:pStyle w:val="TableParagraph"/>
              <w:spacing w:line="240" w:lineRule="auto" w:before="204"/>
              <w:ind w:left="110" w:firstLine="105"/>
              <w:jc w:val="left"/>
              <w:rPr>
                <w:b/>
                <w:sz w:val="22"/>
              </w:rPr>
            </w:pPr>
            <w:r>
              <w:rPr>
                <w:b/>
                <w:spacing w:val="-2"/>
                <w:sz w:val="22"/>
              </w:rPr>
              <w:t>Annual Transfers</w:t>
            </w:r>
          </w:p>
        </w:tc>
        <w:tc>
          <w:tcPr>
            <w:tcW w:w="876" w:type="dxa"/>
          </w:tcPr>
          <w:p>
            <w:pPr>
              <w:pStyle w:val="TableParagraph"/>
              <w:spacing w:line="240" w:lineRule="auto" w:before="204"/>
              <w:ind w:left="110" w:right="86" w:firstLine="24"/>
              <w:jc w:val="left"/>
              <w:rPr>
                <w:b/>
                <w:sz w:val="22"/>
              </w:rPr>
            </w:pPr>
            <w:r>
              <w:rPr>
                <w:b/>
                <w:spacing w:val="-2"/>
                <w:sz w:val="22"/>
              </w:rPr>
              <w:t>Annual Change</w:t>
            </w:r>
          </w:p>
        </w:tc>
        <w:tc>
          <w:tcPr>
            <w:tcW w:w="1078" w:type="dxa"/>
          </w:tcPr>
          <w:p>
            <w:pPr>
              <w:pStyle w:val="TableParagraph"/>
              <w:spacing w:line="240" w:lineRule="auto" w:before="79"/>
              <w:ind w:left="50" w:right="37"/>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7041</w:t>
            </w:r>
          </w:p>
        </w:tc>
        <w:tc>
          <w:tcPr>
            <w:tcW w:w="4772" w:type="dxa"/>
          </w:tcPr>
          <w:p>
            <w:pPr>
              <w:pStyle w:val="TableParagraph"/>
              <w:spacing w:line="240" w:lineRule="auto" w:before="24"/>
              <w:ind w:left="108"/>
              <w:jc w:val="left"/>
              <w:rPr>
                <w:sz w:val="22"/>
              </w:rPr>
            </w:pPr>
            <w:r>
              <w:rPr>
                <w:sz w:val="22"/>
              </w:rPr>
              <w:t>Sawing</w:t>
            </w:r>
            <w:r>
              <w:rPr>
                <w:spacing w:val="-6"/>
                <w:sz w:val="22"/>
              </w:rPr>
              <w:t> </w:t>
            </w:r>
            <w:r>
              <w:rPr>
                <w:sz w:val="22"/>
              </w:rPr>
              <w:t>Machine</w:t>
            </w:r>
            <w:r>
              <w:rPr>
                <w:spacing w:val="-8"/>
                <w:sz w:val="22"/>
              </w:rPr>
              <w:t> </w:t>
            </w:r>
            <w:r>
              <w:rPr>
                <w:sz w:val="22"/>
              </w:rPr>
              <w:t>Setters,</w:t>
            </w:r>
            <w:r>
              <w:rPr>
                <w:spacing w:val="-8"/>
                <w:sz w:val="22"/>
              </w:rPr>
              <w:t> </w:t>
            </w:r>
            <w:r>
              <w:rPr>
                <w:sz w:val="22"/>
              </w:rPr>
              <w:t>Operators,</w:t>
            </w:r>
            <w:r>
              <w:rPr>
                <w:spacing w:val="-5"/>
                <w:sz w:val="22"/>
              </w:rPr>
              <w:t> </w:t>
            </w:r>
            <w:r>
              <w:rPr>
                <w:sz w:val="22"/>
              </w:rPr>
              <w:t>and</w:t>
            </w:r>
            <w:r>
              <w:rPr>
                <w:spacing w:val="-5"/>
                <w:sz w:val="22"/>
              </w:rPr>
              <w:t> </w:t>
            </w:r>
            <w:r>
              <w:rPr>
                <w:sz w:val="22"/>
              </w:rPr>
              <w:t>Tenders,</w:t>
            </w:r>
            <w:r>
              <w:rPr>
                <w:spacing w:val="-5"/>
                <w:sz w:val="22"/>
              </w:rPr>
              <w:t> </w:t>
            </w:r>
            <w:r>
              <w:rPr>
                <w:spacing w:val="-4"/>
                <w:sz w:val="22"/>
              </w:rPr>
              <w:t>Wood</w:t>
            </w:r>
          </w:p>
        </w:tc>
        <w:tc>
          <w:tcPr>
            <w:tcW w:w="1298" w:type="dxa"/>
          </w:tcPr>
          <w:p>
            <w:pPr>
              <w:pStyle w:val="TableParagraph"/>
              <w:spacing w:line="240" w:lineRule="auto" w:before="24"/>
              <w:ind w:right="97"/>
              <w:rPr>
                <w:sz w:val="22"/>
              </w:rPr>
            </w:pPr>
            <w:r>
              <w:rPr>
                <w:spacing w:val="-5"/>
                <w:sz w:val="22"/>
              </w:rPr>
              <w:t>45</w:t>
            </w:r>
          </w:p>
        </w:tc>
        <w:tc>
          <w:tcPr>
            <w:tcW w:w="1310" w:type="dxa"/>
          </w:tcPr>
          <w:p>
            <w:pPr>
              <w:pStyle w:val="TableParagraph"/>
              <w:spacing w:line="240" w:lineRule="auto" w:before="24"/>
              <w:ind w:right="94"/>
              <w:rPr>
                <w:sz w:val="22"/>
              </w:rPr>
            </w:pPr>
            <w:r>
              <w:rPr>
                <w:spacing w:val="-5"/>
                <w:sz w:val="22"/>
              </w:rPr>
              <w:t>52</w:t>
            </w:r>
          </w:p>
        </w:tc>
        <w:tc>
          <w:tcPr>
            <w:tcW w:w="938" w:type="dxa"/>
          </w:tcPr>
          <w:p>
            <w:pPr>
              <w:pStyle w:val="TableParagraph"/>
              <w:spacing w:line="240" w:lineRule="auto" w:before="24"/>
              <w:ind w:right="94"/>
              <w:rPr>
                <w:sz w:val="22"/>
              </w:rPr>
            </w:pPr>
            <w:r>
              <w:rPr>
                <w:spacing w:val="-10"/>
                <w:sz w:val="22"/>
              </w:rPr>
              <w:t>7</w:t>
            </w:r>
          </w:p>
        </w:tc>
        <w:tc>
          <w:tcPr>
            <w:tcW w:w="878" w:type="dxa"/>
          </w:tcPr>
          <w:p>
            <w:pPr>
              <w:pStyle w:val="TableParagraph"/>
              <w:spacing w:line="240" w:lineRule="auto" w:before="24"/>
              <w:ind w:left="110" w:right="43"/>
              <w:jc w:val="center"/>
              <w:rPr>
                <w:b/>
                <w:sz w:val="22"/>
              </w:rPr>
            </w:pPr>
            <w:r>
              <w:rPr>
                <w:b/>
                <w:spacing w:val="-2"/>
                <w:sz w:val="22"/>
              </w:rPr>
              <w:t>15.56%</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4</w:t>
            </w:r>
          </w:p>
        </w:tc>
        <w:tc>
          <w:tcPr>
            <w:tcW w:w="876" w:type="dxa"/>
          </w:tcPr>
          <w:p>
            <w:pPr>
              <w:pStyle w:val="TableParagraph"/>
              <w:spacing w:line="240" w:lineRule="auto" w:before="24"/>
              <w:ind w:right="91"/>
              <w:rPr>
                <w:sz w:val="22"/>
              </w:rPr>
            </w:pPr>
            <w:r>
              <w:rPr>
                <w:spacing w:val="-10"/>
                <w:sz w:val="22"/>
              </w:rPr>
              <w:t>4</w:t>
            </w:r>
          </w:p>
        </w:tc>
        <w:tc>
          <w:tcPr>
            <w:tcW w:w="1078" w:type="dxa"/>
          </w:tcPr>
          <w:p>
            <w:pPr>
              <w:pStyle w:val="TableParagraph"/>
              <w:spacing w:line="240" w:lineRule="auto" w:before="24"/>
              <w:ind w:right="96"/>
              <w:rPr>
                <w:sz w:val="22"/>
              </w:rPr>
            </w:pPr>
            <w:r>
              <w:rPr>
                <w:spacing w:val="-5"/>
                <w:sz w:val="22"/>
              </w:rPr>
              <w:t>10</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3043</w:t>
            </w:r>
          </w:p>
        </w:tc>
        <w:tc>
          <w:tcPr>
            <w:tcW w:w="4772" w:type="dxa"/>
          </w:tcPr>
          <w:p>
            <w:pPr>
              <w:pStyle w:val="TableParagraph"/>
              <w:spacing w:line="240" w:lineRule="auto" w:before="24"/>
              <w:ind w:left="108"/>
              <w:jc w:val="left"/>
              <w:rPr>
                <w:sz w:val="22"/>
              </w:rPr>
            </w:pPr>
            <w:r>
              <w:rPr>
                <w:sz w:val="22"/>
              </w:rPr>
              <w:t>Rail</w:t>
            </w:r>
            <w:r>
              <w:rPr>
                <w:spacing w:val="-3"/>
                <w:sz w:val="22"/>
              </w:rPr>
              <w:t> </w:t>
            </w:r>
            <w:r>
              <w:rPr>
                <w:sz w:val="22"/>
              </w:rPr>
              <w:t>Car</w:t>
            </w:r>
            <w:r>
              <w:rPr>
                <w:spacing w:val="-2"/>
                <w:sz w:val="22"/>
              </w:rPr>
              <w:t> Repairers</w:t>
            </w:r>
          </w:p>
        </w:tc>
        <w:tc>
          <w:tcPr>
            <w:tcW w:w="1298" w:type="dxa"/>
          </w:tcPr>
          <w:p>
            <w:pPr>
              <w:pStyle w:val="TableParagraph"/>
              <w:spacing w:line="240" w:lineRule="auto" w:before="24"/>
              <w:ind w:right="97"/>
              <w:rPr>
                <w:sz w:val="22"/>
              </w:rPr>
            </w:pPr>
            <w:r>
              <w:rPr>
                <w:spacing w:val="-5"/>
                <w:sz w:val="22"/>
              </w:rPr>
              <w:t>55</w:t>
            </w:r>
          </w:p>
        </w:tc>
        <w:tc>
          <w:tcPr>
            <w:tcW w:w="1310" w:type="dxa"/>
          </w:tcPr>
          <w:p>
            <w:pPr>
              <w:pStyle w:val="TableParagraph"/>
              <w:spacing w:line="240" w:lineRule="auto" w:before="24"/>
              <w:ind w:right="94"/>
              <w:rPr>
                <w:sz w:val="22"/>
              </w:rPr>
            </w:pPr>
            <w:r>
              <w:rPr>
                <w:spacing w:val="-5"/>
                <w:sz w:val="22"/>
              </w:rPr>
              <w:t>62</w:t>
            </w:r>
          </w:p>
        </w:tc>
        <w:tc>
          <w:tcPr>
            <w:tcW w:w="938" w:type="dxa"/>
          </w:tcPr>
          <w:p>
            <w:pPr>
              <w:pStyle w:val="TableParagraph"/>
              <w:spacing w:line="240" w:lineRule="auto" w:before="24"/>
              <w:ind w:right="94"/>
              <w:rPr>
                <w:sz w:val="22"/>
              </w:rPr>
            </w:pPr>
            <w:r>
              <w:rPr>
                <w:spacing w:val="-10"/>
                <w:sz w:val="22"/>
              </w:rPr>
              <w:t>7</w:t>
            </w:r>
          </w:p>
        </w:tc>
        <w:tc>
          <w:tcPr>
            <w:tcW w:w="878" w:type="dxa"/>
          </w:tcPr>
          <w:p>
            <w:pPr>
              <w:pStyle w:val="TableParagraph"/>
              <w:spacing w:line="240" w:lineRule="auto" w:before="24"/>
              <w:ind w:left="110" w:right="43"/>
              <w:jc w:val="center"/>
              <w:rPr>
                <w:b/>
                <w:sz w:val="22"/>
              </w:rPr>
            </w:pPr>
            <w:r>
              <w:rPr>
                <w:b/>
                <w:spacing w:val="-2"/>
                <w:sz w:val="22"/>
              </w:rPr>
              <w:t>12.73%</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4</w:t>
            </w:r>
          </w:p>
        </w:tc>
        <w:tc>
          <w:tcPr>
            <w:tcW w:w="1078" w:type="dxa"/>
          </w:tcPr>
          <w:p>
            <w:pPr>
              <w:pStyle w:val="TableParagraph"/>
              <w:spacing w:line="240" w:lineRule="auto" w:before="24"/>
              <w:ind w:right="96"/>
              <w:rPr>
                <w:sz w:val="22"/>
              </w:rPr>
            </w:pPr>
            <w:r>
              <w:rPr>
                <w:spacing w:val="-10"/>
                <w:sz w:val="22"/>
              </w:rPr>
              <w:t>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27-</w:t>
            </w:r>
            <w:r>
              <w:rPr>
                <w:spacing w:val="-4"/>
                <w:sz w:val="22"/>
              </w:rPr>
              <w:t>1026</w:t>
            </w:r>
          </w:p>
        </w:tc>
        <w:tc>
          <w:tcPr>
            <w:tcW w:w="4772" w:type="dxa"/>
          </w:tcPr>
          <w:p>
            <w:pPr>
              <w:pStyle w:val="TableParagraph"/>
              <w:spacing w:line="240" w:lineRule="auto" w:before="24"/>
              <w:ind w:left="108"/>
              <w:jc w:val="left"/>
              <w:rPr>
                <w:sz w:val="22"/>
              </w:rPr>
            </w:pPr>
            <w:r>
              <w:rPr>
                <w:sz w:val="22"/>
              </w:rPr>
              <w:t>Merchandise</w:t>
            </w:r>
            <w:r>
              <w:rPr>
                <w:spacing w:val="-8"/>
                <w:sz w:val="22"/>
              </w:rPr>
              <w:t> </w:t>
            </w:r>
            <w:r>
              <w:rPr>
                <w:sz w:val="22"/>
              </w:rPr>
              <w:t>Displayers</w:t>
            </w:r>
            <w:r>
              <w:rPr>
                <w:spacing w:val="-6"/>
                <w:sz w:val="22"/>
              </w:rPr>
              <w:t> </w:t>
            </w:r>
            <w:r>
              <w:rPr>
                <w:sz w:val="22"/>
              </w:rPr>
              <w:t>and</w:t>
            </w:r>
            <w:r>
              <w:rPr>
                <w:spacing w:val="-10"/>
                <w:sz w:val="22"/>
              </w:rPr>
              <w:t> </w:t>
            </w:r>
            <w:r>
              <w:rPr>
                <w:sz w:val="22"/>
              </w:rPr>
              <w:t>Window</w:t>
            </w:r>
            <w:r>
              <w:rPr>
                <w:spacing w:val="-5"/>
                <w:sz w:val="22"/>
              </w:rPr>
              <w:t> </w:t>
            </w:r>
            <w:r>
              <w:rPr>
                <w:spacing w:val="-2"/>
                <w:sz w:val="22"/>
              </w:rPr>
              <w:t>Trimmers</w:t>
            </w:r>
          </w:p>
        </w:tc>
        <w:tc>
          <w:tcPr>
            <w:tcW w:w="1298" w:type="dxa"/>
          </w:tcPr>
          <w:p>
            <w:pPr>
              <w:pStyle w:val="TableParagraph"/>
              <w:spacing w:line="240" w:lineRule="auto" w:before="24"/>
              <w:ind w:right="95"/>
              <w:rPr>
                <w:sz w:val="22"/>
              </w:rPr>
            </w:pPr>
            <w:r>
              <w:rPr>
                <w:spacing w:val="-5"/>
                <w:sz w:val="22"/>
              </w:rPr>
              <w:t>238</w:t>
            </w:r>
          </w:p>
        </w:tc>
        <w:tc>
          <w:tcPr>
            <w:tcW w:w="1310" w:type="dxa"/>
          </w:tcPr>
          <w:p>
            <w:pPr>
              <w:pStyle w:val="TableParagraph"/>
              <w:spacing w:line="240" w:lineRule="auto" w:before="24"/>
              <w:ind w:right="92"/>
              <w:rPr>
                <w:sz w:val="22"/>
              </w:rPr>
            </w:pPr>
            <w:r>
              <w:rPr>
                <w:spacing w:val="-5"/>
                <w:sz w:val="22"/>
              </w:rPr>
              <w:t>268</w:t>
            </w:r>
          </w:p>
        </w:tc>
        <w:tc>
          <w:tcPr>
            <w:tcW w:w="938" w:type="dxa"/>
          </w:tcPr>
          <w:p>
            <w:pPr>
              <w:pStyle w:val="TableParagraph"/>
              <w:spacing w:line="240" w:lineRule="auto" w:before="24"/>
              <w:ind w:right="94"/>
              <w:rPr>
                <w:sz w:val="22"/>
              </w:rPr>
            </w:pPr>
            <w:r>
              <w:rPr>
                <w:spacing w:val="-5"/>
                <w:sz w:val="22"/>
              </w:rPr>
              <w:t>30</w:t>
            </w:r>
          </w:p>
        </w:tc>
        <w:tc>
          <w:tcPr>
            <w:tcW w:w="878" w:type="dxa"/>
          </w:tcPr>
          <w:p>
            <w:pPr>
              <w:pStyle w:val="TableParagraph"/>
              <w:spacing w:line="240" w:lineRule="auto" w:before="24"/>
              <w:ind w:left="110" w:right="43"/>
              <w:jc w:val="center"/>
              <w:rPr>
                <w:b/>
                <w:sz w:val="22"/>
              </w:rPr>
            </w:pPr>
            <w:r>
              <w:rPr>
                <w:b/>
                <w:spacing w:val="-2"/>
                <w:sz w:val="22"/>
              </w:rPr>
              <w:t>12.61%</w:t>
            </w:r>
          </w:p>
        </w:tc>
        <w:tc>
          <w:tcPr>
            <w:tcW w:w="828" w:type="dxa"/>
          </w:tcPr>
          <w:p>
            <w:pPr>
              <w:pStyle w:val="TableParagraph"/>
              <w:spacing w:line="240" w:lineRule="auto" w:before="24"/>
              <w:ind w:right="93"/>
              <w:rPr>
                <w:sz w:val="22"/>
              </w:rPr>
            </w:pPr>
            <w:r>
              <w:rPr>
                <w:spacing w:val="-5"/>
                <w:sz w:val="22"/>
              </w:rPr>
              <w:t>11</w:t>
            </w:r>
          </w:p>
        </w:tc>
        <w:tc>
          <w:tcPr>
            <w:tcW w:w="1040" w:type="dxa"/>
          </w:tcPr>
          <w:p>
            <w:pPr>
              <w:pStyle w:val="TableParagraph"/>
              <w:spacing w:line="240" w:lineRule="auto" w:before="24"/>
              <w:ind w:right="95"/>
              <w:rPr>
                <w:sz w:val="22"/>
              </w:rPr>
            </w:pPr>
            <w:r>
              <w:rPr>
                <w:spacing w:val="-5"/>
                <w:sz w:val="22"/>
              </w:rPr>
              <w:t>16</w:t>
            </w:r>
          </w:p>
        </w:tc>
        <w:tc>
          <w:tcPr>
            <w:tcW w:w="876" w:type="dxa"/>
          </w:tcPr>
          <w:p>
            <w:pPr>
              <w:pStyle w:val="TableParagraph"/>
              <w:spacing w:line="240" w:lineRule="auto" w:before="24"/>
              <w:ind w:right="91"/>
              <w:rPr>
                <w:sz w:val="22"/>
              </w:rPr>
            </w:pPr>
            <w:r>
              <w:rPr>
                <w:spacing w:val="-5"/>
                <w:sz w:val="22"/>
              </w:rPr>
              <w:t>15</w:t>
            </w:r>
          </w:p>
        </w:tc>
        <w:tc>
          <w:tcPr>
            <w:tcW w:w="1078" w:type="dxa"/>
          </w:tcPr>
          <w:p>
            <w:pPr>
              <w:pStyle w:val="TableParagraph"/>
              <w:spacing w:line="240" w:lineRule="auto" w:before="24"/>
              <w:ind w:right="96"/>
              <w:rPr>
                <w:sz w:val="22"/>
              </w:rPr>
            </w:pPr>
            <w:r>
              <w:rPr>
                <w:spacing w:val="-5"/>
                <w:sz w:val="22"/>
              </w:rPr>
              <w:t>42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4011</w:t>
            </w:r>
          </w:p>
        </w:tc>
        <w:tc>
          <w:tcPr>
            <w:tcW w:w="4772" w:type="dxa"/>
          </w:tcPr>
          <w:p>
            <w:pPr>
              <w:pStyle w:val="TableParagraph"/>
              <w:spacing w:line="240" w:lineRule="auto" w:before="24"/>
              <w:ind w:left="108"/>
              <w:jc w:val="left"/>
              <w:rPr>
                <w:sz w:val="22"/>
              </w:rPr>
            </w:pPr>
            <w:r>
              <w:rPr>
                <w:sz w:val="22"/>
              </w:rPr>
              <w:t>Locomotive</w:t>
            </w:r>
            <w:r>
              <w:rPr>
                <w:spacing w:val="-10"/>
                <w:sz w:val="22"/>
              </w:rPr>
              <w:t> </w:t>
            </w:r>
            <w:r>
              <w:rPr>
                <w:spacing w:val="-2"/>
                <w:sz w:val="22"/>
              </w:rPr>
              <w:t>Engineers</w:t>
            </w:r>
          </w:p>
        </w:tc>
        <w:tc>
          <w:tcPr>
            <w:tcW w:w="1298" w:type="dxa"/>
          </w:tcPr>
          <w:p>
            <w:pPr>
              <w:pStyle w:val="TableParagraph"/>
              <w:spacing w:line="240" w:lineRule="auto" w:before="24"/>
              <w:ind w:right="95"/>
              <w:rPr>
                <w:sz w:val="22"/>
              </w:rPr>
            </w:pPr>
            <w:r>
              <w:rPr>
                <w:spacing w:val="-5"/>
                <w:sz w:val="22"/>
              </w:rPr>
              <w:t>231</w:t>
            </w:r>
          </w:p>
        </w:tc>
        <w:tc>
          <w:tcPr>
            <w:tcW w:w="1310" w:type="dxa"/>
          </w:tcPr>
          <w:p>
            <w:pPr>
              <w:pStyle w:val="TableParagraph"/>
              <w:spacing w:line="240" w:lineRule="auto" w:before="24"/>
              <w:ind w:right="92"/>
              <w:rPr>
                <w:sz w:val="22"/>
              </w:rPr>
            </w:pPr>
            <w:r>
              <w:rPr>
                <w:spacing w:val="-5"/>
                <w:sz w:val="22"/>
              </w:rPr>
              <w:t>259</w:t>
            </w:r>
          </w:p>
        </w:tc>
        <w:tc>
          <w:tcPr>
            <w:tcW w:w="938" w:type="dxa"/>
          </w:tcPr>
          <w:p>
            <w:pPr>
              <w:pStyle w:val="TableParagraph"/>
              <w:spacing w:line="240" w:lineRule="auto" w:before="24"/>
              <w:ind w:right="94"/>
              <w:rPr>
                <w:sz w:val="22"/>
              </w:rPr>
            </w:pPr>
            <w:r>
              <w:rPr>
                <w:spacing w:val="-5"/>
                <w:sz w:val="22"/>
              </w:rPr>
              <w:t>28</w:t>
            </w:r>
          </w:p>
        </w:tc>
        <w:tc>
          <w:tcPr>
            <w:tcW w:w="878" w:type="dxa"/>
          </w:tcPr>
          <w:p>
            <w:pPr>
              <w:pStyle w:val="TableParagraph"/>
              <w:spacing w:line="240" w:lineRule="auto" w:before="24"/>
              <w:ind w:left="110" w:right="43"/>
              <w:jc w:val="center"/>
              <w:rPr>
                <w:b/>
                <w:sz w:val="22"/>
              </w:rPr>
            </w:pPr>
            <w:r>
              <w:rPr>
                <w:b/>
                <w:spacing w:val="-2"/>
                <w:sz w:val="22"/>
              </w:rPr>
              <w:t>12.12%</w:t>
            </w:r>
          </w:p>
        </w:tc>
        <w:tc>
          <w:tcPr>
            <w:tcW w:w="828" w:type="dxa"/>
          </w:tcPr>
          <w:p>
            <w:pPr>
              <w:pStyle w:val="TableParagraph"/>
              <w:spacing w:line="240" w:lineRule="auto" w:before="24"/>
              <w:ind w:right="93"/>
              <w:rPr>
                <w:sz w:val="22"/>
              </w:rPr>
            </w:pPr>
            <w:r>
              <w:rPr>
                <w:spacing w:val="-10"/>
                <w:sz w:val="22"/>
              </w:rPr>
              <w:t>6</w:t>
            </w:r>
          </w:p>
        </w:tc>
        <w:tc>
          <w:tcPr>
            <w:tcW w:w="1040" w:type="dxa"/>
          </w:tcPr>
          <w:p>
            <w:pPr>
              <w:pStyle w:val="TableParagraph"/>
              <w:spacing w:line="240" w:lineRule="auto" w:before="24"/>
              <w:ind w:right="95"/>
              <w:rPr>
                <w:sz w:val="22"/>
              </w:rPr>
            </w:pPr>
            <w:r>
              <w:rPr>
                <w:spacing w:val="-5"/>
                <w:sz w:val="22"/>
              </w:rPr>
              <w:t>14</w:t>
            </w:r>
          </w:p>
        </w:tc>
        <w:tc>
          <w:tcPr>
            <w:tcW w:w="876" w:type="dxa"/>
          </w:tcPr>
          <w:p>
            <w:pPr>
              <w:pStyle w:val="TableParagraph"/>
              <w:spacing w:line="240" w:lineRule="auto" w:before="24"/>
              <w:ind w:right="91"/>
              <w:rPr>
                <w:sz w:val="22"/>
              </w:rPr>
            </w:pPr>
            <w:r>
              <w:rPr>
                <w:spacing w:val="-5"/>
                <w:sz w:val="22"/>
              </w:rPr>
              <w:t>14</w:t>
            </w:r>
          </w:p>
        </w:tc>
        <w:tc>
          <w:tcPr>
            <w:tcW w:w="1078" w:type="dxa"/>
          </w:tcPr>
          <w:p>
            <w:pPr>
              <w:pStyle w:val="TableParagraph"/>
              <w:spacing w:line="240" w:lineRule="auto" w:before="24"/>
              <w:ind w:right="96"/>
              <w:rPr>
                <w:sz w:val="22"/>
              </w:rPr>
            </w:pPr>
            <w:r>
              <w:rPr>
                <w:spacing w:val="-5"/>
                <w:sz w:val="22"/>
              </w:rPr>
              <w:t>34</w:t>
            </w:r>
          </w:p>
        </w:tc>
      </w:tr>
      <w:tr>
        <w:trPr>
          <w:trHeight w:val="504" w:hRule="atLeast"/>
        </w:trPr>
        <w:tc>
          <w:tcPr>
            <w:tcW w:w="895" w:type="dxa"/>
          </w:tcPr>
          <w:p>
            <w:pPr>
              <w:pStyle w:val="TableParagraph"/>
              <w:spacing w:line="240" w:lineRule="auto" w:before="128"/>
              <w:ind w:left="9" w:right="11"/>
              <w:jc w:val="center"/>
              <w:rPr>
                <w:sz w:val="22"/>
              </w:rPr>
            </w:pPr>
            <w:r>
              <w:rPr>
                <w:spacing w:val="-2"/>
                <w:sz w:val="22"/>
              </w:rPr>
              <w:t>49-</w:t>
            </w:r>
            <w:r>
              <w:rPr>
                <w:spacing w:val="-4"/>
                <w:sz w:val="22"/>
              </w:rPr>
              <w:t>3053</w:t>
            </w:r>
          </w:p>
        </w:tc>
        <w:tc>
          <w:tcPr>
            <w:tcW w:w="4772" w:type="dxa"/>
          </w:tcPr>
          <w:p>
            <w:pPr>
              <w:pStyle w:val="TableParagraph"/>
              <w:spacing w:line="252" w:lineRule="exact" w:before="0"/>
              <w:ind w:left="108"/>
              <w:jc w:val="left"/>
              <w:rPr>
                <w:sz w:val="22"/>
              </w:rPr>
            </w:pPr>
            <w:r>
              <w:rPr>
                <w:sz w:val="22"/>
              </w:rPr>
              <w:t>Outdoor</w:t>
            </w:r>
            <w:r>
              <w:rPr>
                <w:spacing w:val="-6"/>
                <w:sz w:val="22"/>
              </w:rPr>
              <w:t> </w:t>
            </w:r>
            <w:r>
              <w:rPr>
                <w:sz w:val="22"/>
              </w:rPr>
              <w:t>Power</w:t>
            </w:r>
            <w:r>
              <w:rPr>
                <w:spacing w:val="-9"/>
                <w:sz w:val="22"/>
              </w:rPr>
              <w:t> </w:t>
            </w:r>
            <w:r>
              <w:rPr>
                <w:sz w:val="22"/>
              </w:rPr>
              <w:t>Equipment</w:t>
            </w:r>
            <w:r>
              <w:rPr>
                <w:spacing w:val="-6"/>
                <w:sz w:val="22"/>
              </w:rPr>
              <w:t> </w:t>
            </w:r>
            <w:r>
              <w:rPr>
                <w:sz w:val="22"/>
              </w:rPr>
              <w:t>and</w:t>
            </w:r>
            <w:r>
              <w:rPr>
                <w:spacing w:val="-6"/>
                <w:sz w:val="22"/>
              </w:rPr>
              <w:t> </w:t>
            </w:r>
            <w:r>
              <w:rPr>
                <w:sz w:val="22"/>
              </w:rPr>
              <w:t>Other</w:t>
            </w:r>
            <w:r>
              <w:rPr>
                <w:spacing w:val="-6"/>
                <w:sz w:val="22"/>
              </w:rPr>
              <w:t> </w:t>
            </w:r>
            <w:r>
              <w:rPr>
                <w:sz w:val="22"/>
              </w:rPr>
              <w:t>Small</w:t>
            </w:r>
            <w:r>
              <w:rPr>
                <w:spacing w:val="-6"/>
                <w:sz w:val="22"/>
              </w:rPr>
              <w:t> </w:t>
            </w:r>
            <w:r>
              <w:rPr>
                <w:sz w:val="22"/>
              </w:rPr>
              <w:t>Engine </w:t>
            </w:r>
            <w:r>
              <w:rPr>
                <w:spacing w:val="-2"/>
                <w:sz w:val="22"/>
              </w:rPr>
              <w:t>Mechanics</w:t>
            </w:r>
          </w:p>
        </w:tc>
        <w:tc>
          <w:tcPr>
            <w:tcW w:w="1298" w:type="dxa"/>
          </w:tcPr>
          <w:p>
            <w:pPr>
              <w:pStyle w:val="TableParagraph"/>
              <w:spacing w:line="240" w:lineRule="auto" w:before="128"/>
              <w:ind w:right="97"/>
              <w:rPr>
                <w:sz w:val="22"/>
              </w:rPr>
            </w:pPr>
            <w:r>
              <w:rPr>
                <w:spacing w:val="-5"/>
                <w:sz w:val="22"/>
              </w:rPr>
              <w:t>46</w:t>
            </w:r>
          </w:p>
        </w:tc>
        <w:tc>
          <w:tcPr>
            <w:tcW w:w="1310" w:type="dxa"/>
          </w:tcPr>
          <w:p>
            <w:pPr>
              <w:pStyle w:val="TableParagraph"/>
              <w:spacing w:line="240" w:lineRule="auto" w:before="128"/>
              <w:ind w:right="94"/>
              <w:rPr>
                <w:sz w:val="22"/>
              </w:rPr>
            </w:pPr>
            <w:r>
              <w:rPr>
                <w:spacing w:val="-5"/>
                <w:sz w:val="22"/>
              </w:rPr>
              <w:t>51</w:t>
            </w:r>
          </w:p>
        </w:tc>
        <w:tc>
          <w:tcPr>
            <w:tcW w:w="938" w:type="dxa"/>
          </w:tcPr>
          <w:p>
            <w:pPr>
              <w:pStyle w:val="TableParagraph"/>
              <w:spacing w:line="240" w:lineRule="auto" w:before="128"/>
              <w:ind w:right="94"/>
              <w:rPr>
                <w:sz w:val="22"/>
              </w:rPr>
            </w:pPr>
            <w:r>
              <w:rPr>
                <w:spacing w:val="-10"/>
                <w:sz w:val="22"/>
              </w:rPr>
              <w:t>5</w:t>
            </w:r>
          </w:p>
        </w:tc>
        <w:tc>
          <w:tcPr>
            <w:tcW w:w="878" w:type="dxa"/>
          </w:tcPr>
          <w:p>
            <w:pPr>
              <w:pStyle w:val="TableParagraph"/>
              <w:spacing w:line="240" w:lineRule="auto" w:before="128"/>
              <w:ind w:left="110" w:right="43"/>
              <w:jc w:val="center"/>
              <w:rPr>
                <w:b/>
                <w:sz w:val="22"/>
              </w:rPr>
            </w:pPr>
            <w:r>
              <w:rPr>
                <w:b/>
                <w:spacing w:val="-2"/>
                <w:sz w:val="22"/>
              </w:rPr>
              <w:t>10.87%</w:t>
            </w:r>
          </w:p>
        </w:tc>
        <w:tc>
          <w:tcPr>
            <w:tcW w:w="828" w:type="dxa"/>
          </w:tcPr>
          <w:p>
            <w:pPr>
              <w:pStyle w:val="TableParagraph"/>
              <w:spacing w:line="240" w:lineRule="auto" w:before="128"/>
              <w:ind w:right="93"/>
              <w:rPr>
                <w:sz w:val="22"/>
              </w:rPr>
            </w:pPr>
            <w:r>
              <w:rPr>
                <w:spacing w:val="-10"/>
                <w:sz w:val="22"/>
              </w:rPr>
              <w:t>2</w:t>
            </w:r>
          </w:p>
        </w:tc>
        <w:tc>
          <w:tcPr>
            <w:tcW w:w="1040" w:type="dxa"/>
          </w:tcPr>
          <w:p>
            <w:pPr>
              <w:pStyle w:val="TableParagraph"/>
              <w:spacing w:line="240" w:lineRule="auto" w:before="128"/>
              <w:ind w:right="94"/>
              <w:rPr>
                <w:sz w:val="22"/>
              </w:rPr>
            </w:pPr>
            <w:r>
              <w:rPr>
                <w:spacing w:val="-10"/>
                <w:sz w:val="22"/>
              </w:rPr>
              <w:t>2</w:t>
            </w:r>
          </w:p>
        </w:tc>
        <w:tc>
          <w:tcPr>
            <w:tcW w:w="876" w:type="dxa"/>
          </w:tcPr>
          <w:p>
            <w:pPr>
              <w:pStyle w:val="TableParagraph"/>
              <w:spacing w:line="240" w:lineRule="auto" w:before="128"/>
              <w:ind w:right="91"/>
              <w:rPr>
                <w:sz w:val="22"/>
              </w:rPr>
            </w:pPr>
            <w:r>
              <w:rPr>
                <w:spacing w:val="-10"/>
                <w:sz w:val="22"/>
              </w:rPr>
              <w:t>2</w:t>
            </w:r>
          </w:p>
        </w:tc>
        <w:tc>
          <w:tcPr>
            <w:tcW w:w="1078" w:type="dxa"/>
          </w:tcPr>
          <w:p>
            <w:pPr>
              <w:pStyle w:val="TableParagraph"/>
              <w:spacing w:line="240" w:lineRule="auto" w:before="128"/>
              <w:ind w:right="96"/>
              <w:rPr>
                <w:sz w:val="22"/>
              </w:rPr>
            </w:pPr>
            <w:r>
              <w:rPr>
                <w:spacing w:val="-10"/>
                <w:sz w:val="22"/>
              </w:rPr>
              <w:t>6</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4772"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5"/>
              <w:rPr>
                <w:sz w:val="22"/>
              </w:rPr>
            </w:pPr>
            <w:r>
              <w:rPr>
                <w:spacing w:val="-5"/>
                <w:sz w:val="22"/>
              </w:rPr>
              <w:t>352</w:t>
            </w:r>
          </w:p>
        </w:tc>
        <w:tc>
          <w:tcPr>
            <w:tcW w:w="1310" w:type="dxa"/>
          </w:tcPr>
          <w:p>
            <w:pPr>
              <w:pStyle w:val="TableParagraph"/>
              <w:spacing w:line="240" w:lineRule="auto" w:before="24"/>
              <w:ind w:right="92"/>
              <w:rPr>
                <w:sz w:val="22"/>
              </w:rPr>
            </w:pPr>
            <w:r>
              <w:rPr>
                <w:spacing w:val="-5"/>
                <w:sz w:val="22"/>
              </w:rPr>
              <w:t>389</w:t>
            </w:r>
          </w:p>
        </w:tc>
        <w:tc>
          <w:tcPr>
            <w:tcW w:w="938" w:type="dxa"/>
          </w:tcPr>
          <w:p>
            <w:pPr>
              <w:pStyle w:val="TableParagraph"/>
              <w:spacing w:line="240" w:lineRule="auto" w:before="24"/>
              <w:ind w:right="94"/>
              <w:rPr>
                <w:sz w:val="22"/>
              </w:rPr>
            </w:pPr>
            <w:r>
              <w:rPr>
                <w:spacing w:val="-5"/>
                <w:sz w:val="22"/>
              </w:rPr>
              <w:t>37</w:t>
            </w:r>
          </w:p>
        </w:tc>
        <w:tc>
          <w:tcPr>
            <w:tcW w:w="878" w:type="dxa"/>
          </w:tcPr>
          <w:p>
            <w:pPr>
              <w:pStyle w:val="TableParagraph"/>
              <w:spacing w:line="240" w:lineRule="auto" w:before="24"/>
              <w:ind w:left="110" w:right="43"/>
              <w:jc w:val="center"/>
              <w:rPr>
                <w:b/>
                <w:sz w:val="22"/>
              </w:rPr>
            </w:pPr>
            <w:r>
              <w:rPr>
                <w:b/>
                <w:spacing w:val="-2"/>
                <w:sz w:val="22"/>
              </w:rPr>
              <w:t>10.51%</w:t>
            </w:r>
          </w:p>
        </w:tc>
        <w:tc>
          <w:tcPr>
            <w:tcW w:w="828" w:type="dxa"/>
          </w:tcPr>
          <w:p>
            <w:pPr>
              <w:pStyle w:val="TableParagraph"/>
              <w:spacing w:line="240" w:lineRule="auto" w:before="24"/>
              <w:ind w:right="93"/>
              <w:rPr>
                <w:sz w:val="22"/>
              </w:rPr>
            </w:pPr>
            <w:r>
              <w:rPr>
                <w:spacing w:val="-10"/>
                <w:sz w:val="22"/>
              </w:rPr>
              <w:t>8</w:t>
            </w:r>
          </w:p>
        </w:tc>
        <w:tc>
          <w:tcPr>
            <w:tcW w:w="1040" w:type="dxa"/>
          </w:tcPr>
          <w:p>
            <w:pPr>
              <w:pStyle w:val="TableParagraph"/>
              <w:spacing w:line="240" w:lineRule="auto" w:before="24"/>
              <w:ind w:right="94"/>
              <w:rPr>
                <w:sz w:val="22"/>
              </w:rPr>
            </w:pPr>
            <w:r>
              <w:rPr>
                <w:spacing w:val="-10"/>
                <w:sz w:val="22"/>
              </w:rPr>
              <w:t>8</w:t>
            </w:r>
          </w:p>
        </w:tc>
        <w:tc>
          <w:tcPr>
            <w:tcW w:w="876" w:type="dxa"/>
          </w:tcPr>
          <w:p>
            <w:pPr>
              <w:pStyle w:val="TableParagraph"/>
              <w:spacing w:line="240" w:lineRule="auto" w:before="24"/>
              <w:ind w:right="91"/>
              <w:rPr>
                <w:sz w:val="22"/>
              </w:rPr>
            </w:pPr>
            <w:r>
              <w:rPr>
                <w:spacing w:val="-5"/>
                <w:sz w:val="22"/>
              </w:rPr>
              <w:t>18</w:t>
            </w:r>
          </w:p>
        </w:tc>
        <w:tc>
          <w:tcPr>
            <w:tcW w:w="1078" w:type="dxa"/>
          </w:tcPr>
          <w:p>
            <w:pPr>
              <w:pStyle w:val="TableParagraph"/>
              <w:spacing w:line="240" w:lineRule="auto" w:before="24"/>
              <w:ind w:right="96"/>
              <w:rPr>
                <w:sz w:val="22"/>
              </w:rPr>
            </w:pPr>
            <w:r>
              <w:rPr>
                <w:spacing w:val="-5"/>
                <w:sz w:val="22"/>
              </w:rPr>
              <w:t>34</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9051</w:t>
            </w:r>
          </w:p>
        </w:tc>
        <w:tc>
          <w:tcPr>
            <w:tcW w:w="4772" w:type="dxa"/>
          </w:tcPr>
          <w:p>
            <w:pPr>
              <w:pStyle w:val="TableParagraph"/>
              <w:spacing w:line="240" w:lineRule="auto" w:before="24"/>
              <w:ind w:left="108"/>
              <w:jc w:val="left"/>
              <w:rPr>
                <w:sz w:val="22"/>
              </w:rPr>
            </w:pPr>
            <w:r>
              <w:rPr>
                <w:sz w:val="22"/>
              </w:rPr>
              <w:t>Electrical</w:t>
            </w:r>
            <w:r>
              <w:rPr>
                <w:spacing w:val="-8"/>
                <w:sz w:val="22"/>
              </w:rPr>
              <w:t> </w:t>
            </w:r>
            <w:r>
              <w:rPr>
                <w:sz w:val="22"/>
              </w:rPr>
              <w:t>Power-Line</w:t>
            </w:r>
            <w:r>
              <w:rPr>
                <w:spacing w:val="-7"/>
                <w:sz w:val="22"/>
              </w:rPr>
              <w:t> </w:t>
            </w:r>
            <w:r>
              <w:rPr>
                <w:sz w:val="22"/>
              </w:rPr>
              <w:t>Installers</w:t>
            </w:r>
            <w:r>
              <w:rPr>
                <w:spacing w:val="-7"/>
                <w:sz w:val="22"/>
              </w:rPr>
              <w:t> </w:t>
            </w:r>
            <w:r>
              <w:rPr>
                <w:sz w:val="22"/>
              </w:rPr>
              <w:t>and</w:t>
            </w:r>
            <w:r>
              <w:rPr>
                <w:spacing w:val="-7"/>
                <w:sz w:val="22"/>
              </w:rPr>
              <w:t> </w:t>
            </w:r>
            <w:r>
              <w:rPr>
                <w:spacing w:val="-2"/>
                <w:sz w:val="22"/>
              </w:rPr>
              <w:t>Repairers</w:t>
            </w:r>
          </w:p>
        </w:tc>
        <w:tc>
          <w:tcPr>
            <w:tcW w:w="1298" w:type="dxa"/>
          </w:tcPr>
          <w:p>
            <w:pPr>
              <w:pStyle w:val="TableParagraph"/>
              <w:spacing w:line="240" w:lineRule="auto" w:before="24"/>
              <w:ind w:right="95"/>
              <w:rPr>
                <w:sz w:val="22"/>
              </w:rPr>
            </w:pPr>
            <w:r>
              <w:rPr>
                <w:spacing w:val="-5"/>
                <w:sz w:val="22"/>
              </w:rPr>
              <w:t>183</w:t>
            </w:r>
          </w:p>
        </w:tc>
        <w:tc>
          <w:tcPr>
            <w:tcW w:w="1310" w:type="dxa"/>
          </w:tcPr>
          <w:p>
            <w:pPr>
              <w:pStyle w:val="TableParagraph"/>
              <w:spacing w:line="240" w:lineRule="auto" w:before="24"/>
              <w:ind w:right="92"/>
              <w:rPr>
                <w:sz w:val="22"/>
              </w:rPr>
            </w:pPr>
            <w:r>
              <w:rPr>
                <w:spacing w:val="-5"/>
                <w:sz w:val="22"/>
              </w:rPr>
              <w:t>200</w:t>
            </w:r>
          </w:p>
        </w:tc>
        <w:tc>
          <w:tcPr>
            <w:tcW w:w="938" w:type="dxa"/>
          </w:tcPr>
          <w:p>
            <w:pPr>
              <w:pStyle w:val="TableParagraph"/>
              <w:spacing w:line="240" w:lineRule="auto" w:before="24"/>
              <w:ind w:right="94"/>
              <w:rPr>
                <w:sz w:val="22"/>
              </w:rPr>
            </w:pPr>
            <w:r>
              <w:rPr>
                <w:spacing w:val="-5"/>
                <w:sz w:val="22"/>
              </w:rPr>
              <w:t>17</w:t>
            </w:r>
          </w:p>
        </w:tc>
        <w:tc>
          <w:tcPr>
            <w:tcW w:w="878" w:type="dxa"/>
          </w:tcPr>
          <w:p>
            <w:pPr>
              <w:pStyle w:val="TableParagraph"/>
              <w:spacing w:line="240" w:lineRule="auto" w:before="24"/>
              <w:ind w:left="170" w:right="3"/>
              <w:jc w:val="center"/>
              <w:rPr>
                <w:b/>
                <w:sz w:val="22"/>
              </w:rPr>
            </w:pPr>
            <w:r>
              <w:rPr>
                <w:b/>
                <w:spacing w:val="-2"/>
                <w:sz w:val="22"/>
              </w:rPr>
              <w:t>9.29%</w:t>
            </w:r>
          </w:p>
        </w:tc>
        <w:tc>
          <w:tcPr>
            <w:tcW w:w="828" w:type="dxa"/>
          </w:tcPr>
          <w:p>
            <w:pPr>
              <w:pStyle w:val="TableParagraph"/>
              <w:spacing w:line="240" w:lineRule="auto" w:before="24"/>
              <w:ind w:right="93"/>
              <w:rPr>
                <w:sz w:val="22"/>
              </w:rPr>
            </w:pPr>
            <w:r>
              <w:rPr>
                <w:spacing w:val="-10"/>
                <w:sz w:val="22"/>
              </w:rPr>
              <w:t>4</w:t>
            </w:r>
          </w:p>
        </w:tc>
        <w:tc>
          <w:tcPr>
            <w:tcW w:w="1040" w:type="dxa"/>
          </w:tcPr>
          <w:p>
            <w:pPr>
              <w:pStyle w:val="TableParagraph"/>
              <w:spacing w:line="240" w:lineRule="auto" w:before="24"/>
              <w:ind w:right="95"/>
              <w:rPr>
                <w:sz w:val="22"/>
              </w:rPr>
            </w:pPr>
            <w:r>
              <w:rPr>
                <w:spacing w:val="-5"/>
                <w:sz w:val="22"/>
              </w:rPr>
              <w:t>10</w:t>
            </w:r>
          </w:p>
        </w:tc>
        <w:tc>
          <w:tcPr>
            <w:tcW w:w="876" w:type="dxa"/>
          </w:tcPr>
          <w:p>
            <w:pPr>
              <w:pStyle w:val="TableParagraph"/>
              <w:spacing w:line="240" w:lineRule="auto" w:before="24"/>
              <w:ind w:right="91"/>
              <w:rPr>
                <w:sz w:val="22"/>
              </w:rPr>
            </w:pPr>
            <w:r>
              <w:rPr>
                <w:spacing w:val="-10"/>
                <w:sz w:val="22"/>
              </w:rPr>
              <w:t>8</w:t>
            </w:r>
          </w:p>
        </w:tc>
        <w:tc>
          <w:tcPr>
            <w:tcW w:w="1078" w:type="dxa"/>
          </w:tcPr>
          <w:p>
            <w:pPr>
              <w:pStyle w:val="TableParagraph"/>
              <w:spacing w:line="240" w:lineRule="auto" w:before="24"/>
              <w:ind w:right="96"/>
              <w:rPr>
                <w:sz w:val="22"/>
              </w:rPr>
            </w:pPr>
            <w:r>
              <w:rPr>
                <w:spacing w:val="-5"/>
                <w:sz w:val="22"/>
              </w:rPr>
              <w:t>22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1071</w:t>
            </w:r>
          </w:p>
        </w:tc>
        <w:tc>
          <w:tcPr>
            <w:tcW w:w="4772" w:type="dxa"/>
          </w:tcPr>
          <w:p>
            <w:pPr>
              <w:pStyle w:val="TableParagraph"/>
              <w:spacing w:line="240" w:lineRule="auto" w:before="24"/>
              <w:ind w:left="108"/>
              <w:jc w:val="left"/>
              <w:rPr>
                <w:sz w:val="22"/>
              </w:rPr>
            </w:pPr>
            <w:r>
              <w:rPr>
                <w:sz w:val="22"/>
              </w:rPr>
              <w:t>Physician</w:t>
            </w:r>
            <w:r>
              <w:rPr>
                <w:spacing w:val="-5"/>
                <w:sz w:val="22"/>
              </w:rPr>
              <w:t> </w:t>
            </w:r>
            <w:r>
              <w:rPr>
                <w:spacing w:val="-2"/>
                <w:sz w:val="22"/>
              </w:rPr>
              <w:t>Assistants</w:t>
            </w:r>
          </w:p>
        </w:tc>
        <w:tc>
          <w:tcPr>
            <w:tcW w:w="1298" w:type="dxa"/>
          </w:tcPr>
          <w:p>
            <w:pPr>
              <w:pStyle w:val="TableParagraph"/>
              <w:spacing w:line="240" w:lineRule="auto" w:before="24"/>
              <w:ind w:right="97"/>
              <w:rPr>
                <w:sz w:val="22"/>
              </w:rPr>
            </w:pPr>
            <w:r>
              <w:rPr>
                <w:spacing w:val="-5"/>
                <w:sz w:val="22"/>
              </w:rPr>
              <w:t>98</w:t>
            </w:r>
          </w:p>
        </w:tc>
        <w:tc>
          <w:tcPr>
            <w:tcW w:w="1310" w:type="dxa"/>
          </w:tcPr>
          <w:p>
            <w:pPr>
              <w:pStyle w:val="TableParagraph"/>
              <w:spacing w:line="240" w:lineRule="auto" w:before="24"/>
              <w:ind w:right="92"/>
              <w:rPr>
                <w:sz w:val="22"/>
              </w:rPr>
            </w:pPr>
            <w:r>
              <w:rPr>
                <w:spacing w:val="-5"/>
                <w:sz w:val="22"/>
              </w:rPr>
              <w:t>107</w:t>
            </w:r>
          </w:p>
        </w:tc>
        <w:tc>
          <w:tcPr>
            <w:tcW w:w="938" w:type="dxa"/>
          </w:tcPr>
          <w:p>
            <w:pPr>
              <w:pStyle w:val="TableParagraph"/>
              <w:spacing w:line="240" w:lineRule="auto" w:before="24"/>
              <w:ind w:right="94"/>
              <w:rPr>
                <w:sz w:val="22"/>
              </w:rPr>
            </w:pPr>
            <w:r>
              <w:rPr>
                <w:spacing w:val="-10"/>
                <w:sz w:val="22"/>
              </w:rPr>
              <w:t>9</w:t>
            </w:r>
          </w:p>
        </w:tc>
        <w:tc>
          <w:tcPr>
            <w:tcW w:w="878" w:type="dxa"/>
          </w:tcPr>
          <w:p>
            <w:pPr>
              <w:pStyle w:val="TableParagraph"/>
              <w:spacing w:line="240" w:lineRule="auto" w:before="24"/>
              <w:ind w:left="170" w:right="3"/>
              <w:jc w:val="center"/>
              <w:rPr>
                <w:b/>
                <w:sz w:val="22"/>
              </w:rPr>
            </w:pPr>
            <w:r>
              <w:rPr>
                <w:b/>
                <w:spacing w:val="-2"/>
                <w:sz w:val="22"/>
              </w:rPr>
              <w:t>9.18%</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4</w:t>
            </w:r>
          </w:p>
        </w:tc>
        <w:tc>
          <w:tcPr>
            <w:tcW w:w="1078" w:type="dxa"/>
          </w:tcPr>
          <w:p>
            <w:pPr>
              <w:pStyle w:val="TableParagraph"/>
              <w:spacing w:line="240" w:lineRule="auto" w:before="24"/>
              <w:ind w:right="96"/>
              <w:rPr>
                <w:sz w:val="22"/>
              </w:rPr>
            </w:pPr>
            <w:r>
              <w:rPr>
                <w:spacing w:val="-10"/>
                <w:sz w:val="22"/>
              </w:rPr>
              <w:t>9</w:t>
            </w:r>
          </w:p>
        </w:tc>
      </w:tr>
      <w:tr>
        <w:trPr>
          <w:trHeight w:val="505" w:hRule="atLeast"/>
        </w:trPr>
        <w:tc>
          <w:tcPr>
            <w:tcW w:w="895" w:type="dxa"/>
          </w:tcPr>
          <w:p>
            <w:pPr>
              <w:pStyle w:val="TableParagraph"/>
              <w:spacing w:line="240" w:lineRule="auto" w:before="127"/>
              <w:ind w:left="9" w:right="11"/>
              <w:jc w:val="center"/>
              <w:rPr>
                <w:sz w:val="22"/>
              </w:rPr>
            </w:pPr>
            <w:r>
              <w:rPr>
                <w:spacing w:val="-2"/>
                <w:sz w:val="22"/>
              </w:rPr>
              <w:t>39-</w:t>
            </w:r>
            <w:r>
              <w:rPr>
                <w:spacing w:val="-4"/>
                <w:sz w:val="22"/>
              </w:rPr>
              <w:t>1014</w:t>
            </w:r>
          </w:p>
        </w:tc>
        <w:tc>
          <w:tcPr>
            <w:tcW w:w="4772" w:type="dxa"/>
          </w:tcPr>
          <w:p>
            <w:pPr>
              <w:pStyle w:val="TableParagraph"/>
              <w:spacing w:line="252" w:lineRule="exact" w:before="0"/>
              <w:ind w:left="108"/>
              <w:jc w:val="left"/>
              <w:rPr>
                <w:sz w:val="22"/>
              </w:rPr>
            </w:pPr>
            <w:r>
              <w:rPr>
                <w:sz w:val="22"/>
              </w:rPr>
              <w:t>First-line</w:t>
            </w:r>
            <w:r>
              <w:rPr>
                <w:spacing w:val="-8"/>
                <w:sz w:val="22"/>
              </w:rPr>
              <w:t> </w:t>
            </w:r>
            <w:r>
              <w:rPr>
                <w:sz w:val="22"/>
              </w:rPr>
              <w:t>Supervisors</w:t>
            </w:r>
            <w:r>
              <w:rPr>
                <w:spacing w:val="-8"/>
                <w:sz w:val="22"/>
              </w:rPr>
              <w:t> </w:t>
            </w:r>
            <w:r>
              <w:rPr>
                <w:sz w:val="22"/>
              </w:rPr>
              <w:t>of</w:t>
            </w:r>
            <w:r>
              <w:rPr>
                <w:spacing w:val="-8"/>
                <w:sz w:val="22"/>
              </w:rPr>
              <w:t> </w:t>
            </w:r>
            <w:r>
              <w:rPr>
                <w:sz w:val="22"/>
              </w:rPr>
              <w:t>Entertainment</w:t>
            </w:r>
            <w:r>
              <w:rPr>
                <w:spacing w:val="-8"/>
                <w:sz w:val="22"/>
              </w:rPr>
              <w:t> </w:t>
            </w:r>
            <w:r>
              <w:rPr>
                <w:sz w:val="22"/>
              </w:rPr>
              <w:t>And</w:t>
            </w:r>
            <w:r>
              <w:rPr>
                <w:spacing w:val="-8"/>
                <w:sz w:val="22"/>
              </w:rPr>
              <w:t> </w:t>
            </w:r>
            <w:r>
              <w:rPr>
                <w:sz w:val="22"/>
              </w:rPr>
              <w:t>Recreation Workers, Except Gambling Services</w:t>
            </w:r>
          </w:p>
        </w:tc>
        <w:tc>
          <w:tcPr>
            <w:tcW w:w="1298" w:type="dxa"/>
          </w:tcPr>
          <w:p>
            <w:pPr>
              <w:pStyle w:val="TableParagraph"/>
              <w:spacing w:line="240" w:lineRule="auto" w:before="127"/>
              <w:ind w:right="97"/>
              <w:rPr>
                <w:sz w:val="22"/>
              </w:rPr>
            </w:pPr>
            <w:r>
              <w:rPr>
                <w:spacing w:val="-5"/>
                <w:sz w:val="22"/>
              </w:rPr>
              <w:t>44</w:t>
            </w:r>
          </w:p>
        </w:tc>
        <w:tc>
          <w:tcPr>
            <w:tcW w:w="1310" w:type="dxa"/>
          </w:tcPr>
          <w:p>
            <w:pPr>
              <w:pStyle w:val="TableParagraph"/>
              <w:spacing w:line="240" w:lineRule="auto" w:before="127"/>
              <w:ind w:right="94"/>
              <w:rPr>
                <w:sz w:val="22"/>
              </w:rPr>
            </w:pPr>
            <w:r>
              <w:rPr>
                <w:spacing w:val="-5"/>
                <w:sz w:val="22"/>
              </w:rPr>
              <w:t>48</w:t>
            </w:r>
          </w:p>
        </w:tc>
        <w:tc>
          <w:tcPr>
            <w:tcW w:w="938" w:type="dxa"/>
          </w:tcPr>
          <w:p>
            <w:pPr>
              <w:pStyle w:val="TableParagraph"/>
              <w:spacing w:line="240" w:lineRule="auto" w:before="127"/>
              <w:ind w:right="94"/>
              <w:rPr>
                <w:sz w:val="22"/>
              </w:rPr>
            </w:pPr>
            <w:r>
              <w:rPr>
                <w:spacing w:val="-10"/>
                <w:sz w:val="22"/>
              </w:rPr>
              <w:t>4</w:t>
            </w:r>
          </w:p>
        </w:tc>
        <w:tc>
          <w:tcPr>
            <w:tcW w:w="878" w:type="dxa"/>
          </w:tcPr>
          <w:p>
            <w:pPr>
              <w:pStyle w:val="TableParagraph"/>
              <w:spacing w:line="240" w:lineRule="auto" w:before="127"/>
              <w:ind w:left="170" w:right="3"/>
              <w:jc w:val="center"/>
              <w:rPr>
                <w:b/>
                <w:sz w:val="22"/>
              </w:rPr>
            </w:pPr>
            <w:r>
              <w:rPr>
                <w:b/>
                <w:spacing w:val="-2"/>
                <w:sz w:val="22"/>
              </w:rPr>
              <w:t>9.09%</w:t>
            </w:r>
          </w:p>
        </w:tc>
        <w:tc>
          <w:tcPr>
            <w:tcW w:w="828" w:type="dxa"/>
          </w:tcPr>
          <w:p>
            <w:pPr>
              <w:pStyle w:val="TableParagraph"/>
              <w:spacing w:line="240" w:lineRule="auto" w:before="127"/>
              <w:ind w:right="93"/>
              <w:rPr>
                <w:sz w:val="22"/>
              </w:rPr>
            </w:pPr>
            <w:r>
              <w:rPr>
                <w:spacing w:val="-10"/>
                <w:sz w:val="22"/>
              </w:rPr>
              <w:t>2</w:t>
            </w:r>
          </w:p>
        </w:tc>
        <w:tc>
          <w:tcPr>
            <w:tcW w:w="1040" w:type="dxa"/>
          </w:tcPr>
          <w:p>
            <w:pPr>
              <w:pStyle w:val="TableParagraph"/>
              <w:spacing w:line="240" w:lineRule="auto" w:before="127"/>
              <w:ind w:right="94"/>
              <w:rPr>
                <w:sz w:val="22"/>
              </w:rPr>
            </w:pPr>
            <w:r>
              <w:rPr>
                <w:spacing w:val="-10"/>
                <w:sz w:val="22"/>
              </w:rPr>
              <w:t>3</w:t>
            </w:r>
          </w:p>
        </w:tc>
        <w:tc>
          <w:tcPr>
            <w:tcW w:w="876" w:type="dxa"/>
          </w:tcPr>
          <w:p>
            <w:pPr>
              <w:pStyle w:val="TableParagraph"/>
              <w:spacing w:line="240" w:lineRule="auto" w:before="127"/>
              <w:ind w:right="91"/>
              <w:rPr>
                <w:sz w:val="22"/>
              </w:rPr>
            </w:pPr>
            <w:r>
              <w:rPr>
                <w:spacing w:val="-10"/>
                <w:sz w:val="22"/>
              </w:rPr>
              <w:t>2</w:t>
            </w:r>
          </w:p>
        </w:tc>
        <w:tc>
          <w:tcPr>
            <w:tcW w:w="1078" w:type="dxa"/>
          </w:tcPr>
          <w:p>
            <w:pPr>
              <w:pStyle w:val="TableParagraph"/>
              <w:spacing w:line="240" w:lineRule="auto" w:before="127"/>
              <w:ind w:right="96"/>
              <w:rPr>
                <w:sz w:val="22"/>
              </w:rPr>
            </w:pPr>
            <w:r>
              <w:rPr>
                <w:spacing w:val="-10"/>
                <w:sz w:val="22"/>
              </w:rPr>
              <w:t>7</w:t>
            </w:r>
          </w:p>
        </w:tc>
      </w:tr>
    </w:tbl>
    <w:p>
      <w:pPr>
        <w:pStyle w:val="TableParagraph"/>
        <w:spacing w:after="0" w:line="240" w:lineRule="auto"/>
        <w:rPr>
          <w:sz w:val="22"/>
        </w:rPr>
        <w:sectPr>
          <w:headerReference w:type="default" r:id="rId140"/>
          <w:footerReference w:type="default" r:id="rId141"/>
          <w:pgSz w:w="15840" w:h="12240" w:orient="landscape"/>
          <w:pgMar w:header="0" w:footer="518" w:top="740" w:bottom="700" w:left="0" w:right="0"/>
          <w:pgNumType w:start="59"/>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3" w:hRule="atLeast"/>
        </w:trPr>
        <w:tc>
          <w:tcPr>
            <w:tcW w:w="895" w:type="dxa"/>
          </w:tcPr>
          <w:p>
            <w:pPr>
              <w:pStyle w:val="TableParagraph"/>
              <w:ind w:left="9" w:right="11"/>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6,843</w:t>
            </w:r>
          </w:p>
        </w:tc>
        <w:tc>
          <w:tcPr>
            <w:tcW w:w="1298" w:type="dxa"/>
          </w:tcPr>
          <w:p>
            <w:pPr>
              <w:pStyle w:val="TableParagraph"/>
              <w:ind w:right="92"/>
              <w:rPr>
                <w:sz w:val="22"/>
              </w:rPr>
            </w:pPr>
            <w:r>
              <w:rPr>
                <w:spacing w:val="-2"/>
                <w:sz w:val="22"/>
              </w:rPr>
              <w:t>7,009</w:t>
            </w:r>
          </w:p>
        </w:tc>
        <w:tc>
          <w:tcPr>
            <w:tcW w:w="938" w:type="dxa"/>
          </w:tcPr>
          <w:p>
            <w:pPr>
              <w:pStyle w:val="TableParagraph"/>
              <w:ind w:right="91"/>
              <w:rPr>
                <w:sz w:val="22"/>
              </w:rPr>
            </w:pPr>
            <w:r>
              <w:rPr>
                <w:spacing w:val="-5"/>
                <w:sz w:val="22"/>
              </w:rPr>
              <w:t>166</w:t>
            </w:r>
          </w:p>
        </w:tc>
        <w:tc>
          <w:tcPr>
            <w:tcW w:w="878" w:type="dxa"/>
          </w:tcPr>
          <w:p>
            <w:pPr>
              <w:pStyle w:val="TableParagraph"/>
              <w:ind w:right="91"/>
              <w:rPr>
                <w:sz w:val="22"/>
              </w:rPr>
            </w:pPr>
            <w:r>
              <w:rPr>
                <w:spacing w:val="-2"/>
                <w:sz w:val="22"/>
              </w:rPr>
              <w:t>2.43%</w:t>
            </w:r>
          </w:p>
        </w:tc>
        <w:tc>
          <w:tcPr>
            <w:tcW w:w="828" w:type="dxa"/>
          </w:tcPr>
          <w:p>
            <w:pPr>
              <w:pStyle w:val="TableParagraph"/>
              <w:ind w:right="91"/>
              <w:rPr>
                <w:b/>
                <w:sz w:val="22"/>
              </w:rPr>
            </w:pPr>
            <w:r>
              <w:rPr>
                <w:b/>
                <w:spacing w:val="-5"/>
                <w:sz w:val="22"/>
              </w:rPr>
              <w:t>731</w:t>
            </w:r>
          </w:p>
        </w:tc>
        <w:tc>
          <w:tcPr>
            <w:tcW w:w="1040" w:type="dxa"/>
          </w:tcPr>
          <w:p>
            <w:pPr>
              <w:pStyle w:val="TableParagraph"/>
              <w:ind w:right="91"/>
              <w:rPr>
                <w:sz w:val="22"/>
              </w:rPr>
            </w:pPr>
            <w:r>
              <w:rPr>
                <w:spacing w:val="-5"/>
                <w:sz w:val="22"/>
              </w:rPr>
              <w:t>876</w:t>
            </w:r>
          </w:p>
        </w:tc>
        <w:tc>
          <w:tcPr>
            <w:tcW w:w="876" w:type="dxa"/>
          </w:tcPr>
          <w:p>
            <w:pPr>
              <w:pStyle w:val="TableParagraph"/>
              <w:ind w:right="91"/>
              <w:rPr>
                <w:sz w:val="22"/>
              </w:rPr>
            </w:pPr>
            <w:r>
              <w:rPr>
                <w:spacing w:val="-5"/>
                <w:sz w:val="22"/>
              </w:rPr>
              <w:t>83</w:t>
            </w:r>
          </w:p>
        </w:tc>
        <w:tc>
          <w:tcPr>
            <w:tcW w:w="1051" w:type="dxa"/>
          </w:tcPr>
          <w:p>
            <w:pPr>
              <w:pStyle w:val="TableParagraph"/>
              <w:ind w:right="93"/>
              <w:rPr>
                <w:sz w:val="22"/>
              </w:rPr>
            </w:pPr>
            <w:r>
              <w:rPr>
                <w:spacing w:val="-2"/>
                <w:sz w:val="22"/>
              </w:rPr>
              <w:t>1,690</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2011</w:t>
            </w:r>
          </w:p>
        </w:tc>
        <w:tc>
          <w:tcPr>
            <w:tcW w:w="4772"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5"/>
              <w:rPr>
                <w:sz w:val="22"/>
              </w:rPr>
            </w:pPr>
            <w:r>
              <w:rPr>
                <w:spacing w:val="-2"/>
                <w:sz w:val="22"/>
              </w:rPr>
              <w:t>4,981</w:t>
            </w:r>
          </w:p>
        </w:tc>
        <w:tc>
          <w:tcPr>
            <w:tcW w:w="1298" w:type="dxa"/>
          </w:tcPr>
          <w:p>
            <w:pPr>
              <w:pStyle w:val="TableParagraph"/>
              <w:spacing w:line="234" w:lineRule="exact"/>
              <w:ind w:right="92"/>
              <w:rPr>
                <w:sz w:val="22"/>
              </w:rPr>
            </w:pPr>
            <w:r>
              <w:rPr>
                <w:spacing w:val="-2"/>
                <w:sz w:val="22"/>
              </w:rPr>
              <w:t>5,049</w:t>
            </w:r>
          </w:p>
        </w:tc>
        <w:tc>
          <w:tcPr>
            <w:tcW w:w="938" w:type="dxa"/>
          </w:tcPr>
          <w:p>
            <w:pPr>
              <w:pStyle w:val="TableParagraph"/>
              <w:spacing w:line="234" w:lineRule="exact"/>
              <w:ind w:right="94"/>
              <w:rPr>
                <w:sz w:val="22"/>
              </w:rPr>
            </w:pPr>
            <w:r>
              <w:rPr>
                <w:spacing w:val="-5"/>
                <w:sz w:val="22"/>
              </w:rPr>
              <w:t>68</w:t>
            </w:r>
          </w:p>
        </w:tc>
        <w:tc>
          <w:tcPr>
            <w:tcW w:w="878" w:type="dxa"/>
          </w:tcPr>
          <w:p>
            <w:pPr>
              <w:pStyle w:val="TableParagraph"/>
              <w:spacing w:line="234" w:lineRule="exact"/>
              <w:ind w:right="91"/>
              <w:rPr>
                <w:sz w:val="22"/>
              </w:rPr>
            </w:pPr>
            <w:r>
              <w:rPr>
                <w:spacing w:val="-2"/>
                <w:sz w:val="22"/>
              </w:rPr>
              <w:t>1.37%</w:t>
            </w:r>
          </w:p>
        </w:tc>
        <w:tc>
          <w:tcPr>
            <w:tcW w:w="828" w:type="dxa"/>
          </w:tcPr>
          <w:p>
            <w:pPr>
              <w:pStyle w:val="TableParagraph"/>
              <w:spacing w:line="234" w:lineRule="exact"/>
              <w:ind w:right="91"/>
              <w:rPr>
                <w:b/>
                <w:sz w:val="22"/>
              </w:rPr>
            </w:pPr>
            <w:r>
              <w:rPr>
                <w:b/>
                <w:spacing w:val="-5"/>
                <w:sz w:val="22"/>
              </w:rPr>
              <w:t>456</w:t>
            </w:r>
          </w:p>
        </w:tc>
        <w:tc>
          <w:tcPr>
            <w:tcW w:w="1040" w:type="dxa"/>
          </w:tcPr>
          <w:p>
            <w:pPr>
              <w:pStyle w:val="TableParagraph"/>
              <w:spacing w:line="234" w:lineRule="exact"/>
              <w:ind w:right="91"/>
              <w:rPr>
                <w:sz w:val="22"/>
              </w:rPr>
            </w:pPr>
            <w:r>
              <w:rPr>
                <w:spacing w:val="-5"/>
                <w:sz w:val="22"/>
              </w:rPr>
              <w:t>496</w:t>
            </w:r>
          </w:p>
        </w:tc>
        <w:tc>
          <w:tcPr>
            <w:tcW w:w="876" w:type="dxa"/>
          </w:tcPr>
          <w:p>
            <w:pPr>
              <w:pStyle w:val="TableParagraph"/>
              <w:spacing w:line="234" w:lineRule="exact"/>
              <w:ind w:right="91"/>
              <w:rPr>
                <w:sz w:val="22"/>
              </w:rPr>
            </w:pPr>
            <w:r>
              <w:rPr>
                <w:spacing w:val="-5"/>
                <w:sz w:val="22"/>
              </w:rPr>
              <w:t>34</w:t>
            </w:r>
          </w:p>
        </w:tc>
        <w:tc>
          <w:tcPr>
            <w:tcW w:w="1051" w:type="dxa"/>
          </w:tcPr>
          <w:p>
            <w:pPr>
              <w:pStyle w:val="TableParagraph"/>
              <w:spacing w:line="234" w:lineRule="exact"/>
              <w:ind w:right="93"/>
              <w:rPr>
                <w:sz w:val="22"/>
              </w:rPr>
            </w:pPr>
            <w:r>
              <w:rPr>
                <w:spacing w:val="-5"/>
                <w:sz w:val="22"/>
              </w:rPr>
              <w:t>986</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41-</w:t>
            </w:r>
            <w:r>
              <w:rPr>
                <w:spacing w:val="-4"/>
                <w:sz w:val="22"/>
              </w:rPr>
              <w:t>2031</w:t>
            </w:r>
          </w:p>
        </w:tc>
        <w:tc>
          <w:tcPr>
            <w:tcW w:w="4772" w:type="dxa"/>
          </w:tcPr>
          <w:p>
            <w:pPr>
              <w:pStyle w:val="TableParagraph"/>
              <w:spacing w:line="234" w:lineRule="exact" w:before="0"/>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before="0"/>
              <w:ind w:right="95"/>
              <w:rPr>
                <w:sz w:val="22"/>
              </w:rPr>
            </w:pPr>
            <w:r>
              <w:rPr>
                <w:spacing w:val="-2"/>
                <w:sz w:val="22"/>
              </w:rPr>
              <w:t>5,155</w:t>
            </w:r>
          </w:p>
        </w:tc>
        <w:tc>
          <w:tcPr>
            <w:tcW w:w="1298" w:type="dxa"/>
          </w:tcPr>
          <w:p>
            <w:pPr>
              <w:pStyle w:val="TableParagraph"/>
              <w:spacing w:line="234" w:lineRule="exact" w:before="0"/>
              <w:ind w:right="92"/>
              <w:rPr>
                <w:sz w:val="22"/>
              </w:rPr>
            </w:pPr>
            <w:r>
              <w:rPr>
                <w:spacing w:val="-2"/>
                <w:sz w:val="22"/>
              </w:rPr>
              <w:t>5,401</w:t>
            </w:r>
          </w:p>
        </w:tc>
        <w:tc>
          <w:tcPr>
            <w:tcW w:w="938" w:type="dxa"/>
          </w:tcPr>
          <w:p>
            <w:pPr>
              <w:pStyle w:val="TableParagraph"/>
              <w:spacing w:line="234" w:lineRule="exact" w:before="0"/>
              <w:ind w:right="91"/>
              <w:rPr>
                <w:sz w:val="22"/>
              </w:rPr>
            </w:pPr>
            <w:r>
              <w:rPr>
                <w:spacing w:val="-5"/>
                <w:sz w:val="22"/>
              </w:rPr>
              <w:t>246</w:t>
            </w:r>
          </w:p>
        </w:tc>
        <w:tc>
          <w:tcPr>
            <w:tcW w:w="878" w:type="dxa"/>
          </w:tcPr>
          <w:p>
            <w:pPr>
              <w:pStyle w:val="TableParagraph"/>
              <w:spacing w:line="234" w:lineRule="exact" w:before="0"/>
              <w:ind w:right="91"/>
              <w:rPr>
                <w:sz w:val="22"/>
              </w:rPr>
            </w:pPr>
            <w:r>
              <w:rPr>
                <w:spacing w:val="-2"/>
                <w:sz w:val="22"/>
              </w:rPr>
              <w:t>4.77%</w:t>
            </w:r>
          </w:p>
        </w:tc>
        <w:tc>
          <w:tcPr>
            <w:tcW w:w="828" w:type="dxa"/>
          </w:tcPr>
          <w:p>
            <w:pPr>
              <w:pStyle w:val="TableParagraph"/>
              <w:spacing w:line="234" w:lineRule="exact" w:before="0"/>
              <w:ind w:right="91"/>
              <w:rPr>
                <w:b/>
                <w:sz w:val="22"/>
              </w:rPr>
            </w:pPr>
            <w:r>
              <w:rPr>
                <w:b/>
                <w:spacing w:val="-5"/>
                <w:sz w:val="22"/>
              </w:rPr>
              <w:t>333</w:t>
            </w:r>
          </w:p>
        </w:tc>
        <w:tc>
          <w:tcPr>
            <w:tcW w:w="1040" w:type="dxa"/>
          </w:tcPr>
          <w:p>
            <w:pPr>
              <w:pStyle w:val="TableParagraph"/>
              <w:spacing w:line="234" w:lineRule="exact" w:before="0"/>
              <w:ind w:right="91"/>
              <w:rPr>
                <w:sz w:val="22"/>
              </w:rPr>
            </w:pPr>
            <w:r>
              <w:rPr>
                <w:spacing w:val="-5"/>
                <w:sz w:val="22"/>
              </w:rPr>
              <w:t>431</w:t>
            </w:r>
          </w:p>
        </w:tc>
        <w:tc>
          <w:tcPr>
            <w:tcW w:w="876" w:type="dxa"/>
          </w:tcPr>
          <w:p>
            <w:pPr>
              <w:pStyle w:val="TableParagraph"/>
              <w:spacing w:line="234" w:lineRule="exact" w:before="0"/>
              <w:ind w:right="89"/>
              <w:rPr>
                <w:sz w:val="22"/>
              </w:rPr>
            </w:pPr>
            <w:r>
              <w:rPr>
                <w:spacing w:val="-5"/>
                <w:sz w:val="22"/>
              </w:rPr>
              <w:t>123</w:t>
            </w:r>
          </w:p>
        </w:tc>
        <w:tc>
          <w:tcPr>
            <w:tcW w:w="1051" w:type="dxa"/>
          </w:tcPr>
          <w:p>
            <w:pPr>
              <w:pStyle w:val="TableParagraph"/>
              <w:spacing w:line="234" w:lineRule="exact" w:before="0"/>
              <w:ind w:right="93"/>
              <w:rPr>
                <w:sz w:val="22"/>
              </w:rPr>
            </w:pPr>
            <w:r>
              <w:rPr>
                <w:spacing w:val="-5"/>
                <w:sz w:val="22"/>
              </w:rPr>
              <w:t>887</w:t>
            </w:r>
          </w:p>
        </w:tc>
      </w:tr>
      <w:tr>
        <w:trPr>
          <w:trHeight w:val="256" w:hRule="atLeast"/>
        </w:trPr>
        <w:tc>
          <w:tcPr>
            <w:tcW w:w="895" w:type="dxa"/>
          </w:tcPr>
          <w:p>
            <w:pPr>
              <w:pStyle w:val="TableParagraph"/>
              <w:spacing w:line="234" w:lineRule="exact"/>
              <w:ind w:left="9" w:right="11"/>
              <w:jc w:val="center"/>
              <w:rPr>
                <w:sz w:val="22"/>
              </w:rPr>
            </w:pPr>
            <w:r>
              <w:rPr>
                <w:spacing w:val="-2"/>
                <w:sz w:val="22"/>
              </w:rPr>
              <w:t>53-</w:t>
            </w:r>
            <w:r>
              <w:rPr>
                <w:spacing w:val="-4"/>
                <w:sz w:val="22"/>
              </w:rPr>
              <w:t>7065</w:t>
            </w:r>
          </w:p>
        </w:tc>
        <w:tc>
          <w:tcPr>
            <w:tcW w:w="4772" w:type="dxa"/>
          </w:tcPr>
          <w:p>
            <w:pPr>
              <w:pStyle w:val="TableParagraph"/>
              <w:spacing w:line="234"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ind w:right="95"/>
              <w:rPr>
                <w:sz w:val="22"/>
              </w:rPr>
            </w:pPr>
            <w:r>
              <w:rPr>
                <w:spacing w:val="-2"/>
                <w:sz w:val="22"/>
              </w:rPr>
              <w:t>4,516</w:t>
            </w:r>
          </w:p>
        </w:tc>
        <w:tc>
          <w:tcPr>
            <w:tcW w:w="1298" w:type="dxa"/>
          </w:tcPr>
          <w:p>
            <w:pPr>
              <w:pStyle w:val="TableParagraph"/>
              <w:spacing w:line="234" w:lineRule="exact"/>
              <w:ind w:right="92"/>
              <w:rPr>
                <w:sz w:val="22"/>
              </w:rPr>
            </w:pPr>
            <w:r>
              <w:rPr>
                <w:spacing w:val="-2"/>
                <w:sz w:val="22"/>
              </w:rPr>
              <w:t>4,781</w:t>
            </w:r>
          </w:p>
        </w:tc>
        <w:tc>
          <w:tcPr>
            <w:tcW w:w="938" w:type="dxa"/>
          </w:tcPr>
          <w:p>
            <w:pPr>
              <w:pStyle w:val="TableParagraph"/>
              <w:spacing w:line="234" w:lineRule="exact"/>
              <w:ind w:right="91"/>
              <w:rPr>
                <w:sz w:val="22"/>
              </w:rPr>
            </w:pPr>
            <w:r>
              <w:rPr>
                <w:spacing w:val="-5"/>
                <w:sz w:val="22"/>
              </w:rPr>
              <w:t>265</w:t>
            </w:r>
          </w:p>
        </w:tc>
        <w:tc>
          <w:tcPr>
            <w:tcW w:w="878" w:type="dxa"/>
          </w:tcPr>
          <w:p>
            <w:pPr>
              <w:pStyle w:val="TableParagraph"/>
              <w:spacing w:line="234" w:lineRule="exact"/>
              <w:ind w:right="91"/>
              <w:rPr>
                <w:sz w:val="22"/>
              </w:rPr>
            </w:pPr>
            <w:r>
              <w:rPr>
                <w:spacing w:val="-2"/>
                <w:sz w:val="22"/>
              </w:rPr>
              <w:t>5.87%</w:t>
            </w:r>
          </w:p>
        </w:tc>
        <w:tc>
          <w:tcPr>
            <w:tcW w:w="828" w:type="dxa"/>
          </w:tcPr>
          <w:p>
            <w:pPr>
              <w:pStyle w:val="TableParagraph"/>
              <w:spacing w:line="234" w:lineRule="exact"/>
              <w:ind w:right="91"/>
              <w:rPr>
                <w:b/>
                <w:sz w:val="22"/>
              </w:rPr>
            </w:pPr>
            <w:r>
              <w:rPr>
                <w:b/>
                <w:spacing w:val="-5"/>
                <w:sz w:val="22"/>
              </w:rPr>
              <w:t>275</w:t>
            </w:r>
          </w:p>
        </w:tc>
        <w:tc>
          <w:tcPr>
            <w:tcW w:w="1040" w:type="dxa"/>
          </w:tcPr>
          <w:p>
            <w:pPr>
              <w:pStyle w:val="TableParagraph"/>
              <w:spacing w:line="234" w:lineRule="exact"/>
              <w:ind w:right="91"/>
              <w:rPr>
                <w:sz w:val="22"/>
              </w:rPr>
            </w:pPr>
            <w:r>
              <w:rPr>
                <w:spacing w:val="-5"/>
                <w:sz w:val="22"/>
              </w:rPr>
              <w:t>464</w:t>
            </w:r>
          </w:p>
        </w:tc>
        <w:tc>
          <w:tcPr>
            <w:tcW w:w="876" w:type="dxa"/>
          </w:tcPr>
          <w:p>
            <w:pPr>
              <w:pStyle w:val="TableParagraph"/>
              <w:spacing w:line="234" w:lineRule="exact"/>
              <w:ind w:right="89"/>
              <w:rPr>
                <w:sz w:val="22"/>
              </w:rPr>
            </w:pPr>
            <w:r>
              <w:rPr>
                <w:spacing w:val="-5"/>
                <w:sz w:val="22"/>
              </w:rPr>
              <w:t>132</w:t>
            </w:r>
          </w:p>
        </w:tc>
        <w:tc>
          <w:tcPr>
            <w:tcW w:w="1051" w:type="dxa"/>
          </w:tcPr>
          <w:p>
            <w:pPr>
              <w:pStyle w:val="TableParagraph"/>
              <w:spacing w:line="234" w:lineRule="exact"/>
              <w:ind w:right="93"/>
              <w:rPr>
                <w:sz w:val="22"/>
              </w:rPr>
            </w:pPr>
            <w:r>
              <w:rPr>
                <w:spacing w:val="-5"/>
                <w:sz w:val="22"/>
              </w:rPr>
              <w:t>871</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35-</w:t>
            </w:r>
            <w:r>
              <w:rPr>
                <w:spacing w:val="-4"/>
                <w:sz w:val="22"/>
              </w:rPr>
              <w:t>3031</w:t>
            </w:r>
          </w:p>
        </w:tc>
        <w:tc>
          <w:tcPr>
            <w:tcW w:w="4772" w:type="dxa"/>
          </w:tcPr>
          <w:p>
            <w:pPr>
              <w:pStyle w:val="TableParagraph"/>
              <w:spacing w:line="234" w:lineRule="exact" w:before="0"/>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line="234" w:lineRule="exact" w:before="0"/>
              <w:ind w:right="95"/>
              <w:rPr>
                <w:sz w:val="22"/>
              </w:rPr>
            </w:pPr>
            <w:r>
              <w:rPr>
                <w:spacing w:val="-2"/>
                <w:sz w:val="22"/>
              </w:rPr>
              <w:t>2,829</w:t>
            </w:r>
          </w:p>
        </w:tc>
        <w:tc>
          <w:tcPr>
            <w:tcW w:w="1298" w:type="dxa"/>
          </w:tcPr>
          <w:p>
            <w:pPr>
              <w:pStyle w:val="TableParagraph"/>
              <w:spacing w:line="234" w:lineRule="exact" w:before="0"/>
              <w:ind w:right="92"/>
              <w:rPr>
                <w:sz w:val="22"/>
              </w:rPr>
            </w:pPr>
            <w:r>
              <w:rPr>
                <w:spacing w:val="-2"/>
                <w:sz w:val="22"/>
              </w:rPr>
              <w:t>2,859</w:t>
            </w:r>
          </w:p>
        </w:tc>
        <w:tc>
          <w:tcPr>
            <w:tcW w:w="938" w:type="dxa"/>
          </w:tcPr>
          <w:p>
            <w:pPr>
              <w:pStyle w:val="TableParagraph"/>
              <w:spacing w:line="234" w:lineRule="exact" w:before="0"/>
              <w:ind w:right="94"/>
              <w:rPr>
                <w:sz w:val="22"/>
              </w:rPr>
            </w:pPr>
            <w:r>
              <w:rPr>
                <w:spacing w:val="-5"/>
                <w:sz w:val="22"/>
              </w:rPr>
              <w:t>30</w:t>
            </w:r>
          </w:p>
        </w:tc>
        <w:tc>
          <w:tcPr>
            <w:tcW w:w="878" w:type="dxa"/>
          </w:tcPr>
          <w:p>
            <w:pPr>
              <w:pStyle w:val="TableParagraph"/>
              <w:spacing w:line="234" w:lineRule="exact" w:before="0"/>
              <w:ind w:right="91"/>
              <w:rPr>
                <w:sz w:val="22"/>
              </w:rPr>
            </w:pPr>
            <w:r>
              <w:rPr>
                <w:spacing w:val="-2"/>
                <w:sz w:val="22"/>
              </w:rPr>
              <w:t>1.06%</w:t>
            </w:r>
          </w:p>
        </w:tc>
        <w:tc>
          <w:tcPr>
            <w:tcW w:w="828" w:type="dxa"/>
          </w:tcPr>
          <w:p>
            <w:pPr>
              <w:pStyle w:val="TableParagraph"/>
              <w:spacing w:line="234" w:lineRule="exact" w:before="0"/>
              <w:ind w:right="91"/>
              <w:rPr>
                <w:b/>
                <w:sz w:val="22"/>
              </w:rPr>
            </w:pPr>
            <w:r>
              <w:rPr>
                <w:b/>
                <w:spacing w:val="-5"/>
                <w:sz w:val="22"/>
              </w:rPr>
              <w:t>230</w:t>
            </w:r>
          </w:p>
        </w:tc>
        <w:tc>
          <w:tcPr>
            <w:tcW w:w="1040" w:type="dxa"/>
          </w:tcPr>
          <w:p>
            <w:pPr>
              <w:pStyle w:val="TableParagraph"/>
              <w:spacing w:line="234" w:lineRule="exact" w:before="0"/>
              <w:ind w:right="91"/>
              <w:rPr>
                <w:sz w:val="22"/>
              </w:rPr>
            </w:pPr>
            <w:r>
              <w:rPr>
                <w:spacing w:val="-5"/>
                <w:sz w:val="22"/>
              </w:rPr>
              <w:t>352</w:t>
            </w:r>
          </w:p>
        </w:tc>
        <w:tc>
          <w:tcPr>
            <w:tcW w:w="876" w:type="dxa"/>
          </w:tcPr>
          <w:p>
            <w:pPr>
              <w:pStyle w:val="TableParagraph"/>
              <w:spacing w:line="234" w:lineRule="exact" w:before="0"/>
              <w:ind w:right="91"/>
              <w:rPr>
                <w:sz w:val="22"/>
              </w:rPr>
            </w:pPr>
            <w:r>
              <w:rPr>
                <w:spacing w:val="-5"/>
                <w:sz w:val="22"/>
              </w:rPr>
              <w:t>15</w:t>
            </w:r>
          </w:p>
        </w:tc>
        <w:tc>
          <w:tcPr>
            <w:tcW w:w="1051" w:type="dxa"/>
          </w:tcPr>
          <w:p>
            <w:pPr>
              <w:pStyle w:val="TableParagraph"/>
              <w:spacing w:line="234" w:lineRule="exact" w:before="0"/>
              <w:ind w:right="93"/>
              <w:rPr>
                <w:sz w:val="22"/>
              </w:rPr>
            </w:pPr>
            <w:r>
              <w:rPr>
                <w:spacing w:val="-5"/>
                <w:sz w:val="22"/>
              </w:rPr>
              <w:t>597</w:t>
            </w:r>
          </w:p>
        </w:tc>
      </w:tr>
      <w:tr>
        <w:trPr>
          <w:trHeight w:val="253" w:hRule="atLeast"/>
        </w:trPr>
        <w:tc>
          <w:tcPr>
            <w:tcW w:w="895" w:type="dxa"/>
          </w:tcPr>
          <w:p>
            <w:pPr>
              <w:pStyle w:val="TableParagraph"/>
              <w:ind w:left="9" w:right="11"/>
              <w:jc w:val="center"/>
              <w:rPr>
                <w:sz w:val="22"/>
              </w:rPr>
            </w:pPr>
            <w:r>
              <w:rPr>
                <w:spacing w:val="-2"/>
                <w:sz w:val="22"/>
              </w:rPr>
              <w:t>43-</w:t>
            </w:r>
            <w:r>
              <w:rPr>
                <w:spacing w:val="-4"/>
                <w:sz w:val="22"/>
              </w:rPr>
              <w:t>9061</w:t>
            </w:r>
          </w:p>
        </w:tc>
        <w:tc>
          <w:tcPr>
            <w:tcW w:w="4772"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3,824</w:t>
            </w:r>
          </w:p>
        </w:tc>
        <w:tc>
          <w:tcPr>
            <w:tcW w:w="1298" w:type="dxa"/>
          </w:tcPr>
          <w:p>
            <w:pPr>
              <w:pStyle w:val="TableParagraph"/>
              <w:ind w:right="92"/>
              <w:rPr>
                <w:sz w:val="22"/>
              </w:rPr>
            </w:pPr>
            <w:r>
              <w:rPr>
                <w:spacing w:val="-2"/>
                <w:sz w:val="22"/>
              </w:rPr>
              <w:t>3,872</w:t>
            </w:r>
          </w:p>
        </w:tc>
        <w:tc>
          <w:tcPr>
            <w:tcW w:w="938" w:type="dxa"/>
          </w:tcPr>
          <w:p>
            <w:pPr>
              <w:pStyle w:val="TableParagraph"/>
              <w:ind w:right="94"/>
              <w:rPr>
                <w:sz w:val="22"/>
              </w:rPr>
            </w:pPr>
            <w:r>
              <w:rPr>
                <w:spacing w:val="-5"/>
                <w:sz w:val="22"/>
              </w:rPr>
              <w:t>48</w:t>
            </w:r>
          </w:p>
        </w:tc>
        <w:tc>
          <w:tcPr>
            <w:tcW w:w="878" w:type="dxa"/>
          </w:tcPr>
          <w:p>
            <w:pPr>
              <w:pStyle w:val="TableParagraph"/>
              <w:ind w:right="91"/>
              <w:rPr>
                <w:sz w:val="22"/>
              </w:rPr>
            </w:pPr>
            <w:r>
              <w:rPr>
                <w:spacing w:val="-2"/>
                <w:sz w:val="22"/>
              </w:rPr>
              <w:t>1.26%</w:t>
            </w:r>
          </w:p>
        </w:tc>
        <w:tc>
          <w:tcPr>
            <w:tcW w:w="828" w:type="dxa"/>
          </w:tcPr>
          <w:p>
            <w:pPr>
              <w:pStyle w:val="TableParagraph"/>
              <w:ind w:right="91"/>
              <w:rPr>
                <w:b/>
                <w:sz w:val="22"/>
              </w:rPr>
            </w:pPr>
            <w:r>
              <w:rPr>
                <w:b/>
                <w:spacing w:val="-5"/>
                <w:sz w:val="22"/>
              </w:rPr>
              <w:t>208</w:t>
            </w:r>
          </w:p>
        </w:tc>
        <w:tc>
          <w:tcPr>
            <w:tcW w:w="1040" w:type="dxa"/>
          </w:tcPr>
          <w:p>
            <w:pPr>
              <w:pStyle w:val="TableParagraph"/>
              <w:ind w:right="91"/>
              <w:rPr>
                <w:sz w:val="22"/>
              </w:rPr>
            </w:pPr>
            <w:r>
              <w:rPr>
                <w:spacing w:val="-5"/>
                <w:sz w:val="22"/>
              </w:rPr>
              <w:t>240</w:t>
            </w:r>
          </w:p>
        </w:tc>
        <w:tc>
          <w:tcPr>
            <w:tcW w:w="876" w:type="dxa"/>
          </w:tcPr>
          <w:p>
            <w:pPr>
              <w:pStyle w:val="TableParagraph"/>
              <w:ind w:right="91"/>
              <w:rPr>
                <w:sz w:val="22"/>
              </w:rPr>
            </w:pPr>
            <w:r>
              <w:rPr>
                <w:spacing w:val="-5"/>
                <w:sz w:val="22"/>
              </w:rPr>
              <w:t>24</w:t>
            </w:r>
          </w:p>
        </w:tc>
        <w:tc>
          <w:tcPr>
            <w:tcW w:w="1051" w:type="dxa"/>
          </w:tcPr>
          <w:p>
            <w:pPr>
              <w:pStyle w:val="TableParagraph"/>
              <w:ind w:right="93"/>
              <w:rPr>
                <w:sz w:val="22"/>
              </w:rPr>
            </w:pPr>
            <w:r>
              <w:rPr>
                <w:spacing w:val="-5"/>
                <w:sz w:val="22"/>
              </w:rPr>
              <w:t>472</w:t>
            </w:r>
          </w:p>
        </w:tc>
      </w:tr>
      <w:tr>
        <w:trPr>
          <w:trHeight w:val="257" w:hRule="atLeast"/>
        </w:trPr>
        <w:tc>
          <w:tcPr>
            <w:tcW w:w="895" w:type="dxa"/>
          </w:tcPr>
          <w:p>
            <w:pPr>
              <w:pStyle w:val="TableParagraph"/>
              <w:spacing w:line="235" w:lineRule="exact"/>
              <w:ind w:left="9" w:right="11"/>
              <w:jc w:val="center"/>
              <w:rPr>
                <w:sz w:val="22"/>
              </w:rPr>
            </w:pPr>
            <w:r>
              <w:rPr>
                <w:spacing w:val="-2"/>
                <w:sz w:val="22"/>
              </w:rPr>
              <w:t>53-</w:t>
            </w:r>
            <w:r>
              <w:rPr>
                <w:spacing w:val="-4"/>
                <w:sz w:val="22"/>
              </w:rPr>
              <w:t>3032</w:t>
            </w:r>
          </w:p>
        </w:tc>
        <w:tc>
          <w:tcPr>
            <w:tcW w:w="4772" w:type="dxa"/>
          </w:tcPr>
          <w:p>
            <w:pPr>
              <w:pStyle w:val="TableParagraph"/>
              <w:spacing w:line="235" w:lineRule="exact"/>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5" w:lineRule="exact"/>
              <w:ind w:right="95"/>
              <w:rPr>
                <w:sz w:val="22"/>
              </w:rPr>
            </w:pPr>
            <w:r>
              <w:rPr>
                <w:spacing w:val="-2"/>
                <w:sz w:val="22"/>
              </w:rPr>
              <w:t>4,888</w:t>
            </w:r>
          </w:p>
        </w:tc>
        <w:tc>
          <w:tcPr>
            <w:tcW w:w="1298" w:type="dxa"/>
          </w:tcPr>
          <w:p>
            <w:pPr>
              <w:pStyle w:val="TableParagraph"/>
              <w:spacing w:line="235" w:lineRule="exact"/>
              <w:ind w:right="92"/>
              <w:rPr>
                <w:sz w:val="22"/>
              </w:rPr>
            </w:pPr>
            <w:r>
              <w:rPr>
                <w:spacing w:val="-2"/>
                <w:sz w:val="22"/>
              </w:rPr>
              <w:t>5,022</w:t>
            </w:r>
          </w:p>
        </w:tc>
        <w:tc>
          <w:tcPr>
            <w:tcW w:w="938" w:type="dxa"/>
          </w:tcPr>
          <w:p>
            <w:pPr>
              <w:pStyle w:val="TableParagraph"/>
              <w:spacing w:line="235" w:lineRule="exact"/>
              <w:ind w:right="91"/>
              <w:rPr>
                <w:sz w:val="22"/>
              </w:rPr>
            </w:pPr>
            <w:r>
              <w:rPr>
                <w:spacing w:val="-5"/>
                <w:sz w:val="22"/>
              </w:rPr>
              <w:t>134</w:t>
            </w:r>
          </w:p>
        </w:tc>
        <w:tc>
          <w:tcPr>
            <w:tcW w:w="878" w:type="dxa"/>
          </w:tcPr>
          <w:p>
            <w:pPr>
              <w:pStyle w:val="TableParagraph"/>
              <w:spacing w:line="235" w:lineRule="exact"/>
              <w:ind w:right="91"/>
              <w:rPr>
                <w:sz w:val="22"/>
              </w:rPr>
            </w:pPr>
            <w:r>
              <w:rPr>
                <w:spacing w:val="-2"/>
                <w:sz w:val="22"/>
              </w:rPr>
              <w:t>2.74%</w:t>
            </w:r>
          </w:p>
        </w:tc>
        <w:tc>
          <w:tcPr>
            <w:tcW w:w="828" w:type="dxa"/>
          </w:tcPr>
          <w:p>
            <w:pPr>
              <w:pStyle w:val="TableParagraph"/>
              <w:spacing w:line="235" w:lineRule="exact"/>
              <w:ind w:right="91"/>
              <w:rPr>
                <w:b/>
                <w:sz w:val="22"/>
              </w:rPr>
            </w:pPr>
            <w:r>
              <w:rPr>
                <w:b/>
                <w:spacing w:val="-5"/>
                <w:sz w:val="22"/>
              </w:rPr>
              <w:t>202</w:t>
            </w:r>
          </w:p>
        </w:tc>
        <w:tc>
          <w:tcPr>
            <w:tcW w:w="1040" w:type="dxa"/>
          </w:tcPr>
          <w:p>
            <w:pPr>
              <w:pStyle w:val="TableParagraph"/>
              <w:spacing w:line="235" w:lineRule="exact"/>
              <w:ind w:right="91"/>
              <w:rPr>
                <w:sz w:val="22"/>
              </w:rPr>
            </w:pPr>
            <w:r>
              <w:rPr>
                <w:spacing w:val="-5"/>
                <w:sz w:val="22"/>
              </w:rPr>
              <w:t>302</w:t>
            </w:r>
          </w:p>
        </w:tc>
        <w:tc>
          <w:tcPr>
            <w:tcW w:w="876" w:type="dxa"/>
          </w:tcPr>
          <w:p>
            <w:pPr>
              <w:pStyle w:val="TableParagraph"/>
              <w:spacing w:line="235" w:lineRule="exact"/>
              <w:ind w:right="91"/>
              <w:rPr>
                <w:sz w:val="22"/>
              </w:rPr>
            </w:pPr>
            <w:r>
              <w:rPr>
                <w:spacing w:val="-5"/>
                <w:sz w:val="22"/>
              </w:rPr>
              <w:t>67</w:t>
            </w:r>
          </w:p>
        </w:tc>
        <w:tc>
          <w:tcPr>
            <w:tcW w:w="1051" w:type="dxa"/>
          </w:tcPr>
          <w:p>
            <w:pPr>
              <w:pStyle w:val="TableParagraph"/>
              <w:spacing w:line="235" w:lineRule="exact"/>
              <w:ind w:right="93"/>
              <w:rPr>
                <w:sz w:val="22"/>
              </w:rPr>
            </w:pPr>
            <w:r>
              <w:rPr>
                <w:spacing w:val="-5"/>
                <w:sz w:val="22"/>
              </w:rPr>
              <w:t>571</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1120</w:t>
            </w:r>
          </w:p>
        </w:tc>
        <w:tc>
          <w:tcPr>
            <w:tcW w:w="4772" w:type="dxa"/>
          </w:tcPr>
          <w:p>
            <w:pPr>
              <w:pStyle w:val="TableParagraph"/>
              <w:spacing w:line="234" w:lineRule="exact" w:before="0"/>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5"/>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before="0"/>
              <w:ind w:right="95"/>
              <w:rPr>
                <w:sz w:val="22"/>
              </w:rPr>
            </w:pPr>
            <w:r>
              <w:rPr>
                <w:spacing w:val="-2"/>
                <w:sz w:val="22"/>
              </w:rPr>
              <w:t>2,496</w:t>
            </w:r>
          </w:p>
        </w:tc>
        <w:tc>
          <w:tcPr>
            <w:tcW w:w="1298" w:type="dxa"/>
          </w:tcPr>
          <w:p>
            <w:pPr>
              <w:pStyle w:val="TableParagraph"/>
              <w:spacing w:line="234" w:lineRule="exact" w:before="0"/>
              <w:ind w:right="92"/>
              <w:rPr>
                <w:sz w:val="22"/>
              </w:rPr>
            </w:pPr>
            <w:r>
              <w:rPr>
                <w:spacing w:val="-2"/>
                <w:sz w:val="22"/>
              </w:rPr>
              <w:t>2,650</w:t>
            </w:r>
          </w:p>
        </w:tc>
        <w:tc>
          <w:tcPr>
            <w:tcW w:w="938" w:type="dxa"/>
          </w:tcPr>
          <w:p>
            <w:pPr>
              <w:pStyle w:val="TableParagraph"/>
              <w:spacing w:line="234" w:lineRule="exact" w:before="0"/>
              <w:ind w:right="91"/>
              <w:rPr>
                <w:sz w:val="22"/>
              </w:rPr>
            </w:pPr>
            <w:r>
              <w:rPr>
                <w:spacing w:val="-5"/>
                <w:sz w:val="22"/>
              </w:rPr>
              <w:t>154</w:t>
            </w:r>
          </w:p>
        </w:tc>
        <w:tc>
          <w:tcPr>
            <w:tcW w:w="878" w:type="dxa"/>
          </w:tcPr>
          <w:p>
            <w:pPr>
              <w:pStyle w:val="TableParagraph"/>
              <w:spacing w:line="234" w:lineRule="exact" w:before="0"/>
              <w:ind w:right="91"/>
              <w:rPr>
                <w:sz w:val="22"/>
              </w:rPr>
            </w:pPr>
            <w:r>
              <w:rPr>
                <w:spacing w:val="-2"/>
                <w:sz w:val="22"/>
              </w:rPr>
              <w:t>6.17%</w:t>
            </w:r>
          </w:p>
        </w:tc>
        <w:tc>
          <w:tcPr>
            <w:tcW w:w="828" w:type="dxa"/>
          </w:tcPr>
          <w:p>
            <w:pPr>
              <w:pStyle w:val="TableParagraph"/>
              <w:spacing w:line="234" w:lineRule="exact" w:before="0"/>
              <w:ind w:right="91"/>
              <w:rPr>
                <w:b/>
                <w:sz w:val="22"/>
              </w:rPr>
            </w:pPr>
            <w:r>
              <w:rPr>
                <w:b/>
                <w:spacing w:val="-5"/>
                <w:sz w:val="22"/>
              </w:rPr>
              <w:t>200</w:t>
            </w:r>
          </w:p>
        </w:tc>
        <w:tc>
          <w:tcPr>
            <w:tcW w:w="1040" w:type="dxa"/>
          </w:tcPr>
          <w:p>
            <w:pPr>
              <w:pStyle w:val="TableParagraph"/>
              <w:spacing w:line="234" w:lineRule="exact" w:before="0"/>
              <w:ind w:right="91"/>
              <w:rPr>
                <w:sz w:val="22"/>
              </w:rPr>
            </w:pPr>
            <w:r>
              <w:rPr>
                <w:spacing w:val="-5"/>
                <w:sz w:val="22"/>
              </w:rPr>
              <w:t>174</w:t>
            </w:r>
          </w:p>
        </w:tc>
        <w:tc>
          <w:tcPr>
            <w:tcW w:w="876" w:type="dxa"/>
          </w:tcPr>
          <w:p>
            <w:pPr>
              <w:pStyle w:val="TableParagraph"/>
              <w:spacing w:line="234" w:lineRule="exact" w:before="0"/>
              <w:ind w:right="91"/>
              <w:rPr>
                <w:sz w:val="22"/>
              </w:rPr>
            </w:pPr>
            <w:r>
              <w:rPr>
                <w:spacing w:val="-5"/>
                <w:sz w:val="22"/>
              </w:rPr>
              <w:t>77</w:t>
            </w:r>
          </w:p>
        </w:tc>
        <w:tc>
          <w:tcPr>
            <w:tcW w:w="1051" w:type="dxa"/>
          </w:tcPr>
          <w:p>
            <w:pPr>
              <w:pStyle w:val="TableParagraph"/>
              <w:spacing w:line="234" w:lineRule="exact" w:before="0"/>
              <w:ind w:right="93"/>
              <w:rPr>
                <w:sz w:val="22"/>
              </w:rPr>
            </w:pPr>
            <w:r>
              <w:rPr>
                <w:spacing w:val="-5"/>
                <w:sz w:val="22"/>
              </w:rPr>
              <w:t>451</w:t>
            </w:r>
          </w:p>
        </w:tc>
      </w:tr>
      <w:tr>
        <w:trPr>
          <w:trHeight w:val="256" w:hRule="atLeast"/>
        </w:trPr>
        <w:tc>
          <w:tcPr>
            <w:tcW w:w="895" w:type="dxa"/>
          </w:tcPr>
          <w:p>
            <w:pPr>
              <w:pStyle w:val="TableParagraph"/>
              <w:spacing w:line="234" w:lineRule="exact"/>
              <w:ind w:left="9" w:right="11"/>
              <w:jc w:val="center"/>
              <w:rPr>
                <w:sz w:val="22"/>
              </w:rPr>
            </w:pPr>
            <w:r>
              <w:rPr>
                <w:spacing w:val="-2"/>
                <w:sz w:val="22"/>
              </w:rPr>
              <w:t>11-</w:t>
            </w:r>
            <w:r>
              <w:rPr>
                <w:spacing w:val="-4"/>
                <w:sz w:val="22"/>
              </w:rPr>
              <w:t>9013</w:t>
            </w:r>
          </w:p>
        </w:tc>
        <w:tc>
          <w:tcPr>
            <w:tcW w:w="4772"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ind w:right="95"/>
              <w:rPr>
                <w:sz w:val="22"/>
              </w:rPr>
            </w:pPr>
            <w:r>
              <w:rPr>
                <w:spacing w:val="-2"/>
                <w:sz w:val="22"/>
              </w:rPr>
              <w:t>2,716</w:t>
            </w:r>
          </w:p>
        </w:tc>
        <w:tc>
          <w:tcPr>
            <w:tcW w:w="1298" w:type="dxa"/>
          </w:tcPr>
          <w:p>
            <w:pPr>
              <w:pStyle w:val="TableParagraph"/>
              <w:spacing w:line="234" w:lineRule="exact"/>
              <w:ind w:right="92"/>
              <w:rPr>
                <w:sz w:val="22"/>
              </w:rPr>
            </w:pPr>
            <w:r>
              <w:rPr>
                <w:spacing w:val="-2"/>
                <w:sz w:val="22"/>
              </w:rPr>
              <w:t>2,742</w:t>
            </w:r>
          </w:p>
        </w:tc>
        <w:tc>
          <w:tcPr>
            <w:tcW w:w="938" w:type="dxa"/>
          </w:tcPr>
          <w:p>
            <w:pPr>
              <w:pStyle w:val="TableParagraph"/>
              <w:spacing w:line="234" w:lineRule="exact"/>
              <w:ind w:right="94"/>
              <w:rPr>
                <w:sz w:val="22"/>
              </w:rPr>
            </w:pPr>
            <w:r>
              <w:rPr>
                <w:spacing w:val="-5"/>
                <w:sz w:val="22"/>
              </w:rPr>
              <w:t>26</w:t>
            </w:r>
          </w:p>
        </w:tc>
        <w:tc>
          <w:tcPr>
            <w:tcW w:w="878" w:type="dxa"/>
          </w:tcPr>
          <w:p>
            <w:pPr>
              <w:pStyle w:val="TableParagraph"/>
              <w:spacing w:line="234" w:lineRule="exact"/>
              <w:ind w:right="91"/>
              <w:rPr>
                <w:sz w:val="22"/>
              </w:rPr>
            </w:pPr>
            <w:r>
              <w:rPr>
                <w:spacing w:val="-2"/>
                <w:sz w:val="22"/>
              </w:rPr>
              <w:t>0.96%</w:t>
            </w:r>
          </w:p>
        </w:tc>
        <w:tc>
          <w:tcPr>
            <w:tcW w:w="828" w:type="dxa"/>
          </w:tcPr>
          <w:p>
            <w:pPr>
              <w:pStyle w:val="TableParagraph"/>
              <w:spacing w:line="234" w:lineRule="exact"/>
              <w:ind w:right="91"/>
              <w:rPr>
                <w:b/>
                <w:sz w:val="22"/>
              </w:rPr>
            </w:pPr>
            <w:r>
              <w:rPr>
                <w:b/>
                <w:spacing w:val="-5"/>
                <w:sz w:val="22"/>
              </w:rPr>
              <w:t>186</w:t>
            </w:r>
          </w:p>
        </w:tc>
        <w:tc>
          <w:tcPr>
            <w:tcW w:w="1040" w:type="dxa"/>
          </w:tcPr>
          <w:p>
            <w:pPr>
              <w:pStyle w:val="TableParagraph"/>
              <w:spacing w:line="234" w:lineRule="exact"/>
              <w:ind w:right="91"/>
              <w:rPr>
                <w:sz w:val="22"/>
              </w:rPr>
            </w:pPr>
            <w:r>
              <w:rPr>
                <w:spacing w:val="-5"/>
                <w:sz w:val="22"/>
              </w:rPr>
              <w:t>102</w:t>
            </w:r>
          </w:p>
        </w:tc>
        <w:tc>
          <w:tcPr>
            <w:tcW w:w="876" w:type="dxa"/>
          </w:tcPr>
          <w:p>
            <w:pPr>
              <w:pStyle w:val="TableParagraph"/>
              <w:spacing w:line="234" w:lineRule="exact"/>
              <w:ind w:right="91"/>
              <w:rPr>
                <w:sz w:val="22"/>
              </w:rPr>
            </w:pPr>
            <w:r>
              <w:rPr>
                <w:spacing w:val="-5"/>
                <w:sz w:val="22"/>
              </w:rPr>
              <w:t>13</w:t>
            </w:r>
          </w:p>
        </w:tc>
        <w:tc>
          <w:tcPr>
            <w:tcW w:w="1051" w:type="dxa"/>
          </w:tcPr>
          <w:p>
            <w:pPr>
              <w:pStyle w:val="TableParagraph"/>
              <w:spacing w:line="234" w:lineRule="exact"/>
              <w:ind w:right="93"/>
              <w:rPr>
                <w:sz w:val="22"/>
              </w:rPr>
            </w:pPr>
            <w:r>
              <w:rPr>
                <w:spacing w:val="-5"/>
                <w:sz w:val="22"/>
              </w:rPr>
              <w:t>301</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37-</w:t>
            </w:r>
            <w:r>
              <w:rPr>
                <w:spacing w:val="-4"/>
                <w:sz w:val="22"/>
              </w:rPr>
              <w:t>2011</w:t>
            </w:r>
          </w:p>
        </w:tc>
        <w:tc>
          <w:tcPr>
            <w:tcW w:w="4772" w:type="dxa"/>
          </w:tcPr>
          <w:p>
            <w:pPr>
              <w:pStyle w:val="TableParagraph"/>
              <w:spacing w:line="252"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line="240" w:lineRule="auto" w:before="125"/>
              <w:ind w:right="95"/>
              <w:rPr>
                <w:sz w:val="22"/>
              </w:rPr>
            </w:pPr>
            <w:r>
              <w:rPr>
                <w:spacing w:val="-2"/>
                <w:sz w:val="22"/>
              </w:rPr>
              <w:t>2,742</w:t>
            </w:r>
          </w:p>
        </w:tc>
        <w:tc>
          <w:tcPr>
            <w:tcW w:w="1298" w:type="dxa"/>
          </w:tcPr>
          <w:p>
            <w:pPr>
              <w:pStyle w:val="TableParagraph"/>
              <w:spacing w:line="240" w:lineRule="auto" w:before="125"/>
              <w:ind w:right="92"/>
              <w:rPr>
                <w:sz w:val="22"/>
              </w:rPr>
            </w:pPr>
            <w:r>
              <w:rPr>
                <w:spacing w:val="-2"/>
                <w:sz w:val="22"/>
              </w:rPr>
              <w:t>2,763</w:t>
            </w:r>
          </w:p>
        </w:tc>
        <w:tc>
          <w:tcPr>
            <w:tcW w:w="938" w:type="dxa"/>
          </w:tcPr>
          <w:p>
            <w:pPr>
              <w:pStyle w:val="TableParagraph"/>
              <w:spacing w:line="240" w:lineRule="auto" w:before="125"/>
              <w:ind w:right="94"/>
              <w:rPr>
                <w:sz w:val="22"/>
              </w:rPr>
            </w:pPr>
            <w:r>
              <w:rPr>
                <w:spacing w:val="-5"/>
                <w:sz w:val="22"/>
              </w:rPr>
              <w:t>21</w:t>
            </w:r>
          </w:p>
        </w:tc>
        <w:tc>
          <w:tcPr>
            <w:tcW w:w="878" w:type="dxa"/>
          </w:tcPr>
          <w:p>
            <w:pPr>
              <w:pStyle w:val="TableParagraph"/>
              <w:spacing w:line="240" w:lineRule="auto" w:before="125"/>
              <w:ind w:right="91"/>
              <w:rPr>
                <w:sz w:val="22"/>
              </w:rPr>
            </w:pPr>
            <w:r>
              <w:rPr>
                <w:spacing w:val="-2"/>
                <w:sz w:val="22"/>
              </w:rPr>
              <w:t>0.77%</w:t>
            </w:r>
          </w:p>
        </w:tc>
        <w:tc>
          <w:tcPr>
            <w:tcW w:w="828" w:type="dxa"/>
          </w:tcPr>
          <w:p>
            <w:pPr>
              <w:pStyle w:val="TableParagraph"/>
              <w:spacing w:line="240" w:lineRule="auto" w:before="125"/>
              <w:ind w:right="91"/>
              <w:rPr>
                <w:b/>
                <w:sz w:val="22"/>
              </w:rPr>
            </w:pPr>
            <w:r>
              <w:rPr>
                <w:b/>
                <w:spacing w:val="-5"/>
                <w:sz w:val="22"/>
              </w:rPr>
              <w:t>180</w:t>
            </w:r>
          </w:p>
        </w:tc>
        <w:tc>
          <w:tcPr>
            <w:tcW w:w="1040" w:type="dxa"/>
          </w:tcPr>
          <w:p>
            <w:pPr>
              <w:pStyle w:val="TableParagraph"/>
              <w:spacing w:line="240" w:lineRule="auto" w:before="125"/>
              <w:ind w:right="91"/>
              <w:rPr>
                <w:sz w:val="22"/>
              </w:rPr>
            </w:pPr>
            <w:r>
              <w:rPr>
                <w:spacing w:val="-5"/>
                <w:sz w:val="22"/>
              </w:rPr>
              <w:t>202</w:t>
            </w:r>
          </w:p>
        </w:tc>
        <w:tc>
          <w:tcPr>
            <w:tcW w:w="876" w:type="dxa"/>
          </w:tcPr>
          <w:p>
            <w:pPr>
              <w:pStyle w:val="TableParagraph"/>
              <w:spacing w:line="240" w:lineRule="auto" w:before="125"/>
              <w:ind w:right="91"/>
              <w:rPr>
                <w:sz w:val="22"/>
              </w:rPr>
            </w:pPr>
            <w:r>
              <w:rPr>
                <w:spacing w:val="-5"/>
                <w:sz w:val="22"/>
              </w:rPr>
              <w:t>10</w:t>
            </w:r>
          </w:p>
        </w:tc>
        <w:tc>
          <w:tcPr>
            <w:tcW w:w="1051" w:type="dxa"/>
          </w:tcPr>
          <w:p>
            <w:pPr>
              <w:pStyle w:val="TableParagraph"/>
              <w:spacing w:line="240" w:lineRule="auto" w:before="125"/>
              <w:ind w:right="93"/>
              <w:rPr>
                <w:sz w:val="22"/>
              </w:rPr>
            </w:pPr>
            <w:r>
              <w:rPr>
                <w:spacing w:val="-5"/>
                <w:sz w:val="22"/>
              </w:rPr>
              <w:t>392</w:t>
            </w:r>
          </w:p>
        </w:tc>
      </w:tr>
    </w:tbl>
    <w:p>
      <w:pPr>
        <w:pStyle w:val="BodyText"/>
        <w:rPr>
          <w:rFonts w:ascii="Arial"/>
          <w:b/>
          <w:sz w:val="24"/>
        </w:rPr>
      </w:pPr>
    </w:p>
    <w:p>
      <w:pPr>
        <w:pStyle w:val="BodyText"/>
        <w:spacing w:before="7"/>
        <w:rPr>
          <w:rFonts w:ascii="Arial"/>
          <w:b/>
          <w:sz w:val="24"/>
        </w:rPr>
      </w:pPr>
    </w:p>
    <w:p>
      <w:pPr>
        <w:spacing w:before="1"/>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6,843</w:t>
            </w:r>
          </w:p>
        </w:tc>
        <w:tc>
          <w:tcPr>
            <w:tcW w:w="1298" w:type="dxa"/>
          </w:tcPr>
          <w:p>
            <w:pPr>
              <w:pStyle w:val="TableParagraph"/>
              <w:ind w:right="92"/>
              <w:rPr>
                <w:sz w:val="22"/>
              </w:rPr>
            </w:pPr>
            <w:r>
              <w:rPr>
                <w:spacing w:val="-2"/>
                <w:sz w:val="22"/>
              </w:rPr>
              <w:t>7,009</w:t>
            </w:r>
          </w:p>
        </w:tc>
        <w:tc>
          <w:tcPr>
            <w:tcW w:w="938" w:type="dxa"/>
          </w:tcPr>
          <w:p>
            <w:pPr>
              <w:pStyle w:val="TableParagraph"/>
              <w:ind w:right="91"/>
              <w:rPr>
                <w:sz w:val="22"/>
              </w:rPr>
            </w:pPr>
            <w:r>
              <w:rPr>
                <w:spacing w:val="-5"/>
                <w:sz w:val="22"/>
              </w:rPr>
              <w:t>166</w:t>
            </w:r>
          </w:p>
        </w:tc>
        <w:tc>
          <w:tcPr>
            <w:tcW w:w="878" w:type="dxa"/>
          </w:tcPr>
          <w:p>
            <w:pPr>
              <w:pStyle w:val="TableParagraph"/>
              <w:ind w:right="91"/>
              <w:rPr>
                <w:sz w:val="22"/>
              </w:rPr>
            </w:pPr>
            <w:r>
              <w:rPr>
                <w:spacing w:val="-2"/>
                <w:sz w:val="22"/>
              </w:rPr>
              <w:t>2.43%</w:t>
            </w:r>
          </w:p>
        </w:tc>
        <w:tc>
          <w:tcPr>
            <w:tcW w:w="828" w:type="dxa"/>
          </w:tcPr>
          <w:p>
            <w:pPr>
              <w:pStyle w:val="TableParagraph"/>
              <w:ind w:right="91"/>
              <w:rPr>
                <w:sz w:val="22"/>
              </w:rPr>
            </w:pPr>
            <w:r>
              <w:rPr>
                <w:spacing w:val="-5"/>
                <w:sz w:val="22"/>
              </w:rPr>
              <w:t>731</w:t>
            </w:r>
          </w:p>
        </w:tc>
        <w:tc>
          <w:tcPr>
            <w:tcW w:w="1040" w:type="dxa"/>
          </w:tcPr>
          <w:p>
            <w:pPr>
              <w:pStyle w:val="TableParagraph"/>
              <w:ind w:right="91"/>
              <w:rPr>
                <w:b/>
                <w:sz w:val="22"/>
              </w:rPr>
            </w:pPr>
            <w:r>
              <w:rPr>
                <w:b/>
                <w:spacing w:val="-5"/>
                <w:sz w:val="22"/>
              </w:rPr>
              <w:t>876</w:t>
            </w:r>
          </w:p>
        </w:tc>
        <w:tc>
          <w:tcPr>
            <w:tcW w:w="876" w:type="dxa"/>
          </w:tcPr>
          <w:p>
            <w:pPr>
              <w:pStyle w:val="TableParagraph"/>
              <w:ind w:right="91"/>
              <w:rPr>
                <w:sz w:val="22"/>
              </w:rPr>
            </w:pPr>
            <w:r>
              <w:rPr>
                <w:spacing w:val="-5"/>
                <w:sz w:val="22"/>
              </w:rPr>
              <w:t>83</w:t>
            </w:r>
          </w:p>
        </w:tc>
        <w:tc>
          <w:tcPr>
            <w:tcW w:w="1051" w:type="dxa"/>
          </w:tcPr>
          <w:p>
            <w:pPr>
              <w:pStyle w:val="TableParagraph"/>
              <w:ind w:right="93"/>
              <w:rPr>
                <w:sz w:val="22"/>
              </w:rPr>
            </w:pPr>
            <w:r>
              <w:rPr>
                <w:spacing w:val="-2"/>
                <w:sz w:val="22"/>
              </w:rPr>
              <w:t>1,690</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772" w:type="dxa"/>
          </w:tcPr>
          <w:p>
            <w:pPr>
              <w:pStyle w:val="TableParagraph"/>
              <w:spacing w:before="5"/>
              <w:ind w:left="108"/>
              <w:jc w:val="left"/>
              <w:rPr>
                <w:sz w:val="22"/>
              </w:rPr>
            </w:pPr>
            <w:r>
              <w:rPr>
                <w:spacing w:val="-2"/>
                <w:sz w:val="22"/>
              </w:rPr>
              <w:t>Cashiers</w:t>
            </w:r>
          </w:p>
        </w:tc>
        <w:tc>
          <w:tcPr>
            <w:tcW w:w="1298" w:type="dxa"/>
          </w:tcPr>
          <w:p>
            <w:pPr>
              <w:pStyle w:val="TableParagraph"/>
              <w:spacing w:before="5"/>
              <w:ind w:right="95"/>
              <w:rPr>
                <w:sz w:val="22"/>
              </w:rPr>
            </w:pPr>
            <w:r>
              <w:rPr>
                <w:spacing w:val="-2"/>
                <w:sz w:val="22"/>
              </w:rPr>
              <w:t>4,981</w:t>
            </w:r>
          </w:p>
        </w:tc>
        <w:tc>
          <w:tcPr>
            <w:tcW w:w="1298" w:type="dxa"/>
          </w:tcPr>
          <w:p>
            <w:pPr>
              <w:pStyle w:val="TableParagraph"/>
              <w:spacing w:before="5"/>
              <w:ind w:right="92"/>
              <w:rPr>
                <w:sz w:val="22"/>
              </w:rPr>
            </w:pPr>
            <w:r>
              <w:rPr>
                <w:spacing w:val="-2"/>
                <w:sz w:val="22"/>
              </w:rPr>
              <w:t>5,049</w:t>
            </w:r>
          </w:p>
        </w:tc>
        <w:tc>
          <w:tcPr>
            <w:tcW w:w="938" w:type="dxa"/>
          </w:tcPr>
          <w:p>
            <w:pPr>
              <w:pStyle w:val="TableParagraph"/>
              <w:spacing w:before="5"/>
              <w:ind w:right="94"/>
              <w:rPr>
                <w:sz w:val="22"/>
              </w:rPr>
            </w:pPr>
            <w:r>
              <w:rPr>
                <w:spacing w:val="-5"/>
                <w:sz w:val="22"/>
              </w:rPr>
              <w:t>68</w:t>
            </w:r>
          </w:p>
        </w:tc>
        <w:tc>
          <w:tcPr>
            <w:tcW w:w="878" w:type="dxa"/>
          </w:tcPr>
          <w:p>
            <w:pPr>
              <w:pStyle w:val="TableParagraph"/>
              <w:spacing w:before="5"/>
              <w:ind w:right="91"/>
              <w:rPr>
                <w:sz w:val="22"/>
              </w:rPr>
            </w:pPr>
            <w:r>
              <w:rPr>
                <w:spacing w:val="-2"/>
                <w:sz w:val="22"/>
              </w:rPr>
              <w:t>1.37%</w:t>
            </w:r>
          </w:p>
        </w:tc>
        <w:tc>
          <w:tcPr>
            <w:tcW w:w="828" w:type="dxa"/>
          </w:tcPr>
          <w:p>
            <w:pPr>
              <w:pStyle w:val="TableParagraph"/>
              <w:spacing w:before="5"/>
              <w:ind w:right="91"/>
              <w:rPr>
                <w:sz w:val="22"/>
              </w:rPr>
            </w:pPr>
            <w:r>
              <w:rPr>
                <w:spacing w:val="-5"/>
                <w:sz w:val="22"/>
              </w:rPr>
              <w:t>456</w:t>
            </w:r>
          </w:p>
        </w:tc>
        <w:tc>
          <w:tcPr>
            <w:tcW w:w="1040" w:type="dxa"/>
          </w:tcPr>
          <w:p>
            <w:pPr>
              <w:pStyle w:val="TableParagraph"/>
              <w:spacing w:before="5"/>
              <w:ind w:right="91"/>
              <w:rPr>
                <w:b/>
                <w:sz w:val="22"/>
              </w:rPr>
            </w:pPr>
            <w:r>
              <w:rPr>
                <w:b/>
                <w:spacing w:val="-5"/>
                <w:sz w:val="22"/>
              </w:rPr>
              <w:t>496</w:t>
            </w:r>
          </w:p>
        </w:tc>
        <w:tc>
          <w:tcPr>
            <w:tcW w:w="876" w:type="dxa"/>
          </w:tcPr>
          <w:p>
            <w:pPr>
              <w:pStyle w:val="TableParagraph"/>
              <w:spacing w:before="5"/>
              <w:ind w:right="91"/>
              <w:rPr>
                <w:sz w:val="22"/>
              </w:rPr>
            </w:pPr>
            <w:r>
              <w:rPr>
                <w:spacing w:val="-5"/>
                <w:sz w:val="22"/>
              </w:rPr>
              <w:t>34</w:t>
            </w:r>
          </w:p>
        </w:tc>
        <w:tc>
          <w:tcPr>
            <w:tcW w:w="1051" w:type="dxa"/>
          </w:tcPr>
          <w:p>
            <w:pPr>
              <w:pStyle w:val="TableParagraph"/>
              <w:spacing w:before="5"/>
              <w:ind w:right="93"/>
              <w:rPr>
                <w:sz w:val="22"/>
              </w:rPr>
            </w:pPr>
            <w:r>
              <w:rPr>
                <w:spacing w:val="-5"/>
                <w:sz w:val="22"/>
              </w:rPr>
              <w:t>986</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4,516</w:t>
            </w:r>
          </w:p>
        </w:tc>
        <w:tc>
          <w:tcPr>
            <w:tcW w:w="1298" w:type="dxa"/>
          </w:tcPr>
          <w:p>
            <w:pPr>
              <w:pStyle w:val="TableParagraph"/>
              <w:ind w:right="92"/>
              <w:rPr>
                <w:sz w:val="22"/>
              </w:rPr>
            </w:pPr>
            <w:r>
              <w:rPr>
                <w:spacing w:val="-2"/>
                <w:sz w:val="22"/>
              </w:rPr>
              <w:t>4,781</w:t>
            </w:r>
          </w:p>
        </w:tc>
        <w:tc>
          <w:tcPr>
            <w:tcW w:w="938" w:type="dxa"/>
          </w:tcPr>
          <w:p>
            <w:pPr>
              <w:pStyle w:val="TableParagraph"/>
              <w:ind w:right="91"/>
              <w:rPr>
                <w:sz w:val="22"/>
              </w:rPr>
            </w:pPr>
            <w:r>
              <w:rPr>
                <w:spacing w:val="-5"/>
                <w:sz w:val="22"/>
              </w:rPr>
              <w:t>265</w:t>
            </w:r>
          </w:p>
        </w:tc>
        <w:tc>
          <w:tcPr>
            <w:tcW w:w="878" w:type="dxa"/>
          </w:tcPr>
          <w:p>
            <w:pPr>
              <w:pStyle w:val="TableParagraph"/>
              <w:ind w:right="91"/>
              <w:rPr>
                <w:sz w:val="22"/>
              </w:rPr>
            </w:pPr>
            <w:r>
              <w:rPr>
                <w:spacing w:val="-2"/>
                <w:sz w:val="22"/>
              </w:rPr>
              <w:t>5.87%</w:t>
            </w:r>
          </w:p>
        </w:tc>
        <w:tc>
          <w:tcPr>
            <w:tcW w:w="828" w:type="dxa"/>
          </w:tcPr>
          <w:p>
            <w:pPr>
              <w:pStyle w:val="TableParagraph"/>
              <w:ind w:right="91"/>
              <w:rPr>
                <w:sz w:val="22"/>
              </w:rPr>
            </w:pPr>
            <w:r>
              <w:rPr>
                <w:spacing w:val="-5"/>
                <w:sz w:val="22"/>
              </w:rPr>
              <w:t>275</w:t>
            </w:r>
          </w:p>
        </w:tc>
        <w:tc>
          <w:tcPr>
            <w:tcW w:w="1040" w:type="dxa"/>
          </w:tcPr>
          <w:p>
            <w:pPr>
              <w:pStyle w:val="TableParagraph"/>
              <w:ind w:right="91"/>
              <w:rPr>
                <w:b/>
                <w:sz w:val="22"/>
              </w:rPr>
            </w:pPr>
            <w:r>
              <w:rPr>
                <w:b/>
                <w:spacing w:val="-5"/>
                <w:sz w:val="22"/>
              </w:rPr>
              <w:t>464</w:t>
            </w:r>
          </w:p>
        </w:tc>
        <w:tc>
          <w:tcPr>
            <w:tcW w:w="876" w:type="dxa"/>
          </w:tcPr>
          <w:p>
            <w:pPr>
              <w:pStyle w:val="TableParagraph"/>
              <w:ind w:right="89"/>
              <w:rPr>
                <w:sz w:val="22"/>
              </w:rPr>
            </w:pPr>
            <w:r>
              <w:rPr>
                <w:spacing w:val="-5"/>
                <w:sz w:val="22"/>
              </w:rPr>
              <w:t>132</w:t>
            </w:r>
          </w:p>
        </w:tc>
        <w:tc>
          <w:tcPr>
            <w:tcW w:w="1051" w:type="dxa"/>
          </w:tcPr>
          <w:p>
            <w:pPr>
              <w:pStyle w:val="TableParagraph"/>
              <w:ind w:right="93"/>
              <w:rPr>
                <w:sz w:val="22"/>
              </w:rPr>
            </w:pPr>
            <w:r>
              <w:rPr>
                <w:spacing w:val="-5"/>
                <w:sz w:val="22"/>
              </w:rPr>
              <w:t>871</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5,155</w:t>
            </w:r>
          </w:p>
        </w:tc>
        <w:tc>
          <w:tcPr>
            <w:tcW w:w="1298" w:type="dxa"/>
          </w:tcPr>
          <w:p>
            <w:pPr>
              <w:pStyle w:val="TableParagraph"/>
              <w:spacing w:line="234" w:lineRule="exact"/>
              <w:ind w:right="92"/>
              <w:rPr>
                <w:sz w:val="22"/>
              </w:rPr>
            </w:pPr>
            <w:r>
              <w:rPr>
                <w:spacing w:val="-2"/>
                <w:sz w:val="22"/>
              </w:rPr>
              <w:t>5,401</w:t>
            </w:r>
          </w:p>
        </w:tc>
        <w:tc>
          <w:tcPr>
            <w:tcW w:w="938" w:type="dxa"/>
          </w:tcPr>
          <w:p>
            <w:pPr>
              <w:pStyle w:val="TableParagraph"/>
              <w:spacing w:line="234" w:lineRule="exact"/>
              <w:ind w:right="91"/>
              <w:rPr>
                <w:sz w:val="22"/>
              </w:rPr>
            </w:pPr>
            <w:r>
              <w:rPr>
                <w:spacing w:val="-5"/>
                <w:sz w:val="22"/>
              </w:rPr>
              <w:t>246</w:t>
            </w:r>
          </w:p>
        </w:tc>
        <w:tc>
          <w:tcPr>
            <w:tcW w:w="878" w:type="dxa"/>
          </w:tcPr>
          <w:p>
            <w:pPr>
              <w:pStyle w:val="TableParagraph"/>
              <w:spacing w:line="234" w:lineRule="exact"/>
              <w:ind w:right="91"/>
              <w:rPr>
                <w:sz w:val="22"/>
              </w:rPr>
            </w:pPr>
            <w:r>
              <w:rPr>
                <w:spacing w:val="-2"/>
                <w:sz w:val="22"/>
              </w:rPr>
              <w:t>4.77%</w:t>
            </w:r>
          </w:p>
        </w:tc>
        <w:tc>
          <w:tcPr>
            <w:tcW w:w="828" w:type="dxa"/>
          </w:tcPr>
          <w:p>
            <w:pPr>
              <w:pStyle w:val="TableParagraph"/>
              <w:spacing w:line="234" w:lineRule="exact"/>
              <w:ind w:right="91"/>
              <w:rPr>
                <w:sz w:val="22"/>
              </w:rPr>
            </w:pPr>
            <w:r>
              <w:rPr>
                <w:spacing w:val="-5"/>
                <w:sz w:val="22"/>
              </w:rPr>
              <w:t>333</w:t>
            </w:r>
          </w:p>
        </w:tc>
        <w:tc>
          <w:tcPr>
            <w:tcW w:w="1040" w:type="dxa"/>
          </w:tcPr>
          <w:p>
            <w:pPr>
              <w:pStyle w:val="TableParagraph"/>
              <w:spacing w:line="234" w:lineRule="exact"/>
              <w:ind w:right="91"/>
              <w:rPr>
                <w:b/>
                <w:sz w:val="22"/>
              </w:rPr>
            </w:pPr>
            <w:r>
              <w:rPr>
                <w:b/>
                <w:spacing w:val="-5"/>
                <w:sz w:val="22"/>
              </w:rPr>
              <w:t>431</w:t>
            </w:r>
          </w:p>
        </w:tc>
        <w:tc>
          <w:tcPr>
            <w:tcW w:w="876" w:type="dxa"/>
          </w:tcPr>
          <w:p>
            <w:pPr>
              <w:pStyle w:val="TableParagraph"/>
              <w:spacing w:line="234" w:lineRule="exact"/>
              <w:ind w:right="89"/>
              <w:rPr>
                <w:sz w:val="22"/>
              </w:rPr>
            </w:pPr>
            <w:r>
              <w:rPr>
                <w:spacing w:val="-5"/>
                <w:sz w:val="22"/>
              </w:rPr>
              <w:t>123</w:t>
            </w:r>
          </w:p>
        </w:tc>
        <w:tc>
          <w:tcPr>
            <w:tcW w:w="1051" w:type="dxa"/>
          </w:tcPr>
          <w:p>
            <w:pPr>
              <w:pStyle w:val="TableParagraph"/>
              <w:spacing w:line="234" w:lineRule="exact"/>
              <w:ind w:right="93"/>
              <w:rPr>
                <w:sz w:val="22"/>
              </w:rPr>
            </w:pPr>
            <w:r>
              <w:rPr>
                <w:spacing w:val="-5"/>
                <w:sz w:val="22"/>
              </w:rPr>
              <w:t>887</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2,829</w:t>
            </w:r>
          </w:p>
        </w:tc>
        <w:tc>
          <w:tcPr>
            <w:tcW w:w="1298" w:type="dxa"/>
          </w:tcPr>
          <w:p>
            <w:pPr>
              <w:pStyle w:val="TableParagraph"/>
              <w:ind w:right="92"/>
              <w:rPr>
                <w:sz w:val="22"/>
              </w:rPr>
            </w:pPr>
            <w:r>
              <w:rPr>
                <w:spacing w:val="-2"/>
                <w:sz w:val="22"/>
              </w:rPr>
              <w:t>2,859</w:t>
            </w:r>
          </w:p>
        </w:tc>
        <w:tc>
          <w:tcPr>
            <w:tcW w:w="938" w:type="dxa"/>
          </w:tcPr>
          <w:p>
            <w:pPr>
              <w:pStyle w:val="TableParagraph"/>
              <w:ind w:right="94"/>
              <w:rPr>
                <w:sz w:val="22"/>
              </w:rPr>
            </w:pPr>
            <w:r>
              <w:rPr>
                <w:spacing w:val="-5"/>
                <w:sz w:val="22"/>
              </w:rPr>
              <w:t>30</w:t>
            </w:r>
          </w:p>
        </w:tc>
        <w:tc>
          <w:tcPr>
            <w:tcW w:w="878" w:type="dxa"/>
          </w:tcPr>
          <w:p>
            <w:pPr>
              <w:pStyle w:val="TableParagraph"/>
              <w:ind w:right="91"/>
              <w:rPr>
                <w:sz w:val="22"/>
              </w:rPr>
            </w:pPr>
            <w:r>
              <w:rPr>
                <w:spacing w:val="-2"/>
                <w:sz w:val="22"/>
              </w:rPr>
              <w:t>1.06%</w:t>
            </w:r>
          </w:p>
        </w:tc>
        <w:tc>
          <w:tcPr>
            <w:tcW w:w="828" w:type="dxa"/>
          </w:tcPr>
          <w:p>
            <w:pPr>
              <w:pStyle w:val="TableParagraph"/>
              <w:ind w:right="91"/>
              <w:rPr>
                <w:sz w:val="22"/>
              </w:rPr>
            </w:pPr>
            <w:r>
              <w:rPr>
                <w:spacing w:val="-5"/>
                <w:sz w:val="22"/>
              </w:rPr>
              <w:t>230</w:t>
            </w:r>
          </w:p>
        </w:tc>
        <w:tc>
          <w:tcPr>
            <w:tcW w:w="1040" w:type="dxa"/>
          </w:tcPr>
          <w:p>
            <w:pPr>
              <w:pStyle w:val="TableParagraph"/>
              <w:ind w:right="91"/>
              <w:rPr>
                <w:b/>
                <w:sz w:val="22"/>
              </w:rPr>
            </w:pPr>
            <w:r>
              <w:rPr>
                <w:b/>
                <w:spacing w:val="-5"/>
                <w:sz w:val="22"/>
              </w:rPr>
              <w:t>352</w:t>
            </w:r>
          </w:p>
        </w:tc>
        <w:tc>
          <w:tcPr>
            <w:tcW w:w="876" w:type="dxa"/>
          </w:tcPr>
          <w:p>
            <w:pPr>
              <w:pStyle w:val="TableParagraph"/>
              <w:ind w:right="91"/>
              <w:rPr>
                <w:sz w:val="22"/>
              </w:rPr>
            </w:pPr>
            <w:r>
              <w:rPr>
                <w:spacing w:val="-5"/>
                <w:sz w:val="22"/>
              </w:rPr>
              <w:t>15</w:t>
            </w:r>
          </w:p>
        </w:tc>
        <w:tc>
          <w:tcPr>
            <w:tcW w:w="1051" w:type="dxa"/>
          </w:tcPr>
          <w:p>
            <w:pPr>
              <w:pStyle w:val="TableParagraph"/>
              <w:ind w:right="93"/>
              <w:rPr>
                <w:sz w:val="22"/>
              </w:rPr>
            </w:pPr>
            <w:r>
              <w:rPr>
                <w:spacing w:val="-5"/>
                <w:sz w:val="22"/>
              </w:rPr>
              <w:t>597</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3032</w:t>
            </w:r>
          </w:p>
        </w:tc>
        <w:tc>
          <w:tcPr>
            <w:tcW w:w="4772" w:type="dxa"/>
          </w:tcPr>
          <w:p>
            <w:pPr>
              <w:pStyle w:val="TableParagraph"/>
              <w:spacing w:line="234" w:lineRule="exact"/>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ind w:right="95"/>
              <w:rPr>
                <w:sz w:val="22"/>
              </w:rPr>
            </w:pPr>
            <w:r>
              <w:rPr>
                <w:spacing w:val="-2"/>
                <w:sz w:val="22"/>
              </w:rPr>
              <w:t>4,888</w:t>
            </w:r>
          </w:p>
        </w:tc>
        <w:tc>
          <w:tcPr>
            <w:tcW w:w="1298" w:type="dxa"/>
          </w:tcPr>
          <w:p>
            <w:pPr>
              <w:pStyle w:val="TableParagraph"/>
              <w:spacing w:line="234" w:lineRule="exact"/>
              <w:ind w:right="92"/>
              <w:rPr>
                <w:sz w:val="22"/>
              </w:rPr>
            </w:pPr>
            <w:r>
              <w:rPr>
                <w:spacing w:val="-2"/>
                <w:sz w:val="22"/>
              </w:rPr>
              <w:t>5,022</w:t>
            </w:r>
          </w:p>
        </w:tc>
        <w:tc>
          <w:tcPr>
            <w:tcW w:w="938" w:type="dxa"/>
          </w:tcPr>
          <w:p>
            <w:pPr>
              <w:pStyle w:val="TableParagraph"/>
              <w:spacing w:line="234" w:lineRule="exact"/>
              <w:ind w:right="91"/>
              <w:rPr>
                <w:sz w:val="22"/>
              </w:rPr>
            </w:pPr>
            <w:r>
              <w:rPr>
                <w:spacing w:val="-5"/>
                <w:sz w:val="22"/>
              </w:rPr>
              <w:t>134</w:t>
            </w:r>
          </w:p>
        </w:tc>
        <w:tc>
          <w:tcPr>
            <w:tcW w:w="878" w:type="dxa"/>
          </w:tcPr>
          <w:p>
            <w:pPr>
              <w:pStyle w:val="TableParagraph"/>
              <w:spacing w:line="234" w:lineRule="exact"/>
              <w:ind w:right="91"/>
              <w:rPr>
                <w:sz w:val="22"/>
              </w:rPr>
            </w:pPr>
            <w:r>
              <w:rPr>
                <w:spacing w:val="-2"/>
                <w:sz w:val="22"/>
              </w:rPr>
              <w:t>2.74%</w:t>
            </w:r>
          </w:p>
        </w:tc>
        <w:tc>
          <w:tcPr>
            <w:tcW w:w="828" w:type="dxa"/>
          </w:tcPr>
          <w:p>
            <w:pPr>
              <w:pStyle w:val="TableParagraph"/>
              <w:spacing w:line="234" w:lineRule="exact"/>
              <w:ind w:right="91"/>
              <w:rPr>
                <w:sz w:val="22"/>
              </w:rPr>
            </w:pPr>
            <w:r>
              <w:rPr>
                <w:spacing w:val="-5"/>
                <w:sz w:val="22"/>
              </w:rPr>
              <w:t>202</w:t>
            </w:r>
          </w:p>
        </w:tc>
        <w:tc>
          <w:tcPr>
            <w:tcW w:w="1040" w:type="dxa"/>
          </w:tcPr>
          <w:p>
            <w:pPr>
              <w:pStyle w:val="TableParagraph"/>
              <w:spacing w:line="234" w:lineRule="exact"/>
              <w:ind w:right="91"/>
              <w:rPr>
                <w:b/>
                <w:sz w:val="22"/>
              </w:rPr>
            </w:pPr>
            <w:r>
              <w:rPr>
                <w:b/>
                <w:spacing w:val="-5"/>
                <w:sz w:val="22"/>
              </w:rPr>
              <w:t>302</w:t>
            </w:r>
          </w:p>
        </w:tc>
        <w:tc>
          <w:tcPr>
            <w:tcW w:w="876" w:type="dxa"/>
          </w:tcPr>
          <w:p>
            <w:pPr>
              <w:pStyle w:val="TableParagraph"/>
              <w:spacing w:line="234" w:lineRule="exact"/>
              <w:ind w:right="91"/>
              <w:rPr>
                <w:sz w:val="22"/>
              </w:rPr>
            </w:pPr>
            <w:r>
              <w:rPr>
                <w:spacing w:val="-5"/>
                <w:sz w:val="22"/>
              </w:rPr>
              <w:t>67</w:t>
            </w:r>
          </w:p>
        </w:tc>
        <w:tc>
          <w:tcPr>
            <w:tcW w:w="1051" w:type="dxa"/>
          </w:tcPr>
          <w:p>
            <w:pPr>
              <w:pStyle w:val="TableParagraph"/>
              <w:spacing w:line="234" w:lineRule="exact"/>
              <w:ind w:right="93"/>
              <w:rPr>
                <w:sz w:val="22"/>
              </w:rPr>
            </w:pPr>
            <w:r>
              <w:rPr>
                <w:spacing w:val="-5"/>
                <w:sz w:val="22"/>
              </w:rPr>
              <w:t>571</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4772"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ind w:right="95"/>
              <w:rPr>
                <w:sz w:val="22"/>
              </w:rPr>
            </w:pPr>
            <w:r>
              <w:rPr>
                <w:spacing w:val="-2"/>
                <w:sz w:val="22"/>
              </w:rPr>
              <w:t>4,831</w:t>
            </w:r>
          </w:p>
        </w:tc>
        <w:tc>
          <w:tcPr>
            <w:tcW w:w="1298" w:type="dxa"/>
          </w:tcPr>
          <w:p>
            <w:pPr>
              <w:pStyle w:val="TableParagraph"/>
              <w:ind w:right="92"/>
              <w:rPr>
                <w:sz w:val="22"/>
              </w:rPr>
            </w:pPr>
            <w:r>
              <w:rPr>
                <w:spacing w:val="-2"/>
                <w:sz w:val="22"/>
              </w:rPr>
              <w:t>4,991</w:t>
            </w:r>
          </w:p>
        </w:tc>
        <w:tc>
          <w:tcPr>
            <w:tcW w:w="938" w:type="dxa"/>
          </w:tcPr>
          <w:p>
            <w:pPr>
              <w:pStyle w:val="TableParagraph"/>
              <w:ind w:right="91"/>
              <w:rPr>
                <w:sz w:val="22"/>
              </w:rPr>
            </w:pPr>
            <w:r>
              <w:rPr>
                <w:spacing w:val="-5"/>
                <w:sz w:val="22"/>
              </w:rPr>
              <w:t>160</w:t>
            </w:r>
          </w:p>
        </w:tc>
        <w:tc>
          <w:tcPr>
            <w:tcW w:w="878" w:type="dxa"/>
          </w:tcPr>
          <w:p>
            <w:pPr>
              <w:pStyle w:val="TableParagraph"/>
              <w:ind w:right="91"/>
              <w:rPr>
                <w:sz w:val="22"/>
              </w:rPr>
            </w:pPr>
            <w:r>
              <w:rPr>
                <w:spacing w:val="-2"/>
                <w:sz w:val="22"/>
              </w:rPr>
              <w:t>3.31%</w:t>
            </w:r>
          </w:p>
        </w:tc>
        <w:tc>
          <w:tcPr>
            <w:tcW w:w="828" w:type="dxa"/>
          </w:tcPr>
          <w:p>
            <w:pPr>
              <w:pStyle w:val="TableParagraph"/>
              <w:ind w:right="91"/>
              <w:rPr>
                <w:sz w:val="22"/>
              </w:rPr>
            </w:pPr>
            <w:r>
              <w:rPr>
                <w:spacing w:val="-5"/>
                <w:sz w:val="22"/>
              </w:rPr>
              <w:t>110</w:t>
            </w:r>
          </w:p>
        </w:tc>
        <w:tc>
          <w:tcPr>
            <w:tcW w:w="1040" w:type="dxa"/>
          </w:tcPr>
          <w:p>
            <w:pPr>
              <w:pStyle w:val="TableParagraph"/>
              <w:ind w:right="91"/>
              <w:rPr>
                <w:b/>
                <w:sz w:val="22"/>
              </w:rPr>
            </w:pPr>
            <w:r>
              <w:rPr>
                <w:b/>
                <w:spacing w:val="-5"/>
                <w:sz w:val="22"/>
              </w:rPr>
              <w:t>284</w:t>
            </w:r>
          </w:p>
        </w:tc>
        <w:tc>
          <w:tcPr>
            <w:tcW w:w="876" w:type="dxa"/>
          </w:tcPr>
          <w:p>
            <w:pPr>
              <w:pStyle w:val="TableParagraph"/>
              <w:ind w:right="91"/>
              <w:rPr>
                <w:sz w:val="22"/>
              </w:rPr>
            </w:pPr>
            <w:r>
              <w:rPr>
                <w:spacing w:val="-5"/>
                <w:sz w:val="22"/>
              </w:rPr>
              <w:t>80</w:t>
            </w:r>
          </w:p>
        </w:tc>
        <w:tc>
          <w:tcPr>
            <w:tcW w:w="1051" w:type="dxa"/>
          </w:tcPr>
          <w:p>
            <w:pPr>
              <w:pStyle w:val="TableParagraph"/>
              <w:ind w:right="93"/>
              <w:rPr>
                <w:sz w:val="22"/>
              </w:rPr>
            </w:pPr>
            <w:r>
              <w:rPr>
                <w:spacing w:val="-5"/>
                <w:sz w:val="22"/>
              </w:rPr>
              <w:t>474</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4"/>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2"/>
                <w:sz w:val="22"/>
              </w:rPr>
              <w:t>2,913</w:t>
            </w:r>
          </w:p>
        </w:tc>
        <w:tc>
          <w:tcPr>
            <w:tcW w:w="1298" w:type="dxa"/>
          </w:tcPr>
          <w:p>
            <w:pPr>
              <w:pStyle w:val="TableParagraph"/>
              <w:ind w:right="92"/>
              <w:rPr>
                <w:sz w:val="22"/>
              </w:rPr>
            </w:pPr>
            <w:r>
              <w:rPr>
                <w:spacing w:val="-2"/>
                <w:sz w:val="22"/>
              </w:rPr>
              <w:t>3,026</w:t>
            </w:r>
          </w:p>
        </w:tc>
        <w:tc>
          <w:tcPr>
            <w:tcW w:w="938" w:type="dxa"/>
          </w:tcPr>
          <w:p>
            <w:pPr>
              <w:pStyle w:val="TableParagraph"/>
              <w:ind w:right="91"/>
              <w:rPr>
                <w:sz w:val="22"/>
              </w:rPr>
            </w:pPr>
            <w:r>
              <w:rPr>
                <w:spacing w:val="-5"/>
                <w:sz w:val="22"/>
              </w:rPr>
              <w:t>113</w:t>
            </w:r>
          </w:p>
        </w:tc>
        <w:tc>
          <w:tcPr>
            <w:tcW w:w="878" w:type="dxa"/>
          </w:tcPr>
          <w:p>
            <w:pPr>
              <w:pStyle w:val="TableParagraph"/>
              <w:ind w:right="91"/>
              <w:rPr>
                <w:sz w:val="22"/>
              </w:rPr>
            </w:pPr>
            <w:r>
              <w:rPr>
                <w:spacing w:val="-2"/>
                <w:sz w:val="22"/>
              </w:rPr>
              <w:t>3.88%</w:t>
            </w:r>
          </w:p>
        </w:tc>
        <w:tc>
          <w:tcPr>
            <w:tcW w:w="828" w:type="dxa"/>
          </w:tcPr>
          <w:p>
            <w:pPr>
              <w:pStyle w:val="TableParagraph"/>
              <w:ind w:right="91"/>
              <w:rPr>
                <w:sz w:val="22"/>
              </w:rPr>
            </w:pPr>
            <w:r>
              <w:rPr>
                <w:spacing w:val="-5"/>
                <w:sz w:val="22"/>
              </w:rPr>
              <w:t>136</w:t>
            </w:r>
          </w:p>
        </w:tc>
        <w:tc>
          <w:tcPr>
            <w:tcW w:w="1040" w:type="dxa"/>
          </w:tcPr>
          <w:p>
            <w:pPr>
              <w:pStyle w:val="TableParagraph"/>
              <w:ind w:right="91"/>
              <w:rPr>
                <w:b/>
                <w:sz w:val="22"/>
              </w:rPr>
            </w:pPr>
            <w:r>
              <w:rPr>
                <w:b/>
                <w:spacing w:val="-5"/>
                <w:sz w:val="22"/>
              </w:rPr>
              <w:t>248</w:t>
            </w:r>
          </w:p>
        </w:tc>
        <w:tc>
          <w:tcPr>
            <w:tcW w:w="876" w:type="dxa"/>
          </w:tcPr>
          <w:p>
            <w:pPr>
              <w:pStyle w:val="TableParagraph"/>
              <w:ind w:right="91"/>
              <w:rPr>
                <w:sz w:val="22"/>
              </w:rPr>
            </w:pPr>
            <w:r>
              <w:rPr>
                <w:spacing w:val="-5"/>
                <w:sz w:val="22"/>
              </w:rPr>
              <w:t>56</w:t>
            </w:r>
          </w:p>
        </w:tc>
        <w:tc>
          <w:tcPr>
            <w:tcW w:w="1051" w:type="dxa"/>
          </w:tcPr>
          <w:p>
            <w:pPr>
              <w:pStyle w:val="TableParagraph"/>
              <w:ind w:right="93"/>
              <w:rPr>
                <w:sz w:val="22"/>
              </w:rPr>
            </w:pPr>
            <w:r>
              <w:rPr>
                <w:spacing w:val="-5"/>
                <w:sz w:val="22"/>
              </w:rPr>
              <w:t>440</w:t>
            </w:r>
          </w:p>
        </w:tc>
      </w:tr>
      <w:tr>
        <w:trPr>
          <w:trHeight w:val="256" w:hRule="atLeast"/>
        </w:trPr>
        <w:tc>
          <w:tcPr>
            <w:tcW w:w="895" w:type="dxa"/>
          </w:tcPr>
          <w:p>
            <w:pPr>
              <w:pStyle w:val="TableParagraph"/>
              <w:spacing w:before="5"/>
              <w:ind w:left="11" w:right="2"/>
              <w:jc w:val="center"/>
              <w:rPr>
                <w:sz w:val="22"/>
              </w:rPr>
            </w:pPr>
            <w:r>
              <w:rPr>
                <w:spacing w:val="-2"/>
                <w:sz w:val="22"/>
              </w:rPr>
              <w:t>31-</w:t>
            </w:r>
            <w:r>
              <w:rPr>
                <w:spacing w:val="-4"/>
                <w:sz w:val="22"/>
              </w:rPr>
              <w:t>1131</w:t>
            </w:r>
          </w:p>
        </w:tc>
        <w:tc>
          <w:tcPr>
            <w:tcW w:w="4772" w:type="dxa"/>
          </w:tcPr>
          <w:p>
            <w:pPr>
              <w:pStyle w:val="TableParagraph"/>
              <w:spacing w:before="5"/>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before="5"/>
              <w:ind w:right="95"/>
              <w:rPr>
                <w:sz w:val="22"/>
              </w:rPr>
            </w:pPr>
            <w:r>
              <w:rPr>
                <w:spacing w:val="-2"/>
                <w:sz w:val="22"/>
              </w:rPr>
              <w:t>2,961</w:t>
            </w:r>
          </w:p>
        </w:tc>
        <w:tc>
          <w:tcPr>
            <w:tcW w:w="1298" w:type="dxa"/>
          </w:tcPr>
          <w:p>
            <w:pPr>
              <w:pStyle w:val="TableParagraph"/>
              <w:spacing w:before="5"/>
              <w:ind w:right="92"/>
              <w:rPr>
                <w:sz w:val="22"/>
              </w:rPr>
            </w:pPr>
            <w:r>
              <w:rPr>
                <w:spacing w:val="-2"/>
                <w:sz w:val="22"/>
              </w:rPr>
              <w:t>3,046</w:t>
            </w:r>
          </w:p>
        </w:tc>
        <w:tc>
          <w:tcPr>
            <w:tcW w:w="938" w:type="dxa"/>
          </w:tcPr>
          <w:p>
            <w:pPr>
              <w:pStyle w:val="TableParagraph"/>
              <w:spacing w:before="5"/>
              <w:ind w:right="94"/>
              <w:rPr>
                <w:sz w:val="22"/>
              </w:rPr>
            </w:pPr>
            <w:r>
              <w:rPr>
                <w:spacing w:val="-5"/>
                <w:sz w:val="22"/>
              </w:rPr>
              <w:t>85</w:t>
            </w:r>
          </w:p>
        </w:tc>
        <w:tc>
          <w:tcPr>
            <w:tcW w:w="878" w:type="dxa"/>
          </w:tcPr>
          <w:p>
            <w:pPr>
              <w:pStyle w:val="TableParagraph"/>
              <w:spacing w:before="5"/>
              <w:ind w:right="91"/>
              <w:rPr>
                <w:sz w:val="22"/>
              </w:rPr>
            </w:pPr>
            <w:r>
              <w:rPr>
                <w:spacing w:val="-2"/>
                <w:sz w:val="22"/>
              </w:rPr>
              <w:t>2.87%</w:t>
            </w:r>
          </w:p>
        </w:tc>
        <w:tc>
          <w:tcPr>
            <w:tcW w:w="828" w:type="dxa"/>
          </w:tcPr>
          <w:p>
            <w:pPr>
              <w:pStyle w:val="TableParagraph"/>
              <w:spacing w:before="5"/>
              <w:ind w:right="91"/>
              <w:rPr>
                <w:sz w:val="22"/>
              </w:rPr>
            </w:pPr>
            <w:r>
              <w:rPr>
                <w:spacing w:val="-5"/>
                <w:sz w:val="22"/>
              </w:rPr>
              <w:t>178</w:t>
            </w:r>
          </w:p>
        </w:tc>
        <w:tc>
          <w:tcPr>
            <w:tcW w:w="1040" w:type="dxa"/>
          </w:tcPr>
          <w:p>
            <w:pPr>
              <w:pStyle w:val="TableParagraph"/>
              <w:spacing w:before="5"/>
              <w:ind w:right="91"/>
              <w:rPr>
                <w:b/>
                <w:sz w:val="22"/>
              </w:rPr>
            </w:pPr>
            <w:r>
              <w:rPr>
                <w:b/>
                <w:spacing w:val="-5"/>
                <w:sz w:val="22"/>
              </w:rPr>
              <w:t>241</w:t>
            </w:r>
          </w:p>
        </w:tc>
        <w:tc>
          <w:tcPr>
            <w:tcW w:w="876" w:type="dxa"/>
          </w:tcPr>
          <w:p>
            <w:pPr>
              <w:pStyle w:val="TableParagraph"/>
              <w:spacing w:before="5"/>
              <w:ind w:right="91"/>
              <w:rPr>
                <w:sz w:val="22"/>
              </w:rPr>
            </w:pPr>
            <w:r>
              <w:rPr>
                <w:spacing w:val="-5"/>
                <w:sz w:val="22"/>
              </w:rPr>
              <w:t>42</w:t>
            </w:r>
          </w:p>
        </w:tc>
        <w:tc>
          <w:tcPr>
            <w:tcW w:w="1051" w:type="dxa"/>
          </w:tcPr>
          <w:p>
            <w:pPr>
              <w:pStyle w:val="TableParagraph"/>
              <w:spacing w:before="5"/>
              <w:ind w:right="93"/>
              <w:rPr>
                <w:sz w:val="22"/>
              </w:rPr>
            </w:pPr>
            <w:r>
              <w:rPr>
                <w:spacing w:val="-5"/>
                <w:sz w:val="22"/>
              </w:rPr>
              <w:t>461</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772"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3,824</w:t>
            </w:r>
          </w:p>
        </w:tc>
        <w:tc>
          <w:tcPr>
            <w:tcW w:w="1298" w:type="dxa"/>
          </w:tcPr>
          <w:p>
            <w:pPr>
              <w:pStyle w:val="TableParagraph"/>
              <w:ind w:right="92"/>
              <w:rPr>
                <w:sz w:val="22"/>
              </w:rPr>
            </w:pPr>
            <w:r>
              <w:rPr>
                <w:spacing w:val="-2"/>
                <w:sz w:val="22"/>
              </w:rPr>
              <w:t>3,872</w:t>
            </w:r>
          </w:p>
        </w:tc>
        <w:tc>
          <w:tcPr>
            <w:tcW w:w="938" w:type="dxa"/>
          </w:tcPr>
          <w:p>
            <w:pPr>
              <w:pStyle w:val="TableParagraph"/>
              <w:ind w:right="94"/>
              <w:rPr>
                <w:sz w:val="22"/>
              </w:rPr>
            </w:pPr>
            <w:r>
              <w:rPr>
                <w:spacing w:val="-5"/>
                <w:sz w:val="22"/>
              </w:rPr>
              <w:t>48</w:t>
            </w:r>
          </w:p>
        </w:tc>
        <w:tc>
          <w:tcPr>
            <w:tcW w:w="878" w:type="dxa"/>
          </w:tcPr>
          <w:p>
            <w:pPr>
              <w:pStyle w:val="TableParagraph"/>
              <w:ind w:right="91"/>
              <w:rPr>
                <w:sz w:val="22"/>
              </w:rPr>
            </w:pPr>
            <w:r>
              <w:rPr>
                <w:spacing w:val="-2"/>
                <w:sz w:val="22"/>
              </w:rPr>
              <w:t>1.26%</w:t>
            </w:r>
          </w:p>
        </w:tc>
        <w:tc>
          <w:tcPr>
            <w:tcW w:w="828" w:type="dxa"/>
          </w:tcPr>
          <w:p>
            <w:pPr>
              <w:pStyle w:val="TableParagraph"/>
              <w:ind w:right="91"/>
              <w:rPr>
                <w:sz w:val="22"/>
              </w:rPr>
            </w:pPr>
            <w:r>
              <w:rPr>
                <w:spacing w:val="-5"/>
                <w:sz w:val="22"/>
              </w:rPr>
              <w:t>208</w:t>
            </w:r>
          </w:p>
        </w:tc>
        <w:tc>
          <w:tcPr>
            <w:tcW w:w="1040" w:type="dxa"/>
          </w:tcPr>
          <w:p>
            <w:pPr>
              <w:pStyle w:val="TableParagraph"/>
              <w:ind w:right="91"/>
              <w:rPr>
                <w:b/>
                <w:sz w:val="22"/>
              </w:rPr>
            </w:pPr>
            <w:r>
              <w:rPr>
                <w:b/>
                <w:spacing w:val="-5"/>
                <w:sz w:val="22"/>
              </w:rPr>
              <w:t>240</w:t>
            </w:r>
          </w:p>
        </w:tc>
        <w:tc>
          <w:tcPr>
            <w:tcW w:w="876" w:type="dxa"/>
          </w:tcPr>
          <w:p>
            <w:pPr>
              <w:pStyle w:val="TableParagraph"/>
              <w:ind w:right="91"/>
              <w:rPr>
                <w:sz w:val="22"/>
              </w:rPr>
            </w:pPr>
            <w:r>
              <w:rPr>
                <w:spacing w:val="-5"/>
                <w:sz w:val="22"/>
              </w:rPr>
              <w:t>24</w:t>
            </w:r>
          </w:p>
        </w:tc>
        <w:tc>
          <w:tcPr>
            <w:tcW w:w="1051" w:type="dxa"/>
          </w:tcPr>
          <w:p>
            <w:pPr>
              <w:pStyle w:val="TableParagraph"/>
              <w:ind w:right="93"/>
              <w:rPr>
                <w:sz w:val="22"/>
              </w:rPr>
            </w:pPr>
            <w:r>
              <w:rPr>
                <w:spacing w:val="-5"/>
                <w:sz w:val="22"/>
              </w:rPr>
              <w:t>472</w:t>
            </w:r>
          </w:p>
        </w:tc>
      </w:tr>
    </w:tbl>
    <w:p>
      <w:pPr>
        <w:pStyle w:val="TableParagraph"/>
        <w:spacing w:after="0"/>
        <w:rPr>
          <w:sz w:val="22"/>
        </w:rPr>
        <w:sectPr>
          <w:headerReference w:type="even" r:id="rId142"/>
          <w:footerReference w:type="even" r:id="rId143"/>
          <w:pgSz w:w="15840" w:h="12240" w:orient="landscape"/>
          <w:pgMar w:header="720" w:footer="0" w:top="1000" w:bottom="280" w:left="0" w:right="0"/>
          <w:pgNumType w:start="60"/>
        </w:sectPr>
      </w:pPr>
    </w:p>
    <w:p>
      <w:pPr>
        <w:spacing w:before="69"/>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420"/>
        <w:gridCol w:w="1299"/>
        <w:gridCol w:w="1301"/>
        <w:gridCol w:w="937"/>
        <w:gridCol w:w="879"/>
        <w:gridCol w:w="829"/>
        <w:gridCol w:w="1040"/>
        <w:gridCol w:w="880"/>
        <w:gridCol w:w="1050"/>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420" w:type="dxa"/>
          </w:tcPr>
          <w:p>
            <w:pPr>
              <w:pStyle w:val="TableParagraph"/>
              <w:spacing w:line="240" w:lineRule="auto" w:before="1"/>
              <w:jc w:val="left"/>
              <w:rPr>
                <w:rFonts w:ascii="Arial"/>
                <w:b/>
                <w:sz w:val="22"/>
              </w:rPr>
            </w:pPr>
          </w:p>
          <w:p>
            <w:pPr>
              <w:pStyle w:val="TableParagraph"/>
              <w:spacing w:line="240" w:lineRule="auto" w:before="1"/>
              <w:ind w:left="10"/>
              <w:jc w:val="center"/>
              <w:rPr>
                <w:b/>
                <w:sz w:val="22"/>
              </w:rPr>
            </w:pPr>
            <w:r>
              <w:rPr>
                <w:b/>
                <w:sz w:val="22"/>
              </w:rPr>
              <w:t>SOC</w:t>
            </w:r>
            <w:r>
              <w:rPr>
                <w:b/>
                <w:spacing w:val="-2"/>
                <w:sz w:val="22"/>
              </w:rPr>
              <w:t> Title</w:t>
            </w:r>
          </w:p>
        </w:tc>
        <w:tc>
          <w:tcPr>
            <w:tcW w:w="1299" w:type="dxa"/>
          </w:tcPr>
          <w:p>
            <w:pPr>
              <w:pStyle w:val="TableParagraph"/>
              <w:spacing w:line="252" w:lineRule="exact" w:before="3"/>
              <w:ind w:left="11" w:right="2"/>
              <w:jc w:val="center"/>
              <w:rPr>
                <w:b/>
                <w:sz w:val="22"/>
              </w:rPr>
            </w:pPr>
            <w:r>
              <w:rPr>
                <w:b/>
                <w:spacing w:val="-4"/>
                <w:sz w:val="22"/>
              </w:rPr>
              <w:t>2024</w:t>
            </w:r>
          </w:p>
          <w:p>
            <w:pPr>
              <w:pStyle w:val="TableParagraph"/>
              <w:spacing w:line="252" w:lineRule="exact" w:before="0"/>
              <w:ind w:left="109" w:right="92" w:hanging="5"/>
              <w:jc w:val="center"/>
              <w:rPr>
                <w:b/>
                <w:sz w:val="22"/>
              </w:rPr>
            </w:pPr>
            <w:r>
              <w:rPr>
                <w:b/>
                <w:spacing w:val="-2"/>
                <w:sz w:val="22"/>
              </w:rPr>
              <w:t>Estimated Employment</w:t>
            </w:r>
          </w:p>
        </w:tc>
        <w:tc>
          <w:tcPr>
            <w:tcW w:w="1301" w:type="dxa"/>
          </w:tcPr>
          <w:p>
            <w:pPr>
              <w:pStyle w:val="TableParagraph"/>
              <w:spacing w:line="252" w:lineRule="exact" w:before="3"/>
              <w:ind w:left="15" w:right="10"/>
              <w:jc w:val="center"/>
              <w:rPr>
                <w:b/>
                <w:sz w:val="22"/>
              </w:rPr>
            </w:pPr>
            <w:r>
              <w:rPr>
                <w:b/>
                <w:spacing w:val="-4"/>
                <w:sz w:val="22"/>
              </w:rPr>
              <w:t>2026</w:t>
            </w:r>
          </w:p>
          <w:p>
            <w:pPr>
              <w:pStyle w:val="TableParagraph"/>
              <w:spacing w:line="252" w:lineRule="exact" w:before="0"/>
              <w:ind w:left="108" w:right="95" w:hanging="3"/>
              <w:jc w:val="center"/>
              <w:rPr>
                <w:b/>
                <w:sz w:val="22"/>
              </w:rPr>
            </w:pPr>
            <w:r>
              <w:rPr>
                <w:b/>
                <w:spacing w:val="-2"/>
                <w:sz w:val="22"/>
              </w:rPr>
              <w:t>Projected Employment</w:t>
            </w:r>
          </w:p>
        </w:tc>
        <w:tc>
          <w:tcPr>
            <w:tcW w:w="937" w:type="dxa"/>
          </w:tcPr>
          <w:p>
            <w:pPr>
              <w:pStyle w:val="TableParagraph"/>
              <w:spacing w:line="240" w:lineRule="auto" w:before="127"/>
              <w:ind w:left="134" w:right="94" w:hanging="29"/>
              <w:jc w:val="left"/>
              <w:rPr>
                <w:b/>
                <w:sz w:val="22"/>
              </w:rPr>
            </w:pPr>
            <w:r>
              <w:rPr>
                <w:b/>
                <w:spacing w:val="-2"/>
                <w:sz w:val="22"/>
              </w:rPr>
              <w:t>Numeric Change</w:t>
            </w:r>
          </w:p>
        </w:tc>
        <w:tc>
          <w:tcPr>
            <w:tcW w:w="879" w:type="dxa"/>
          </w:tcPr>
          <w:p>
            <w:pPr>
              <w:pStyle w:val="TableParagraph"/>
              <w:spacing w:line="240" w:lineRule="auto" w:before="127"/>
              <w:ind w:left="107" w:right="92"/>
              <w:jc w:val="left"/>
              <w:rPr>
                <w:b/>
                <w:sz w:val="22"/>
              </w:rPr>
            </w:pPr>
            <w:r>
              <w:rPr>
                <w:b/>
                <w:spacing w:val="-2"/>
                <w:sz w:val="22"/>
              </w:rPr>
              <w:t>Percent Change</w:t>
            </w:r>
          </w:p>
        </w:tc>
        <w:tc>
          <w:tcPr>
            <w:tcW w:w="829" w:type="dxa"/>
          </w:tcPr>
          <w:p>
            <w:pPr>
              <w:pStyle w:val="TableParagraph"/>
              <w:spacing w:line="240" w:lineRule="auto" w:before="127"/>
              <w:ind w:left="195" w:right="93" w:hanging="89"/>
              <w:jc w:val="left"/>
              <w:rPr>
                <w:b/>
                <w:sz w:val="22"/>
              </w:rPr>
            </w:pPr>
            <w:r>
              <w:rPr>
                <w:b/>
                <w:spacing w:val="-2"/>
                <w:sz w:val="22"/>
              </w:rPr>
              <w:t>Annual Exits</w:t>
            </w:r>
          </w:p>
        </w:tc>
        <w:tc>
          <w:tcPr>
            <w:tcW w:w="1040" w:type="dxa"/>
          </w:tcPr>
          <w:p>
            <w:pPr>
              <w:pStyle w:val="TableParagraph"/>
              <w:spacing w:line="240" w:lineRule="auto" w:before="127"/>
              <w:ind w:left="106" w:firstLine="105"/>
              <w:jc w:val="left"/>
              <w:rPr>
                <w:b/>
                <w:sz w:val="22"/>
              </w:rPr>
            </w:pPr>
            <w:r>
              <w:rPr>
                <w:b/>
                <w:spacing w:val="-2"/>
                <w:sz w:val="22"/>
              </w:rPr>
              <w:t>Annual Transfers</w:t>
            </w:r>
          </w:p>
        </w:tc>
        <w:tc>
          <w:tcPr>
            <w:tcW w:w="880" w:type="dxa"/>
          </w:tcPr>
          <w:p>
            <w:pPr>
              <w:pStyle w:val="TableParagraph"/>
              <w:spacing w:line="240" w:lineRule="auto" w:before="127"/>
              <w:ind w:left="105" w:right="95" w:firstLine="24"/>
              <w:jc w:val="left"/>
              <w:rPr>
                <w:b/>
                <w:sz w:val="22"/>
              </w:rPr>
            </w:pPr>
            <w:r>
              <w:rPr>
                <w:b/>
                <w:spacing w:val="-2"/>
                <w:sz w:val="22"/>
              </w:rPr>
              <w:t>Annual Change</w:t>
            </w:r>
          </w:p>
        </w:tc>
        <w:tc>
          <w:tcPr>
            <w:tcW w:w="1050" w:type="dxa"/>
          </w:tcPr>
          <w:p>
            <w:pPr>
              <w:pStyle w:val="TableParagraph"/>
              <w:spacing w:line="252" w:lineRule="exact" w:before="0"/>
              <w:ind w:left="104" w:right="98" w:hanging="5"/>
              <w:jc w:val="center"/>
              <w:rPr>
                <w:b/>
                <w:sz w:val="22"/>
              </w:rPr>
            </w:pPr>
            <w:r>
              <w:rPr>
                <w:b/>
                <w:spacing w:val="-2"/>
                <w:sz w:val="22"/>
              </w:rPr>
              <w:t>Total Annual Openings</w:t>
            </w:r>
          </w:p>
        </w:tc>
      </w:tr>
      <w:tr>
        <w:trPr>
          <w:trHeight w:val="255" w:hRule="atLeast"/>
        </w:trPr>
        <w:tc>
          <w:tcPr>
            <w:tcW w:w="895" w:type="dxa"/>
          </w:tcPr>
          <w:p>
            <w:pPr>
              <w:pStyle w:val="TableParagraph"/>
              <w:spacing w:line="234" w:lineRule="exact" w:before="1"/>
              <w:ind w:left="11" w:right="2"/>
              <w:jc w:val="center"/>
              <w:rPr>
                <w:sz w:val="22"/>
              </w:rPr>
            </w:pPr>
            <w:r>
              <w:rPr>
                <w:spacing w:val="-2"/>
                <w:sz w:val="22"/>
              </w:rPr>
              <w:t>35-</w:t>
            </w:r>
            <w:r>
              <w:rPr>
                <w:spacing w:val="-4"/>
                <w:sz w:val="22"/>
              </w:rPr>
              <w:t>3023</w:t>
            </w:r>
          </w:p>
        </w:tc>
        <w:tc>
          <w:tcPr>
            <w:tcW w:w="3420" w:type="dxa"/>
          </w:tcPr>
          <w:p>
            <w:pPr>
              <w:pStyle w:val="TableParagraph"/>
              <w:spacing w:line="234" w:lineRule="exact" w:before="1"/>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9" w:type="dxa"/>
          </w:tcPr>
          <w:p>
            <w:pPr>
              <w:pStyle w:val="TableParagraph"/>
              <w:spacing w:line="234" w:lineRule="exact" w:before="1"/>
              <w:ind w:right="93"/>
              <w:rPr>
                <w:sz w:val="22"/>
              </w:rPr>
            </w:pPr>
            <w:r>
              <w:rPr>
                <w:spacing w:val="-2"/>
                <w:sz w:val="22"/>
              </w:rPr>
              <w:t>6,843</w:t>
            </w:r>
          </w:p>
        </w:tc>
        <w:tc>
          <w:tcPr>
            <w:tcW w:w="1301" w:type="dxa"/>
          </w:tcPr>
          <w:p>
            <w:pPr>
              <w:pStyle w:val="TableParagraph"/>
              <w:spacing w:line="234" w:lineRule="exact" w:before="1"/>
              <w:ind w:right="95"/>
              <w:rPr>
                <w:sz w:val="22"/>
              </w:rPr>
            </w:pPr>
            <w:r>
              <w:rPr>
                <w:spacing w:val="-2"/>
                <w:sz w:val="22"/>
              </w:rPr>
              <w:t>7,009</w:t>
            </w:r>
          </w:p>
        </w:tc>
        <w:tc>
          <w:tcPr>
            <w:tcW w:w="937" w:type="dxa"/>
          </w:tcPr>
          <w:p>
            <w:pPr>
              <w:pStyle w:val="TableParagraph"/>
              <w:spacing w:line="234" w:lineRule="exact" w:before="1"/>
              <w:ind w:right="94"/>
              <w:rPr>
                <w:sz w:val="22"/>
              </w:rPr>
            </w:pPr>
            <w:r>
              <w:rPr>
                <w:spacing w:val="-5"/>
                <w:sz w:val="22"/>
              </w:rPr>
              <w:t>166</w:t>
            </w:r>
          </w:p>
        </w:tc>
        <w:tc>
          <w:tcPr>
            <w:tcW w:w="879" w:type="dxa"/>
          </w:tcPr>
          <w:p>
            <w:pPr>
              <w:pStyle w:val="TableParagraph"/>
              <w:spacing w:line="234" w:lineRule="exact" w:before="1"/>
              <w:ind w:right="94"/>
              <w:rPr>
                <w:sz w:val="22"/>
              </w:rPr>
            </w:pPr>
            <w:r>
              <w:rPr>
                <w:spacing w:val="-2"/>
                <w:sz w:val="22"/>
              </w:rPr>
              <w:t>2.43%</w:t>
            </w:r>
          </w:p>
        </w:tc>
        <w:tc>
          <w:tcPr>
            <w:tcW w:w="829" w:type="dxa"/>
          </w:tcPr>
          <w:p>
            <w:pPr>
              <w:pStyle w:val="TableParagraph"/>
              <w:spacing w:line="234" w:lineRule="exact" w:before="1"/>
              <w:ind w:right="95"/>
              <w:rPr>
                <w:sz w:val="22"/>
              </w:rPr>
            </w:pPr>
            <w:r>
              <w:rPr>
                <w:spacing w:val="-5"/>
                <w:sz w:val="22"/>
              </w:rPr>
              <w:t>731</w:t>
            </w:r>
          </w:p>
        </w:tc>
        <w:tc>
          <w:tcPr>
            <w:tcW w:w="1040" w:type="dxa"/>
          </w:tcPr>
          <w:p>
            <w:pPr>
              <w:pStyle w:val="TableParagraph"/>
              <w:spacing w:line="234" w:lineRule="exact" w:before="1"/>
              <w:ind w:right="96"/>
              <w:rPr>
                <w:sz w:val="22"/>
              </w:rPr>
            </w:pPr>
            <w:r>
              <w:rPr>
                <w:spacing w:val="-5"/>
                <w:sz w:val="22"/>
              </w:rPr>
              <w:t>876</w:t>
            </w:r>
          </w:p>
        </w:tc>
        <w:tc>
          <w:tcPr>
            <w:tcW w:w="880" w:type="dxa"/>
          </w:tcPr>
          <w:p>
            <w:pPr>
              <w:pStyle w:val="TableParagraph"/>
              <w:spacing w:line="234" w:lineRule="exact" w:before="1"/>
              <w:ind w:right="100"/>
              <w:rPr>
                <w:sz w:val="22"/>
              </w:rPr>
            </w:pPr>
            <w:r>
              <w:rPr>
                <w:spacing w:val="-5"/>
                <w:sz w:val="22"/>
              </w:rPr>
              <w:t>83</w:t>
            </w:r>
          </w:p>
        </w:tc>
        <w:tc>
          <w:tcPr>
            <w:tcW w:w="1050" w:type="dxa"/>
          </w:tcPr>
          <w:p>
            <w:pPr>
              <w:pStyle w:val="TableParagraph"/>
              <w:spacing w:line="234" w:lineRule="exact" w:before="1"/>
              <w:ind w:right="98"/>
              <w:rPr>
                <w:b/>
                <w:sz w:val="22"/>
              </w:rPr>
            </w:pPr>
            <w:r>
              <w:rPr>
                <w:b/>
                <w:spacing w:val="-2"/>
                <w:sz w:val="22"/>
              </w:rPr>
              <w:t>1,690</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2011</w:t>
            </w:r>
          </w:p>
        </w:tc>
        <w:tc>
          <w:tcPr>
            <w:tcW w:w="3420" w:type="dxa"/>
          </w:tcPr>
          <w:p>
            <w:pPr>
              <w:pStyle w:val="TableParagraph"/>
              <w:ind w:left="108"/>
              <w:jc w:val="left"/>
              <w:rPr>
                <w:sz w:val="22"/>
              </w:rPr>
            </w:pPr>
            <w:r>
              <w:rPr>
                <w:spacing w:val="-2"/>
                <w:sz w:val="22"/>
              </w:rPr>
              <w:t>Cashiers</w:t>
            </w:r>
          </w:p>
        </w:tc>
        <w:tc>
          <w:tcPr>
            <w:tcW w:w="1299" w:type="dxa"/>
          </w:tcPr>
          <w:p>
            <w:pPr>
              <w:pStyle w:val="TableParagraph"/>
              <w:ind w:right="93"/>
              <w:rPr>
                <w:sz w:val="22"/>
              </w:rPr>
            </w:pPr>
            <w:r>
              <w:rPr>
                <w:spacing w:val="-2"/>
                <w:sz w:val="22"/>
              </w:rPr>
              <w:t>4,981</w:t>
            </w:r>
          </w:p>
        </w:tc>
        <w:tc>
          <w:tcPr>
            <w:tcW w:w="1301" w:type="dxa"/>
          </w:tcPr>
          <w:p>
            <w:pPr>
              <w:pStyle w:val="TableParagraph"/>
              <w:ind w:right="95"/>
              <w:rPr>
                <w:sz w:val="22"/>
              </w:rPr>
            </w:pPr>
            <w:r>
              <w:rPr>
                <w:spacing w:val="-2"/>
                <w:sz w:val="22"/>
              </w:rPr>
              <w:t>5,049</w:t>
            </w:r>
          </w:p>
        </w:tc>
        <w:tc>
          <w:tcPr>
            <w:tcW w:w="937" w:type="dxa"/>
          </w:tcPr>
          <w:p>
            <w:pPr>
              <w:pStyle w:val="TableParagraph"/>
              <w:ind w:right="96"/>
              <w:rPr>
                <w:sz w:val="22"/>
              </w:rPr>
            </w:pPr>
            <w:r>
              <w:rPr>
                <w:spacing w:val="-5"/>
                <w:sz w:val="22"/>
              </w:rPr>
              <w:t>68</w:t>
            </w:r>
          </w:p>
        </w:tc>
        <w:tc>
          <w:tcPr>
            <w:tcW w:w="879" w:type="dxa"/>
          </w:tcPr>
          <w:p>
            <w:pPr>
              <w:pStyle w:val="TableParagraph"/>
              <w:ind w:right="94"/>
              <w:rPr>
                <w:sz w:val="22"/>
              </w:rPr>
            </w:pPr>
            <w:r>
              <w:rPr>
                <w:spacing w:val="-2"/>
                <w:sz w:val="22"/>
              </w:rPr>
              <w:t>1.37%</w:t>
            </w:r>
          </w:p>
        </w:tc>
        <w:tc>
          <w:tcPr>
            <w:tcW w:w="829" w:type="dxa"/>
          </w:tcPr>
          <w:p>
            <w:pPr>
              <w:pStyle w:val="TableParagraph"/>
              <w:ind w:right="95"/>
              <w:rPr>
                <w:sz w:val="22"/>
              </w:rPr>
            </w:pPr>
            <w:r>
              <w:rPr>
                <w:spacing w:val="-5"/>
                <w:sz w:val="22"/>
              </w:rPr>
              <w:t>456</w:t>
            </w:r>
          </w:p>
        </w:tc>
        <w:tc>
          <w:tcPr>
            <w:tcW w:w="1040" w:type="dxa"/>
          </w:tcPr>
          <w:p>
            <w:pPr>
              <w:pStyle w:val="TableParagraph"/>
              <w:ind w:right="96"/>
              <w:rPr>
                <w:sz w:val="22"/>
              </w:rPr>
            </w:pPr>
            <w:r>
              <w:rPr>
                <w:spacing w:val="-5"/>
                <w:sz w:val="22"/>
              </w:rPr>
              <w:t>496</w:t>
            </w:r>
          </w:p>
        </w:tc>
        <w:tc>
          <w:tcPr>
            <w:tcW w:w="880" w:type="dxa"/>
          </w:tcPr>
          <w:p>
            <w:pPr>
              <w:pStyle w:val="TableParagraph"/>
              <w:ind w:right="100"/>
              <w:rPr>
                <w:sz w:val="22"/>
              </w:rPr>
            </w:pPr>
            <w:r>
              <w:rPr>
                <w:spacing w:val="-5"/>
                <w:sz w:val="22"/>
              </w:rPr>
              <w:t>34</w:t>
            </w:r>
          </w:p>
        </w:tc>
        <w:tc>
          <w:tcPr>
            <w:tcW w:w="1050" w:type="dxa"/>
          </w:tcPr>
          <w:p>
            <w:pPr>
              <w:pStyle w:val="TableParagraph"/>
              <w:ind w:right="98"/>
              <w:rPr>
                <w:b/>
                <w:sz w:val="22"/>
              </w:rPr>
            </w:pPr>
            <w:r>
              <w:rPr>
                <w:b/>
                <w:spacing w:val="-5"/>
                <w:sz w:val="22"/>
              </w:rPr>
              <w:t>986</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2031</w:t>
            </w:r>
          </w:p>
        </w:tc>
        <w:tc>
          <w:tcPr>
            <w:tcW w:w="3420" w:type="dxa"/>
          </w:tcPr>
          <w:p>
            <w:pPr>
              <w:pStyle w:val="TableParagraph"/>
              <w:ind w:left="108"/>
              <w:jc w:val="left"/>
              <w:rPr>
                <w:sz w:val="22"/>
              </w:rPr>
            </w:pPr>
            <w:r>
              <w:rPr>
                <w:sz w:val="22"/>
              </w:rPr>
              <w:t>Retail</w:t>
            </w:r>
            <w:r>
              <w:rPr>
                <w:spacing w:val="-7"/>
                <w:sz w:val="22"/>
              </w:rPr>
              <w:t> </w:t>
            </w:r>
            <w:r>
              <w:rPr>
                <w:spacing w:val="-2"/>
                <w:sz w:val="22"/>
              </w:rPr>
              <w:t>Salespersons</w:t>
            </w:r>
          </w:p>
        </w:tc>
        <w:tc>
          <w:tcPr>
            <w:tcW w:w="1299" w:type="dxa"/>
          </w:tcPr>
          <w:p>
            <w:pPr>
              <w:pStyle w:val="TableParagraph"/>
              <w:ind w:right="93"/>
              <w:rPr>
                <w:sz w:val="22"/>
              </w:rPr>
            </w:pPr>
            <w:r>
              <w:rPr>
                <w:spacing w:val="-2"/>
                <w:sz w:val="22"/>
              </w:rPr>
              <w:t>5,155</w:t>
            </w:r>
          </w:p>
        </w:tc>
        <w:tc>
          <w:tcPr>
            <w:tcW w:w="1301" w:type="dxa"/>
          </w:tcPr>
          <w:p>
            <w:pPr>
              <w:pStyle w:val="TableParagraph"/>
              <w:ind w:right="95"/>
              <w:rPr>
                <w:sz w:val="22"/>
              </w:rPr>
            </w:pPr>
            <w:r>
              <w:rPr>
                <w:spacing w:val="-2"/>
                <w:sz w:val="22"/>
              </w:rPr>
              <w:t>5,401</w:t>
            </w:r>
          </w:p>
        </w:tc>
        <w:tc>
          <w:tcPr>
            <w:tcW w:w="937" w:type="dxa"/>
          </w:tcPr>
          <w:p>
            <w:pPr>
              <w:pStyle w:val="TableParagraph"/>
              <w:ind w:right="94"/>
              <w:rPr>
                <w:sz w:val="22"/>
              </w:rPr>
            </w:pPr>
            <w:r>
              <w:rPr>
                <w:spacing w:val="-5"/>
                <w:sz w:val="22"/>
              </w:rPr>
              <w:t>246</w:t>
            </w:r>
          </w:p>
        </w:tc>
        <w:tc>
          <w:tcPr>
            <w:tcW w:w="879" w:type="dxa"/>
          </w:tcPr>
          <w:p>
            <w:pPr>
              <w:pStyle w:val="TableParagraph"/>
              <w:ind w:right="94"/>
              <w:rPr>
                <w:sz w:val="22"/>
              </w:rPr>
            </w:pPr>
            <w:r>
              <w:rPr>
                <w:spacing w:val="-2"/>
                <w:sz w:val="22"/>
              </w:rPr>
              <w:t>4.77%</w:t>
            </w:r>
          </w:p>
        </w:tc>
        <w:tc>
          <w:tcPr>
            <w:tcW w:w="829" w:type="dxa"/>
          </w:tcPr>
          <w:p>
            <w:pPr>
              <w:pStyle w:val="TableParagraph"/>
              <w:ind w:right="95"/>
              <w:rPr>
                <w:sz w:val="22"/>
              </w:rPr>
            </w:pPr>
            <w:r>
              <w:rPr>
                <w:spacing w:val="-5"/>
                <w:sz w:val="22"/>
              </w:rPr>
              <w:t>333</w:t>
            </w:r>
          </w:p>
        </w:tc>
        <w:tc>
          <w:tcPr>
            <w:tcW w:w="1040" w:type="dxa"/>
          </w:tcPr>
          <w:p>
            <w:pPr>
              <w:pStyle w:val="TableParagraph"/>
              <w:ind w:right="96"/>
              <w:rPr>
                <w:sz w:val="22"/>
              </w:rPr>
            </w:pPr>
            <w:r>
              <w:rPr>
                <w:spacing w:val="-5"/>
                <w:sz w:val="22"/>
              </w:rPr>
              <w:t>431</w:t>
            </w:r>
          </w:p>
        </w:tc>
        <w:tc>
          <w:tcPr>
            <w:tcW w:w="880" w:type="dxa"/>
          </w:tcPr>
          <w:p>
            <w:pPr>
              <w:pStyle w:val="TableParagraph"/>
              <w:ind w:right="99"/>
              <w:rPr>
                <w:sz w:val="22"/>
              </w:rPr>
            </w:pPr>
            <w:r>
              <w:rPr>
                <w:spacing w:val="-5"/>
                <w:sz w:val="22"/>
              </w:rPr>
              <w:t>123</w:t>
            </w:r>
          </w:p>
        </w:tc>
        <w:tc>
          <w:tcPr>
            <w:tcW w:w="1050" w:type="dxa"/>
          </w:tcPr>
          <w:p>
            <w:pPr>
              <w:pStyle w:val="TableParagraph"/>
              <w:ind w:right="98"/>
              <w:rPr>
                <w:b/>
                <w:sz w:val="22"/>
              </w:rPr>
            </w:pPr>
            <w:r>
              <w:rPr>
                <w:b/>
                <w:spacing w:val="-5"/>
                <w:sz w:val="22"/>
              </w:rPr>
              <w:t>887</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7065</w:t>
            </w:r>
          </w:p>
        </w:tc>
        <w:tc>
          <w:tcPr>
            <w:tcW w:w="3420" w:type="dxa"/>
          </w:tcPr>
          <w:p>
            <w:pPr>
              <w:pStyle w:val="TableParagraph"/>
              <w:spacing w:before="5"/>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9" w:type="dxa"/>
          </w:tcPr>
          <w:p>
            <w:pPr>
              <w:pStyle w:val="TableParagraph"/>
              <w:spacing w:before="5"/>
              <w:ind w:right="93"/>
              <w:rPr>
                <w:sz w:val="22"/>
              </w:rPr>
            </w:pPr>
            <w:r>
              <w:rPr>
                <w:spacing w:val="-2"/>
                <w:sz w:val="22"/>
              </w:rPr>
              <w:t>4,516</w:t>
            </w:r>
          </w:p>
        </w:tc>
        <w:tc>
          <w:tcPr>
            <w:tcW w:w="1301" w:type="dxa"/>
          </w:tcPr>
          <w:p>
            <w:pPr>
              <w:pStyle w:val="TableParagraph"/>
              <w:spacing w:before="5"/>
              <w:ind w:right="95"/>
              <w:rPr>
                <w:sz w:val="22"/>
              </w:rPr>
            </w:pPr>
            <w:r>
              <w:rPr>
                <w:spacing w:val="-2"/>
                <w:sz w:val="22"/>
              </w:rPr>
              <w:t>4,781</w:t>
            </w:r>
          </w:p>
        </w:tc>
        <w:tc>
          <w:tcPr>
            <w:tcW w:w="937" w:type="dxa"/>
          </w:tcPr>
          <w:p>
            <w:pPr>
              <w:pStyle w:val="TableParagraph"/>
              <w:spacing w:before="5"/>
              <w:ind w:right="94"/>
              <w:rPr>
                <w:sz w:val="22"/>
              </w:rPr>
            </w:pPr>
            <w:r>
              <w:rPr>
                <w:spacing w:val="-5"/>
                <w:sz w:val="22"/>
              </w:rPr>
              <w:t>265</w:t>
            </w:r>
          </w:p>
        </w:tc>
        <w:tc>
          <w:tcPr>
            <w:tcW w:w="879" w:type="dxa"/>
          </w:tcPr>
          <w:p>
            <w:pPr>
              <w:pStyle w:val="TableParagraph"/>
              <w:spacing w:before="5"/>
              <w:ind w:right="94"/>
              <w:rPr>
                <w:sz w:val="22"/>
              </w:rPr>
            </w:pPr>
            <w:r>
              <w:rPr>
                <w:spacing w:val="-2"/>
                <w:sz w:val="22"/>
              </w:rPr>
              <w:t>5.87%</w:t>
            </w:r>
          </w:p>
        </w:tc>
        <w:tc>
          <w:tcPr>
            <w:tcW w:w="829" w:type="dxa"/>
          </w:tcPr>
          <w:p>
            <w:pPr>
              <w:pStyle w:val="TableParagraph"/>
              <w:spacing w:before="5"/>
              <w:ind w:right="95"/>
              <w:rPr>
                <w:sz w:val="22"/>
              </w:rPr>
            </w:pPr>
            <w:r>
              <w:rPr>
                <w:spacing w:val="-5"/>
                <w:sz w:val="22"/>
              </w:rPr>
              <w:t>275</w:t>
            </w:r>
          </w:p>
        </w:tc>
        <w:tc>
          <w:tcPr>
            <w:tcW w:w="1040" w:type="dxa"/>
          </w:tcPr>
          <w:p>
            <w:pPr>
              <w:pStyle w:val="TableParagraph"/>
              <w:spacing w:before="5"/>
              <w:ind w:right="96"/>
              <w:rPr>
                <w:sz w:val="22"/>
              </w:rPr>
            </w:pPr>
            <w:r>
              <w:rPr>
                <w:spacing w:val="-5"/>
                <w:sz w:val="22"/>
              </w:rPr>
              <w:t>464</w:t>
            </w:r>
          </w:p>
        </w:tc>
        <w:tc>
          <w:tcPr>
            <w:tcW w:w="880" w:type="dxa"/>
          </w:tcPr>
          <w:p>
            <w:pPr>
              <w:pStyle w:val="TableParagraph"/>
              <w:spacing w:before="5"/>
              <w:ind w:right="99"/>
              <w:rPr>
                <w:sz w:val="22"/>
              </w:rPr>
            </w:pPr>
            <w:r>
              <w:rPr>
                <w:spacing w:val="-5"/>
                <w:sz w:val="22"/>
              </w:rPr>
              <w:t>132</w:t>
            </w:r>
          </w:p>
        </w:tc>
        <w:tc>
          <w:tcPr>
            <w:tcW w:w="1050" w:type="dxa"/>
          </w:tcPr>
          <w:p>
            <w:pPr>
              <w:pStyle w:val="TableParagraph"/>
              <w:spacing w:before="5"/>
              <w:ind w:right="98"/>
              <w:rPr>
                <w:b/>
                <w:sz w:val="22"/>
              </w:rPr>
            </w:pPr>
            <w:r>
              <w:rPr>
                <w:b/>
                <w:spacing w:val="-5"/>
                <w:sz w:val="22"/>
              </w:rPr>
              <w:t>871</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3031</w:t>
            </w:r>
          </w:p>
        </w:tc>
        <w:tc>
          <w:tcPr>
            <w:tcW w:w="3420"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9" w:type="dxa"/>
          </w:tcPr>
          <w:p>
            <w:pPr>
              <w:pStyle w:val="TableParagraph"/>
              <w:ind w:right="93"/>
              <w:rPr>
                <w:sz w:val="22"/>
              </w:rPr>
            </w:pPr>
            <w:r>
              <w:rPr>
                <w:spacing w:val="-2"/>
                <w:sz w:val="22"/>
              </w:rPr>
              <w:t>2,829</w:t>
            </w:r>
          </w:p>
        </w:tc>
        <w:tc>
          <w:tcPr>
            <w:tcW w:w="1301" w:type="dxa"/>
          </w:tcPr>
          <w:p>
            <w:pPr>
              <w:pStyle w:val="TableParagraph"/>
              <w:ind w:right="95"/>
              <w:rPr>
                <w:sz w:val="22"/>
              </w:rPr>
            </w:pPr>
            <w:r>
              <w:rPr>
                <w:spacing w:val="-2"/>
                <w:sz w:val="22"/>
              </w:rPr>
              <w:t>2,859</w:t>
            </w:r>
          </w:p>
        </w:tc>
        <w:tc>
          <w:tcPr>
            <w:tcW w:w="937" w:type="dxa"/>
          </w:tcPr>
          <w:p>
            <w:pPr>
              <w:pStyle w:val="TableParagraph"/>
              <w:ind w:right="96"/>
              <w:rPr>
                <w:sz w:val="22"/>
              </w:rPr>
            </w:pPr>
            <w:r>
              <w:rPr>
                <w:spacing w:val="-5"/>
                <w:sz w:val="22"/>
              </w:rPr>
              <w:t>30</w:t>
            </w:r>
          </w:p>
        </w:tc>
        <w:tc>
          <w:tcPr>
            <w:tcW w:w="879" w:type="dxa"/>
          </w:tcPr>
          <w:p>
            <w:pPr>
              <w:pStyle w:val="TableParagraph"/>
              <w:ind w:right="94"/>
              <w:rPr>
                <w:sz w:val="22"/>
              </w:rPr>
            </w:pPr>
            <w:r>
              <w:rPr>
                <w:spacing w:val="-2"/>
                <w:sz w:val="22"/>
              </w:rPr>
              <w:t>1.06%</w:t>
            </w:r>
          </w:p>
        </w:tc>
        <w:tc>
          <w:tcPr>
            <w:tcW w:w="829" w:type="dxa"/>
          </w:tcPr>
          <w:p>
            <w:pPr>
              <w:pStyle w:val="TableParagraph"/>
              <w:ind w:right="95"/>
              <w:rPr>
                <w:sz w:val="22"/>
              </w:rPr>
            </w:pPr>
            <w:r>
              <w:rPr>
                <w:spacing w:val="-5"/>
                <w:sz w:val="22"/>
              </w:rPr>
              <w:t>230</w:t>
            </w:r>
          </w:p>
        </w:tc>
        <w:tc>
          <w:tcPr>
            <w:tcW w:w="1040" w:type="dxa"/>
          </w:tcPr>
          <w:p>
            <w:pPr>
              <w:pStyle w:val="TableParagraph"/>
              <w:ind w:right="96"/>
              <w:rPr>
                <w:sz w:val="22"/>
              </w:rPr>
            </w:pPr>
            <w:r>
              <w:rPr>
                <w:spacing w:val="-5"/>
                <w:sz w:val="22"/>
              </w:rPr>
              <w:t>352</w:t>
            </w:r>
          </w:p>
        </w:tc>
        <w:tc>
          <w:tcPr>
            <w:tcW w:w="880" w:type="dxa"/>
          </w:tcPr>
          <w:p>
            <w:pPr>
              <w:pStyle w:val="TableParagraph"/>
              <w:ind w:right="100"/>
              <w:rPr>
                <w:sz w:val="22"/>
              </w:rPr>
            </w:pPr>
            <w:r>
              <w:rPr>
                <w:spacing w:val="-5"/>
                <w:sz w:val="22"/>
              </w:rPr>
              <w:t>15</w:t>
            </w:r>
          </w:p>
        </w:tc>
        <w:tc>
          <w:tcPr>
            <w:tcW w:w="1050" w:type="dxa"/>
          </w:tcPr>
          <w:p>
            <w:pPr>
              <w:pStyle w:val="TableParagraph"/>
              <w:ind w:right="98"/>
              <w:rPr>
                <w:b/>
                <w:sz w:val="22"/>
              </w:rPr>
            </w:pPr>
            <w:r>
              <w:rPr>
                <w:b/>
                <w:spacing w:val="-5"/>
                <w:sz w:val="22"/>
              </w:rPr>
              <w:t>597</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3032</w:t>
            </w:r>
          </w:p>
        </w:tc>
        <w:tc>
          <w:tcPr>
            <w:tcW w:w="3420" w:type="dxa"/>
          </w:tcPr>
          <w:p>
            <w:pPr>
              <w:pStyle w:val="TableParagraph"/>
              <w:spacing w:before="5"/>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9" w:type="dxa"/>
          </w:tcPr>
          <w:p>
            <w:pPr>
              <w:pStyle w:val="TableParagraph"/>
              <w:spacing w:before="5"/>
              <w:ind w:right="93"/>
              <w:rPr>
                <w:sz w:val="22"/>
              </w:rPr>
            </w:pPr>
            <w:r>
              <w:rPr>
                <w:spacing w:val="-2"/>
                <w:sz w:val="22"/>
              </w:rPr>
              <w:t>4,888</w:t>
            </w:r>
          </w:p>
        </w:tc>
        <w:tc>
          <w:tcPr>
            <w:tcW w:w="1301" w:type="dxa"/>
          </w:tcPr>
          <w:p>
            <w:pPr>
              <w:pStyle w:val="TableParagraph"/>
              <w:spacing w:before="5"/>
              <w:ind w:right="95"/>
              <w:rPr>
                <w:sz w:val="22"/>
              </w:rPr>
            </w:pPr>
            <w:r>
              <w:rPr>
                <w:spacing w:val="-2"/>
                <w:sz w:val="22"/>
              </w:rPr>
              <w:t>5,022</w:t>
            </w:r>
          </w:p>
        </w:tc>
        <w:tc>
          <w:tcPr>
            <w:tcW w:w="937" w:type="dxa"/>
          </w:tcPr>
          <w:p>
            <w:pPr>
              <w:pStyle w:val="TableParagraph"/>
              <w:spacing w:before="5"/>
              <w:ind w:right="94"/>
              <w:rPr>
                <w:sz w:val="22"/>
              </w:rPr>
            </w:pPr>
            <w:r>
              <w:rPr>
                <w:spacing w:val="-5"/>
                <w:sz w:val="22"/>
              </w:rPr>
              <w:t>134</w:t>
            </w:r>
          </w:p>
        </w:tc>
        <w:tc>
          <w:tcPr>
            <w:tcW w:w="879" w:type="dxa"/>
          </w:tcPr>
          <w:p>
            <w:pPr>
              <w:pStyle w:val="TableParagraph"/>
              <w:spacing w:before="5"/>
              <w:ind w:right="94"/>
              <w:rPr>
                <w:sz w:val="22"/>
              </w:rPr>
            </w:pPr>
            <w:r>
              <w:rPr>
                <w:spacing w:val="-2"/>
                <w:sz w:val="22"/>
              </w:rPr>
              <w:t>2.74%</w:t>
            </w:r>
          </w:p>
        </w:tc>
        <w:tc>
          <w:tcPr>
            <w:tcW w:w="829" w:type="dxa"/>
          </w:tcPr>
          <w:p>
            <w:pPr>
              <w:pStyle w:val="TableParagraph"/>
              <w:spacing w:before="5"/>
              <w:ind w:right="95"/>
              <w:rPr>
                <w:sz w:val="22"/>
              </w:rPr>
            </w:pPr>
            <w:r>
              <w:rPr>
                <w:spacing w:val="-5"/>
                <w:sz w:val="22"/>
              </w:rPr>
              <w:t>202</w:t>
            </w:r>
          </w:p>
        </w:tc>
        <w:tc>
          <w:tcPr>
            <w:tcW w:w="1040" w:type="dxa"/>
          </w:tcPr>
          <w:p>
            <w:pPr>
              <w:pStyle w:val="TableParagraph"/>
              <w:spacing w:before="5"/>
              <w:ind w:right="96"/>
              <w:rPr>
                <w:sz w:val="22"/>
              </w:rPr>
            </w:pPr>
            <w:r>
              <w:rPr>
                <w:spacing w:val="-5"/>
                <w:sz w:val="22"/>
              </w:rPr>
              <w:t>302</w:t>
            </w:r>
          </w:p>
        </w:tc>
        <w:tc>
          <w:tcPr>
            <w:tcW w:w="880" w:type="dxa"/>
          </w:tcPr>
          <w:p>
            <w:pPr>
              <w:pStyle w:val="TableParagraph"/>
              <w:spacing w:before="5"/>
              <w:ind w:right="100"/>
              <w:rPr>
                <w:sz w:val="22"/>
              </w:rPr>
            </w:pPr>
            <w:r>
              <w:rPr>
                <w:spacing w:val="-5"/>
                <w:sz w:val="22"/>
              </w:rPr>
              <w:t>67</w:t>
            </w:r>
          </w:p>
        </w:tc>
        <w:tc>
          <w:tcPr>
            <w:tcW w:w="1050" w:type="dxa"/>
          </w:tcPr>
          <w:p>
            <w:pPr>
              <w:pStyle w:val="TableParagraph"/>
              <w:spacing w:before="5"/>
              <w:ind w:right="98"/>
              <w:rPr>
                <w:b/>
                <w:sz w:val="22"/>
              </w:rPr>
            </w:pPr>
            <w:r>
              <w:rPr>
                <w:b/>
                <w:spacing w:val="-5"/>
                <w:sz w:val="22"/>
              </w:rPr>
              <w:t>571</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3420"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9" w:type="dxa"/>
          </w:tcPr>
          <w:p>
            <w:pPr>
              <w:pStyle w:val="TableParagraph"/>
              <w:ind w:right="93"/>
              <w:rPr>
                <w:sz w:val="22"/>
              </w:rPr>
            </w:pPr>
            <w:r>
              <w:rPr>
                <w:spacing w:val="-2"/>
                <w:sz w:val="22"/>
              </w:rPr>
              <w:t>4,831</w:t>
            </w:r>
          </w:p>
        </w:tc>
        <w:tc>
          <w:tcPr>
            <w:tcW w:w="1301" w:type="dxa"/>
          </w:tcPr>
          <w:p>
            <w:pPr>
              <w:pStyle w:val="TableParagraph"/>
              <w:ind w:right="95"/>
              <w:rPr>
                <w:sz w:val="22"/>
              </w:rPr>
            </w:pPr>
            <w:r>
              <w:rPr>
                <w:spacing w:val="-2"/>
                <w:sz w:val="22"/>
              </w:rPr>
              <w:t>4,991</w:t>
            </w:r>
          </w:p>
        </w:tc>
        <w:tc>
          <w:tcPr>
            <w:tcW w:w="937" w:type="dxa"/>
          </w:tcPr>
          <w:p>
            <w:pPr>
              <w:pStyle w:val="TableParagraph"/>
              <w:ind w:right="94"/>
              <w:rPr>
                <w:sz w:val="22"/>
              </w:rPr>
            </w:pPr>
            <w:r>
              <w:rPr>
                <w:spacing w:val="-5"/>
                <w:sz w:val="22"/>
              </w:rPr>
              <w:t>160</w:t>
            </w:r>
          </w:p>
        </w:tc>
        <w:tc>
          <w:tcPr>
            <w:tcW w:w="879" w:type="dxa"/>
          </w:tcPr>
          <w:p>
            <w:pPr>
              <w:pStyle w:val="TableParagraph"/>
              <w:ind w:right="94"/>
              <w:rPr>
                <w:sz w:val="22"/>
              </w:rPr>
            </w:pPr>
            <w:r>
              <w:rPr>
                <w:spacing w:val="-2"/>
                <w:sz w:val="22"/>
              </w:rPr>
              <w:t>3.31%</w:t>
            </w:r>
          </w:p>
        </w:tc>
        <w:tc>
          <w:tcPr>
            <w:tcW w:w="829" w:type="dxa"/>
          </w:tcPr>
          <w:p>
            <w:pPr>
              <w:pStyle w:val="TableParagraph"/>
              <w:ind w:right="95"/>
              <w:rPr>
                <w:sz w:val="22"/>
              </w:rPr>
            </w:pPr>
            <w:r>
              <w:rPr>
                <w:spacing w:val="-5"/>
                <w:sz w:val="22"/>
              </w:rPr>
              <w:t>110</w:t>
            </w:r>
          </w:p>
        </w:tc>
        <w:tc>
          <w:tcPr>
            <w:tcW w:w="1040" w:type="dxa"/>
          </w:tcPr>
          <w:p>
            <w:pPr>
              <w:pStyle w:val="TableParagraph"/>
              <w:ind w:right="96"/>
              <w:rPr>
                <w:sz w:val="22"/>
              </w:rPr>
            </w:pPr>
            <w:r>
              <w:rPr>
                <w:spacing w:val="-5"/>
                <w:sz w:val="22"/>
              </w:rPr>
              <w:t>284</w:t>
            </w:r>
          </w:p>
        </w:tc>
        <w:tc>
          <w:tcPr>
            <w:tcW w:w="880" w:type="dxa"/>
          </w:tcPr>
          <w:p>
            <w:pPr>
              <w:pStyle w:val="TableParagraph"/>
              <w:ind w:right="100"/>
              <w:rPr>
                <w:sz w:val="22"/>
              </w:rPr>
            </w:pPr>
            <w:r>
              <w:rPr>
                <w:spacing w:val="-5"/>
                <w:sz w:val="22"/>
              </w:rPr>
              <w:t>80</w:t>
            </w:r>
          </w:p>
        </w:tc>
        <w:tc>
          <w:tcPr>
            <w:tcW w:w="1050" w:type="dxa"/>
          </w:tcPr>
          <w:p>
            <w:pPr>
              <w:pStyle w:val="TableParagraph"/>
              <w:ind w:right="98"/>
              <w:rPr>
                <w:b/>
                <w:sz w:val="22"/>
              </w:rPr>
            </w:pPr>
            <w:r>
              <w:rPr>
                <w:b/>
                <w:spacing w:val="-5"/>
                <w:sz w:val="22"/>
              </w:rPr>
              <w:t>474</w:t>
            </w:r>
          </w:p>
        </w:tc>
      </w:tr>
      <w:tr>
        <w:trPr>
          <w:trHeight w:val="257" w:hRule="atLeast"/>
        </w:trPr>
        <w:tc>
          <w:tcPr>
            <w:tcW w:w="895" w:type="dxa"/>
          </w:tcPr>
          <w:p>
            <w:pPr>
              <w:pStyle w:val="TableParagraph"/>
              <w:spacing w:line="234" w:lineRule="exact" w:before="3"/>
              <w:ind w:left="11" w:right="2"/>
              <w:jc w:val="center"/>
              <w:rPr>
                <w:sz w:val="22"/>
              </w:rPr>
            </w:pPr>
            <w:r>
              <w:rPr>
                <w:spacing w:val="-2"/>
                <w:sz w:val="22"/>
              </w:rPr>
              <w:t>43-</w:t>
            </w:r>
            <w:r>
              <w:rPr>
                <w:spacing w:val="-4"/>
                <w:sz w:val="22"/>
              </w:rPr>
              <w:t>9061</w:t>
            </w:r>
          </w:p>
        </w:tc>
        <w:tc>
          <w:tcPr>
            <w:tcW w:w="3420" w:type="dxa"/>
          </w:tcPr>
          <w:p>
            <w:pPr>
              <w:pStyle w:val="TableParagraph"/>
              <w:spacing w:line="234" w:lineRule="exact" w:before="3"/>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9" w:type="dxa"/>
          </w:tcPr>
          <w:p>
            <w:pPr>
              <w:pStyle w:val="TableParagraph"/>
              <w:spacing w:line="234" w:lineRule="exact" w:before="3"/>
              <w:ind w:right="93"/>
              <w:rPr>
                <w:sz w:val="22"/>
              </w:rPr>
            </w:pPr>
            <w:r>
              <w:rPr>
                <w:spacing w:val="-2"/>
                <w:sz w:val="22"/>
              </w:rPr>
              <w:t>3,824</w:t>
            </w:r>
          </w:p>
        </w:tc>
        <w:tc>
          <w:tcPr>
            <w:tcW w:w="1301" w:type="dxa"/>
          </w:tcPr>
          <w:p>
            <w:pPr>
              <w:pStyle w:val="TableParagraph"/>
              <w:spacing w:line="234" w:lineRule="exact" w:before="3"/>
              <w:ind w:right="95"/>
              <w:rPr>
                <w:sz w:val="22"/>
              </w:rPr>
            </w:pPr>
            <w:r>
              <w:rPr>
                <w:spacing w:val="-2"/>
                <w:sz w:val="22"/>
              </w:rPr>
              <w:t>3,872</w:t>
            </w:r>
          </w:p>
        </w:tc>
        <w:tc>
          <w:tcPr>
            <w:tcW w:w="937" w:type="dxa"/>
          </w:tcPr>
          <w:p>
            <w:pPr>
              <w:pStyle w:val="TableParagraph"/>
              <w:spacing w:line="234" w:lineRule="exact" w:before="3"/>
              <w:ind w:right="96"/>
              <w:rPr>
                <w:sz w:val="22"/>
              </w:rPr>
            </w:pPr>
            <w:r>
              <w:rPr>
                <w:spacing w:val="-5"/>
                <w:sz w:val="22"/>
              </w:rPr>
              <w:t>48</w:t>
            </w:r>
          </w:p>
        </w:tc>
        <w:tc>
          <w:tcPr>
            <w:tcW w:w="879" w:type="dxa"/>
          </w:tcPr>
          <w:p>
            <w:pPr>
              <w:pStyle w:val="TableParagraph"/>
              <w:spacing w:line="234" w:lineRule="exact" w:before="3"/>
              <w:ind w:right="94"/>
              <w:rPr>
                <w:sz w:val="22"/>
              </w:rPr>
            </w:pPr>
            <w:r>
              <w:rPr>
                <w:spacing w:val="-2"/>
                <w:sz w:val="22"/>
              </w:rPr>
              <w:t>1.26%</w:t>
            </w:r>
          </w:p>
        </w:tc>
        <w:tc>
          <w:tcPr>
            <w:tcW w:w="829" w:type="dxa"/>
          </w:tcPr>
          <w:p>
            <w:pPr>
              <w:pStyle w:val="TableParagraph"/>
              <w:spacing w:line="234" w:lineRule="exact" w:before="3"/>
              <w:ind w:right="95"/>
              <w:rPr>
                <w:sz w:val="22"/>
              </w:rPr>
            </w:pPr>
            <w:r>
              <w:rPr>
                <w:spacing w:val="-5"/>
                <w:sz w:val="22"/>
              </w:rPr>
              <w:t>208</w:t>
            </w:r>
          </w:p>
        </w:tc>
        <w:tc>
          <w:tcPr>
            <w:tcW w:w="1040" w:type="dxa"/>
          </w:tcPr>
          <w:p>
            <w:pPr>
              <w:pStyle w:val="TableParagraph"/>
              <w:spacing w:line="234" w:lineRule="exact" w:before="3"/>
              <w:ind w:right="96"/>
              <w:rPr>
                <w:sz w:val="22"/>
              </w:rPr>
            </w:pPr>
            <w:r>
              <w:rPr>
                <w:spacing w:val="-5"/>
                <w:sz w:val="22"/>
              </w:rPr>
              <w:t>240</w:t>
            </w:r>
          </w:p>
        </w:tc>
        <w:tc>
          <w:tcPr>
            <w:tcW w:w="880" w:type="dxa"/>
          </w:tcPr>
          <w:p>
            <w:pPr>
              <w:pStyle w:val="TableParagraph"/>
              <w:spacing w:line="234" w:lineRule="exact" w:before="3"/>
              <w:ind w:right="100"/>
              <w:rPr>
                <w:sz w:val="22"/>
              </w:rPr>
            </w:pPr>
            <w:r>
              <w:rPr>
                <w:spacing w:val="-5"/>
                <w:sz w:val="22"/>
              </w:rPr>
              <w:t>24</w:t>
            </w:r>
          </w:p>
        </w:tc>
        <w:tc>
          <w:tcPr>
            <w:tcW w:w="1050" w:type="dxa"/>
          </w:tcPr>
          <w:p>
            <w:pPr>
              <w:pStyle w:val="TableParagraph"/>
              <w:spacing w:line="234" w:lineRule="exact" w:before="3"/>
              <w:ind w:right="98"/>
              <w:rPr>
                <w:b/>
                <w:sz w:val="22"/>
              </w:rPr>
            </w:pPr>
            <w:r>
              <w:rPr>
                <w:b/>
                <w:spacing w:val="-5"/>
                <w:sz w:val="22"/>
              </w:rPr>
              <w:t>472</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3420" w:type="dxa"/>
          </w:tcPr>
          <w:p>
            <w:pPr>
              <w:pStyle w:val="TableParagraph"/>
              <w:ind w:left="108"/>
              <w:jc w:val="left"/>
              <w:rPr>
                <w:sz w:val="22"/>
              </w:rPr>
            </w:pPr>
            <w:r>
              <w:rPr>
                <w:sz w:val="22"/>
              </w:rPr>
              <w:t>Nursing</w:t>
            </w:r>
            <w:r>
              <w:rPr>
                <w:spacing w:val="-6"/>
                <w:sz w:val="22"/>
              </w:rPr>
              <w:t> </w:t>
            </w:r>
            <w:r>
              <w:rPr>
                <w:spacing w:val="-2"/>
                <w:sz w:val="22"/>
              </w:rPr>
              <w:t>Assistants</w:t>
            </w:r>
          </w:p>
        </w:tc>
        <w:tc>
          <w:tcPr>
            <w:tcW w:w="1299" w:type="dxa"/>
          </w:tcPr>
          <w:p>
            <w:pPr>
              <w:pStyle w:val="TableParagraph"/>
              <w:ind w:right="93"/>
              <w:rPr>
                <w:sz w:val="22"/>
              </w:rPr>
            </w:pPr>
            <w:r>
              <w:rPr>
                <w:spacing w:val="-2"/>
                <w:sz w:val="22"/>
              </w:rPr>
              <w:t>2,961</w:t>
            </w:r>
          </w:p>
        </w:tc>
        <w:tc>
          <w:tcPr>
            <w:tcW w:w="1301" w:type="dxa"/>
          </w:tcPr>
          <w:p>
            <w:pPr>
              <w:pStyle w:val="TableParagraph"/>
              <w:ind w:right="95"/>
              <w:rPr>
                <w:sz w:val="22"/>
              </w:rPr>
            </w:pPr>
            <w:r>
              <w:rPr>
                <w:spacing w:val="-2"/>
                <w:sz w:val="22"/>
              </w:rPr>
              <w:t>3,046</w:t>
            </w:r>
          </w:p>
        </w:tc>
        <w:tc>
          <w:tcPr>
            <w:tcW w:w="937" w:type="dxa"/>
          </w:tcPr>
          <w:p>
            <w:pPr>
              <w:pStyle w:val="TableParagraph"/>
              <w:ind w:right="96"/>
              <w:rPr>
                <w:sz w:val="22"/>
              </w:rPr>
            </w:pPr>
            <w:r>
              <w:rPr>
                <w:spacing w:val="-5"/>
                <w:sz w:val="22"/>
              </w:rPr>
              <w:t>85</w:t>
            </w:r>
          </w:p>
        </w:tc>
        <w:tc>
          <w:tcPr>
            <w:tcW w:w="879" w:type="dxa"/>
          </w:tcPr>
          <w:p>
            <w:pPr>
              <w:pStyle w:val="TableParagraph"/>
              <w:ind w:right="94"/>
              <w:rPr>
                <w:sz w:val="22"/>
              </w:rPr>
            </w:pPr>
            <w:r>
              <w:rPr>
                <w:spacing w:val="-2"/>
                <w:sz w:val="22"/>
              </w:rPr>
              <w:t>2.87%</w:t>
            </w:r>
          </w:p>
        </w:tc>
        <w:tc>
          <w:tcPr>
            <w:tcW w:w="829" w:type="dxa"/>
          </w:tcPr>
          <w:p>
            <w:pPr>
              <w:pStyle w:val="TableParagraph"/>
              <w:ind w:right="95"/>
              <w:rPr>
                <w:sz w:val="22"/>
              </w:rPr>
            </w:pPr>
            <w:r>
              <w:rPr>
                <w:spacing w:val="-5"/>
                <w:sz w:val="22"/>
              </w:rPr>
              <w:t>178</w:t>
            </w:r>
          </w:p>
        </w:tc>
        <w:tc>
          <w:tcPr>
            <w:tcW w:w="1040" w:type="dxa"/>
          </w:tcPr>
          <w:p>
            <w:pPr>
              <w:pStyle w:val="TableParagraph"/>
              <w:ind w:right="96"/>
              <w:rPr>
                <w:sz w:val="22"/>
              </w:rPr>
            </w:pPr>
            <w:r>
              <w:rPr>
                <w:spacing w:val="-5"/>
                <w:sz w:val="22"/>
              </w:rPr>
              <w:t>241</w:t>
            </w:r>
          </w:p>
        </w:tc>
        <w:tc>
          <w:tcPr>
            <w:tcW w:w="880" w:type="dxa"/>
          </w:tcPr>
          <w:p>
            <w:pPr>
              <w:pStyle w:val="TableParagraph"/>
              <w:ind w:right="100"/>
              <w:rPr>
                <w:sz w:val="22"/>
              </w:rPr>
            </w:pPr>
            <w:r>
              <w:rPr>
                <w:spacing w:val="-5"/>
                <w:sz w:val="22"/>
              </w:rPr>
              <w:t>42</w:t>
            </w:r>
          </w:p>
        </w:tc>
        <w:tc>
          <w:tcPr>
            <w:tcW w:w="1050" w:type="dxa"/>
          </w:tcPr>
          <w:p>
            <w:pPr>
              <w:pStyle w:val="TableParagraph"/>
              <w:ind w:right="98"/>
              <w:rPr>
                <w:b/>
                <w:sz w:val="22"/>
              </w:rPr>
            </w:pPr>
            <w:r>
              <w:rPr>
                <w:b/>
                <w:spacing w:val="-5"/>
                <w:sz w:val="22"/>
              </w:rPr>
              <w:t>461</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1120</w:t>
            </w:r>
          </w:p>
        </w:tc>
        <w:tc>
          <w:tcPr>
            <w:tcW w:w="3420" w:type="dxa"/>
          </w:tcPr>
          <w:p>
            <w:pPr>
              <w:pStyle w:val="TableParagraph"/>
              <w:spacing w:line="234"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9" w:type="dxa"/>
          </w:tcPr>
          <w:p>
            <w:pPr>
              <w:pStyle w:val="TableParagraph"/>
              <w:spacing w:line="234" w:lineRule="exact"/>
              <w:ind w:right="93"/>
              <w:rPr>
                <w:sz w:val="22"/>
              </w:rPr>
            </w:pPr>
            <w:r>
              <w:rPr>
                <w:spacing w:val="-2"/>
                <w:sz w:val="22"/>
              </w:rPr>
              <w:t>2,496</w:t>
            </w:r>
          </w:p>
        </w:tc>
        <w:tc>
          <w:tcPr>
            <w:tcW w:w="1301" w:type="dxa"/>
          </w:tcPr>
          <w:p>
            <w:pPr>
              <w:pStyle w:val="TableParagraph"/>
              <w:spacing w:line="234" w:lineRule="exact"/>
              <w:ind w:right="95"/>
              <w:rPr>
                <w:sz w:val="22"/>
              </w:rPr>
            </w:pPr>
            <w:r>
              <w:rPr>
                <w:spacing w:val="-2"/>
                <w:sz w:val="22"/>
              </w:rPr>
              <w:t>2,650</w:t>
            </w:r>
          </w:p>
        </w:tc>
        <w:tc>
          <w:tcPr>
            <w:tcW w:w="937" w:type="dxa"/>
          </w:tcPr>
          <w:p>
            <w:pPr>
              <w:pStyle w:val="TableParagraph"/>
              <w:spacing w:line="234" w:lineRule="exact"/>
              <w:ind w:right="94"/>
              <w:rPr>
                <w:sz w:val="22"/>
              </w:rPr>
            </w:pPr>
            <w:r>
              <w:rPr>
                <w:spacing w:val="-5"/>
                <w:sz w:val="22"/>
              </w:rPr>
              <w:t>154</w:t>
            </w:r>
          </w:p>
        </w:tc>
        <w:tc>
          <w:tcPr>
            <w:tcW w:w="879" w:type="dxa"/>
          </w:tcPr>
          <w:p>
            <w:pPr>
              <w:pStyle w:val="TableParagraph"/>
              <w:spacing w:line="234" w:lineRule="exact"/>
              <w:ind w:right="94"/>
              <w:rPr>
                <w:sz w:val="22"/>
              </w:rPr>
            </w:pPr>
            <w:r>
              <w:rPr>
                <w:spacing w:val="-2"/>
                <w:sz w:val="22"/>
              </w:rPr>
              <w:t>6.17%</w:t>
            </w:r>
          </w:p>
        </w:tc>
        <w:tc>
          <w:tcPr>
            <w:tcW w:w="829" w:type="dxa"/>
          </w:tcPr>
          <w:p>
            <w:pPr>
              <w:pStyle w:val="TableParagraph"/>
              <w:spacing w:line="234" w:lineRule="exact"/>
              <w:ind w:right="95"/>
              <w:rPr>
                <w:sz w:val="22"/>
              </w:rPr>
            </w:pPr>
            <w:r>
              <w:rPr>
                <w:spacing w:val="-5"/>
                <w:sz w:val="22"/>
              </w:rPr>
              <w:t>200</w:t>
            </w:r>
          </w:p>
        </w:tc>
        <w:tc>
          <w:tcPr>
            <w:tcW w:w="1040" w:type="dxa"/>
          </w:tcPr>
          <w:p>
            <w:pPr>
              <w:pStyle w:val="TableParagraph"/>
              <w:spacing w:line="234" w:lineRule="exact"/>
              <w:ind w:right="96"/>
              <w:rPr>
                <w:sz w:val="22"/>
              </w:rPr>
            </w:pPr>
            <w:r>
              <w:rPr>
                <w:spacing w:val="-5"/>
                <w:sz w:val="22"/>
              </w:rPr>
              <w:t>174</w:t>
            </w:r>
          </w:p>
        </w:tc>
        <w:tc>
          <w:tcPr>
            <w:tcW w:w="880" w:type="dxa"/>
          </w:tcPr>
          <w:p>
            <w:pPr>
              <w:pStyle w:val="TableParagraph"/>
              <w:spacing w:line="234" w:lineRule="exact"/>
              <w:ind w:right="100"/>
              <w:rPr>
                <w:sz w:val="22"/>
              </w:rPr>
            </w:pPr>
            <w:r>
              <w:rPr>
                <w:spacing w:val="-5"/>
                <w:sz w:val="22"/>
              </w:rPr>
              <w:t>77</w:t>
            </w:r>
          </w:p>
        </w:tc>
        <w:tc>
          <w:tcPr>
            <w:tcW w:w="1050" w:type="dxa"/>
          </w:tcPr>
          <w:p>
            <w:pPr>
              <w:pStyle w:val="TableParagraph"/>
              <w:spacing w:line="234" w:lineRule="exact"/>
              <w:ind w:right="98"/>
              <w:rPr>
                <w:b/>
                <w:sz w:val="22"/>
              </w:rPr>
            </w:pPr>
            <w:r>
              <w:rPr>
                <w:b/>
                <w:spacing w:val="-5"/>
                <w:sz w:val="22"/>
              </w:rPr>
              <w:t>451</w:t>
            </w:r>
          </w:p>
        </w:tc>
      </w:tr>
    </w:tbl>
    <w:p>
      <w:pPr>
        <w:pStyle w:val="BodyText"/>
        <w:spacing w:before="4"/>
        <w:rPr>
          <w:rFonts w:ascii="Arial"/>
          <w:b/>
          <w:sz w:val="24"/>
        </w:rPr>
      </w:pPr>
    </w:p>
    <w:p>
      <w:pPr>
        <w:spacing w:before="1"/>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352"/>
        <w:gridCol w:w="1380"/>
        <w:gridCol w:w="1383"/>
        <w:gridCol w:w="994"/>
        <w:gridCol w:w="920"/>
        <w:gridCol w:w="867"/>
        <w:gridCol w:w="1064"/>
        <w:gridCol w:w="895"/>
        <w:gridCol w:w="1075"/>
      </w:tblGrid>
      <w:tr>
        <w:trPr>
          <w:trHeight w:val="772" w:hRule="atLeast"/>
        </w:trPr>
        <w:tc>
          <w:tcPr>
            <w:tcW w:w="895" w:type="dxa"/>
          </w:tcPr>
          <w:p>
            <w:pPr>
              <w:pStyle w:val="TableParagraph"/>
              <w:spacing w:line="252" w:lineRule="exact" w:before="13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352" w:type="dxa"/>
          </w:tcPr>
          <w:p>
            <w:pPr>
              <w:pStyle w:val="TableParagraph"/>
              <w:spacing w:line="240" w:lineRule="auto" w:before="6"/>
              <w:jc w:val="left"/>
              <w:rPr>
                <w:rFonts w:ascii="Arial"/>
                <w:b/>
                <w:sz w:val="22"/>
              </w:rPr>
            </w:pPr>
          </w:p>
          <w:p>
            <w:pPr>
              <w:pStyle w:val="TableParagraph"/>
              <w:spacing w:line="240" w:lineRule="auto" w:before="0"/>
              <w:ind w:left="9"/>
              <w:jc w:val="center"/>
              <w:rPr>
                <w:b/>
                <w:sz w:val="22"/>
              </w:rPr>
            </w:pPr>
            <w:r>
              <w:rPr>
                <w:b/>
                <w:sz w:val="22"/>
              </w:rPr>
              <w:t>SOC</w:t>
            </w:r>
            <w:r>
              <w:rPr>
                <w:b/>
                <w:spacing w:val="-2"/>
                <w:sz w:val="22"/>
              </w:rPr>
              <w:t> Title</w:t>
            </w:r>
          </w:p>
        </w:tc>
        <w:tc>
          <w:tcPr>
            <w:tcW w:w="1380" w:type="dxa"/>
          </w:tcPr>
          <w:p>
            <w:pPr>
              <w:pStyle w:val="TableParagraph"/>
              <w:spacing w:line="252" w:lineRule="exact" w:before="7"/>
              <w:ind w:left="8"/>
              <w:jc w:val="center"/>
              <w:rPr>
                <w:b/>
                <w:sz w:val="22"/>
              </w:rPr>
            </w:pPr>
            <w:r>
              <w:rPr>
                <w:b/>
                <w:spacing w:val="-4"/>
                <w:sz w:val="22"/>
              </w:rPr>
              <w:t>2024</w:t>
            </w:r>
          </w:p>
          <w:p>
            <w:pPr>
              <w:pStyle w:val="TableParagraph"/>
              <w:spacing w:line="252" w:lineRule="exact" w:before="0"/>
              <w:ind w:left="148" w:right="133" w:hanging="5"/>
              <w:jc w:val="center"/>
              <w:rPr>
                <w:b/>
                <w:sz w:val="22"/>
              </w:rPr>
            </w:pPr>
            <w:r>
              <w:rPr>
                <w:b/>
                <w:spacing w:val="-2"/>
                <w:sz w:val="22"/>
              </w:rPr>
              <w:t>Estimated Employment</w:t>
            </w:r>
          </w:p>
        </w:tc>
        <w:tc>
          <w:tcPr>
            <w:tcW w:w="1383" w:type="dxa"/>
          </w:tcPr>
          <w:p>
            <w:pPr>
              <w:pStyle w:val="TableParagraph"/>
              <w:spacing w:line="252" w:lineRule="exact" w:before="7"/>
              <w:ind w:left="5"/>
              <w:jc w:val="center"/>
              <w:rPr>
                <w:b/>
                <w:sz w:val="22"/>
              </w:rPr>
            </w:pPr>
            <w:r>
              <w:rPr>
                <w:b/>
                <w:spacing w:val="-4"/>
                <w:sz w:val="22"/>
              </w:rPr>
              <w:t>2026</w:t>
            </w:r>
          </w:p>
          <w:p>
            <w:pPr>
              <w:pStyle w:val="TableParagraph"/>
              <w:spacing w:line="252" w:lineRule="exact" w:before="0"/>
              <w:ind w:left="148" w:right="136" w:hanging="3"/>
              <w:jc w:val="center"/>
              <w:rPr>
                <w:b/>
                <w:sz w:val="22"/>
              </w:rPr>
            </w:pPr>
            <w:r>
              <w:rPr>
                <w:b/>
                <w:spacing w:val="-2"/>
                <w:sz w:val="22"/>
              </w:rPr>
              <w:t>Projected Employment</w:t>
            </w:r>
          </w:p>
        </w:tc>
        <w:tc>
          <w:tcPr>
            <w:tcW w:w="994" w:type="dxa"/>
          </w:tcPr>
          <w:p>
            <w:pPr>
              <w:pStyle w:val="TableParagraph"/>
              <w:spacing w:line="240" w:lineRule="auto" w:before="134"/>
              <w:ind w:left="165" w:right="123" w:hanging="32"/>
              <w:jc w:val="left"/>
              <w:rPr>
                <w:b/>
                <w:sz w:val="22"/>
              </w:rPr>
            </w:pPr>
            <w:r>
              <w:rPr>
                <w:b/>
                <w:spacing w:val="-2"/>
                <w:sz w:val="22"/>
              </w:rPr>
              <w:t>Numeric Change</w:t>
            </w:r>
          </w:p>
        </w:tc>
        <w:tc>
          <w:tcPr>
            <w:tcW w:w="920" w:type="dxa"/>
          </w:tcPr>
          <w:p>
            <w:pPr>
              <w:pStyle w:val="TableParagraph"/>
              <w:spacing w:line="240" w:lineRule="auto" w:before="134"/>
              <w:ind w:left="124" w:right="116"/>
              <w:jc w:val="left"/>
              <w:rPr>
                <w:b/>
                <w:sz w:val="22"/>
              </w:rPr>
            </w:pPr>
            <w:r>
              <w:rPr>
                <w:b/>
                <w:spacing w:val="-2"/>
                <w:sz w:val="22"/>
              </w:rPr>
              <w:t>Percent Change</w:t>
            </w:r>
          </w:p>
        </w:tc>
        <w:tc>
          <w:tcPr>
            <w:tcW w:w="867" w:type="dxa"/>
          </w:tcPr>
          <w:p>
            <w:pPr>
              <w:pStyle w:val="TableParagraph"/>
              <w:spacing w:line="240" w:lineRule="auto" w:before="134"/>
              <w:ind w:left="214" w:right="112" w:hanging="89"/>
              <w:jc w:val="left"/>
              <w:rPr>
                <w:b/>
                <w:sz w:val="22"/>
              </w:rPr>
            </w:pPr>
            <w:r>
              <w:rPr>
                <w:b/>
                <w:spacing w:val="-2"/>
                <w:sz w:val="22"/>
              </w:rPr>
              <w:t>Annual Exits</w:t>
            </w:r>
          </w:p>
        </w:tc>
        <w:tc>
          <w:tcPr>
            <w:tcW w:w="1064" w:type="dxa"/>
          </w:tcPr>
          <w:p>
            <w:pPr>
              <w:pStyle w:val="TableParagraph"/>
              <w:spacing w:line="240" w:lineRule="auto" w:before="134"/>
              <w:ind w:left="118" w:firstLine="105"/>
              <w:jc w:val="left"/>
              <w:rPr>
                <w:b/>
                <w:sz w:val="22"/>
              </w:rPr>
            </w:pPr>
            <w:r>
              <w:rPr>
                <w:b/>
                <w:spacing w:val="-2"/>
                <w:sz w:val="22"/>
              </w:rPr>
              <w:t>Annual Transfers</w:t>
            </w:r>
          </w:p>
        </w:tc>
        <w:tc>
          <w:tcPr>
            <w:tcW w:w="895" w:type="dxa"/>
          </w:tcPr>
          <w:p>
            <w:pPr>
              <w:pStyle w:val="TableParagraph"/>
              <w:spacing w:line="240" w:lineRule="auto" w:before="134"/>
              <w:ind w:left="113" w:right="102" w:firstLine="24"/>
              <w:jc w:val="left"/>
              <w:rPr>
                <w:b/>
                <w:sz w:val="22"/>
              </w:rPr>
            </w:pPr>
            <w:r>
              <w:rPr>
                <w:b/>
                <w:spacing w:val="-2"/>
                <w:sz w:val="22"/>
              </w:rPr>
              <w:t>Annual Change</w:t>
            </w:r>
          </w:p>
        </w:tc>
        <w:tc>
          <w:tcPr>
            <w:tcW w:w="1075" w:type="dxa"/>
          </w:tcPr>
          <w:p>
            <w:pPr>
              <w:pStyle w:val="TableParagraph"/>
              <w:spacing w:line="252" w:lineRule="exact" w:before="0"/>
              <w:ind w:left="51" w:right="48"/>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21-</w:t>
            </w:r>
            <w:r>
              <w:rPr>
                <w:spacing w:val="-4"/>
                <w:sz w:val="22"/>
              </w:rPr>
              <w:t>2011</w:t>
            </w:r>
          </w:p>
        </w:tc>
        <w:tc>
          <w:tcPr>
            <w:tcW w:w="4352" w:type="dxa"/>
          </w:tcPr>
          <w:p>
            <w:pPr>
              <w:pStyle w:val="TableParagraph"/>
              <w:spacing w:line="240" w:lineRule="auto" w:before="24"/>
              <w:ind w:left="108"/>
              <w:jc w:val="left"/>
              <w:rPr>
                <w:sz w:val="22"/>
              </w:rPr>
            </w:pPr>
            <w:r>
              <w:rPr>
                <w:spacing w:val="-2"/>
                <w:sz w:val="22"/>
              </w:rPr>
              <w:t>Clergy</w:t>
            </w:r>
          </w:p>
        </w:tc>
        <w:tc>
          <w:tcPr>
            <w:tcW w:w="1380" w:type="dxa"/>
          </w:tcPr>
          <w:p>
            <w:pPr>
              <w:pStyle w:val="TableParagraph"/>
              <w:spacing w:line="240" w:lineRule="auto" w:before="24"/>
              <w:ind w:right="93"/>
              <w:rPr>
                <w:sz w:val="22"/>
              </w:rPr>
            </w:pPr>
            <w:r>
              <w:rPr>
                <w:spacing w:val="-2"/>
                <w:sz w:val="22"/>
              </w:rPr>
              <w:t>1,659</w:t>
            </w:r>
          </w:p>
        </w:tc>
        <w:tc>
          <w:tcPr>
            <w:tcW w:w="1383" w:type="dxa"/>
          </w:tcPr>
          <w:p>
            <w:pPr>
              <w:pStyle w:val="TableParagraph"/>
              <w:spacing w:line="240" w:lineRule="auto" w:before="24"/>
              <w:ind w:right="96"/>
              <w:rPr>
                <w:sz w:val="22"/>
              </w:rPr>
            </w:pPr>
            <w:r>
              <w:rPr>
                <w:spacing w:val="-2"/>
                <w:sz w:val="22"/>
              </w:rPr>
              <w:t>1,561</w:t>
            </w:r>
          </w:p>
        </w:tc>
        <w:tc>
          <w:tcPr>
            <w:tcW w:w="994" w:type="dxa"/>
          </w:tcPr>
          <w:p>
            <w:pPr>
              <w:pStyle w:val="TableParagraph"/>
              <w:spacing w:line="240" w:lineRule="auto" w:before="24"/>
              <w:ind w:right="96"/>
              <w:rPr>
                <w:b/>
                <w:sz w:val="22"/>
              </w:rPr>
            </w:pPr>
            <w:r>
              <w:rPr>
                <w:b/>
                <w:spacing w:val="-2"/>
                <w:sz w:val="22"/>
              </w:rPr>
              <w:t>-</w:t>
            </w:r>
            <w:r>
              <w:rPr>
                <w:b/>
                <w:spacing w:val="-7"/>
                <w:sz w:val="22"/>
              </w:rPr>
              <w:t>98</w:t>
            </w:r>
          </w:p>
        </w:tc>
        <w:tc>
          <w:tcPr>
            <w:tcW w:w="920" w:type="dxa"/>
          </w:tcPr>
          <w:p>
            <w:pPr>
              <w:pStyle w:val="TableParagraph"/>
              <w:spacing w:line="240" w:lineRule="auto" w:before="24"/>
              <w:ind w:left="156" w:right="18"/>
              <w:jc w:val="center"/>
              <w:rPr>
                <w:sz w:val="22"/>
              </w:rPr>
            </w:pPr>
            <w:r>
              <w:rPr>
                <w:spacing w:val="-2"/>
                <w:sz w:val="22"/>
              </w:rPr>
              <w:t>-5.91%</w:t>
            </w:r>
          </w:p>
        </w:tc>
        <w:tc>
          <w:tcPr>
            <w:tcW w:w="867" w:type="dxa"/>
          </w:tcPr>
          <w:p>
            <w:pPr>
              <w:pStyle w:val="TableParagraph"/>
              <w:spacing w:line="240" w:lineRule="auto" w:before="24"/>
              <w:ind w:right="97"/>
              <w:rPr>
                <w:sz w:val="22"/>
              </w:rPr>
            </w:pPr>
            <w:r>
              <w:rPr>
                <w:spacing w:val="-5"/>
                <w:sz w:val="22"/>
              </w:rPr>
              <w:t>68</w:t>
            </w:r>
          </w:p>
        </w:tc>
        <w:tc>
          <w:tcPr>
            <w:tcW w:w="1064" w:type="dxa"/>
          </w:tcPr>
          <w:p>
            <w:pPr>
              <w:pStyle w:val="TableParagraph"/>
              <w:spacing w:line="240" w:lineRule="auto" w:before="24"/>
              <w:ind w:right="99"/>
              <w:rPr>
                <w:sz w:val="22"/>
              </w:rPr>
            </w:pPr>
            <w:r>
              <w:rPr>
                <w:spacing w:val="-5"/>
                <w:sz w:val="22"/>
              </w:rPr>
              <w:t>71</w:t>
            </w:r>
          </w:p>
        </w:tc>
        <w:tc>
          <w:tcPr>
            <w:tcW w:w="895" w:type="dxa"/>
          </w:tcPr>
          <w:p>
            <w:pPr>
              <w:pStyle w:val="TableParagraph"/>
              <w:spacing w:line="240" w:lineRule="auto" w:before="24"/>
              <w:ind w:right="100"/>
              <w:rPr>
                <w:sz w:val="22"/>
              </w:rPr>
            </w:pPr>
            <w:r>
              <w:rPr>
                <w:spacing w:val="-2"/>
                <w:sz w:val="22"/>
              </w:rPr>
              <w:t>-</w:t>
            </w:r>
            <w:r>
              <w:rPr>
                <w:spacing w:val="-7"/>
                <w:sz w:val="22"/>
              </w:rPr>
              <w:t>49</w:t>
            </w:r>
          </w:p>
        </w:tc>
        <w:tc>
          <w:tcPr>
            <w:tcW w:w="1075" w:type="dxa"/>
          </w:tcPr>
          <w:p>
            <w:pPr>
              <w:pStyle w:val="TableParagraph"/>
              <w:spacing w:line="240" w:lineRule="auto" w:before="24"/>
              <w:ind w:right="101"/>
              <w:rPr>
                <w:sz w:val="22"/>
              </w:rPr>
            </w:pPr>
            <w:r>
              <w:rPr>
                <w:spacing w:val="-5"/>
                <w:sz w:val="22"/>
              </w:rPr>
              <w:t>90</w:t>
            </w:r>
          </w:p>
        </w:tc>
      </w:tr>
      <w:tr>
        <w:trPr>
          <w:trHeight w:val="503" w:hRule="atLeast"/>
        </w:trPr>
        <w:tc>
          <w:tcPr>
            <w:tcW w:w="895" w:type="dxa"/>
          </w:tcPr>
          <w:p>
            <w:pPr>
              <w:pStyle w:val="TableParagraph"/>
              <w:spacing w:line="240" w:lineRule="auto" w:before="127"/>
              <w:ind w:left="9" w:right="11"/>
              <w:jc w:val="center"/>
              <w:rPr>
                <w:sz w:val="22"/>
              </w:rPr>
            </w:pPr>
            <w:r>
              <w:rPr>
                <w:spacing w:val="-2"/>
                <w:sz w:val="22"/>
              </w:rPr>
              <w:t>43-</w:t>
            </w:r>
            <w:r>
              <w:rPr>
                <w:spacing w:val="-4"/>
                <w:sz w:val="22"/>
              </w:rPr>
              <w:t>6014</w:t>
            </w:r>
          </w:p>
        </w:tc>
        <w:tc>
          <w:tcPr>
            <w:tcW w:w="4352" w:type="dxa"/>
          </w:tcPr>
          <w:p>
            <w:pPr>
              <w:pStyle w:val="TableParagraph"/>
              <w:spacing w:line="250" w:lineRule="atLeast" w:before="0"/>
              <w:ind w:left="108"/>
              <w:jc w:val="left"/>
              <w:rPr>
                <w:sz w:val="22"/>
              </w:rPr>
            </w:pPr>
            <w:r>
              <w:rPr>
                <w:sz w:val="22"/>
              </w:rPr>
              <w:t>Secretaries</w:t>
            </w:r>
            <w:r>
              <w:rPr>
                <w:spacing w:val="-9"/>
                <w:sz w:val="22"/>
              </w:rPr>
              <w:t> </w:t>
            </w:r>
            <w:r>
              <w:rPr>
                <w:sz w:val="22"/>
              </w:rPr>
              <w:t>and</w:t>
            </w:r>
            <w:r>
              <w:rPr>
                <w:spacing w:val="-10"/>
                <w:sz w:val="22"/>
              </w:rPr>
              <w:t> </w:t>
            </w:r>
            <w:r>
              <w:rPr>
                <w:sz w:val="22"/>
              </w:rPr>
              <w:t>Administrative</w:t>
            </w:r>
            <w:r>
              <w:rPr>
                <w:spacing w:val="-10"/>
                <w:sz w:val="22"/>
              </w:rPr>
              <w:t> </w:t>
            </w:r>
            <w:r>
              <w:rPr>
                <w:sz w:val="22"/>
              </w:rPr>
              <w:t>Assistants,</w:t>
            </w:r>
            <w:r>
              <w:rPr>
                <w:spacing w:val="-9"/>
                <w:sz w:val="22"/>
              </w:rPr>
              <w:t> </w:t>
            </w:r>
            <w:r>
              <w:rPr>
                <w:sz w:val="22"/>
              </w:rPr>
              <w:t>Except Legal, Medical, and Executive</w:t>
            </w:r>
          </w:p>
        </w:tc>
        <w:tc>
          <w:tcPr>
            <w:tcW w:w="1380" w:type="dxa"/>
          </w:tcPr>
          <w:p>
            <w:pPr>
              <w:pStyle w:val="TableParagraph"/>
              <w:spacing w:line="240" w:lineRule="auto" w:before="127"/>
              <w:ind w:right="93"/>
              <w:rPr>
                <w:sz w:val="22"/>
              </w:rPr>
            </w:pPr>
            <w:r>
              <w:rPr>
                <w:spacing w:val="-2"/>
                <w:sz w:val="22"/>
              </w:rPr>
              <w:t>2,179</w:t>
            </w:r>
          </w:p>
        </w:tc>
        <w:tc>
          <w:tcPr>
            <w:tcW w:w="1383" w:type="dxa"/>
          </w:tcPr>
          <w:p>
            <w:pPr>
              <w:pStyle w:val="TableParagraph"/>
              <w:spacing w:line="240" w:lineRule="auto" w:before="127"/>
              <w:ind w:right="96"/>
              <w:rPr>
                <w:sz w:val="22"/>
              </w:rPr>
            </w:pPr>
            <w:r>
              <w:rPr>
                <w:spacing w:val="-2"/>
                <w:sz w:val="22"/>
              </w:rPr>
              <w:t>2,146</w:t>
            </w:r>
          </w:p>
        </w:tc>
        <w:tc>
          <w:tcPr>
            <w:tcW w:w="994" w:type="dxa"/>
          </w:tcPr>
          <w:p>
            <w:pPr>
              <w:pStyle w:val="TableParagraph"/>
              <w:spacing w:line="240" w:lineRule="auto" w:before="127"/>
              <w:ind w:right="96"/>
              <w:rPr>
                <w:b/>
                <w:sz w:val="22"/>
              </w:rPr>
            </w:pPr>
            <w:r>
              <w:rPr>
                <w:b/>
                <w:spacing w:val="-2"/>
                <w:sz w:val="22"/>
              </w:rPr>
              <w:t>-</w:t>
            </w:r>
            <w:r>
              <w:rPr>
                <w:b/>
                <w:spacing w:val="-7"/>
                <w:sz w:val="22"/>
              </w:rPr>
              <w:t>33</w:t>
            </w:r>
          </w:p>
        </w:tc>
        <w:tc>
          <w:tcPr>
            <w:tcW w:w="920" w:type="dxa"/>
          </w:tcPr>
          <w:p>
            <w:pPr>
              <w:pStyle w:val="TableParagraph"/>
              <w:spacing w:line="240" w:lineRule="auto" w:before="127"/>
              <w:ind w:left="156" w:right="18"/>
              <w:jc w:val="center"/>
              <w:rPr>
                <w:sz w:val="22"/>
              </w:rPr>
            </w:pPr>
            <w:r>
              <w:rPr>
                <w:spacing w:val="-2"/>
                <w:sz w:val="22"/>
              </w:rPr>
              <w:t>-1.51%</w:t>
            </w:r>
          </w:p>
        </w:tc>
        <w:tc>
          <w:tcPr>
            <w:tcW w:w="867" w:type="dxa"/>
          </w:tcPr>
          <w:p>
            <w:pPr>
              <w:pStyle w:val="TableParagraph"/>
              <w:spacing w:line="240" w:lineRule="auto" w:before="127"/>
              <w:ind w:right="95"/>
              <w:rPr>
                <w:sz w:val="22"/>
              </w:rPr>
            </w:pPr>
            <w:r>
              <w:rPr>
                <w:spacing w:val="-5"/>
                <w:sz w:val="22"/>
              </w:rPr>
              <w:t>116</w:t>
            </w:r>
          </w:p>
        </w:tc>
        <w:tc>
          <w:tcPr>
            <w:tcW w:w="1064" w:type="dxa"/>
          </w:tcPr>
          <w:p>
            <w:pPr>
              <w:pStyle w:val="TableParagraph"/>
              <w:spacing w:line="240" w:lineRule="auto" w:before="127"/>
              <w:ind w:right="95"/>
              <w:rPr>
                <w:sz w:val="22"/>
              </w:rPr>
            </w:pPr>
            <w:r>
              <w:rPr>
                <w:spacing w:val="-5"/>
                <w:sz w:val="22"/>
              </w:rPr>
              <w:t>119</w:t>
            </w:r>
          </w:p>
        </w:tc>
        <w:tc>
          <w:tcPr>
            <w:tcW w:w="895" w:type="dxa"/>
          </w:tcPr>
          <w:p>
            <w:pPr>
              <w:pStyle w:val="TableParagraph"/>
              <w:spacing w:line="240" w:lineRule="auto" w:before="127"/>
              <w:ind w:right="100"/>
              <w:rPr>
                <w:sz w:val="22"/>
              </w:rPr>
            </w:pPr>
            <w:r>
              <w:rPr>
                <w:spacing w:val="-2"/>
                <w:sz w:val="22"/>
              </w:rPr>
              <w:t>-</w:t>
            </w:r>
            <w:r>
              <w:rPr>
                <w:spacing w:val="-7"/>
                <w:sz w:val="22"/>
              </w:rPr>
              <w:t>16</w:t>
            </w:r>
          </w:p>
        </w:tc>
        <w:tc>
          <w:tcPr>
            <w:tcW w:w="1075" w:type="dxa"/>
          </w:tcPr>
          <w:p>
            <w:pPr>
              <w:pStyle w:val="TableParagraph"/>
              <w:spacing w:line="240" w:lineRule="auto" w:before="127"/>
              <w:ind w:right="97"/>
              <w:rPr>
                <w:sz w:val="22"/>
              </w:rPr>
            </w:pPr>
            <w:r>
              <w:rPr>
                <w:spacing w:val="-5"/>
                <w:sz w:val="22"/>
              </w:rPr>
              <w:t>219</w:t>
            </w:r>
          </w:p>
        </w:tc>
      </w:tr>
      <w:tr>
        <w:trPr>
          <w:trHeight w:val="301" w:hRule="atLeast"/>
        </w:trPr>
        <w:tc>
          <w:tcPr>
            <w:tcW w:w="895" w:type="dxa"/>
          </w:tcPr>
          <w:p>
            <w:pPr>
              <w:pStyle w:val="TableParagraph"/>
              <w:spacing w:line="240" w:lineRule="auto" w:before="25"/>
              <w:ind w:left="9" w:right="11"/>
              <w:jc w:val="center"/>
              <w:rPr>
                <w:sz w:val="22"/>
              </w:rPr>
            </w:pPr>
            <w:r>
              <w:rPr>
                <w:spacing w:val="-2"/>
                <w:sz w:val="22"/>
              </w:rPr>
              <w:t>25-</w:t>
            </w:r>
            <w:r>
              <w:rPr>
                <w:spacing w:val="-4"/>
                <w:sz w:val="22"/>
              </w:rPr>
              <w:t>2011</w:t>
            </w:r>
          </w:p>
        </w:tc>
        <w:tc>
          <w:tcPr>
            <w:tcW w:w="4352" w:type="dxa"/>
          </w:tcPr>
          <w:p>
            <w:pPr>
              <w:pStyle w:val="TableParagraph"/>
              <w:spacing w:line="240" w:lineRule="auto" w:before="25"/>
              <w:ind w:left="108"/>
              <w:jc w:val="left"/>
              <w:rPr>
                <w:sz w:val="22"/>
              </w:rPr>
            </w:pPr>
            <w:r>
              <w:rPr>
                <w:sz w:val="22"/>
              </w:rPr>
              <w:t>Preschool</w:t>
            </w:r>
            <w:r>
              <w:rPr>
                <w:spacing w:val="-8"/>
                <w:sz w:val="22"/>
              </w:rPr>
              <w:t> </w:t>
            </w:r>
            <w:r>
              <w:rPr>
                <w:sz w:val="22"/>
              </w:rPr>
              <w:t>Teachers,</w:t>
            </w:r>
            <w:r>
              <w:rPr>
                <w:spacing w:val="-7"/>
                <w:sz w:val="22"/>
              </w:rPr>
              <w:t> </w:t>
            </w:r>
            <w:r>
              <w:rPr>
                <w:sz w:val="22"/>
              </w:rPr>
              <w:t>Except</w:t>
            </w:r>
            <w:r>
              <w:rPr>
                <w:spacing w:val="-8"/>
                <w:sz w:val="22"/>
              </w:rPr>
              <w:t> </w:t>
            </w:r>
            <w:r>
              <w:rPr>
                <w:sz w:val="22"/>
              </w:rPr>
              <w:t>Special</w:t>
            </w:r>
            <w:r>
              <w:rPr>
                <w:spacing w:val="-7"/>
                <w:sz w:val="22"/>
              </w:rPr>
              <w:t> </w:t>
            </w:r>
            <w:r>
              <w:rPr>
                <w:spacing w:val="-2"/>
                <w:sz w:val="22"/>
              </w:rPr>
              <w:t>Education</w:t>
            </w:r>
          </w:p>
        </w:tc>
        <w:tc>
          <w:tcPr>
            <w:tcW w:w="1380" w:type="dxa"/>
          </w:tcPr>
          <w:p>
            <w:pPr>
              <w:pStyle w:val="TableParagraph"/>
              <w:spacing w:line="240" w:lineRule="auto" w:before="25"/>
              <w:ind w:right="93"/>
              <w:rPr>
                <w:sz w:val="22"/>
              </w:rPr>
            </w:pPr>
            <w:r>
              <w:rPr>
                <w:spacing w:val="-2"/>
                <w:sz w:val="22"/>
              </w:rPr>
              <w:t>1,330</w:t>
            </w:r>
          </w:p>
        </w:tc>
        <w:tc>
          <w:tcPr>
            <w:tcW w:w="1383" w:type="dxa"/>
          </w:tcPr>
          <w:p>
            <w:pPr>
              <w:pStyle w:val="TableParagraph"/>
              <w:spacing w:line="240" w:lineRule="auto" w:before="25"/>
              <w:ind w:right="96"/>
              <w:rPr>
                <w:sz w:val="22"/>
              </w:rPr>
            </w:pPr>
            <w:r>
              <w:rPr>
                <w:spacing w:val="-2"/>
                <w:sz w:val="22"/>
              </w:rPr>
              <w:t>1,298</w:t>
            </w:r>
          </w:p>
        </w:tc>
        <w:tc>
          <w:tcPr>
            <w:tcW w:w="994" w:type="dxa"/>
          </w:tcPr>
          <w:p>
            <w:pPr>
              <w:pStyle w:val="TableParagraph"/>
              <w:spacing w:line="240" w:lineRule="auto" w:before="25"/>
              <w:ind w:right="96"/>
              <w:rPr>
                <w:b/>
                <w:sz w:val="22"/>
              </w:rPr>
            </w:pPr>
            <w:r>
              <w:rPr>
                <w:b/>
                <w:spacing w:val="-2"/>
                <w:sz w:val="22"/>
              </w:rPr>
              <w:t>-</w:t>
            </w:r>
            <w:r>
              <w:rPr>
                <w:b/>
                <w:spacing w:val="-7"/>
                <w:sz w:val="22"/>
              </w:rPr>
              <w:t>32</w:t>
            </w:r>
          </w:p>
        </w:tc>
        <w:tc>
          <w:tcPr>
            <w:tcW w:w="920" w:type="dxa"/>
          </w:tcPr>
          <w:p>
            <w:pPr>
              <w:pStyle w:val="TableParagraph"/>
              <w:spacing w:line="240" w:lineRule="auto" w:before="25"/>
              <w:ind w:left="156" w:right="18"/>
              <w:jc w:val="center"/>
              <w:rPr>
                <w:sz w:val="22"/>
              </w:rPr>
            </w:pPr>
            <w:r>
              <w:rPr>
                <w:spacing w:val="-2"/>
                <w:sz w:val="22"/>
              </w:rPr>
              <w:t>-2.41%</w:t>
            </w:r>
          </w:p>
        </w:tc>
        <w:tc>
          <w:tcPr>
            <w:tcW w:w="867" w:type="dxa"/>
          </w:tcPr>
          <w:p>
            <w:pPr>
              <w:pStyle w:val="TableParagraph"/>
              <w:spacing w:line="240" w:lineRule="auto" w:before="25"/>
              <w:ind w:right="97"/>
              <w:rPr>
                <w:sz w:val="22"/>
              </w:rPr>
            </w:pPr>
            <w:r>
              <w:rPr>
                <w:spacing w:val="-5"/>
                <w:sz w:val="22"/>
              </w:rPr>
              <w:t>56</w:t>
            </w:r>
          </w:p>
        </w:tc>
        <w:tc>
          <w:tcPr>
            <w:tcW w:w="1064" w:type="dxa"/>
          </w:tcPr>
          <w:p>
            <w:pPr>
              <w:pStyle w:val="TableParagraph"/>
              <w:spacing w:line="240" w:lineRule="auto" w:before="25"/>
              <w:ind w:right="99"/>
              <w:rPr>
                <w:sz w:val="22"/>
              </w:rPr>
            </w:pPr>
            <w:r>
              <w:rPr>
                <w:spacing w:val="-5"/>
                <w:sz w:val="22"/>
              </w:rPr>
              <w:t>88</w:t>
            </w:r>
          </w:p>
        </w:tc>
        <w:tc>
          <w:tcPr>
            <w:tcW w:w="895" w:type="dxa"/>
          </w:tcPr>
          <w:p>
            <w:pPr>
              <w:pStyle w:val="TableParagraph"/>
              <w:spacing w:line="240" w:lineRule="auto" w:before="25"/>
              <w:ind w:right="100"/>
              <w:rPr>
                <w:sz w:val="22"/>
              </w:rPr>
            </w:pPr>
            <w:r>
              <w:rPr>
                <w:spacing w:val="-2"/>
                <w:sz w:val="22"/>
              </w:rPr>
              <w:t>-</w:t>
            </w:r>
            <w:r>
              <w:rPr>
                <w:spacing w:val="-7"/>
                <w:sz w:val="22"/>
              </w:rPr>
              <w:t>16</w:t>
            </w:r>
          </w:p>
        </w:tc>
        <w:tc>
          <w:tcPr>
            <w:tcW w:w="1075" w:type="dxa"/>
          </w:tcPr>
          <w:p>
            <w:pPr>
              <w:pStyle w:val="TableParagraph"/>
              <w:spacing w:line="240" w:lineRule="auto" w:before="25"/>
              <w:ind w:right="97"/>
              <w:rPr>
                <w:sz w:val="22"/>
              </w:rPr>
            </w:pPr>
            <w:r>
              <w:rPr>
                <w:spacing w:val="-5"/>
                <w:sz w:val="22"/>
              </w:rPr>
              <w:t>128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3071</w:t>
            </w:r>
          </w:p>
        </w:tc>
        <w:tc>
          <w:tcPr>
            <w:tcW w:w="4352" w:type="dxa"/>
          </w:tcPr>
          <w:p>
            <w:pPr>
              <w:pStyle w:val="TableParagraph"/>
              <w:spacing w:line="240" w:lineRule="auto" w:before="24"/>
              <w:ind w:left="108"/>
              <w:jc w:val="left"/>
              <w:rPr>
                <w:sz w:val="22"/>
              </w:rPr>
            </w:pPr>
            <w:r>
              <w:rPr>
                <w:spacing w:val="-2"/>
                <w:sz w:val="22"/>
              </w:rPr>
              <w:t>Tellers</w:t>
            </w:r>
          </w:p>
        </w:tc>
        <w:tc>
          <w:tcPr>
            <w:tcW w:w="1380" w:type="dxa"/>
          </w:tcPr>
          <w:p>
            <w:pPr>
              <w:pStyle w:val="TableParagraph"/>
              <w:spacing w:line="240" w:lineRule="auto" w:before="24"/>
              <w:ind w:right="93"/>
              <w:rPr>
                <w:sz w:val="22"/>
              </w:rPr>
            </w:pPr>
            <w:r>
              <w:rPr>
                <w:spacing w:val="-5"/>
                <w:sz w:val="22"/>
              </w:rPr>
              <w:t>508</w:t>
            </w:r>
          </w:p>
        </w:tc>
        <w:tc>
          <w:tcPr>
            <w:tcW w:w="1383" w:type="dxa"/>
          </w:tcPr>
          <w:p>
            <w:pPr>
              <w:pStyle w:val="TableParagraph"/>
              <w:spacing w:line="240" w:lineRule="auto" w:before="24"/>
              <w:ind w:right="96"/>
              <w:rPr>
                <w:sz w:val="22"/>
              </w:rPr>
            </w:pPr>
            <w:r>
              <w:rPr>
                <w:spacing w:val="-5"/>
                <w:sz w:val="22"/>
              </w:rPr>
              <w:t>486</w:t>
            </w:r>
          </w:p>
        </w:tc>
        <w:tc>
          <w:tcPr>
            <w:tcW w:w="994" w:type="dxa"/>
          </w:tcPr>
          <w:p>
            <w:pPr>
              <w:pStyle w:val="TableParagraph"/>
              <w:spacing w:line="240" w:lineRule="auto" w:before="24"/>
              <w:ind w:right="96"/>
              <w:rPr>
                <w:b/>
                <w:sz w:val="22"/>
              </w:rPr>
            </w:pPr>
            <w:r>
              <w:rPr>
                <w:b/>
                <w:spacing w:val="-2"/>
                <w:sz w:val="22"/>
              </w:rPr>
              <w:t>-</w:t>
            </w:r>
            <w:r>
              <w:rPr>
                <w:b/>
                <w:spacing w:val="-7"/>
                <w:sz w:val="22"/>
              </w:rPr>
              <w:t>22</w:t>
            </w:r>
          </w:p>
        </w:tc>
        <w:tc>
          <w:tcPr>
            <w:tcW w:w="920" w:type="dxa"/>
          </w:tcPr>
          <w:p>
            <w:pPr>
              <w:pStyle w:val="TableParagraph"/>
              <w:spacing w:line="240" w:lineRule="auto" w:before="24"/>
              <w:ind w:left="156" w:right="18"/>
              <w:jc w:val="center"/>
              <w:rPr>
                <w:sz w:val="22"/>
              </w:rPr>
            </w:pPr>
            <w:r>
              <w:rPr>
                <w:spacing w:val="-2"/>
                <w:sz w:val="22"/>
              </w:rPr>
              <w:t>-4.33%</w:t>
            </w:r>
          </w:p>
        </w:tc>
        <w:tc>
          <w:tcPr>
            <w:tcW w:w="867" w:type="dxa"/>
          </w:tcPr>
          <w:p>
            <w:pPr>
              <w:pStyle w:val="TableParagraph"/>
              <w:spacing w:line="240" w:lineRule="auto" w:before="24"/>
              <w:ind w:right="97"/>
              <w:rPr>
                <w:sz w:val="22"/>
              </w:rPr>
            </w:pPr>
            <w:r>
              <w:rPr>
                <w:spacing w:val="-5"/>
                <w:sz w:val="22"/>
              </w:rPr>
              <w:t>20</w:t>
            </w:r>
          </w:p>
        </w:tc>
        <w:tc>
          <w:tcPr>
            <w:tcW w:w="1064" w:type="dxa"/>
          </w:tcPr>
          <w:p>
            <w:pPr>
              <w:pStyle w:val="TableParagraph"/>
              <w:spacing w:line="240" w:lineRule="auto" w:before="24"/>
              <w:ind w:right="99"/>
              <w:rPr>
                <w:sz w:val="22"/>
              </w:rPr>
            </w:pPr>
            <w:r>
              <w:rPr>
                <w:spacing w:val="-5"/>
                <w:sz w:val="22"/>
              </w:rPr>
              <w:t>30</w:t>
            </w:r>
          </w:p>
        </w:tc>
        <w:tc>
          <w:tcPr>
            <w:tcW w:w="895" w:type="dxa"/>
          </w:tcPr>
          <w:p>
            <w:pPr>
              <w:pStyle w:val="TableParagraph"/>
              <w:spacing w:line="240" w:lineRule="auto" w:before="24"/>
              <w:ind w:right="100"/>
              <w:rPr>
                <w:sz w:val="22"/>
              </w:rPr>
            </w:pPr>
            <w:r>
              <w:rPr>
                <w:spacing w:val="-2"/>
                <w:sz w:val="22"/>
              </w:rPr>
              <w:t>-</w:t>
            </w:r>
            <w:r>
              <w:rPr>
                <w:spacing w:val="-7"/>
                <w:sz w:val="22"/>
              </w:rPr>
              <w:t>11</w:t>
            </w:r>
          </w:p>
        </w:tc>
        <w:tc>
          <w:tcPr>
            <w:tcW w:w="1075" w:type="dxa"/>
          </w:tcPr>
          <w:p>
            <w:pPr>
              <w:pStyle w:val="TableParagraph"/>
              <w:spacing w:line="240" w:lineRule="auto" w:before="24"/>
              <w:ind w:right="101"/>
              <w:rPr>
                <w:sz w:val="22"/>
              </w:rPr>
            </w:pPr>
            <w:r>
              <w:rPr>
                <w:spacing w:val="-5"/>
                <w:sz w:val="22"/>
              </w:rPr>
              <w:t>39</w:t>
            </w:r>
          </w:p>
        </w:tc>
      </w:tr>
      <w:tr>
        <w:trPr>
          <w:trHeight w:val="505" w:hRule="atLeast"/>
        </w:trPr>
        <w:tc>
          <w:tcPr>
            <w:tcW w:w="895" w:type="dxa"/>
          </w:tcPr>
          <w:p>
            <w:pPr>
              <w:pStyle w:val="TableParagraph"/>
              <w:spacing w:line="240" w:lineRule="auto" w:before="127"/>
              <w:ind w:left="9" w:right="11"/>
              <w:jc w:val="center"/>
              <w:rPr>
                <w:sz w:val="22"/>
              </w:rPr>
            </w:pPr>
            <w:r>
              <w:rPr>
                <w:spacing w:val="-2"/>
                <w:sz w:val="22"/>
              </w:rPr>
              <w:t>49-</w:t>
            </w:r>
            <w:r>
              <w:rPr>
                <w:spacing w:val="-4"/>
                <w:sz w:val="22"/>
              </w:rPr>
              <w:t>2022</w:t>
            </w:r>
          </w:p>
        </w:tc>
        <w:tc>
          <w:tcPr>
            <w:tcW w:w="4352" w:type="dxa"/>
          </w:tcPr>
          <w:p>
            <w:pPr>
              <w:pStyle w:val="TableParagraph"/>
              <w:spacing w:line="252" w:lineRule="exact" w:before="0"/>
              <w:ind w:left="108"/>
              <w:jc w:val="left"/>
              <w:rPr>
                <w:sz w:val="22"/>
              </w:rPr>
            </w:pPr>
            <w:r>
              <w:rPr>
                <w:sz w:val="22"/>
              </w:rPr>
              <w:t>Telecommunications</w:t>
            </w:r>
            <w:r>
              <w:rPr>
                <w:spacing w:val="-13"/>
                <w:sz w:val="22"/>
              </w:rPr>
              <w:t> </w:t>
            </w:r>
            <w:r>
              <w:rPr>
                <w:sz w:val="22"/>
              </w:rPr>
              <w:t>Equipment</w:t>
            </w:r>
            <w:r>
              <w:rPr>
                <w:spacing w:val="-12"/>
                <w:sz w:val="22"/>
              </w:rPr>
              <w:t> </w:t>
            </w:r>
            <w:r>
              <w:rPr>
                <w:sz w:val="22"/>
              </w:rPr>
              <w:t>Installers</w:t>
            </w:r>
            <w:r>
              <w:rPr>
                <w:spacing w:val="-13"/>
                <w:sz w:val="22"/>
              </w:rPr>
              <w:t> </w:t>
            </w:r>
            <w:r>
              <w:rPr>
                <w:sz w:val="22"/>
              </w:rPr>
              <w:t>and Repairers, Except Line Installers</w:t>
            </w:r>
          </w:p>
        </w:tc>
        <w:tc>
          <w:tcPr>
            <w:tcW w:w="1380" w:type="dxa"/>
          </w:tcPr>
          <w:p>
            <w:pPr>
              <w:pStyle w:val="TableParagraph"/>
              <w:spacing w:line="240" w:lineRule="auto" w:before="127"/>
              <w:ind w:right="93"/>
              <w:rPr>
                <w:sz w:val="22"/>
              </w:rPr>
            </w:pPr>
            <w:r>
              <w:rPr>
                <w:spacing w:val="-5"/>
                <w:sz w:val="22"/>
              </w:rPr>
              <w:t>175</w:t>
            </w:r>
          </w:p>
        </w:tc>
        <w:tc>
          <w:tcPr>
            <w:tcW w:w="1383" w:type="dxa"/>
          </w:tcPr>
          <w:p>
            <w:pPr>
              <w:pStyle w:val="TableParagraph"/>
              <w:spacing w:line="240" w:lineRule="auto" w:before="127"/>
              <w:ind w:right="96"/>
              <w:rPr>
                <w:sz w:val="22"/>
              </w:rPr>
            </w:pPr>
            <w:r>
              <w:rPr>
                <w:spacing w:val="-5"/>
                <w:sz w:val="22"/>
              </w:rPr>
              <w:t>154</w:t>
            </w:r>
          </w:p>
        </w:tc>
        <w:tc>
          <w:tcPr>
            <w:tcW w:w="994" w:type="dxa"/>
          </w:tcPr>
          <w:p>
            <w:pPr>
              <w:pStyle w:val="TableParagraph"/>
              <w:spacing w:line="240" w:lineRule="auto" w:before="127"/>
              <w:ind w:right="96"/>
              <w:rPr>
                <w:b/>
                <w:sz w:val="22"/>
              </w:rPr>
            </w:pPr>
            <w:r>
              <w:rPr>
                <w:b/>
                <w:spacing w:val="-2"/>
                <w:sz w:val="22"/>
              </w:rPr>
              <w:t>-</w:t>
            </w:r>
            <w:r>
              <w:rPr>
                <w:b/>
                <w:spacing w:val="-7"/>
                <w:sz w:val="22"/>
              </w:rPr>
              <w:t>21</w:t>
            </w:r>
          </w:p>
        </w:tc>
        <w:tc>
          <w:tcPr>
            <w:tcW w:w="920" w:type="dxa"/>
          </w:tcPr>
          <w:p>
            <w:pPr>
              <w:pStyle w:val="TableParagraph"/>
              <w:spacing w:line="240" w:lineRule="auto" w:before="127"/>
              <w:ind w:left="46" w:right="9"/>
              <w:jc w:val="center"/>
              <w:rPr>
                <w:sz w:val="22"/>
              </w:rPr>
            </w:pPr>
            <w:r>
              <w:rPr>
                <w:spacing w:val="-2"/>
                <w:sz w:val="22"/>
              </w:rPr>
              <w:t>-12.00%</w:t>
            </w:r>
          </w:p>
        </w:tc>
        <w:tc>
          <w:tcPr>
            <w:tcW w:w="867" w:type="dxa"/>
          </w:tcPr>
          <w:p>
            <w:pPr>
              <w:pStyle w:val="TableParagraph"/>
              <w:spacing w:line="240" w:lineRule="auto" w:before="127"/>
              <w:ind w:right="97"/>
              <w:rPr>
                <w:sz w:val="22"/>
              </w:rPr>
            </w:pPr>
            <w:r>
              <w:rPr>
                <w:spacing w:val="-10"/>
                <w:sz w:val="22"/>
              </w:rPr>
              <w:t>5</w:t>
            </w:r>
          </w:p>
        </w:tc>
        <w:tc>
          <w:tcPr>
            <w:tcW w:w="1064" w:type="dxa"/>
          </w:tcPr>
          <w:p>
            <w:pPr>
              <w:pStyle w:val="TableParagraph"/>
              <w:spacing w:line="240" w:lineRule="auto" w:before="127"/>
              <w:ind w:right="99"/>
              <w:rPr>
                <w:sz w:val="22"/>
              </w:rPr>
            </w:pPr>
            <w:r>
              <w:rPr>
                <w:spacing w:val="-5"/>
                <w:sz w:val="22"/>
              </w:rPr>
              <w:t>11</w:t>
            </w:r>
          </w:p>
        </w:tc>
        <w:tc>
          <w:tcPr>
            <w:tcW w:w="895" w:type="dxa"/>
          </w:tcPr>
          <w:p>
            <w:pPr>
              <w:pStyle w:val="TableParagraph"/>
              <w:spacing w:line="240" w:lineRule="auto" w:before="127"/>
              <w:ind w:right="100"/>
              <w:rPr>
                <w:sz w:val="22"/>
              </w:rPr>
            </w:pPr>
            <w:r>
              <w:rPr>
                <w:spacing w:val="-2"/>
                <w:sz w:val="22"/>
              </w:rPr>
              <w:t>-</w:t>
            </w:r>
            <w:r>
              <w:rPr>
                <w:spacing w:val="-7"/>
                <w:sz w:val="22"/>
              </w:rPr>
              <w:t>10</w:t>
            </w:r>
          </w:p>
        </w:tc>
        <w:tc>
          <w:tcPr>
            <w:tcW w:w="1075" w:type="dxa"/>
          </w:tcPr>
          <w:p>
            <w:pPr>
              <w:pStyle w:val="TableParagraph"/>
              <w:spacing w:line="240" w:lineRule="auto" w:before="127"/>
              <w:ind w:right="100"/>
              <w:rPr>
                <w:sz w:val="22"/>
              </w:rPr>
            </w:pPr>
            <w:r>
              <w:rPr>
                <w:spacing w:val="-10"/>
                <w:sz w:val="22"/>
              </w:rPr>
              <w:t>6</w:t>
            </w:r>
          </w:p>
        </w:tc>
      </w:tr>
    </w:tbl>
    <w:p>
      <w:pPr>
        <w:pStyle w:val="BodyText"/>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300"/>
        <w:gridCol w:w="1298"/>
        <w:gridCol w:w="938"/>
        <w:gridCol w:w="972"/>
        <w:gridCol w:w="828"/>
        <w:gridCol w:w="1040"/>
        <w:gridCol w:w="879"/>
        <w:gridCol w:w="1049"/>
      </w:tblGrid>
      <w:tr>
        <w:trPr>
          <w:trHeight w:val="801" w:hRule="atLeast"/>
        </w:trPr>
        <w:tc>
          <w:tcPr>
            <w:tcW w:w="895" w:type="dxa"/>
          </w:tcPr>
          <w:p>
            <w:pPr>
              <w:pStyle w:val="TableParagraph"/>
              <w:spacing w:line="252" w:lineRule="exact" w:before="149"/>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23"/>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300" w:type="dxa"/>
          </w:tcPr>
          <w:p>
            <w:pPr>
              <w:pStyle w:val="TableParagraph"/>
              <w:spacing w:line="252" w:lineRule="exact" w:before="24"/>
              <w:ind w:left="16" w:right="4"/>
              <w:jc w:val="center"/>
              <w:rPr>
                <w:b/>
                <w:sz w:val="22"/>
              </w:rPr>
            </w:pPr>
            <w:r>
              <w:rPr>
                <w:b/>
                <w:spacing w:val="-4"/>
                <w:sz w:val="22"/>
              </w:rPr>
              <w:t>2024</w:t>
            </w:r>
          </w:p>
          <w:p>
            <w:pPr>
              <w:pStyle w:val="TableParagraph"/>
              <w:spacing w:line="240" w:lineRule="auto" w:before="0"/>
              <w:ind w:left="16" w:right="1"/>
              <w:jc w:val="center"/>
              <w:rPr>
                <w:b/>
                <w:sz w:val="22"/>
              </w:rPr>
            </w:pPr>
            <w:r>
              <w:rPr>
                <w:b/>
                <w:spacing w:val="-2"/>
                <w:sz w:val="22"/>
              </w:rPr>
              <w:t>Estimated Employment</w:t>
            </w:r>
          </w:p>
        </w:tc>
        <w:tc>
          <w:tcPr>
            <w:tcW w:w="1298" w:type="dxa"/>
          </w:tcPr>
          <w:p>
            <w:pPr>
              <w:pStyle w:val="TableParagraph"/>
              <w:spacing w:line="252" w:lineRule="exact" w:before="24"/>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149"/>
              <w:ind w:left="139" w:right="90" w:hanging="29"/>
              <w:jc w:val="left"/>
              <w:rPr>
                <w:b/>
                <w:sz w:val="22"/>
              </w:rPr>
            </w:pPr>
            <w:r>
              <w:rPr>
                <w:b/>
                <w:spacing w:val="-2"/>
                <w:sz w:val="22"/>
              </w:rPr>
              <w:t>Numeric Change</w:t>
            </w:r>
          </w:p>
        </w:tc>
        <w:tc>
          <w:tcPr>
            <w:tcW w:w="972" w:type="dxa"/>
          </w:tcPr>
          <w:p>
            <w:pPr>
              <w:pStyle w:val="TableParagraph"/>
              <w:spacing w:line="240" w:lineRule="auto" w:before="149"/>
              <w:ind w:left="156" w:right="136"/>
              <w:jc w:val="left"/>
              <w:rPr>
                <w:b/>
                <w:sz w:val="22"/>
              </w:rPr>
            </w:pPr>
            <w:r>
              <w:rPr>
                <w:b/>
                <w:spacing w:val="-2"/>
                <w:sz w:val="22"/>
              </w:rPr>
              <w:t>Percent Change</w:t>
            </w:r>
          </w:p>
        </w:tc>
        <w:tc>
          <w:tcPr>
            <w:tcW w:w="828" w:type="dxa"/>
          </w:tcPr>
          <w:p>
            <w:pPr>
              <w:pStyle w:val="TableParagraph"/>
              <w:spacing w:line="240" w:lineRule="auto" w:before="149"/>
              <w:ind w:left="199" w:right="88" w:hanging="89"/>
              <w:jc w:val="left"/>
              <w:rPr>
                <w:b/>
                <w:sz w:val="22"/>
              </w:rPr>
            </w:pPr>
            <w:r>
              <w:rPr>
                <w:b/>
                <w:spacing w:val="-2"/>
                <w:sz w:val="22"/>
              </w:rPr>
              <w:t>Annual Exits</w:t>
            </w:r>
          </w:p>
        </w:tc>
        <w:tc>
          <w:tcPr>
            <w:tcW w:w="1040" w:type="dxa"/>
          </w:tcPr>
          <w:p>
            <w:pPr>
              <w:pStyle w:val="TableParagraph"/>
              <w:spacing w:line="240" w:lineRule="auto" w:before="149"/>
              <w:ind w:left="111" w:firstLine="105"/>
              <w:jc w:val="left"/>
              <w:rPr>
                <w:b/>
                <w:sz w:val="22"/>
              </w:rPr>
            </w:pPr>
            <w:r>
              <w:rPr>
                <w:b/>
                <w:spacing w:val="-2"/>
                <w:sz w:val="22"/>
              </w:rPr>
              <w:t>Annual Transfers</w:t>
            </w:r>
          </w:p>
        </w:tc>
        <w:tc>
          <w:tcPr>
            <w:tcW w:w="879" w:type="dxa"/>
          </w:tcPr>
          <w:p>
            <w:pPr>
              <w:pStyle w:val="TableParagraph"/>
              <w:spacing w:line="240" w:lineRule="auto" w:before="149"/>
              <w:ind w:left="110" w:right="89" w:firstLine="24"/>
              <w:jc w:val="left"/>
              <w:rPr>
                <w:b/>
                <w:sz w:val="22"/>
              </w:rPr>
            </w:pPr>
            <w:r>
              <w:rPr>
                <w:b/>
                <w:spacing w:val="-2"/>
                <w:sz w:val="22"/>
              </w:rPr>
              <w:t>Annual Change</w:t>
            </w:r>
          </w:p>
        </w:tc>
        <w:tc>
          <w:tcPr>
            <w:tcW w:w="1049" w:type="dxa"/>
          </w:tcPr>
          <w:p>
            <w:pPr>
              <w:pStyle w:val="TableParagraph"/>
              <w:spacing w:line="240" w:lineRule="auto" w:before="24"/>
              <w:ind w:left="110" w:right="91" w:hanging="5"/>
              <w:jc w:val="center"/>
              <w:rPr>
                <w:b/>
                <w:sz w:val="22"/>
              </w:rPr>
            </w:pPr>
            <w:r>
              <w:rPr>
                <w:b/>
                <w:spacing w:val="-2"/>
                <w:sz w:val="22"/>
              </w:rPr>
              <w:t>Total Annual Openings</w:t>
            </w:r>
          </w:p>
        </w:tc>
      </w:tr>
      <w:tr>
        <w:trPr>
          <w:trHeight w:val="506" w:hRule="atLeast"/>
        </w:trPr>
        <w:tc>
          <w:tcPr>
            <w:tcW w:w="895" w:type="dxa"/>
          </w:tcPr>
          <w:p>
            <w:pPr>
              <w:pStyle w:val="TableParagraph"/>
              <w:spacing w:line="240" w:lineRule="auto" w:before="128"/>
              <w:ind w:left="9" w:right="11"/>
              <w:jc w:val="center"/>
              <w:rPr>
                <w:sz w:val="22"/>
              </w:rPr>
            </w:pPr>
            <w:r>
              <w:rPr>
                <w:spacing w:val="-2"/>
                <w:sz w:val="22"/>
              </w:rPr>
              <w:t>49-</w:t>
            </w:r>
            <w:r>
              <w:rPr>
                <w:spacing w:val="-4"/>
                <w:sz w:val="22"/>
              </w:rPr>
              <w:t>2022</w:t>
            </w:r>
          </w:p>
        </w:tc>
        <w:tc>
          <w:tcPr>
            <w:tcW w:w="4680" w:type="dxa"/>
          </w:tcPr>
          <w:p>
            <w:pPr>
              <w:pStyle w:val="TableParagraph"/>
              <w:spacing w:line="252" w:lineRule="exact" w:before="0"/>
              <w:ind w:left="108" w:right="179"/>
              <w:jc w:val="left"/>
              <w:rPr>
                <w:sz w:val="22"/>
              </w:rPr>
            </w:pPr>
            <w:r>
              <w:rPr>
                <w:sz w:val="22"/>
              </w:rPr>
              <w:t>Telecommunications</w:t>
            </w:r>
            <w:r>
              <w:rPr>
                <w:spacing w:val="-13"/>
                <w:sz w:val="22"/>
              </w:rPr>
              <w:t> </w:t>
            </w:r>
            <w:r>
              <w:rPr>
                <w:sz w:val="22"/>
              </w:rPr>
              <w:t>Equipment</w:t>
            </w:r>
            <w:r>
              <w:rPr>
                <w:spacing w:val="-12"/>
                <w:sz w:val="22"/>
              </w:rPr>
              <w:t> </w:t>
            </w:r>
            <w:r>
              <w:rPr>
                <w:sz w:val="22"/>
              </w:rPr>
              <w:t>Installers</w:t>
            </w:r>
            <w:r>
              <w:rPr>
                <w:spacing w:val="-13"/>
                <w:sz w:val="22"/>
              </w:rPr>
              <w:t> </w:t>
            </w:r>
            <w:r>
              <w:rPr>
                <w:sz w:val="22"/>
              </w:rPr>
              <w:t>and Repairers, Except Line Installers</w:t>
            </w:r>
          </w:p>
        </w:tc>
        <w:tc>
          <w:tcPr>
            <w:tcW w:w="1300" w:type="dxa"/>
          </w:tcPr>
          <w:p>
            <w:pPr>
              <w:pStyle w:val="TableParagraph"/>
              <w:spacing w:line="240" w:lineRule="auto" w:before="128"/>
              <w:ind w:right="91"/>
              <w:rPr>
                <w:sz w:val="22"/>
              </w:rPr>
            </w:pPr>
            <w:r>
              <w:rPr>
                <w:spacing w:val="-5"/>
                <w:sz w:val="22"/>
              </w:rPr>
              <w:t>175</w:t>
            </w:r>
          </w:p>
        </w:tc>
        <w:tc>
          <w:tcPr>
            <w:tcW w:w="1298" w:type="dxa"/>
          </w:tcPr>
          <w:p>
            <w:pPr>
              <w:pStyle w:val="TableParagraph"/>
              <w:spacing w:line="240" w:lineRule="auto" w:before="128"/>
              <w:ind w:right="90"/>
              <w:rPr>
                <w:sz w:val="22"/>
              </w:rPr>
            </w:pPr>
            <w:r>
              <w:rPr>
                <w:spacing w:val="-5"/>
                <w:sz w:val="22"/>
              </w:rPr>
              <w:t>154</w:t>
            </w:r>
          </w:p>
        </w:tc>
        <w:tc>
          <w:tcPr>
            <w:tcW w:w="938" w:type="dxa"/>
          </w:tcPr>
          <w:p>
            <w:pPr>
              <w:pStyle w:val="TableParagraph"/>
              <w:spacing w:line="240" w:lineRule="auto" w:before="128"/>
              <w:ind w:right="94"/>
              <w:rPr>
                <w:sz w:val="22"/>
              </w:rPr>
            </w:pPr>
            <w:r>
              <w:rPr>
                <w:spacing w:val="-2"/>
                <w:sz w:val="22"/>
              </w:rPr>
              <w:t>-</w:t>
            </w:r>
            <w:r>
              <w:rPr>
                <w:spacing w:val="-7"/>
                <w:sz w:val="22"/>
              </w:rPr>
              <w:t>21</w:t>
            </w:r>
          </w:p>
        </w:tc>
        <w:tc>
          <w:tcPr>
            <w:tcW w:w="972" w:type="dxa"/>
          </w:tcPr>
          <w:p>
            <w:pPr>
              <w:pStyle w:val="TableParagraph"/>
              <w:spacing w:line="240" w:lineRule="auto" w:before="128"/>
              <w:ind w:left="102"/>
              <w:jc w:val="center"/>
              <w:rPr>
                <w:b/>
                <w:sz w:val="22"/>
              </w:rPr>
            </w:pPr>
            <w:r>
              <w:rPr>
                <w:b/>
                <w:spacing w:val="-2"/>
                <w:sz w:val="22"/>
              </w:rPr>
              <w:t>-12.00%</w:t>
            </w:r>
          </w:p>
        </w:tc>
        <w:tc>
          <w:tcPr>
            <w:tcW w:w="828" w:type="dxa"/>
          </w:tcPr>
          <w:p>
            <w:pPr>
              <w:pStyle w:val="TableParagraph"/>
              <w:spacing w:line="240" w:lineRule="auto" w:before="128"/>
              <w:ind w:right="93"/>
              <w:rPr>
                <w:sz w:val="22"/>
              </w:rPr>
            </w:pPr>
            <w:r>
              <w:rPr>
                <w:spacing w:val="-10"/>
                <w:sz w:val="22"/>
              </w:rPr>
              <w:t>5</w:t>
            </w:r>
          </w:p>
        </w:tc>
        <w:tc>
          <w:tcPr>
            <w:tcW w:w="1040" w:type="dxa"/>
          </w:tcPr>
          <w:p>
            <w:pPr>
              <w:pStyle w:val="TableParagraph"/>
              <w:spacing w:line="240" w:lineRule="auto" w:before="128"/>
              <w:ind w:right="93"/>
              <w:rPr>
                <w:sz w:val="22"/>
              </w:rPr>
            </w:pPr>
            <w:r>
              <w:rPr>
                <w:spacing w:val="-5"/>
                <w:sz w:val="22"/>
              </w:rPr>
              <w:t>11</w:t>
            </w:r>
          </w:p>
        </w:tc>
        <w:tc>
          <w:tcPr>
            <w:tcW w:w="879" w:type="dxa"/>
          </w:tcPr>
          <w:p>
            <w:pPr>
              <w:pStyle w:val="TableParagraph"/>
              <w:spacing w:line="240" w:lineRule="auto" w:before="128"/>
              <w:ind w:right="93"/>
              <w:rPr>
                <w:sz w:val="22"/>
              </w:rPr>
            </w:pPr>
            <w:r>
              <w:rPr>
                <w:spacing w:val="-2"/>
                <w:sz w:val="22"/>
              </w:rPr>
              <w:t>-</w:t>
            </w:r>
            <w:r>
              <w:rPr>
                <w:spacing w:val="-7"/>
                <w:sz w:val="22"/>
              </w:rPr>
              <w:t>10</w:t>
            </w:r>
          </w:p>
        </w:tc>
        <w:tc>
          <w:tcPr>
            <w:tcW w:w="1049" w:type="dxa"/>
          </w:tcPr>
          <w:p>
            <w:pPr>
              <w:pStyle w:val="TableParagraph"/>
              <w:spacing w:line="240" w:lineRule="auto" w:before="128"/>
              <w:ind w:right="94"/>
              <w:rPr>
                <w:sz w:val="22"/>
              </w:rPr>
            </w:pPr>
            <w:r>
              <w:rPr>
                <w:spacing w:val="-10"/>
                <w:sz w:val="22"/>
              </w:rPr>
              <w:t>6</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9041</w:t>
            </w:r>
          </w:p>
        </w:tc>
        <w:tc>
          <w:tcPr>
            <w:tcW w:w="4680" w:type="dxa"/>
          </w:tcPr>
          <w:p>
            <w:pPr>
              <w:pStyle w:val="TableParagraph"/>
              <w:spacing w:line="240" w:lineRule="auto" w:before="24"/>
              <w:ind w:left="108"/>
              <w:jc w:val="left"/>
              <w:rPr>
                <w:sz w:val="22"/>
              </w:rPr>
            </w:pPr>
            <w:r>
              <w:rPr>
                <w:sz w:val="22"/>
              </w:rPr>
              <w:t>Insurance</w:t>
            </w:r>
            <w:r>
              <w:rPr>
                <w:spacing w:val="-6"/>
                <w:sz w:val="22"/>
              </w:rPr>
              <w:t> </w:t>
            </w:r>
            <w:r>
              <w:rPr>
                <w:sz w:val="22"/>
              </w:rPr>
              <w:t>Claims</w:t>
            </w:r>
            <w:r>
              <w:rPr>
                <w:spacing w:val="-8"/>
                <w:sz w:val="22"/>
              </w:rPr>
              <w:t> </w:t>
            </w:r>
            <w:r>
              <w:rPr>
                <w:sz w:val="22"/>
              </w:rPr>
              <w:t>and</w:t>
            </w:r>
            <w:r>
              <w:rPr>
                <w:spacing w:val="-5"/>
                <w:sz w:val="22"/>
              </w:rPr>
              <w:t> </w:t>
            </w:r>
            <w:r>
              <w:rPr>
                <w:sz w:val="22"/>
              </w:rPr>
              <w:t>Policy</w:t>
            </w:r>
            <w:r>
              <w:rPr>
                <w:spacing w:val="-7"/>
                <w:sz w:val="22"/>
              </w:rPr>
              <w:t> </w:t>
            </w:r>
            <w:r>
              <w:rPr>
                <w:sz w:val="22"/>
              </w:rPr>
              <w:t>Processing</w:t>
            </w:r>
            <w:r>
              <w:rPr>
                <w:spacing w:val="-5"/>
                <w:sz w:val="22"/>
              </w:rPr>
              <w:t> </w:t>
            </w:r>
            <w:r>
              <w:rPr>
                <w:spacing w:val="-2"/>
                <w:sz w:val="22"/>
              </w:rPr>
              <w:t>Clerks</w:t>
            </w:r>
          </w:p>
        </w:tc>
        <w:tc>
          <w:tcPr>
            <w:tcW w:w="1300" w:type="dxa"/>
          </w:tcPr>
          <w:p>
            <w:pPr>
              <w:pStyle w:val="TableParagraph"/>
              <w:spacing w:line="240" w:lineRule="auto" w:before="24"/>
              <w:ind w:right="91"/>
              <w:rPr>
                <w:sz w:val="22"/>
              </w:rPr>
            </w:pPr>
            <w:r>
              <w:rPr>
                <w:spacing w:val="-5"/>
                <w:sz w:val="22"/>
              </w:rPr>
              <w:t>278</w:t>
            </w:r>
          </w:p>
        </w:tc>
        <w:tc>
          <w:tcPr>
            <w:tcW w:w="1298" w:type="dxa"/>
          </w:tcPr>
          <w:p>
            <w:pPr>
              <w:pStyle w:val="TableParagraph"/>
              <w:spacing w:line="240" w:lineRule="auto" w:before="24"/>
              <w:ind w:right="90"/>
              <w:rPr>
                <w:sz w:val="22"/>
              </w:rPr>
            </w:pPr>
            <w:r>
              <w:rPr>
                <w:spacing w:val="-5"/>
                <w:sz w:val="22"/>
              </w:rPr>
              <w:t>259</w:t>
            </w:r>
          </w:p>
        </w:tc>
        <w:tc>
          <w:tcPr>
            <w:tcW w:w="938" w:type="dxa"/>
          </w:tcPr>
          <w:p>
            <w:pPr>
              <w:pStyle w:val="TableParagraph"/>
              <w:spacing w:line="240" w:lineRule="auto" w:before="24"/>
              <w:ind w:right="94"/>
              <w:rPr>
                <w:sz w:val="22"/>
              </w:rPr>
            </w:pPr>
            <w:r>
              <w:rPr>
                <w:spacing w:val="-2"/>
                <w:sz w:val="22"/>
              </w:rPr>
              <w:t>-</w:t>
            </w:r>
            <w:r>
              <w:rPr>
                <w:spacing w:val="-7"/>
                <w:sz w:val="22"/>
              </w:rPr>
              <w:t>19</w:t>
            </w:r>
          </w:p>
        </w:tc>
        <w:tc>
          <w:tcPr>
            <w:tcW w:w="972" w:type="dxa"/>
          </w:tcPr>
          <w:p>
            <w:pPr>
              <w:pStyle w:val="TableParagraph"/>
              <w:spacing w:line="240" w:lineRule="auto" w:before="24"/>
              <w:ind w:left="203"/>
              <w:jc w:val="center"/>
              <w:rPr>
                <w:b/>
                <w:sz w:val="22"/>
              </w:rPr>
            </w:pPr>
            <w:r>
              <w:rPr>
                <w:b/>
                <w:spacing w:val="-2"/>
                <w:sz w:val="22"/>
              </w:rPr>
              <w:t>-6.83%</w:t>
            </w:r>
          </w:p>
        </w:tc>
        <w:tc>
          <w:tcPr>
            <w:tcW w:w="828" w:type="dxa"/>
          </w:tcPr>
          <w:p>
            <w:pPr>
              <w:pStyle w:val="TableParagraph"/>
              <w:spacing w:line="240" w:lineRule="auto" w:before="24"/>
              <w:ind w:right="94"/>
              <w:rPr>
                <w:sz w:val="22"/>
              </w:rPr>
            </w:pPr>
            <w:r>
              <w:rPr>
                <w:spacing w:val="-5"/>
                <w:sz w:val="22"/>
              </w:rPr>
              <w:t>10</w:t>
            </w:r>
          </w:p>
        </w:tc>
        <w:tc>
          <w:tcPr>
            <w:tcW w:w="1040" w:type="dxa"/>
          </w:tcPr>
          <w:p>
            <w:pPr>
              <w:pStyle w:val="TableParagraph"/>
              <w:spacing w:line="240" w:lineRule="auto" w:before="24"/>
              <w:ind w:right="93"/>
              <w:rPr>
                <w:sz w:val="22"/>
              </w:rPr>
            </w:pPr>
            <w:r>
              <w:rPr>
                <w:spacing w:val="-5"/>
                <w:sz w:val="22"/>
              </w:rPr>
              <w:t>14</w:t>
            </w:r>
          </w:p>
        </w:tc>
        <w:tc>
          <w:tcPr>
            <w:tcW w:w="879" w:type="dxa"/>
          </w:tcPr>
          <w:p>
            <w:pPr>
              <w:pStyle w:val="TableParagraph"/>
              <w:spacing w:line="240" w:lineRule="auto" w:before="24"/>
              <w:ind w:right="93"/>
              <w:rPr>
                <w:sz w:val="22"/>
              </w:rPr>
            </w:pPr>
            <w:r>
              <w:rPr>
                <w:spacing w:val="-2"/>
                <w:sz w:val="22"/>
              </w:rPr>
              <w:t>-</w:t>
            </w:r>
            <w:r>
              <w:rPr>
                <w:spacing w:val="-7"/>
                <w:sz w:val="22"/>
              </w:rPr>
              <w:t>10</w:t>
            </w:r>
          </w:p>
        </w:tc>
        <w:tc>
          <w:tcPr>
            <w:tcW w:w="1049" w:type="dxa"/>
          </w:tcPr>
          <w:p>
            <w:pPr>
              <w:pStyle w:val="TableParagraph"/>
              <w:spacing w:line="240" w:lineRule="auto" w:before="24"/>
              <w:ind w:right="95"/>
              <w:rPr>
                <w:sz w:val="22"/>
              </w:rPr>
            </w:pPr>
            <w:r>
              <w:rPr>
                <w:spacing w:val="-5"/>
                <w:sz w:val="22"/>
              </w:rPr>
              <w:t>14</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21-</w:t>
            </w:r>
            <w:r>
              <w:rPr>
                <w:spacing w:val="-4"/>
                <w:sz w:val="22"/>
              </w:rPr>
              <w:t>2011</w:t>
            </w:r>
          </w:p>
        </w:tc>
        <w:tc>
          <w:tcPr>
            <w:tcW w:w="4680" w:type="dxa"/>
          </w:tcPr>
          <w:p>
            <w:pPr>
              <w:pStyle w:val="TableParagraph"/>
              <w:spacing w:line="240" w:lineRule="auto" w:before="24"/>
              <w:ind w:left="108"/>
              <w:jc w:val="left"/>
              <w:rPr>
                <w:sz w:val="22"/>
              </w:rPr>
            </w:pPr>
            <w:r>
              <w:rPr>
                <w:spacing w:val="-2"/>
                <w:sz w:val="22"/>
              </w:rPr>
              <w:t>Clergy</w:t>
            </w:r>
          </w:p>
        </w:tc>
        <w:tc>
          <w:tcPr>
            <w:tcW w:w="1300" w:type="dxa"/>
          </w:tcPr>
          <w:p>
            <w:pPr>
              <w:pStyle w:val="TableParagraph"/>
              <w:spacing w:line="240" w:lineRule="auto" w:before="24"/>
              <w:ind w:right="91"/>
              <w:rPr>
                <w:sz w:val="22"/>
              </w:rPr>
            </w:pPr>
            <w:r>
              <w:rPr>
                <w:spacing w:val="-2"/>
                <w:sz w:val="22"/>
              </w:rPr>
              <w:t>1,659</w:t>
            </w:r>
          </w:p>
        </w:tc>
        <w:tc>
          <w:tcPr>
            <w:tcW w:w="1298" w:type="dxa"/>
          </w:tcPr>
          <w:p>
            <w:pPr>
              <w:pStyle w:val="TableParagraph"/>
              <w:spacing w:line="240" w:lineRule="auto" w:before="24"/>
              <w:ind w:right="88"/>
              <w:rPr>
                <w:sz w:val="22"/>
              </w:rPr>
            </w:pPr>
            <w:r>
              <w:rPr>
                <w:spacing w:val="-2"/>
                <w:sz w:val="22"/>
              </w:rPr>
              <w:t>1,561</w:t>
            </w:r>
          </w:p>
        </w:tc>
        <w:tc>
          <w:tcPr>
            <w:tcW w:w="938" w:type="dxa"/>
          </w:tcPr>
          <w:p>
            <w:pPr>
              <w:pStyle w:val="TableParagraph"/>
              <w:spacing w:line="240" w:lineRule="auto" w:before="24"/>
              <w:ind w:right="94"/>
              <w:rPr>
                <w:sz w:val="22"/>
              </w:rPr>
            </w:pPr>
            <w:r>
              <w:rPr>
                <w:spacing w:val="-2"/>
                <w:sz w:val="22"/>
              </w:rPr>
              <w:t>-</w:t>
            </w:r>
            <w:r>
              <w:rPr>
                <w:spacing w:val="-7"/>
                <w:sz w:val="22"/>
              </w:rPr>
              <w:t>98</w:t>
            </w:r>
          </w:p>
        </w:tc>
        <w:tc>
          <w:tcPr>
            <w:tcW w:w="972" w:type="dxa"/>
          </w:tcPr>
          <w:p>
            <w:pPr>
              <w:pStyle w:val="TableParagraph"/>
              <w:spacing w:line="240" w:lineRule="auto" w:before="24"/>
              <w:ind w:left="203"/>
              <w:jc w:val="center"/>
              <w:rPr>
                <w:b/>
                <w:sz w:val="22"/>
              </w:rPr>
            </w:pPr>
            <w:r>
              <w:rPr>
                <w:b/>
                <w:spacing w:val="-2"/>
                <w:sz w:val="22"/>
              </w:rPr>
              <w:t>-5.91%</w:t>
            </w:r>
          </w:p>
        </w:tc>
        <w:tc>
          <w:tcPr>
            <w:tcW w:w="828" w:type="dxa"/>
          </w:tcPr>
          <w:p>
            <w:pPr>
              <w:pStyle w:val="TableParagraph"/>
              <w:spacing w:line="240" w:lineRule="auto" w:before="24"/>
              <w:ind w:right="94"/>
              <w:rPr>
                <w:sz w:val="22"/>
              </w:rPr>
            </w:pPr>
            <w:r>
              <w:rPr>
                <w:spacing w:val="-5"/>
                <w:sz w:val="22"/>
              </w:rPr>
              <w:t>68</w:t>
            </w:r>
          </w:p>
        </w:tc>
        <w:tc>
          <w:tcPr>
            <w:tcW w:w="1040" w:type="dxa"/>
          </w:tcPr>
          <w:p>
            <w:pPr>
              <w:pStyle w:val="TableParagraph"/>
              <w:spacing w:line="240" w:lineRule="auto" w:before="24"/>
              <w:ind w:right="93"/>
              <w:rPr>
                <w:sz w:val="22"/>
              </w:rPr>
            </w:pPr>
            <w:r>
              <w:rPr>
                <w:spacing w:val="-5"/>
                <w:sz w:val="22"/>
              </w:rPr>
              <w:t>71</w:t>
            </w:r>
          </w:p>
        </w:tc>
        <w:tc>
          <w:tcPr>
            <w:tcW w:w="879" w:type="dxa"/>
          </w:tcPr>
          <w:p>
            <w:pPr>
              <w:pStyle w:val="TableParagraph"/>
              <w:spacing w:line="240" w:lineRule="auto" w:before="24"/>
              <w:ind w:right="93"/>
              <w:rPr>
                <w:sz w:val="22"/>
              </w:rPr>
            </w:pPr>
            <w:r>
              <w:rPr>
                <w:spacing w:val="-2"/>
                <w:sz w:val="22"/>
              </w:rPr>
              <w:t>-</w:t>
            </w:r>
            <w:r>
              <w:rPr>
                <w:spacing w:val="-7"/>
                <w:sz w:val="22"/>
              </w:rPr>
              <w:t>49</w:t>
            </w:r>
          </w:p>
        </w:tc>
        <w:tc>
          <w:tcPr>
            <w:tcW w:w="1049" w:type="dxa"/>
          </w:tcPr>
          <w:p>
            <w:pPr>
              <w:pStyle w:val="TableParagraph"/>
              <w:spacing w:line="240" w:lineRule="auto" w:before="24"/>
              <w:ind w:right="95"/>
              <w:rPr>
                <w:sz w:val="22"/>
              </w:rPr>
            </w:pPr>
            <w:r>
              <w:rPr>
                <w:spacing w:val="-5"/>
                <w:sz w:val="22"/>
              </w:rPr>
              <w:t>90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25-</w:t>
            </w:r>
            <w:r>
              <w:rPr>
                <w:spacing w:val="-4"/>
                <w:sz w:val="22"/>
              </w:rPr>
              <w:t>3021</w:t>
            </w:r>
          </w:p>
        </w:tc>
        <w:tc>
          <w:tcPr>
            <w:tcW w:w="4680" w:type="dxa"/>
          </w:tcPr>
          <w:p>
            <w:pPr>
              <w:pStyle w:val="TableParagraph"/>
              <w:spacing w:line="240" w:lineRule="auto" w:before="24"/>
              <w:ind w:left="108"/>
              <w:jc w:val="left"/>
              <w:rPr>
                <w:sz w:val="22"/>
              </w:rPr>
            </w:pPr>
            <w:r>
              <w:rPr>
                <w:sz w:val="22"/>
              </w:rPr>
              <w:t>Self</w:t>
            </w:r>
            <w:r>
              <w:rPr>
                <w:spacing w:val="-5"/>
                <w:sz w:val="22"/>
              </w:rPr>
              <w:t> </w:t>
            </w:r>
            <w:r>
              <w:rPr>
                <w:sz w:val="22"/>
              </w:rPr>
              <w:t>Enrichment</w:t>
            </w:r>
            <w:r>
              <w:rPr>
                <w:spacing w:val="-6"/>
                <w:sz w:val="22"/>
              </w:rPr>
              <w:t> </w:t>
            </w:r>
            <w:r>
              <w:rPr>
                <w:spacing w:val="-2"/>
                <w:sz w:val="22"/>
              </w:rPr>
              <w:t>Teachers</w:t>
            </w:r>
          </w:p>
        </w:tc>
        <w:tc>
          <w:tcPr>
            <w:tcW w:w="1300" w:type="dxa"/>
          </w:tcPr>
          <w:p>
            <w:pPr>
              <w:pStyle w:val="TableParagraph"/>
              <w:spacing w:line="240" w:lineRule="auto" w:before="24"/>
              <w:ind w:right="91"/>
              <w:rPr>
                <w:sz w:val="22"/>
              </w:rPr>
            </w:pPr>
            <w:r>
              <w:rPr>
                <w:spacing w:val="-5"/>
                <w:sz w:val="22"/>
              </w:rPr>
              <w:t>204</w:t>
            </w:r>
          </w:p>
        </w:tc>
        <w:tc>
          <w:tcPr>
            <w:tcW w:w="1298" w:type="dxa"/>
          </w:tcPr>
          <w:p>
            <w:pPr>
              <w:pStyle w:val="TableParagraph"/>
              <w:spacing w:line="240" w:lineRule="auto" w:before="24"/>
              <w:ind w:right="90"/>
              <w:rPr>
                <w:sz w:val="22"/>
              </w:rPr>
            </w:pPr>
            <w:r>
              <w:rPr>
                <w:spacing w:val="-5"/>
                <w:sz w:val="22"/>
              </w:rPr>
              <w:t>194</w:t>
            </w:r>
          </w:p>
        </w:tc>
        <w:tc>
          <w:tcPr>
            <w:tcW w:w="938" w:type="dxa"/>
          </w:tcPr>
          <w:p>
            <w:pPr>
              <w:pStyle w:val="TableParagraph"/>
              <w:spacing w:line="240" w:lineRule="auto" w:before="24"/>
              <w:ind w:right="94"/>
              <w:rPr>
                <w:sz w:val="22"/>
              </w:rPr>
            </w:pPr>
            <w:r>
              <w:rPr>
                <w:spacing w:val="-2"/>
                <w:sz w:val="22"/>
              </w:rPr>
              <w:t>-</w:t>
            </w:r>
            <w:r>
              <w:rPr>
                <w:spacing w:val="-7"/>
                <w:sz w:val="22"/>
              </w:rPr>
              <w:t>10</w:t>
            </w:r>
          </w:p>
        </w:tc>
        <w:tc>
          <w:tcPr>
            <w:tcW w:w="972" w:type="dxa"/>
          </w:tcPr>
          <w:p>
            <w:pPr>
              <w:pStyle w:val="TableParagraph"/>
              <w:spacing w:line="240" w:lineRule="auto" w:before="24"/>
              <w:ind w:left="203"/>
              <w:jc w:val="center"/>
              <w:rPr>
                <w:b/>
                <w:sz w:val="22"/>
              </w:rPr>
            </w:pPr>
            <w:r>
              <w:rPr>
                <w:b/>
                <w:spacing w:val="-2"/>
                <w:sz w:val="22"/>
              </w:rPr>
              <w:t>-4.90%</w:t>
            </w:r>
          </w:p>
        </w:tc>
        <w:tc>
          <w:tcPr>
            <w:tcW w:w="828" w:type="dxa"/>
          </w:tcPr>
          <w:p>
            <w:pPr>
              <w:pStyle w:val="TableParagraph"/>
              <w:spacing w:line="240" w:lineRule="auto" w:before="24"/>
              <w:ind w:right="94"/>
              <w:rPr>
                <w:sz w:val="22"/>
              </w:rPr>
            </w:pPr>
            <w:r>
              <w:rPr>
                <w:spacing w:val="-5"/>
                <w:sz w:val="22"/>
              </w:rPr>
              <w:t>12</w:t>
            </w:r>
          </w:p>
        </w:tc>
        <w:tc>
          <w:tcPr>
            <w:tcW w:w="1040" w:type="dxa"/>
          </w:tcPr>
          <w:p>
            <w:pPr>
              <w:pStyle w:val="TableParagraph"/>
              <w:spacing w:line="240" w:lineRule="auto" w:before="24"/>
              <w:ind w:right="93"/>
              <w:rPr>
                <w:sz w:val="22"/>
              </w:rPr>
            </w:pPr>
            <w:r>
              <w:rPr>
                <w:spacing w:val="-5"/>
                <w:sz w:val="22"/>
              </w:rPr>
              <w:t>12</w:t>
            </w:r>
          </w:p>
        </w:tc>
        <w:tc>
          <w:tcPr>
            <w:tcW w:w="879" w:type="dxa"/>
          </w:tcPr>
          <w:p>
            <w:pPr>
              <w:pStyle w:val="TableParagraph"/>
              <w:spacing w:line="240" w:lineRule="auto" w:before="24"/>
              <w:ind w:right="93"/>
              <w:rPr>
                <w:sz w:val="22"/>
              </w:rPr>
            </w:pPr>
            <w:r>
              <w:rPr>
                <w:spacing w:val="-2"/>
                <w:sz w:val="22"/>
              </w:rPr>
              <w:t>-</w:t>
            </w:r>
            <w:r>
              <w:rPr>
                <w:spacing w:val="-12"/>
                <w:sz w:val="22"/>
              </w:rPr>
              <w:t>5</w:t>
            </w:r>
          </w:p>
        </w:tc>
        <w:tc>
          <w:tcPr>
            <w:tcW w:w="1049" w:type="dxa"/>
          </w:tcPr>
          <w:p>
            <w:pPr>
              <w:pStyle w:val="TableParagraph"/>
              <w:spacing w:line="240" w:lineRule="auto" w:before="24"/>
              <w:ind w:right="95"/>
              <w:rPr>
                <w:sz w:val="22"/>
              </w:rPr>
            </w:pPr>
            <w:r>
              <w:rPr>
                <w:spacing w:val="-5"/>
                <w:sz w:val="22"/>
              </w:rPr>
              <w:t>19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3071</w:t>
            </w:r>
          </w:p>
        </w:tc>
        <w:tc>
          <w:tcPr>
            <w:tcW w:w="4680" w:type="dxa"/>
          </w:tcPr>
          <w:p>
            <w:pPr>
              <w:pStyle w:val="TableParagraph"/>
              <w:spacing w:line="240" w:lineRule="auto" w:before="24"/>
              <w:ind w:left="108"/>
              <w:jc w:val="left"/>
              <w:rPr>
                <w:sz w:val="22"/>
              </w:rPr>
            </w:pPr>
            <w:r>
              <w:rPr>
                <w:spacing w:val="-2"/>
                <w:sz w:val="22"/>
              </w:rPr>
              <w:t>Tellers</w:t>
            </w:r>
          </w:p>
        </w:tc>
        <w:tc>
          <w:tcPr>
            <w:tcW w:w="1300" w:type="dxa"/>
          </w:tcPr>
          <w:p>
            <w:pPr>
              <w:pStyle w:val="TableParagraph"/>
              <w:spacing w:line="240" w:lineRule="auto" w:before="24"/>
              <w:ind w:right="91"/>
              <w:rPr>
                <w:sz w:val="22"/>
              </w:rPr>
            </w:pPr>
            <w:r>
              <w:rPr>
                <w:spacing w:val="-5"/>
                <w:sz w:val="22"/>
              </w:rPr>
              <w:t>508</w:t>
            </w:r>
          </w:p>
        </w:tc>
        <w:tc>
          <w:tcPr>
            <w:tcW w:w="1298" w:type="dxa"/>
          </w:tcPr>
          <w:p>
            <w:pPr>
              <w:pStyle w:val="TableParagraph"/>
              <w:spacing w:line="240" w:lineRule="auto" w:before="24"/>
              <w:ind w:right="90"/>
              <w:rPr>
                <w:sz w:val="22"/>
              </w:rPr>
            </w:pPr>
            <w:r>
              <w:rPr>
                <w:spacing w:val="-5"/>
                <w:sz w:val="22"/>
              </w:rPr>
              <w:t>486</w:t>
            </w:r>
          </w:p>
        </w:tc>
        <w:tc>
          <w:tcPr>
            <w:tcW w:w="938" w:type="dxa"/>
          </w:tcPr>
          <w:p>
            <w:pPr>
              <w:pStyle w:val="TableParagraph"/>
              <w:spacing w:line="240" w:lineRule="auto" w:before="24"/>
              <w:ind w:right="94"/>
              <w:rPr>
                <w:sz w:val="22"/>
              </w:rPr>
            </w:pPr>
            <w:r>
              <w:rPr>
                <w:spacing w:val="-2"/>
                <w:sz w:val="22"/>
              </w:rPr>
              <w:t>-</w:t>
            </w:r>
            <w:r>
              <w:rPr>
                <w:spacing w:val="-7"/>
                <w:sz w:val="22"/>
              </w:rPr>
              <w:t>22</w:t>
            </w:r>
          </w:p>
        </w:tc>
        <w:tc>
          <w:tcPr>
            <w:tcW w:w="972" w:type="dxa"/>
          </w:tcPr>
          <w:p>
            <w:pPr>
              <w:pStyle w:val="TableParagraph"/>
              <w:spacing w:line="240" w:lineRule="auto" w:before="24"/>
              <w:ind w:left="203"/>
              <w:jc w:val="center"/>
              <w:rPr>
                <w:b/>
                <w:sz w:val="22"/>
              </w:rPr>
            </w:pPr>
            <w:r>
              <w:rPr>
                <w:b/>
                <w:spacing w:val="-2"/>
                <w:sz w:val="22"/>
              </w:rPr>
              <w:t>-4.33%</w:t>
            </w:r>
          </w:p>
        </w:tc>
        <w:tc>
          <w:tcPr>
            <w:tcW w:w="828" w:type="dxa"/>
          </w:tcPr>
          <w:p>
            <w:pPr>
              <w:pStyle w:val="TableParagraph"/>
              <w:spacing w:line="240" w:lineRule="auto" w:before="24"/>
              <w:ind w:right="94"/>
              <w:rPr>
                <w:sz w:val="22"/>
              </w:rPr>
            </w:pPr>
            <w:r>
              <w:rPr>
                <w:spacing w:val="-5"/>
                <w:sz w:val="22"/>
              </w:rPr>
              <w:t>20</w:t>
            </w:r>
          </w:p>
        </w:tc>
        <w:tc>
          <w:tcPr>
            <w:tcW w:w="1040" w:type="dxa"/>
          </w:tcPr>
          <w:p>
            <w:pPr>
              <w:pStyle w:val="TableParagraph"/>
              <w:spacing w:line="240" w:lineRule="auto" w:before="24"/>
              <w:ind w:right="93"/>
              <w:rPr>
                <w:sz w:val="22"/>
              </w:rPr>
            </w:pPr>
            <w:r>
              <w:rPr>
                <w:spacing w:val="-5"/>
                <w:sz w:val="22"/>
              </w:rPr>
              <w:t>30</w:t>
            </w:r>
          </w:p>
        </w:tc>
        <w:tc>
          <w:tcPr>
            <w:tcW w:w="879" w:type="dxa"/>
          </w:tcPr>
          <w:p>
            <w:pPr>
              <w:pStyle w:val="TableParagraph"/>
              <w:spacing w:line="240" w:lineRule="auto" w:before="24"/>
              <w:ind w:right="93"/>
              <w:rPr>
                <w:sz w:val="22"/>
              </w:rPr>
            </w:pPr>
            <w:r>
              <w:rPr>
                <w:spacing w:val="-2"/>
                <w:sz w:val="22"/>
              </w:rPr>
              <w:t>-</w:t>
            </w:r>
            <w:r>
              <w:rPr>
                <w:spacing w:val="-7"/>
                <w:sz w:val="22"/>
              </w:rPr>
              <w:t>11</w:t>
            </w:r>
          </w:p>
        </w:tc>
        <w:tc>
          <w:tcPr>
            <w:tcW w:w="1049" w:type="dxa"/>
          </w:tcPr>
          <w:p>
            <w:pPr>
              <w:pStyle w:val="TableParagraph"/>
              <w:spacing w:line="240" w:lineRule="auto" w:before="24"/>
              <w:ind w:right="95"/>
              <w:rPr>
                <w:sz w:val="22"/>
              </w:rPr>
            </w:pPr>
            <w:r>
              <w:rPr>
                <w:spacing w:val="-5"/>
                <w:sz w:val="22"/>
              </w:rPr>
              <w:t>39</w:t>
            </w:r>
          </w:p>
        </w:tc>
      </w:tr>
    </w:tbl>
    <w:p>
      <w:pPr>
        <w:pStyle w:val="TableParagraph"/>
        <w:spacing w:after="0" w:line="240" w:lineRule="auto"/>
        <w:rPr>
          <w:sz w:val="22"/>
        </w:rPr>
        <w:sectPr>
          <w:headerReference w:type="default" r:id="rId144"/>
          <w:footerReference w:type="default" r:id="rId145"/>
          <w:pgSz w:w="15840" w:h="12240" w:orient="landscape"/>
          <w:pgMar w:header="0" w:footer="518" w:top="740" w:bottom="700" w:left="0" w:right="0"/>
          <w:pgNumType w:start="61"/>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173" name="Textbox 173"/>
                <wp:cNvGraphicFramePr>
                  <a:graphicFrameLocks/>
                </wp:cNvGraphicFramePr>
                <a:graphic>
                  <a:graphicData uri="http://schemas.microsoft.com/office/word/2010/wordprocessingShape">
                    <wps:wsp>
                      <wps:cNvPr id="173" name="Textbox 173"/>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3" w:firstLine="0"/>
                              <w:jc w:val="center"/>
                              <w:rPr>
                                <w:rFonts w:ascii="Tahoma"/>
                                <w:b/>
                                <w:color w:val="000000"/>
                                <w:sz w:val="36"/>
                              </w:rPr>
                            </w:pPr>
                            <w:r>
                              <w:rPr>
                                <w:rFonts w:ascii="Tahoma"/>
                                <w:b/>
                                <w:color w:val="FFFFFF"/>
                                <w:spacing w:val="-8"/>
                                <w:sz w:val="36"/>
                              </w:rPr>
                              <w:t>City</w:t>
                            </w:r>
                            <w:r>
                              <w:rPr>
                                <w:rFonts w:ascii="Tahoma"/>
                                <w:b/>
                                <w:color w:val="FFFFFF"/>
                                <w:spacing w:val="-11"/>
                                <w:sz w:val="36"/>
                              </w:rPr>
                              <w:t> </w:t>
                            </w:r>
                            <w:r>
                              <w:rPr>
                                <w:rFonts w:ascii="Tahoma"/>
                                <w:b/>
                                <w:color w:val="FFFFFF"/>
                                <w:spacing w:val="-8"/>
                                <w:sz w:val="36"/>
                              </w:rPr>
                              <w:t>of</w:t>
                            </w:r>
                            <w:r>
                              <w:rPr>
                                <w:rFonts w:ascii="Tahoma"/>
                                <w:b/>
                                <w:color w:val="FFFFFF"/>
                                <w:spacing w:val="-10"/>
                                <w:sz w:val="36"/>
                              </w:rPr>
                              <w:t> </w:t>
                            </w:r>
                            <w:r>
                              <w:rPr>
                                <w:rFonts w:ascii="Tahoma"/>
                                <w:b/>
                                <w:color w:val="FFFFFF"/>
                                <w:spacing w:val="-8"/>
                                <w:sz w:val="36"/>
                              </w:rPr>
                              <w:t>Little</w:t>
                            </w:r>
                            <w:r>
                              <w:rPr>
                                <w:rFonts w:ascii="Tahoma"/>
                                <w:b/>
                                <w:color w:val="FFFFFF"/>
                                <w:spacing w:val="-12"/>
                                <w:sz w:val="36"/>
                              </w:rPr>
                              <w:t> </w:t>
                            </w:r>
                            <w:r>
                              <w:rPr>
                                <w:rFonts w:ascii="Tahoma"/>
                                <w:b/>
                                <w:color w:val="FFFFFF"/>
                                <w:spacing w:val="-8"/>
                                <w:sz w:val="36"/>
                              </w:rPr>
                              <w:t>Rock</w:t>
                            </w:r>
                            <w:r>
                              <w:rPr>
                                <w:rFonts w:ascii="Tahoma"/>
                                <w:b/>
                                <w:color w:val="FFFFFF"/>
                                <w:spacing w:val="-10"/>
                                <w:sz w:val="36"/>
                              </w:rPr>
                              <w:t> </w:t>
                            </w:r>
                            <w:r>
                              <w:rPr>
                                <w:rFonts w:ascii="Tahoma"/>
                                <w:b/>
                                <w:color w:val="FFFFFF"/>
                                <w:spacing w:val="-8"/>
                                <w:sz w:val="36"/>
                              </w:rPr>
                              <w:t>Workforce</w:t>
                            </w:r>
                            <w:r>
                              <w:rPr>
                                <w:rFonts w:ascii="Tahoma"/>
                                <w:b/>
                                <w:color w:val="FFFFFF"/>
                                <w:spacing w:val="-5"/>
                                <w:sz w:val="36"/>
                              </w:rPr>
                              <w:t> </w:t>
                            </w:r>
                            <w:r>
                              <w:rPr>
                                <w:rFonts w:ascii="Tahoma"/>
                                <w:b/>
                                <w:color w:val="FFFFFF"/>
                                <w:spacing w:val="-8"/>
                                <w:sz w:val="36"/>
                              </w:rPr>
                              <w:t>Development</w:t>
                            </w:r>
                            <w:r>
                              <w:rPr>
                                <w:rFonts w:ascii="Tahoma"/>
                                <w:b/>
                                <w:color w:val="FFFFFF"/>
                                <w:spacing w:val="-10"/>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71" filled="true" fillcolor="#009999" stroked="true" strokeweight=".47998pt" strokecolor="#000000">
                <w10:anchorlock/>
                <v:textbox inset="0,0,0,0">
                  <w:txbxContent>
                    <w:p>
                      <w:pPr>
                        <w:spacing w:before="12"/>
                        <w:ind w:left="114" w:right="113" w:firstLine="0"/>
                        <w:jc w:val="center"/>
                        <w:rPr>
                          <w:rFonts w:ascii="Tahoma"/>
                          <w:b/>
                          <w:color w:val="000000"/>
                          <w:sz w:val="36"/>
                        </w:rPr>
                      </w:pPr>
                      <w:r>
                        <w:rPr>
                          <w:rFonts w:ascii="Tahoma"/>
                          <w:b/>
                          <w:color w:val="FFFFFF"/>
                          <w:spacing w:val="-8"/>
                          <w:sz w:val="36"/>
                        </w:rPr>
                        <w:t>City</w:t>
                      </w:r>
                      <w:r>
                        <w:rPr>
                          <w:rFonts w:ascii="Tahoma"/>
                          <w:b/>
                          <w:color w:val="FFFFFF"/>
                          <w:spacing w:val="-11"/>
                          <w:sz w:val="36"/>
                        </w:rPr>
                        <w:t> </w:t>
                      </w:r>
                      <w:r>
                        <w:rPr>
                          <w:rFonts w:ascii="Tahoma"/>
                          <w:b/>
                          <w:color w:val="FFFFFF"/>
                          <w:spacing w:val="-8"/>
                          <w:sz w:val="36"/>
                        </w:rPr>
                        <w:t>of</w:t>
                      </w:r>
                      <w:r>
                        <w:rPr>
                          <w:rFonts w:ascii="Tahoma"/>
                          <w:b/>
                          <w:color w:val="FFFFFF"/>
                          <w:spacing w:val="-10"/>
                          <w:sz w:val="36"/>
                        </w:rPr>
                        <w:t> </w:t>
                      </w:r>
                      <w:r>
                        <w:rPr>
                          <w:rFonts w:ascii="Tahoma"/>
                          <w:b/>
                          <w:color w:val="FFFFFF"/>
                          <w:spacing w:val="-8"/>
                          <w:sz w:val="36"/>
                        </w:rPr>
                        <w:t>Little</w:t>
                      </w:r>
                      <w:r>
                        <w:rPr>
                          <w:rFonts w:ascii="Tahoma"/>
                          <w:b/>
                          <w:color w:val="FFFFFF"/>
                          <w:spacing w:val="-12"/>
                          <w:sz w:val="36"/>
                        </w:rPr>
                        <w:t> </w:t>
                      </w:r>
                      <w:r>
                        <w:rPr>
                          <w:rFonts w:ascii="Tahoma"/>
                          <w:b/>
                          <w:color w:val="FFFFFF"/>
                          <w:spacing w:val="-8"/>
                          <w:sz w:val="36"/>
                        </w:rPr>
                        <w:t>Rock</w:t>
                      </w:r>
                      <w:r>
                        <w:rPr>
                          <w:rFonts w:ascii="Tahoma"/>
                          <w:b/>
                          <w:color w:val="FFFFFF"/>
                          <w:spacing w:val="-10"/>
                          <w:sz w:val="36"/>
                        </w:rPr>
                        <w:t> </w:t>
                      </w:r>
                      <w:r>
                        <w:rPr>
                          <w:rFonts w:ascii="Tahoma"/>
                          <w:b/>
                          <w:color w:val="FFFFFF"/>
                          <w:spacing w:val="-8"/>
                          <w:sz w:val="36"/>
                        </w:rPr>
                        <w:t>Workforce</w:t>
                      </w:r>
                      <w:r>
                        <w:rPr>
                          <w:rFonts w:ascii="Tahoma"/>
                          <w:b/>
                          <w:color w:val="FFFFFF"/>
                          <w:spacing w:val="-5"/>
                          <w:sz w:val="36"/>
                        </w:rPr>
                        <w:t> </w:t>
                      </w:r>
                      <w:r>
                        <w:rPr>
                          <w:rFonts w:ascii="Tahoma"/>
                          <w:b/>
                          <w:color w:val="FFFFFF"/>
                          <w:spacing w:val="-8"/>
                          <w:sz w:val="36"/>
                        </w:rPr>
                        <w:t>Development</w:t>
                      </w:r>
                      <w:r>
                        <w:rPr>
                          <w:rFonts w:ascii="Tahoma"/>
                          <w:b/>
                          <w:color w:val="FFFFFF"/>
                          <w:spacing w:val="-10"/>
                          <w:sz w:val="36"/>
                        </w:rPr>
                        <w:t> </w:t>
                      </w:r>
                      <w:r>
                        <w:rPr>
                          <w:rFonts w:ascii="Tahoma"/>
                          <w:b/>
                          <w:color w:val="FFFFFF"/>
                          <w:spacing w:val="-8"/>
                          <w:sz w:val="36"/>
                        </w:rPr>
                        <w:t>Area</w:t>
                      </w:r>
                    </w:p>
                  </w:txbxContent>
                </v:textbox>
                <v:fill type="solid"/>
                <v:stroke dashstyle="solid"/>
              </v:shape>
            </w:pict>
          </mc:Fallback>
        </mc:AlternateContent>
      </w:r>
      <w:r>
        <w:rPr>
          <w:rFonts w:ascii="Arial"/>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146"/>
          <w:footerReference w:type="even" r:id="rId147"/>
          <w:pgSz w:w="15840" w:h="12240" w:orient="landscape"/>
          <w:pgMar w:header="720" w:footer="0" w:top="1000" w:bottom="280" w:left="0" w:right="0"/>
          <w:pgNumType w:start="62"/>
        </w:sectPr>
      </w:pPr>
    </w:p>
    <w:p>
      <w:pPr>
        <w:pStyle w:val="BodyText"/>
        <w:spacing w:line="360" w:lineRule="auto" w:before="91"/>
        <w:ind w:left="720" w:right="3458" w:firstLine="100"/>
      </w:pPr>
      <w:r>
        <w:rPr/>
        <mc:AlternateContent>
          <mc:Choice Requires="wps">
            <w:drawing>
              <wp:anchor distT="0" distB="0" distL="0" distR="0" allowOverlap="1" layoutInCell="1" locked="0" behindDoc="0" simplePos="0" relativeHeight="15741440">
                <wp:simplePos x="0" y="0"/>
                <wp:positionH relativeFrom="page">
                  <wp:posOffset>2555748</wp:posOffset>
                </wp:positionH>
                <wp:positionV relativeFrom="paragraph">
                  <wp:posOffset>-78697</wp:posOffset>
                </wp:positionV>
                <wp:extent cx="5232400" cy="953135"/>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5232400" cy="953135"/>
                          <a:chExt cx="5232400" cy="953135"/>
                        </a:xfrm>
                      </wpg:grpSpPr>
                      <wps:wsp>
                        <wps:cNvPr id="175" name="Graphic 175"/>
                        <wps:cNvSpPr/>
                        <wps:spPr>
                          <a:xfrm>
                            <a:off x="73152" y="12700"/>
                            <a:ext cx="5067935" cy="365760"/>
                          </a:xfrm>
                          <a:custGeom>
                            <a:avLst/>
                            <a:gdLst/>
                            <a:ahLst/>
                            <a:cxnLst/>
                            <a:rect l="l" t="t" r="r" b="b"/>
                            <a:pathLst>
                              <a:path w="5067935" h="365760">
                                <a:moveTo>
                                  <a:pt x="5067427" y="0"/>
                                </a:moveTo>
                                <a:lnTo>
                                  <a:pt x="0" y="0"/>
                                </a:lnTo>
                                <a:lnTo>
                                  <a:pt x="0" y="365569"/>
                                </a:lnTo>
                                <a:lnTo>
                                  <a:pt x="5067427" y="365569"/>
                                </a:lnTo>
                                <a:lnTo>
                                  <a:pt x="5067427" y="0"/>
                                </a:lnTo>
                                <a:close/>
                              </a:path>
                            </a:pathLst>
                          </a:custGeom>
                          <a:solidFill>
                            <a:srgbClr val="009999"/>
                          </a:solidFill>
                        </wps:spPr>
                        <wps:bodyPr wrap="square" lIns="0" tIns="0" rIns="0" bIns="0" rtlCol="0">
                          <a:prstTxWarp prst="textNoShape">
                            <a:avLst/>
                          </a:prstTxWarp>
                          <a:noAutofit/>
                        </wps:bodyPr>
                      </wps:wsp>
                      <wps:wsp>
                        <wps:cNvPr id="176" name="Graphic 176"/>
                        <wps:cNvSpPr/>
                        <wps:spPr>
                          <a:xfrm>
                            <a:off x="73152" y="12700"/>
                            <a:ext cx="5067935" cy="365760"/>
                          </a:xfrm>
                          <a:custGeom>
                            <a:avLst/>
                            <a:gdLst/>
                            <a:ahLst/>
                            <a:cxnLst/>
                            <a:rect l="l" t="t" r="r" b="b"/>
                            <a:pathLst>
                              <a:path w="5067935" h="365760">
                                <a:moveTo>
                                  <a:pt x="0" y="365569"/>
                                </a:moveTo>
                                <a:lnTo>
                                  <a:pt x="5067427" y="365569"/>
                                </a:lnTo>
                                <a:lnTo>
                                  <a:pt x="5067427" y="0"/>
                                </a:lnTo>
                                <a:lnTo>
                                  <a:pt x="0" y="0"/>
                                </a:lnTo>
                                <a:lnTo>
                                  <a:pt x="0" y="365569"/>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77" name="Image 177"/>
                          <pic:cNvPicPr/>
                        </pic:nvPicPr>
                        <pic:blipFill>
                          <a:blip r:embed="rId112" cstate="print"/>
                          <a:stretch>
                            <a:fillRect/>
                          </a:stretch>
                        </pic:blipFill>
                        <pic:spPr>
                          <a:xfrm>
                            <a:off x="85343" y="70548"/>
                            <a:ext cx="5042915" cy="248412"/>
                          </a:xfrm>
                          <a:prstGeom prst="rect">
                            <a:avLst/>
                          </a:prstGeom>
                        </pic:spPr>
                      </pic:pic>
                      <wps:wsp>
                        <wps:cNvPr id="178" name="Graphic 178"/>
                        <wps:cNvSpPr/>
                        <wps:spPr>
                          <a:xfrm>
                            <a:off x="73152" y="359168"/>
                            <a:ext cx="5086350" cy="591185"/>
                          </a:xfrm>
                          <a:custGeom>
                            <a:avLst/>
                            <a:gdLst/>
                            <a:ahLst/>
                            <a:cxnLst/>
                            <a:rect l="l" t="t" r="r" b="b"/>
                            <a:pathLst>
                              <a:path w="5086350" h="591185">
                                <a:moveTo>
                                  <a:pt x="5086350" y="0"/>
                                </a:moveTo>
                                <a:lnTo>
                                  <a:pt x="0" y="0"/>
                                </a:lnTo>
                                <a:lnTo>
                                  <a:pt x="0" y="590727"/>
                                </a:lnTo>
                                <a:lnTo>
                                  <a:pt x="5086350" y="590727"/>
                                </a:lnTo>
                                <a:lnTo>
                                  <a:pt x="5086350" y="0"/>
                                </a:lnTo>
                                <a:close/>
                              </a:path>
                            </a:pathLst>
                          </a:custGeom>
                          <a:solidFill>
                            <a:srgbClr val="009999"/>
                          </a:solidFill>
                        </wps:spPr>
                        <wps:bodyPr wrap="square" lIns="0" tIns="0" rIns="0" bIns="0" rtlCol="0">
                          <a:prstTxWarp prst="textNoShape">
                            <a:avLst/>
                          </a:prstTxWarp>
                          <a:noAutofit/>
                        </wps:bodyPr>
                      </wps:wsp>
                      <wps:wsp>
                        <wps:cNvPr id="179" name="Graphic 179"/>
                        <wps:cNvSpPr/>
                        <wps:spPr>
                          <a:xfrm>
                            <a:off x="73152" y="359168"/>
                            <a:ext cx="5086350" cy="591185"/>
                          </a:xfrm>
                          <a:custGeom>
                            <a:avLst/>
                            <a:gdLst/>
                            <a:ahLst/>
                            <a:cxnLst/>
                            <a:rect l="l" t="t" r="r" b="b"/>
                            <a:pathLst>
                              <a:path w="5086350" h="591185">
                                <a:moveTo>
                                  <a:pt x="0" y="590727"/>
                                </a:moveTo>
                                <a:lnTo>
                                  <a:pt x="5086350" y="590727"/>
                                </a:lnTo>
                                <a:lnTo>
                                  <a:pt x="5086350" y="0"/>
                                </a:lnTo>
                                <a:lnTo>
                                  <a:pt x="0" y="0"/>
                                </a:lnTo>
                                <a:lnTo>
                                  <a:pt x="0" y="590727"/>
                                </a:lnTo>
                                <a:close/>
                              </a:path>
                            </a:pathLst>
                          </a:custGeom>
                          <a:ln w="6350">
                            <a:solidFill>
                              <a:srgbClr val="009999"/>
                            </a:solidFill>
                            <a:prstDash val="solid"/>
                          </a:ln>
                        </wps:spPr>
                        <wps:bodyPr wrap="square" lIns="0" tIns="0" rIns="0" bIns="0" rtlCol="0">
                          <a:prstTxWarp prst="textNoShape">
                            <a:avLst/>
                          </a:prstTxWarp>
                          <a:noAutofit/>
                        </wps:bodyPr>
                      </wps:wsp>
                      <pic:pic>
                        <pic:nvPicPr>
                          <pic:cNvPr id="180" name="Image 180"/>
                          <pic:cNvPicPr/>
                        </pic:nvPicPr>
                        <pic:blipFill>
                          <a:blip r:embed="rId148" cstate="print"/>
                          <a:stretch>
                            <a:fillRect/>
                          </a:stretch>
                        </pic:blipFill>
                        <pic:spPr>
                          <a:xfrm>
                            <a:off x="0" y="453072"/>
                            <a:ext cx="5231892" cy="492251"/>
                          </a:xfrm>
                          <a:prstGeom prst="rect">
                            <a:avLst/>
                          </a:prstGeom>
                        </pic:spPr>
                      </pic:pic>
                      <wps:wsp>
                        <wps:cNvPr id="181" name="Textbox 181"/>
                        <wps:cNvSpPr txBox="1"/>
                        <wps:spPr>
                          <a:xfrm>
                            <a:off x="0" y="0"/>
                            <a:ext cx="5232400" cy="953135"/>
                          </a:xfrm>
                          <a:prstGeom prst="rect">
                            <a:avLst/>
                          </a:prstGeom>
                        </wps:spPr>
                        <wps:txbx>
                          <w:txbxContent>
                            <w:p>
                              <w:pPr>
                                <w:spacing w:before="110"/>
                                <w:ind w:left="1" w:right="32" w:firstLine="0"/>
                                <w:jc w:val="center"/>
                                <w:rPr>
                                  <w:rFonts w:ascii="Times New Roman"/>
                                  <w:b/>
                                  <w:sz w:val="32"/>
                                </w:rPr>
                              </w:pPr>
                              <w:r>
                                <w:rPr>
                                  <w:rFonts w:ascii="Times New Roman"/>
                                  <w:b/>
                                  <w:color w:val="FFFFFF"/>
                                  <w:sz w:val="32"/>
                                </w:rPr>
                                <w:t>City</w:t>
                              </w:r>
                              <w:r>
                                <w:rPr>
                                  <w:rFonts w:ascii="Times New Roman"/>
                                  <w:b/>
                                  <w:color w:val="FFFFFF"/>
                                  <w:spacing w:val="-7"/>
                                  <w:sz w:val="32"/>
                                </w:rPr>
                                <w:t> </w:t>
                              </w:r>
                              <w:r>
                                <w:rPr>
                                  <w:rFonts w:ascii="Times New Roman"/>
                                  <w:b/>
                                  <w:color w:val="FFFFFF"/>
                                  <w:sz w:val="32"/>
                                </w:rPr>
                                <w:t>of</w:t>
                              </w:r>
                              <w:r>
                                <w:rPr>
                                  <w:rFonts w:ascii="Times New Roman"/>
                                  <w:b/>
                                  <w:color w:val="FFFFFF"/>
                                  <w:spacing w:val="-7"/>
                                  <w:sz w:val="32"/>
                                </w:rPr>
                                <w:t> </w:t>
                              </w:r>
                              <w:r>
                                <w:rPr>
                                  <w:rFonts w:ascii="Times New Roman"/>
                                  <w:b/>
                                  <w:color w:val="FFFFFF"/>
                                  <w:sz w:val="32"/>
                                </w:rPr>
                                <w:t>Little</w:t>
                              </w:r>
                              <w:r>
                                <w:rPr>
                                  <w:rFonts w:ascii="Times New Roman"/>
                                  <w:b/>
                                  <w:color w:val="FFFFFF"/>
                                  <w:spacing w:val="-4"/>
                                  <w:sz w:val="32"/>
                                </w:rPr>
                                <w:t> </w:t>
                              </w:r>
                              <w:r>
                                <w:rPr>
                                  <w:rFonts w:ascii="Times New Roman"/>
                                  <w:b/>
                                  <w:color w:val="FFFFFF"/>
                                  <w:sz w:val="32"/>
                                </w:rPr>
                                <w:t>Rock</w:t>
                              </w:r>
                              <w:r>
                                <w:rPr>
                                  <w:rFonts w:ascii="Times New Roman"/>
                                  <w:b/>
                                  <w:color w:val="FFFFFF"/>
                                  <w:spacing w:val="-5"/>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1.80%</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3.7%</w:t>
                              </w:r>
                            </w:p>
                          </w:txbxContent>
                        </wps:txbx>
                        <wps:bodyPr wrap="square" lIns="0" tIns="0" rIns="0" bIns="0" rtlCol="0">
                          <a:noAutofit/>
                        </wps:bodyPr>
                      </wps:wsp>
                    </wpg:wgp>
                  </a:graphicData>
                </a:graphic>
              </wp:anchor>
            </w:drawing>
          </mc:Choice>
          <mc:Fallback>
            <w:pict>
              <v:group style="position:absolute;margin-left:201.240005pt;margin-top:-6.196661pt;width:412pt;height:75.05pt;mso-position-horizontal-relative:page;mso-position-vertical-relative:paragraph;z-index:15741440" id="docshapegroup172" coordorigin="4025,-124" coordsize="8240,1501">
                <v:rect style="position:absolute;left:4140;top:-104;width:7981;height:576" id="docshape173" filled="true" fillcolor="#009999" stroked="false">
                  <v:fill type="solid"/>
                </v:rect>
                <v:rect style="position:absolute;left:4140;top:-104;width:7981;height:576" id="docshape174" filled="false" stroked="true" strokeweight="2pt" strokecolor="#009999">
                  <v:stroke dashstyle="solid"/>
                </v:rect>
                <v:shape style="position:absolute;left:4159;top:-13;width:7942;height:392" type="#_x0000_t75" id="docshape175" stroked="false">
                  <v:imagedata r:id="rId112" o:title=""/>
                </v:shape>
                <v:rect style="position:absolute;left:4140;top:441;width:8010;height:931" id="docshape176" filled="true" fillcolor="#009999" stroked="false">
                  <v:fill type="solid"/>
                </v:rect>
                <v:rect style="position:absolute;left:4140;top:441;width:8010;height:931" id="docshape177" filled="false" stroked="true" strokeweight=".5pt" strokecolor="#009999">
                  <v:stroke dashstyle="solid"/>
                </v:rect>
                <v:shape style="position:absolute;left:4024;top:589;width:8240;height:776" type="#_x0000_t75" id="docshape178" stroked="false">
                  <v:imagedata r:id="rId148" o:title=""/>
                </v:shape>
                <v:shape style="position:absolute;left:4024;top:-124;width:8240;height:1501" type="#_x0000_t202" id="docshape179" filled="false" stroked="false">
                  <v:textbox inset="0,0,0,0">
                    <w:txbxContent>
                      <w:p>
                        <w:pPr>
                          <w:spacing w:before="110"/>
                          <w:ind w:left="1" w:right="32" w:firstLine="0"/>
                          <w:jc w:val="center"/>
                          <w:rPr>
                            <w:rFonts w:ascii="Times New Roman"/>
                            <w:b/>
                            <w:sz w:val="32"/>
                          </w:rPr>
                        </w:pPr>
                        <w:r>
                          <w:rPr>
                            <w:rFonts w:ascii="Times New Roman"/>
                            <w:b/>
                            <w:color w:val="FFFFFF"/>
                            <w:sz w:val="32"/>
                          </w:rPr>
                          <w:t>City</w:t>
                        </w:r>
                        <w:r>
                          <w:rPr>
                            <w:rFonts w:ascii="Times New Roman"/>
                            <w:b/>
                            <w:color w:val="FFFFFF"/>
                            <w:spacing w:val="-7"/>
                            <w:sz w:val="32"/>
                          </w:rPr>
                          <w:t> </w:t>
                        </w:r>
                        <w:r>
                          <w:rPr>
                            <w:rFonts w:ascii="Times New Roman"/>
                            <w:b/>
                            <w:color w:val="FFFFFF"/>
                            <w:sz w:val="32"/>
                          </w:rPr>
                          <w:t>of</w:t>
                        </w:r>
                        <w:r>
                          <w:rPr>
                            <w:rFonts w:ascii="Times New Roman"/>
                            <w:b/>
                            <w:color w:val="FFFFFF"/>
                            <w:spacing w:val="-7"/>
                            <w:sz w:val="32"/>
                          </w:rPr>
                          <w:t> </w:t>
                        </w:r>
                        <w:r>
                          <w:rPr>
                            <w:rFonts w:ascii="Times New Roman"/>
                            <w:b/>
                            <w:color w:val="FFFFFF"/>
                            <w:sz w:val="32"/>
                          </w:rPr>
                          <w:t>Little</w:t>
                        </w:r>
                        <w:r>
                          <w:rPr>
                            <w:rFonts w:ascii="Times New Roman"/>
                            <w:b/>
                            <w:color w:val="FFFFFF"/>
                            <w:spacing w:val="-4"/>
                            <w:sz w:val="32"/>
                          </w:rPr>
                          <w:t> </w:t>
                        </w:r>
                        <w:r>
                          <w:rPr>
                            <w:rFonts w:ascii="Times New Roman"/>
                            <w:b/>
                            <w:color w:val="FFFFFF"/>
                            <w:sz w:val="32"/>
                          </w:rPr>
                          <w:t>Rock</w:t>
                        </w:r>
                        <w:r>
                          <w:rPr>
                            <w:rFonts w:ascii="Times New Roman"/>
                            <w:b/>
                            <w:color w:val="FFFFFF"/>
                            <w:spacing w:val="-5"/>
                            <w:sz w:val="32"/>
                          </w:rPr>
                          <w:t> </w:t>
                        </w:r>
                        <w:r>
                          <w:rPr>
                            <w:rFonts w:ascii="Times New Roman"/>
                            <w:b/>
                            <w:color w:val="FFFFFF"/>
                            <w:spacing w:val="-2"/>
                            <w:sz w:val="32"/>
                          </w:rPr>
                          <w:t>Profile</w:t>
                        </w:r>
                      </w:p>
                      <w:p>
                        <w:pPr>
                          <w:spacing w:before="346"/>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pacing w:val="-2"/>
                            <w:sz w:val="26"/>
                          </w:rPr>
                          <w:t>1.80%</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3.7%</w:t>
                        </w:r>
                      </w:p>
                    </w:txbxContent>
                  </v:textbox>
                  <w10:wrap type="none"/>
                </v:shape>
                <w10:wrap type="none"/>
              </v:group>
            </w:pict>
          </mc:Fallback>
        </mc:AlternateContent>
      </w:r>
      <w:r>
        <w:rPr/>
        <w:t>The City of Little Rock Workforce Development</w:t>
      </w:r>
      <w:r>
        <w:rPr>
          <w:spacing w:val="-7"/>
        </w:rPr>
        <w:t> </w:t>
      </w:r>
      <w:r>
        <w:rPr/>
        <w:t>Area</w:t>
      </w:r>
      <w:r>
        <w:rPr>
          <w:spacing w:val="-10"/>
        </w:rPr>
        <w:t> </w:t>
      </w:r>
      <w:r>
        <w:rPr/>
        <w:t>(WDA)</w:t>
      </w:r>
      <w:r>
        <w:rPr>
          <w:spacing w:val="-6"/>
        </w:rPr>
        <w:t> </w:t>
      </w:r>
      <w:r>
        <w:rPr/>
        <w:t>is</w:t>
      </w:r>
      <w:r>
        <w:rPr>
          <w:spacing w:val="-9"/>
        </w:rPr>
        <w:t> </w:t>
      </w:r>
      <w:r>
        <w:rPr/>
        <w:t>a</w:t>
      </w:r>
      <w:r>
        <w:rPr>
          <w:spacing w:val="-8"/>
        </w:rPr>
        <w:t> </w:t>
      </w:r>
      <w:r>
        <w:rPr/>
        <w:t>center for</w:t>
      </w:r>
      <w:r>
        <w:rPr>
          <w:spacing w:val="-7"/>
        </w:rPr>
        <w:t> </w:t>
      </w:r>
      <w:r>
        <w:rPr/>
        <w:t>government</w:t>
      </w:r>
      <w:r>
        <w:rPr>
          <w:spacing w:val="-8"/>
        </w:rPr>
        <w:t> </w:t>
      </w:r>
      <w:r>
        <w:rPr/>
        <w:t>operations,</w:t>
      </w:r>
      <w:r>
        <w:rPr>
          <w:spacing w:val="-7"/>
        </w:rPr>
        <w:t> </w:t>
      </w:r>
      <w:r>
        <w:rPr/>
        <w:t>serving</w:t>
      </w:r>
      <w:r>
        <w:rPr>
          <w:spacing w:val="-6"/>
        </w:rPr>
        <w:t> </w:t>
      </w:r>
      <w:r>
        <w:rPr/>
        <w:t>as the county seat of Pulaski County as</w:t>
      </w:r>
    </w:p>
    <w:p>
      <w:pPr>
        <w:pStyle w:val="BodyText"/>
        <w:ind w:left="720"/>
      </w:pPr>
      <w:r>
        <w:rPr/>
        <w:t>well</w:t>
      </w:r>
      <w:r>
        <w:rPr>
          <w:spacing w:val="-4"/>
        </w:rPr>
        <w:t> </w:t>
      </w:r>
      <w:r>
        <w:rPr/>
        <w:t>as</w:t>
      </w:r>
      <w:r>
        <w:rPr>
          <w:spacing w:val="-4"/>
        </w:rPr>
        <w:t> </w:t>
      </w:r>
      <w:r>
        <w:rPr/>
        <w:t>the</w:t>
      </w:r>
      <w:r>
        <w:rPr>
          <w:spacing w:val="-3"/>
        </w:rPr>
        <w:t> </w:t>
      </w:r>
      <w:r>
        <w:rPr/>
        <w:t>state’s</w:t>
      </w:r>
      <w:r>
        <w:rPr>
          <w:spacing w:val="-4"/>
        </w:rPr>
        <w:t> </w:t>
      </w:r>
      <w:r>
        <w:rPr/>
        <w:t>capital.</w:t>
      </w:r>
      <w:r>
        <w:rPr>
          <w:spacing w:val="-3"/>
        </w:rPr>
        <w:t> </w:t>
      </w:r>
      <w:r>
        <w:rPr/>
        <w:t>The WDA</w:t>
      </w:r>
      <w:r>
        <w:rPr>
          <w:spacing w:val="-3"/>
        </w:rPr>
        <w:t> </w:t>
      </w:r>
      <w:r>
        <w:rPr/>
        <w:t>is</w:t>
      </w:r>
      <w:r>
        <w:rPr>
          <w:spacing w:val="-4"/>
        </w:rPr>
        <w:t> </w:t>
      </w:r>
      <w:r>
        <w:rPr/>
        <w:t>recognized</w:t>
      </w:r>
      <w:r>
        <w:rPr>
          <w:spacing w:val="-2"/>
        </w:rPr>
        <w:t> </w:t>
      </w:r>
      <w:r>
        <w:rPr/>
        <w:t>as</w:t>
      </w:r>
      <w:r>
        <w:rPr>
          <w:spacing w:val="-4"/>
        </w:rPr>
        <w:t> </w:t>
      </w:r>
      <w:r>
        <w:rPr/>
        <w:t>part</w:t>
      </w:r>
      <w:r>
        <w:rPr>
          <w:spacing w:val="-4"/>
        </w:rPr>
        <w:t> </w:t>
      </w:r>
      <w:r>
        <w:rPr/>
        <w:t>of</w:t>
      </w:r>
      <w:r>
        <w:rPr>
          <w:spacing w:val="-5"/>
        </w:rPr>
        <w:t> </w:t>
      </w:r>
      <w:r>
        <w:rPr/>
        <w:t>the</w:t>
      </w:r>
      <w:r>
        <w:rPr>
          <w:spacing w:val="-3"/>
        </w:rPr>
        <w:t> </w:t>
      </w:r>
      <w:r>
        <w:rPr/>
        <w:t>Little</w:t>
      </w:r>
      <w:r>
        <w:rPr>
          <w:spacing w:val="-3"/>
        </w:rPr>
        <w:t> </w:t>
      </w:r>
      <w:r>
        <w:rPr/>
        <w:t>Rock-</w:t>
      </w:r>
      <w:r>
        <w:rPr>
          <w:spacing w:val="-2"/>
        </w:rPr>
        <w:t>North</w:t>
      </w:r>
    </w:p>
    <w:p>
      <w:pPr>
        <w:spacing w:line="240" w:lineRule="auto" w:before="0"/>
        <w:rPr>
          <w:rFonts w:ascii="Times New Roman"/>
          <w:sz w:val="20"/>
        </w:rPr>
      </w:pPr>
      <w:r>
        <w:rPr/>
        <w:br w:type="column"/>
      </w:r>
      <w:r>
        <w:rPr>
          <w:rFonts w:ascii="Times New Roman"/>
          <w:sz w:val="20"/>
        </w:rPr>
      </w:r>
    </w:p>
    <w:p>
      <w:pPr>
        <w:pStyle w:val="BodyText"/>
      </w:pPr>
    </w:p>
    <w:p>
      <w:pPr>
        <w:pStyle w:val="BodyText"/>
      </w:pPr>
    </w:p>
    <w:p>
      <w:pPr>
        <w:pStyle w:val="BodyText"/>
      </w:pPr>
    </w:p>
    <w:p>
      <w:pPr>
        <w:pStyle w:val="BodyText"/>
      </w:pPr>
    </w:p>
    <w:p>
      <w:pPr>
        <w:pStyle w:val="BodyText"/>
        <w:spacing w:before="91"/>
      </w:pPr>
    </w:p>
    <w:p>
      <w:pPr>
        <w:pStyle w:val="BodyText"/>
        <w:ind w:left="720"/>
      </w:pPr>
      <w:r>
        <w:rPr/>
        <w:t>could</w:t>
      </w:r>
      <w:r>
        <w:rPr>
          <w:spacing w:val="-2"/>
        </w:rPr>
        <w:t> </w:t>
      </w:r>
      <w:r>
        <w:rPr/>
        <w:t>cut</w:t>
      </w:r>
      <w:r>
        <w:rPr>
          <w:spacing w:val="-6"/>
        </w:rPr>
        <w:t> </w:t>
      </w:r>
      <w:r>
        <w:rPr/>
        <w:t>122</w:t>
      </w:r>
      <w:r>
        <w:rPr>
          <w:spacing w:val="-4"/>
        </w:rPr>
        <w:t> </w:t>
      </w:r>
      <w:r>
        <w:rPr/>
        <w:t>jobs,</w:t>
      </w:r>
      <w:r>
        <w:rPr>
          <w:spacing w:val="-2"/>
        </w:rPr>
        <w:t> </w:t>
      </w:r>
      <w:r>
        <w:rPr/>
        <w:t>or</w:t>
      </w:r>
      <w:r>
        <w:rPr>
          <w:spacing w:val="-5"/>
        </w:rPr>
        <w:t> </w:t>
      </w:r>
      <w:r>
        <w:rPr/>
        <w:t>5.77</w:t>
      </w:r>
      <w:r>
        <w:rPr>
          <w:spacing w:val="-2"/>
        </w:rPr>
        <w:t> </w:t>
      </w:r>
      <w:r>
        <w:rPr/>
        <w:t>percent</w:t>
      </w:r>
      <w:r>
        <w:rPr>
          <w:spacing w:val="-3"/>
        </w:rPr>
        <w:t> </w:t>
      </w:r>
      <w:r>
        <w:rPr/>
        <w:t>of</w:t>
      </w:r>
      <w:r>
        <w:rPr>
          <w:spacing w:val="-3"/>
        </w:rPr>
        <w:t> </w:t>
      </w:r>
      <w:r>
        <w:rPr/>
        <w:t>its</w:t>
      </w:r>
      <w:r>
        <w:rPr>
          <w:spacing w:val="-4"/>
        </w:rPr>
        <w:t> </w:t>
      </w:r>
      <w:r>
        <w:rPr>
          <w:spacing w:val="-2"/>
        </w:rPr>
        <w:t>workforce.</w:t>
      </w:r>
    </w:p>
    <w:p>
      <w:pPr>
        <w:spacing w:line="360" w:lineRule="auto" w:before="91"/>
        <w:ind w:left="0" w:right="755" w:firstLine="0"/>
        <w:jc w:val="left"/>
        <w:rPr>
          <w:rFonts w:ascii="Times New Roman"/>
          <w:sz w:val="20"/>
        </w:rPr>
      </w:pPr>
      <w:r>
        <w:rPr/>
        <w:br w:type="column"/>
      </w:r>
      <w:r>
        <w:rPr>
          <w:rFonts w:ascii="Times New Roman"/>
          <w:b/>
          <w:sz w:val="20"/>
        </w:rPr>
        <w:t>Government) </w:t>
      </w:r>
      <w:r>
        <w:rPr>
          <w:rFonts w:ascii="Times New Roman"/>
          <w:sz w:val="20"/>
        </w:rPr>
        <w:t>supersector is forecast</w:t>
      </w:r>
      <w:r>
        <w:rPr>
          <w:rFonts w:ascii="Times New Roman"/>
          <w:spacing w:val="-7"/>
          <w:sz w:val="20"/>
        </w:rPr>
        <w:t> </w:t>
      </w:r>
      <w:r>
        <w:rPr>
          <w:rFonts w:ascii="Times New Roman"/>
          <w:sz w:val="20"/>
        </w:rPr>
        <w:t>to</w:t>
      </w:r>
      <w:r>
        <w:rPr>
          <w:rFonts w:ascii="Times New Roman"/>
          <w:spacing w:val="-5"/>
          <w:sz w:val="20"/>
        </w:rPr>
        <w:t> </w:t>
      </w:r>
      <w:r>
        <w:rPr>
          <w:rFonts w:ascii="Times New Roman"/>
          <w:sz w:val="20"/>
        </w:rPr>
        <w:t>lose</w:t>
      </w:r>
      <w:r>
        <w:rPr>
          <w:rFonts w:ascii="Times New Roman"/>
          <w:spacing w:val="-6"/>
          <w:sz w:val="20"/>
        </w:rPr>
        <w:t> </w:t>
      </w:r>
      <w:r>
        <w:rPr>
          <w:rFonts w:ascii="Times New Roman"/>
          <w:sz w:val="20"/>
        </w:rPr>
        <w:t>337</w:t>
      </w:r>
      <w:r>
        <w:rPr>
          <w:rFonts w:ascii="Times New Roman"/>
          <w:spacing w:val="-5"/>
          <w:sz w:val="20"/>
        </w:rPr>
        <w:t> </w:t>
      </w:r>
      <w:r>
        <w:rPr>
          <w:rFonts w:ascii="Times New Roman"/>
          <w:sz w:val="20"/>
        </w:rPr>
        <w:t>jobs,</w:t>
      </w:r>
      <w:r>
        <w:rPr>
          <w:rFonts w:ascii="Times New Roman"/>
          <w:spacing w:val="-8"/>
          <w:sz w:val="20"/>
        </w:rPr>
        <w:t> </w:t>
      </w:r>
      <w:r>
        <w:rPr>
          <w:rFonts w:ascii="Times New Roman"/>
          <w:sz w:val="20"/>
        </w:rPr>
        <w:t>or</w:t>
      </w:r>
      <w:r>
        <w:rPr>
          <w:rFonts w:ascii="Times New Roman"/>
          <w:spacing w:val="-6"/>
          <w:sz w:val="20"/>
        </w:rPr>
        <w:t> </w:t>
      </w:r>
      <w:r>
        <w:rPr>
          <w:rFonts w:ascii="Times New Roman"/>
          <w:sz w:val="20"/>
        </w:rPr>
        <w:t>3.00 percent of its workforce, while the </w:t>
      </w:r>
      <w:r>
        <w:rPr>
          <w:rFonts w:ascii="Times New Roman"/>
          <w:b/>
          <w:sz w:val="20"/>
        </w:rPr>
        <w:t>Information </w:t>
      </w:r>
      <w:r>
        <w:rPr>
          <w:rFonts w:ascii="Times New Roman"/>
          <w:sz w:val="20"/>
        </w:rPr>
        <w:t>supersector</w:t>
      </w:r>
    </w:p>
    <w:p>
      <w:pPr>
        <w:spacing w:after="0" w:line="360" w:lineRule="auto"/>
        <w:jc w:val="left"/>
        <w:rPr>
          <w:rFonts w:ascii="Times New Roman"/>
          <w:sz w:val="20"/>
        </w:rPr>
        <w:sectPr>
          <w:type w:val="continuous"/>
          <w:pgSz w:w="15840" w:h="12240" w:orient="landscape"/>
          <w:pgMar w:header="720" w:footer="0" w:top="660" w:bottom="280" w:left="0" w:right="0"/>
          <w:cols w:num="3" w:equalWidth="0">
            <w:col w:w="7389" w:space="172"/>
            <w:col w:w="4870" w:space="39"/>
            <w:col w:w="3370"/>
          </w:cols>
        </w:sectPr>
      </w:pPr>
    </w:p>
    <w:p>
      <w:pPr>
        <w:pStyle w:val="BodyText"/>
        <w:spacing w:before="116"/>
        <w:ind w:left="720"/>
      </w:pPr>
      <w:r>
        <w:rPr/>
        <mc:AlternateContent>
          <mc:Choice Requires="wps">
            <w:drawing>
              <wp:anchor distT="0" distB="0" distL="0" distR="0" allowOverlap="1" layoutInCell="1" locked="0" behindDoc="0" simplePos="0" relativeHeight="15741952">
                <wp:simplePos x="0" y="0"/>
                <wp:positionH relativeFrom="page">
                  <wp:posOffset>3371786</wp:posOffset>
                </wp:positionH>
                <wp:positionV relativeFrom="paragraph">
                  <wp:posOffset>163959</wp:posOffset>
                </wp:positionV>
                <wp:extent cx="3310890" cy="2396490"/>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3310890" cy="2396490"/>
                          <a:chExt cx="3310890" cy="2396490"/>
                        </a:xfrm>
                      </wpg:grpSpPr>
                      <pic:pic>
                        <pic:nvPicPr>
                          <pic:cNvPr id="183" name="Image 183" descr="A picture containing text, map  Description automatically generated (Rectangle)"/>
                          <pic:cNvPicPr/>
                        </pic:nvPicPr>
                        <pic:blipFill>
                          <a:blip r:embed="rId149" cstate="print"/>
                          <a:stretch>
                            <a:fillRect/>
                          </a:stretch>
                        </pic:blipFill>
                        <pic:spPr>
                          <a:xfrm>
                            <a:off x="342939" y="142360"/>
                            <a:ext cx="2766812" cy="2124344"/>
                          </a:xfrm>
                          <a:prstGeom prst="rect">
                            <a:avLst/>
                          </a:prstGeom>
                        </pic:spPr>
                      </pic:pic>
                      <wps:wsp>
                        <wps:cNvPr id="184" name="Graphic 184"/>
                        <wps:cNvSpPr/>
                        <wps:spPr>
                          <a:xfrm>
                            <a:off x="4762" y="4762"/>
                            <a:ext cx="3301365" cy="2386965"/>
                          </a:xfrm>
                          <a:custGeom>
                            <a:avLst/>
                            <a:gdLst/>
                            <a:ahLst/>
                            <a:cxnLst/>
                            <a:rect l="l" t="t" r="r" b="b"/>
                            <a:pathLst>
                              <a:path w="3301365" h="2386965">
                                <a:moveTo>
                                  <a:pt x="0" y="2386964"/>
                                </a:moveTo>
                                <a:lnTo>
                                  <a:pt x="3301364" y="2386964"/>
                                </a:lnTo>
                                <a:lnTo>
                                  <a:pt x="3301364" y="0"/>
                                </a:lnTo>
                                <a:lnTo>
                                  <a:pt x="0" y="0"/>
                                </a:lnTo>
                                <a:lnTo>
                                  <a:pt x="0" y="238696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5.494995pt;margin-top:12.910175pt;width:260.7pt;height:188.7pt;mso-position-horizontal-relative:page;mso-position-vertical-relative:paragraph;z-index:15741952" id="docshapegroup180" coordorigin="5310,258" coordsize="5214,3774">
                <v:shape style="position:absolute;left:5849;top:482;width:4358;height:3346" type="#_x0000_t75" id="docshape181" alt="A picture containing text, map  Description automatically generated (Rectangle)" stroked="false">
                  <v:imagedata r:id="rId149" o:title=""/>
                </v:shape>
                <v:rect style="position:absolute;left:5317;top:265;width:5199;height:3759" id="docshape182" filled="false" stroked="true" strokeweight=".75pt" strokecolor="#1f487c">
                  <v:stroke dashstyle="solid"/>
                </v:rect>
                <w10:wrap type="none"/>
              </v:group>
            </w:pict>
          </mc:Fallback>
        </mc:AlternateContent>
      </w:r>
      <w:r>
        <w:rPr/>
        <w:t>Little</w:t>
      </w:r>
      <w:r>
        <w:rPr>
          <w:spacing w:val="-9"/>
        </w:rPr>
        <w:t> </w:t>
      </w:r>
      <w:r>
        <w:rPr/>
        <w:t>Rock-Conway</w:t>
      </w:r>
      <w:r>
        <w:rPr>
          <w:spacing w:val="-7"/>
        </w:rPr>
        <w:t> </w:t>
      </w:r>
      <w:r>
        <w:rPr/>
        <w:t>Metropolitan</w:t>
      </w:r>
      <w:r>
        <w:rPr>
          <w:spacing w:val="-8"/>
        </w:rPr>
        <w:t> </w:t>
      </w:r>
      <w:r>
        <w:rPr/>
        <w:t>Statistical</w:t>
      </w:r>
      <w:r>
        <w:rPr>
          <w:spacing w:val="-7"/>
        </w:rPr>
        <w:t> </w:t>
      </w:r>
      <w:r>
        <w:rPr>
          <w:spacing w:val="-2"/>
        </w:rPr>
        <w:t>Area.</w:t>
      </w:r>
    </w:p>
    <w:p>
      <w:pPr>
        <w:pStyle w:val="BodyText"/>
        <w:spacing w:before="6"/>
      </w:pPr>
    </w:p>
    <w:p>
      <w:pPr>
        <w:pStyle w:val="BodyText"/>
        <w:spacing w:line="360" w:lineRule="auto"/>
        <w:ind w:left="720" w:right="2417" w:firstLine="201"/>
      </w:pPr>
      <w:r>
        <w:rPr/>
        <w:t>The City of Little Rock WDA gained 1,275 jobs over</w:t>
      </w:r>
      <w:r>
        <w:rPr>
          <w:spacing w:val="-4"/>
        </w:rPr>
        <w:t> </w:t>
      </w:r>
      <w:r>
        <w:rPr/>
        <w:t>the</w:t>
      </w:r>
      <w:r>
        <w:rPr>
          <w:spacing w:val="-5"/>
        </w:rPr>
        <w:t> </w:t>
      </w:r>
      <w:r>
        <w:rPr/>
        <w:t>last</w:t>
      </w:r>
      <w:r>
        <w:rPr>
          <w:spacing w:val="-6"/>
        </w:rPr>
        <w:t> </w:t>
      </w:r>
      <w:r>
        <w:rPr/>
        <w:t>year,</w:t>
      </w:r>
      <w:r>
        <w:rPr>
          <w:spacing w:val="-5"/>
        </w:rPr>
        <w:t> </w:t>
      </w:r>
      <w:r>
        <w:rPr/>
        <w:t>a</w:t>
      </w:r>
      <w:r>
        <w:rPr>
          <w:spacing w:val="-5"/>
        </w:rPr>
        <w:t> </w:t>
      </w:r>
      <w:r>
        <w:rPr/>
        <w:t>0.71</w:t>
      </w:r>
      <w:r>
        <w:rPr>
          <w:spacing w:val="-6"/>
        </w:rPr>
        <w:t> </w:t>
      </w:r>
      <w:r>
        <w:rPr/>
        <w:t>percent</w:t>
      </w:r>
      <w:r>
        <w:rPr>
          <w:spacing w:val="-6"/>
        </w:rPr>
        <w:t> </w:t>
      </w:r>
      <w:r>
        <w:rPr/>
        <w:t>increase.</w:t>
      </w:r>
      <w:r>
        <w:rPr>
          <w:spacing w:val="40"/>
        </w:rPr>
        <w:t> </w:t>
      </w:r>
      <w:r>
        <w:rPr/>
        <w:t>According to industry projections, the area is expected to gain 3,804 jobs between 2024 and 2026, an increase of</w:t>
      </w:r>
    </w:p>
    <w:p>
      <w:pPr>
        <w:pStyle w:val="BodyText"/>
        <w:spacing w:line="360" w:lineRule="auto"/>
        <w:ind w:left="720" w:right="2737"/>
      </w:pPr>
      <w:r>
        <w:rPr/>
        <w:t>1.80</w:t>
      </w:r>
      <w:r>
        <w:rPr>
          <w:spacing w:val="-6"/>
        </w:rPr>
        <w:t> </w:t>
      </w:r>
      <w:r>
        <w:rPr/>
        <w:t>percent,</w:t>
      </w:r>
      <w:r>
        <w:rPr>
          <w:spacing w:val="-5"/>
        </w:rPr>
        <w:t> </w:t>
      </w:r>
      <w:r>
        <w:rPr/>
        <w:t>which</w:t>
      </w:r>
      <w:r>
        <w:rPr>
          <w:spacing w:val="-5"/>
        </w:rPr>
        <w:t> </w:t>
      </w:r>
      <w:r>
        <w:rPr/>
        <w:t>is</w:t>
      </w:r>
      <w:r>
        <w:rPr>
          <w:spacing w:val="-6"/>
        </w:rPr>
        <w:t> </w:t>
      </w:r>
      <w:r>
        <w:rPr/>
        <w:t>slower</w:t>
      </w:r>
      <w:r>
        <w:rPr>
          <w:spacing w:val="-5"/>
        </w:rPr>
        <w:t> </w:t>
      </w:r>
      <w:r>
        <w:rPr/>
        <w:t>than</w:t>
      </w:r>
      <w:r>
        <w:rPr>
          <w:spacing w:val="-5"/>
        </w:rPr>
        <w:t> </w:t>
      </w:r>
      <w:r>
        <w:rPr/>
        <w:t>the</w:t>
      </w:r>
      <w:r>
        <w:rPr>
          <w:spacing w:val="-5"/>
        </w:rPr>
        <w:t> </w:t>
      </w:r>
      <w:r>
        <w:rPr/>
        <w:t>state</w:t>
      </w:r>
      <w:r>
        <w:rPr>
          <w:spacing w:val="-5"/>
        </w:rPr>
        <w:t> </w:t>
      </w:r>
      <w:r>
        <w:rPr/>
        <w:t>growth rate.</w:t>
      </w:r>
      <w:r>
        <w:rPr>
          <w:spacing w:val="40"/>
        </w:rPr>
        <w:t> </w:t>
      </w:r>
      <w:r>
        <w:rPr/>
        <w:t>Goods-Producing industries are projected to experience a net gain of 1,501 jobs, while the Services-Providing</w:t>
      </w:r>
      <w:r>
        <w:rPr>
          <w:spacing w:val="-5"/>
        </w:rPr>
        <w:t> </w:t>
      </w:r>
      <w:r>
        <w:rPr/>
        <w:t>industries</w:t>
      </w:r>
      <w:r>
        <w:rPr>
          <w:spacing w:val="-7"/>
        </w:rPr>
        <w:t> </w:t>
      </w:r>
      <w:r>
        <w:rPr/>
        <w:t>are</w:t>
      </w:r>
      <w:r>
        <w:rPr>
          <w:spacing w:val="-6"/>
        </w:rPr>
        <w:t> </w:t>
      </w:r>
      <w:r>
        <w:rPr/>
        <w:t>predicted</w:t>
      </w:r>
      <w:r>
        <w:rPr>
          <w:spacing w:val="-7"/>
        </w:rPr>
        <w:t> </w:t>
      </w:r>
      <w:r>
        <w:rPr/>
        <w:t>to</w:t>
      </w:r>
      <w:r>
        <w:rPr>
          <w:spacing w:val="-1"/>
        </w:rPr>
        <w:t> </w:t>
      </w:r>
      <w:r>
        <w:rPr/>
        <w:t>gain</w:t>
      </w:r>
    </w:p>
    <w:p>
      <w:pPr>
        <w:pStyle w:val="BodyText"/>
        <w:spacing w:line="360" w:lineRule="auto"/>
        <w:ind w:left="720" w:right="2274"/>
      </w:pPr>
      <w:r>
        <w:rPr/>
        <w:t>2,021.</w:t>
      </w:r>
      <w:r>
        <w:rPr>
          <w:spacing w:val="40"/>
        </w:rPr>
        <w:t> </w:t>
      </w:r>
      <w:r>
        <w:rPr/>
        <w:t>Self</w:t>
      </w:r>
      <w:r>
        <w:rPr>
          <w:spacing w:val="-5"/>
        </w:rPr>
        <w:t> </w:t>
      </w:r>
      <w:r>
        <w:rPr/>
        <w:t>Employed</w:t>
      </w:r>
      <w:r>
        <w:rPr>
          <w:spacing w:val="-5"/>
        </w:rPr>
        <w:t> </w:t>
      </w:r>
      <w:r>
        <w:rPr/>
        <w:t>Workers</w:t>
      </w:r>
      <w:r>
        <w:rPr>
          <w:spacing w:val="-5"/>
        </w:rPr>
        <w:t> </w:t>
      </w:r>
      <w:r>
        <w:rPr/>
        <w:t>is</w:t>
      </w:r>
      <w:r>
        <w:rPr>
          <w:spacing w:val="-6"/>
        </w:rPr>
        <w:t> </w:t>
      </w:r>
      <w:r>
        <w:rPr/>
        <w:t>expected</w:t>
      </w:r>
      <w:r>
        <w:rPr>
          <w:spacing w:val="-4"/>
        </w:rPr>
        <w:t> </w:t>
      </w:r>
      <w:r>
        <w:rPr/>
        <w:t>to</w:t>
      </w:r>
      <w:r>
        <w:rPr>
          <w:spacing w:val="-3"/>
        </w:rPr>
        <w:t> </w:t>
      </w:r>
      <w:r>
        <w:rPr/>
        <w:t>increase by 282 jobs.</w:t>
      </w:r>
      <w:r>
        <w:rPr>
          <w:spacing w:val="40"/>
        </w:rPr>
        <w:t> </w:t>
      </w:r>
      <w:r>
        <w:rPr/>
        <w:t>The not-seasonally-adjusted average unemployment rate for the first quarter of 2024 was</w:t>
      </w:r>
    </w:p>
    <w:p>
      <w:pPr>
        <w:pStyle w:val="BodyText"/>
        <w:ind w:left="720"/>
      </w:pPr>
      <w:r>
        <w:rPr/>
        <w:t>3.7</w:t>
      </w:r>
      <w:r>
        <w:rPr>
          <w:spacing w:val="-1"/>
        </w:rPr>
        <w:t> </w:t>
      </w:r>
      <w:r>
        <w:rPr>
          <w:spacing w:val="-2"/>
        </w:rPr>
        <w:t>percent.</w:t>
      </w:r>
    </w:p>
    <w:p>
      <w:pPr>
        <w:pStyle w:val="BodyText"/>
        <w:spacing w:before="3"/>
      </w:pPr>
    </w:p>
    <w:p>
      <w:pPr>
        <w:pStyle w:val="BodyText"/>
        <w:spacing w:line="360" w:lineRule="auto"/>
        <w:ind w:left="720" w:firstLine="100"/>
        <w:rPr>
          <w:b/>
        </w:rPr>
      </w:pPr>
      <w:r>
        <w:rPr>
          <w:b/>
        </w:rPr>
        <w:t>Manufacturing </w:t>
      </w:r>
      <w:r>
        <w:rPr/>
        <w:t>is estimated to be the top and fastest growing supersector, adding 1,211 new jobs, a 17.03 percent gain.</w:t>
      </w:r>
      <w:r>
        <w:rPr>
          <w:spacing w:val="40"/>
        </w:rPr>
        <w:t> </w:t>
      </w:r>
      <w:r>
        <w:rPr>
          <w:i/>
        </w:rPr>
        <w:t>Insurance Carriers </w:t>
      </w:r>
      <w:r>
        <w:rPr/>
        <w:t>is predicted to be the top growing industry, increasing its workforce by 879 jobs.</w:t>
      </w:r>
      <w:r>
        <w:rPr>
          <w:spacing w:val="40"/>
        </w:rPr>
        <w:t> </w:t>
      </w:r>
      <w:r>
        <w:rPr>
          <w:i/>
        </w:rPr>
        <w:t>Wood Product</w:t>
      </w:r>
      <w:r>
        <w:rPr>
          <w:i/>
        </w:rPr>
        <w:t> Manufacturing </w:t>
      </w:r>
      <w:r>
        <w:rPr/>
        <w:t>is anticipated to be the fastest growing industry in the City of Little Rock WDA, increasing more than four-fold between 2024 and 2026.</w:t>
      </w:r>
      <w:r>
        <w:rPr>
          <w:spacing w:val="40"/>
        </w:rPr>
        <w:t> </w:t>
      </w:r>
      <w:r>
        <w:rPr/>
        <w:t>On the negative side of the labor market, </w:t>
      </w:r>
      <w:r>
        <w:rPr>
          <w:i/>
        </w:rPr>
        <w:t>Social Advocacy Organizations </w:t>
      </w:r>
      <w:r>
        <w:rPr/>
        <w:t>is projected to be the top and fastest declining industry, losing an estimated 470 jobs during the projection</w:t>
      </w:r>
      <w:r>
        <w:rPr>
          <w:spacing w:val="-5"/>
        </w:rPr>
        <w:t> </w:t>
      </w:r>
      <w:r>
        <w:rPr/>
        <w:t>period,</w:t>
      </w:r>
      <w:r>
        <w:rPr>
          <w:spacing w:val="-4"/>
        </w:rPr>
        <w:t> </w:t>
      </w:r>
      <w:r>
        <w:rPr/>
        <w:t>a</w:t>
      </w:r>
      <w:r>
        <w:rPr>
          <w:spacing w:val="-4"/>
        </w:rPr>
        <w:t> </w:t>
      </w:r>
      <w:r>
        <w:rPr/>
        <w:t>24.42</w:t>
      </w:r>
      <w:r>
        <w:rPr>
          <w:spacing w:val="-5"/>
        </w:rPr>
        <w:t> </w:t>
      </w:r>
      <w:r>
        <w:rPr/>
        <w:t>percent</w:t>
      </w:r>
      <w:r>
        <w:rPr>
          <w:spacing w:val="-5"/>
        </w:rPr>
        <w:t> </w:t>
      </w:r>
      <w:r>
        <w:rPr/>
        <w:t>drop</w:t>
      </w:r>
      <w:r>
        <w:rPr>
          <w:spacing w:val="-3"/>
        </w:rPr>
        <w:t> </w:t>
      </w:r>
      <w:r>
        <w:rPr/>
        <w:t>in</w:t>
      </w:r>
      <w:r>
        <w:rPr>
          <w:spacing w:val="-3"/>
        </w:rPr>
        <w:t> </w:t>
      </w:r>
      <w:r>
        <w:rPr/>
        <w:t>employment.</w:t>
      </w:r>
      <w:r>
        <w:rPr>
          <w:spacing w:val="40"/>
        </w:rPr>
        <w:t> </w:t>
      </w:r>
      <w:r>
        <w:rPr/>
        <w:t>The </w:t>
      </w:r>
      <w:r>
        <w:rPr>
          <w:b/>
        </w:rPr>
        <w:t>Other</w:t>
      </w:r>
      <w:r>
        <w:rPr>
          <w:b/>
          <w:spacing w:val="-4"/>
        </w:rPr>
        <w:t> </w:t>
      </w:r>
      <w:r>
        <w:rPr>
          <w:b/>
        </w:rPr>
        <w:t>Services</w:t>
      </w:r>
      <w:r>
        <w:rPr>
          <w:b/>
          <w:spacing w:val="-5"/>
        </w:rPr>
        <w:t> </w:t>
      </w:r>
      <w:r>
        <w:rPr>
          <w:b/>
        </w:rPr>
        <w:t>(except</w:t>
      </w:r>
    </w:p>
    <w:p>
      <w:pPr>
        <w:spacing w:line="240" w:lineRule="auto" w:before="6"/>
        <w:rPr>
          <w:rFonts w:ascii="Times New Roman"/>
          <w:b/>
          <w:sz w:val="20"/>
        </w:rPr>
      </w:pPr>
      <w:r>
        <w:rPr/>
        <w:br w:type="column"/>
      </w:r>
      <w:r>
        <w:rPr>
          <w:rFonts w:ascii="Times New Roman"/>
          <w:b/>
          <w:sz w:val="20"/>
        </w:rPr>
      </w:r>
    </w:p>
    <w:p>
      <w:pPr>
        <w:pStyle w:val="BodyText"/>
        <w:spacing w:line="360" w:lineRule="auto"/>
        <w:ind w:left="3163" w:right="744" w:firstLine="151"/>
      </w:pPr>
      <w:r>
        <w:rPr/>
        <w:t>According</w:t>
      </w:r>
      <w:r>
        <w:rPr>
          <w:spacing w:val="-7"/>
        </w:rPr>
        <w:t> </w:t>
      </w:r>
      <w:r>
        <w:rPr/>
        <w:t>to</w:t>
      </w:r>
      <w:r>
        <w:rPr>
          <w:spacing w:val="-9"/>
        </w:rPr>
        <w:t> </w:t>
      </w:r>
      <w:r>
        <w:rPr/>
        <w:t>occupational</w:t>
      </w:r>
      <w:r>
        <w:rPr>
          <w:spacing w:val="-8"/>
        </w:rPr>
        <w:t> </w:t>
      </w:r>
      <w:r>
        <w:rPr/>
        <w:t>projections,</w:t>
      </w:r>
      <w:r>
        <w:rPr>
          <w:spacing w:val="-3"/>
        </w:rPr>
        <w:t> </w:t>
      </w:r>
      <w:r>
        <w:rPr/>
        <w:t>City</w:t>
      </w:r>
      <w:r>
        <w:rPr>
          <w:spacing w:val="-8"/>
        </w:rPr>
        <w:t> </w:t>
      </w:r>
      <w:r>
        <w:rPr/>
        <w:t>of</w:t>
      </w:r>
      <w:r>
        <w:rPr>
          <w:spacing w:val="-8"/>
        </w:rPr>
        <w:t> </w:t>
      </w:r>
      <w:r>
        <w:rPr/>
        <w:t>Little Rock WDA employers are expected to have 23,494 annual openings during the projection period.</w:t>
      </w:r>
      <w:r>
        <w:rPr>
          <w:spacing w:val="40"/>
        </w:rPr>
        <w:t> </w:t>
      </w:r>
      <w:r>
        <w:rPr/>
        <w:t>Of these, 8,923 would be created due to employees leaving the</w:t>
      </w:r>
      <w:r>
        <w:rPr>
          <w:spacing w:val="-1"/>
        </w:rPr>
        <w:t> </w:t>
      </w:r>
      <w:r>
        <w:rPr/>
        <w:t>workforce,</w:t>
      </w:r>
      <w:r>
        <w:rPr>
          <w:spacing w:val="-1"/>
        </w:rPr>
        <w:t> </w:t>
      </w:r>
      <w:r>
        <w:rPr/>
        <w:t>while 12,669</w:t>
      </w:r>
      <w:r>
        <w:rPr>
          <w:spacing w:val="-2"/>
        </w:rPr>
        <w:t> </w:t>
      </w:r>
      <w:r>
        <w:rPr/>
        <w:t>would</w:t>
      </w:r>
      <w:r>
        <w:rPr>
          <w:spacing w:val="-3"/>
        </w:rPr>
        <w:t> </w:t>
      </w:r>
      <w:r>
        <w:rPr/>
        <w:t>be</w:t>
      </w:r>
      <w:r>
        <w:rPr>
          <w:spacing w:val="-1"/>
        </w:rPr>
        <w:t> </w:t>
      </w:r>
      <w:r>
        <w:rPr/>
        <w:t>created due to employees changing jobs.</w:t>
      </w:r>
      <w:r>
        <w:rPr>
          <w:spacing w:val="40"/>
        </w:rPr>
        <w:t> </w:t>
      </w:r>
      <w:r>
        <w:rPr/>
        <w:t>Around 1,902 job openings could be available annually due to growth and expansion of the workforce.</w:t>
      </w:r>
      <w:r>
        <w:rPr>
          <w:spacing w:val="40"/>
        </w:rPr>
        <w:t> </w:t>
      </w:r>
      <w:r>
        <w:rPr>
          <w:b/>
        </w:rPr>
        <w:t>Production Occupations</w:t>
      </w:r>
      <w:r>
        <w:rPr>
          <w:b/>
          <w:spacing w:val="-4"/>
        </w:rPr>
        <w:t> </w:t>
      </w:r>
      <w:r>
        <w:rPr/>
        <w:t>is</w:t>
      </w:r>
      <w:r>
        <w:rPr>
          <w:spacing w:val="-5"/>
        </w:rPr>
        <w:t> </w:t>
      </w:r>
      <w:r>
        <w:rPr/>
        <w:t>estimated</w:t>
      </w:r>
      <w:r>
        <w:rPr>
          <w:spacing w:val="-3"/>
        </w:rPr>
        <w:t> </w:t>
      </w:r>
      <w:r>
        <w:rPr/>
        <w:t>to</w:t>
      </w:r>
      <w:r>
        <w:rPr>
          <w:spacing w:val="-3"/>
        </w:rPr>
        <w:t> </w:t>
      </w:r>
      <w:r>
        <w:rPr/>
        <w:t>be</w:t>
      </w:r>
      <w:r>
        <w:rPr>
          <w:spacing w:val="-4"/>
        </w:rPr>
        <w:t> </w:t>
      </w:r>
      <w:r>
        <w:rPr/>
        <w:t>the</w:t>
      </w:r>
      <w:r>
        <w:rPr>
          <w:spacing w:val="-4"/>
        </w:rPr>
        <w:t> </w:t>
      </w:r>
      <w:r>
        <w:rPr/>
        <w:t>top</w:t>
      </w:r>
      <w:r>
        <w:rPr>
          <w:spacing w:val="-5"/>
        </w:rPr>
        <w:t> </w:t>
      </w:r>
      <w:r>
        <w:rPr/>
        <w:t>growing</w:t>
      </w:r>
      <w:r>
        <w:rPr>
          <w:spacing w:val="-5"/>
        </w:rPr>
        <w:t> </w:t>
      </w:r>
      <w:r>
        <w:rPr/>
        <w:t>major group, increasing its workforce by 744 jobs.</w:t>
      </w:r>
    </w:p>
    <w:p>
      <w:pPr>
        <w:spacing w:line="360" w:lineRule="auto" w:before="0"/>
        <w:ind w:left="3163" w:right="952" w:firstLine="0"/>
        <w:jc w:val="left"/>
        <w:rPr>
          <w:rFonts w:ascii="Times New Roman"/>
          <w:sz w:val="20"/>
        </w:rPr>
      </w:pPr>
      <w:r>
        <w:rPr>
          <w:rFonts w:ascii="Times New Roman"/>
          <w:b/>
          <w:sz w:val="20"/>
        </w:rPr>
        <w:t>Farming, Fishing, and Forestry Occupations </w:t>
      </w:r>
      <w:r>
        <w:rPr>
          <w:rFonts w:ascii="Times New Roman"/>
          <w:sz w:val="20"/>
        </w:rPr>
        <w:t>is slated</w:t>
      </w:r>
      <w:r>
        <w:rPr>
          <w:rFonts w:ascii="Times New Roman"/>
          <w:spacing w:val="-5"/>
          <w:sz w:val="20"/>
        </w:rPr>
        <w:t> </w:t>
      </w:r>
      <w:r>
        <w:rPr>
          <w:rFonts w:ascii="Times New Roman"/>
          <w:sz w:val="20"/>
        </w:rPr>
        <w:t>to</w:t>
      </w:r>
      <w:r>
        <w:rPr>
          <w:rFonts w:ascii="Times New Roman"/>
          <w:spacing w:val="-5"/>
          <w:sz w:val="20"/>
        </w:rPr>
        <w:t> </w:t>
      </w:r>
      <w:r>
        <w:rPr>
          <w:rFonts w:ascii="Times New Roman"/>
          <w:sz w:val="20"/>
        </w:rPr>
        <w:t>be</w:t>
      </w:r>
      <w:r>
        <w:rPr>
          <w:rFonts w:ascii="Times New Roman"/>
          <w:spacing w:val="-5"/>
          <w:sz w:val="20"/>
        </w:rPr>
        <w:t> </w:t>
      </w:r>
      <w:r>
        <w:rPr>
          <w:rFonts w:ascii="Times New Roman"/>
          <w:sz w:val="20"/>
        </w:rPr>
        <w:t>the</w:t>
      </w:r>
      <w:r>
        <w:rPr>
          <w:rFonts w:ascii="Times New Roman"/>
          <w:spacing w:val="-6"/>
          <w:sz w:val="20"/>
        </w:rPr>
        <w:t> </w:t>
      </w:r>
      <w:r>
        <w:rPr>
          <w:rFonts w:ascii="Times New Roman"/>
          <w:sz w:val="20"/>
        </w:rPr>
        <w:t>fastest</w:t>
      </w:r>
      <w:r>
        <w:rPr>
          <w:rFonts w:ascii="Times New Roman"/>
          <w:spacing w:val="-6"/>
          <w:sz w:val="20"/>
        </w:rPr>
        <w:t> </w:t>
      </w:r>
      <w:r>
        <w:rPr>
          <w:rFonts w:ascii="Times New Roman"/>
          <w:sz w:val="20"/>
        </w:rPr>
        <w:t>growing</w:t>
      </w:r>
      <w:r>
        <w:rPr>
          <w:rFonts w:ascii="Times New Roman"/>
          <w:spacing w:val="-5"/>
          <w:sz w:val="20"/>
        </w:rPr>
        <w:t> </w:t>
      </w:r>
      <w:r>
        <w:rPr>
          <w:rFonts w:ascii="Times New Roman"/>
          <w:sz w:val="20"/>
        </w:rPr>
        <w:t>major</w:t>
      </w:r>
      <w:r>
        <w:rPr>
          <w:rFonts w:ascii="Times New Roman"/>
          <w:spacing w:val="-7"/>
          <w:sz w:val="20"/>
        </w:rPr>
        <w:t> </w:t>
      </w:r>
      <w:r>
        <w:rPr>
          <w:rFonts w:ascii="Times New Roman"/>
          <w:sz w:val="20"/>
        </w:rPr>
        <w:t>group,</w:t>
      </w:r>
      <w:r>
        <w:rPr>
          <w:rFonts w:ascii="Times New Roman"/>
          <w:spacing w:val="-6"/>
          <w:sz w:val="20"/>
        </w:rPr>
        <w:t> </w:t>
      </w:r>
      <w:r>
        <w:rPr>
          <w:rFonts w:ascii="Times New Roman"/>
          <w:sz w:val="20"/>
        </w:rPr>
        <w:t>raising</w:t>
      </w:r>
    </w:p>
    <w:p>
      <w:pPr>
        <w:spacing w:line="360" w:lineRule="auto" w:before="1"/>
        <w:ind w:left="717" w:right="744" w:firstLine="0"/>
        <w:jc w:val="left"/>
        <w:rPr>
          <w:rFonts w:ascii="Times New Roman"/>
          <w:sz w:val="20"/>
        </w:rPr>
      </w:pPr>
      <w:r>
        <w:rPr>
          <w:rFonts w:ascii="Times New Roman"/>
          <w:sz w:val="20"/>
        </w:rPr>
        <w:t>employment levels by 11.49 percent.</w:t>
      </w:r>
      <w:r>
        <w:rPr>
          <w:rFonts w:ascii="Times New Roman"/>
          <w:spacing w:val="40"/>
          <w:sz w:val="20"/>
        </w:rPr>
        <w:t> </w:t>
      </w:r>
      <w:r>
        <w:rPr>
          <w:rFonts w:ascii="Times New Roman"/>
          <w:i/>
          <w:sz w:val="20"/>
        </w:rPr>
        <w:t>Home Health and Personal Care Aides </w:t>
      </w:r>
      <w:r>
        <w:rPr>
          <w:rFonts w:ascii="Times New Roman"/>
          <w:sz w:val="20"/>
        </w:rPr>
        <w:t>is projected to</w:t>
      </w:r>
      <w:r>
        <w:rPr>
          <w:rFonts w:ascii="Times New Roman"/>
          <w:spacing w:val="-1"/>
          <w:sz w:val="20"/>
        </w:rPr>
        <w:t> </w:t>
      </w:r>
      <w:r>
        <w:rPr>
          <w:rFonts w:ascii="Times New Roman"/>
          <w:sz w:val="20"/>
        </w:rPr>
        <w:t>be the top growing occupation in the City of Little Rock WDA, raising staffing levels by 199 jobs.</w:t>
      </w:r>
      <w:r>
        <w:rPr>
          <w:rFonts w:ascii="Times New Roman"/>
          <w:spacing w:val="40"/>
          <w:sz w:val="20"/>
        </w:rPr>
        <w:t> </w:t>
      </w:r>
      <w:r>
        <w:rPr>
          <w:rFonts w:ascii="Times New Roman"/>
          <w:i/>
          <w:sz w:val="20"/>
        </w:rPr>
        <w:t>Coating, Painting, and Spraying Machine Setters,</w:t>
      </w:r>
      <w:r>
        <w:rPr>
          <w:rFonts w:ascii="Times New Roman"/>
          <w:i/>
          <w:sz w:val="20"/>
        </w:rPr>
        <w:t> Operators, and Tenders </w:t>
      </w:r>
      <w:r>
        <w:rPr>
          <w:rFonts w:ascii="Times New Roman"/>
          <w:sz w:val="20"/>
        </w:rPr>
        <w:t>is forecast to be the fastest growing occupation, gaining an additional 41.75 percent to its workforce.</w:t>
      </w:r>
      <w:r>
        <w:rPr>
          <w:rFonts w:ascii="Times New Roman"/>
          <w:spacing w:val="40"/>
          <w:sz w:val="20"/>
        </w:rPr>
        <w:t> </w:t>
      </w:r>
      <w:r>
        <w:rPr>
          <w:rFonts w:ascii="Times New Roman"/>
          <w:sz w:val="20"/>
        </w:rPr>
        <w:t>On the negative side of the local job market, </w:t>
      </w:r>
      <w:r>
        <w:rPr>
          <w:rFonts w:ascii="Times New Roman"/>
          <w:i/>
          <w:sz w:val="20"/>
        </w:rPr>
        <w:t>Industrial Truck and Tractor Operators </w:t>
      </w:r>
      <w:r>
        <w:rPr>
          <w:rFonts w:ascii="Times New Roman"/>
          <w:sz w:val="20"/>
        </w:rPr>
        <w:t>is slated to lose 69 jobs by March 2026,</w:t>
      </w:r>
      <w:r>
        <w:rPr>
          <w:rFonts w:ascii="Times New Roman"/>
          <w:spacing w:val="-6"/>
          <w:sz w:val="20"/>
        </w:rPr>
        <w:t> </w:t>
      </w:r>
      <w:r>
        <w:rPr>
          <w:rFonts w:ascii="Times New Roman"/>
          <w:sz w:val="20"/>
        </w:rPr>
        <w:t>becoming</w:t>
      </w:r>
      <w:r>
        <w:rPr>
          <w:rFonts w:ascii="Times New Roman"/>
          <w:spacing w:val="-2"/>
          <w:sz w:val="20"/>
        </w:rPr>
        <w:t> </w:t>
      </w:r>
      <w:r>
        <w:rPr>
          <w:rFonts w:ascii="Times New Roman"/>
          <w:sz w:val="20"/>
        </w:rPr>
        <w:t>the</w:t>
      </w:r>
      <w:r>
        <w:rPr>
          <w:rFonts w:ascii="Times New Roman"/>
          <w:spacing w:val="-6"/>
          <w:sz w:val="20"/>
        </w:rPr>
        <w:t> </w:t>
      </w:r>
      <w:r>
        <w:rPr>
          <w:rFonts w:ascii="Times New Roman"/>
          <w:sz w:val="20"/>
        </w:rPr>
        <w:t>top</w:t>
      </w:r>
      <w:r>
        <w:rPr>
          <w:rFonts w:ascii="Times New Roman"/>
          <w:spacing w:val="-5"/>
          <w:sz w:val="20"/>
        </w:rPr>
        <w:t> </w:t>
      </w:r>
      <w:r>
        <w:rPr>
          <w:rFonts w:ascii="Times New Roman"/>
          <w:sz w:val="20"/>
        </w:rPr>
        <w:t>declining</w:t>
      </w:r>
      <w:r>
        <w:rPr>
          <w:rFonts w:ascii="Times New Roman"/>
          <w:spacing w:val="-3"/>
          <w:sz w:val="20"/>
        </w:rPr>
        <w:t> </w:t>
      </w:r>
      <w:r>
        <w:rPr>
          <w:rFonts w:ascii="Times New Roman"/>
          <w:sz w:val="20"/>
        </w:rPr>
        <w:t>occupation.</w:t>
      </w:r>
      <w:r>
        <w:rPr>
          <w:rFonts w:ascii="Times New Roman"/>
          <w:spacing w:val="40"/>
          <w:sz w:val="20"/>
        </w:rPr>
        <w:t> </w:t>
      </w:r>
      <w:r>
        <w:rPr>
          <w:rFonts w:ascii="Times New Roman"/>
          <w:i/>
          <w:sz w:val="20"/>
        </w:rPr>
        <w:t>Print</w:t>
      </w:r>
      <w:r>
        <w:rPr>
          <w:rFonts w:ascii="Times New Roman"/>
          <w:i/>
          <w:spacing w:val="-5"/>
          <w:sz w:val="20"/>
        </w:rPr>
        <w:t> </w:t>
      </w:r>
      <w:r>
        <w:rPr>
          <w:rFonts w:ascii="Times New Roman"/>
          <w:i/>
          <w:sz w:val="20"/>
        </w:rPr>
        <w:t>Binding</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Finishing</w:t>
      </w:r>
      <w:r>
        <w:rPr>
          <w:rFonts w:ascii="Times New Roman"/>
          <w:i/>
          <w:spacing w:val="-3"/>
          <w:sz w:val="20"/>
        </w:rPr>
        <w:t> </w:t>
      </w:r>
      <w:r>
        <w:rPr>
          <w:rFonts w:ascii="Times New Roman"/>
          <w:i/>
          <w:sz w:val="20"/>
        </w:rPr>
        <w:t>Workers</w:t>
      </w:r>
      <w:r>
        <w:rPr>
          <w:rFonts w:ascii="Times New Roman"/>
          <w:i/>
          <w:sz w:val="20"/>
        </w:rPr>
        <w:t> </w:t>
      </w:r>
      <w:r>
        <w:rPr>
          <w:rFonts w:ascii="Times New Roman"/>
          <w:sz w:val="20"/>
        </w:rPr>
        <w:t>is anticipated to be the fastest declining occupation, cutting 21.15 percent of its </w:t>
      </w:r>
      <w:r>
        <w:rPr>
          <w:rFonts w:ascii="Times New Roman"/>
          <w:spacing w:val="-2"/>
          <w:sz w:val="20"/>
        </w:rPr>
        <w:t>workforce.</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524" w:space="40"/>
            <w:col w:w="8276"/>
          </w:cols>
        </w:sectPr>
      </w:pPr>
    </w:p>
    <w:p>
      <w:pPr>
        <w:pStyle w:val="Heading1"/>
        <w:spacing w:line="240" w:lineRule="auto" w:before="75"/>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before="0"/>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6" w:after="1"/>
        <w:rPr>
          <w:rFonts w:ascii="Tahoma"/>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7290"/>
        <w:gridCol w:w="1416"/>
        <w:gridCol w:w="1418"/>
        <w:gridCol w:w="1018"/>
        <w:gridCol w:w="948"/>
      </w:tblGrid>
      <w:tr>
        <w:trPr>
          <w:trHeight w:val="688" w:hRule="atLeast"/>
        </w:trPr>
        <w:tc>
          <w:tcPr>
            <w:tcW w:w="987" w:type="dxa"/>
          </w:tcPr>
          <w:p>
            <w:pPr>
              <w:pStyle w:val="TableParagraph"/>
              <w:spacing w:line="240" w:lineRule="auto" w:before="112"/>
              <w:ind w:left="182"/>
              <w:jc w:val="left"/>
              <w:rPr>
                <w:rFonts w:ascii="Arial"/>
                <w:b/>
                <w:sz w:val="20"/>
              </w:rPr>
            </w:pPr>
            <w:r>
              <w:rPr>
                <w:rFonts w:ascii="Arial"/>
                <w:b/>
                <w:spacing w:val="-2"/>
                <w:sz w:val="20"/>
              </w:rPr>
              <w:t>NAICS</w:t>
            </w:r>
          </w:p>
          <w:p>
            <w:pPr>
              <w:pStyle w:val="TableParagraph"/>
              <w:spacing w:line="240" w:lineRule="auto" w:before="0"/>
              <w:ind w:left="242"/>
              <w:jc w:val="left"/>
              <w:rPr>
                <w:rFonts w:ascii="Arial"/>
                <w:b/>
                <w:sz w:val="20"/>
              </w:rPr>
            </w:pPr>
            <w:r>
              <w:rPr>
                <w:rFonts w:ascii="Arial"/>
                <w:b/>
                <w:spacing w:val="-4"/>
                <w:sz w:val="20"/>
              </w:rPr>
              <w:t>Code</w:t>
            </w:r>
          </w:p>
        </w:tc>
        <w:tc>
          <w:tcPr>
            <w:tcW w:w="7290" w:type="dxa"/>
          </w:tcPr>
          <w:p>
            <w:pPr>
              <w:pStyle w:val="TableParagraph"/>
              <w:spacing w:line="240" w:lineRule="auto" w:before="227"/>
              <w:ind w:righ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8" w:lineRule="exact" w:before="0"/>
              <w:ind w:left="9" w:right="5"/>
              <w:jc w:val="center"/>
              <w:rPr>
                <w:rFonts w:ascii="Arial"/>
                <w:b/>
                <w:sz w:val="20"/>
              </w:rPr>
            </w:pPr>
            <w:r>
              <w:rPr>
                <w:rFonts w:ascii="Arial"/>
                <w:b/>
                <w:spacing w:val="-4"/>
                <w:sz w:val="20"/>
              </w:rPr>
              <w:t>2024</w:t>
            </w:r>
          </w:p>
          <w:p>
            <w:pPr>
              <w:pStyle w:val="TableParagraph"/>
              <w:spacing w:line="230" w:lineRule="exact" w:before="0"/>
              <w:ind w:left="9" w:right="2"/>
              <w:jc w:val="center"/>
              <w:rPr>
                <w:rFonts w:ascii="Arial"/>
                <w:b/>
                <w:sz w:val="20"/>
              </w:rPr>
            </w:pPr>
            <w:r>
              <w:rPr>
                <w:rFonts w:ascii="Arial"/>
                <w:b/>
                <w:spacing w:val="-2"/>
                <w:sz w:val="20"/>
              </w:rPr>
              <w:t>Estimated Employment</w:t>
            </w:r>
          </w:p>
        </w:tc>
        <w:tc>
          <w:tcPr>
            <w:tcW w:w="1418" w:type="dxa"/>
          </w:tcPr>
          <w:p>
            <w:pPr>
              <w:pStyle w:val="TableParagraph"/>
              <w:spacing w:line="228" w:lineRule="exact" w:before="0"/>
              <w:ind w:left="12" w:right="10"/>
              <w:jc w:val="center"/>
              <w:rPr>
                <w:rFonts w:ascii="Arial"/>
                <w:b/>
                <w:sz w:val="20"/>
              </w:rPr>
            </w:pPr>
            <w:r>
              <w:rPr>
                <w:rFonts w:ascii="Arial"/>
                <w:b/>
                <w:spacing w:val="-4"/>
                <w:sz w:val="20"/>
              </w:rPr>
              <w:t>2026</w:t>
            </w:r>
          </w:p>
          <w:p>
            <w:pPr>
              <w:pStyle w:val="TableParagraph"/>
              <w:spacing w:line="230" w:lineRule="exact" w:before="0"/>
              <w:ind w:left="12" w:right="7"/>
              <w:jc w:val="center"/>
              <w:rPr>
                <w:rFonts w:ascii="Arial"/>
                <w:b/>
                <w:sz w:val="20"/>
              </w:rPr>
            </w:pPr>
            <w:r>
              <w:rPr>
                <w:rFonts w:ascii="Arial"/>
                <w:b/>
                <w:spacing w:val="-2"/>
                <w:sz w:val="20"/>
              </w:rPr>
              <w:t>Projected Employment</w:t>
            </w:r>
          </w:p>
        </w:tc>
        <w:tc>
          <w:tcPr>
            <w:tcW w:w="1018" w:type="dxa"/>
          </w:tcPr>
          <w:p>
            <w:pPr>
              <w:pStyle w:val="TableParagraph"/>
              <w:spacing w:line="240" w:lineRule="auto" w:before="112"/>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12"/>
              <w:ind w:left="108" w:right="88"/>
              <w:jc w:val="left"/>
              <w:rPr>
                <w:rFonts w:ascii="Arial"/>
                <w:b/>
                <w:sz w:val="20"/>
              </w:rPr>
            </w:pPr>
            <w:r>
              <w:rPr>
                <w:rFonts w:ascii="Arial"/>
                <w:b/>
                <w:spacing w:val="-2"/>
                <w:sz w:val="20"/>
              </w:rPr>
              <w:t>Percent Change</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000000</w:t>
            </w:r>
          </w:p>
        </w:tc>
        <w:tc>
          <w:tcPr>
            <w:tcW w:w="7290" w:type="dxa"/>
          </w:tcPr>
          <w:p>
            <w:pPr>
              <w:pStyle w:val="TableParagraph"/>
              <w:spacing w:line="210" w:lineRule="exact" w:before="0"/>
              <w:ind w:left="105"/>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4"/>
                <w:sz w:val="20"/>
              </w:rPr>
              <w:t> </w:t>
            </w:r>
            <w:r>
              <w:rPr>
                <w:rFonts w:ascii="Arial"/>
                <w:b/>
                <w:spacing w:val="-2"/>
                <w:sz w:val="20"/>
              </w:rPr>
              <w:t>INDUSTRIES</w:t>
            </w:r>
          </w:p>
        </w:tc>
        <w:tc>
          <w:tcPr>
            <w:tcW w:w="1416" w:type="dxa"/>
          </w:tcPr>
          <w:p>
            <w:pPr>
              <w:pStyle w:val="TableParagraph"/>
              <w:spacing w:line="210" w:lineRule="exact" w:before="0"/>
              <w:ind w:right="99"/>
              <w:rPr>
                <w:rFonts w:ascii="Arial"/>
                <w:b/>
                <w:sz w:val="20"/>
              </w:rPr>
            </w:pPr>
            <w:r>
              <w:rPr>
                <w:rFonts w:ascii="Arial"/>
                <w:b/>
                <w:spacing w:val="-2"/>
                <w:sz w:val="20"/>
              </w:rPr>
              <w:t>211,879</w:t>
            </w:r>
          </w:p>
        </w:tc>
        <w:tc>
          <w:tcPr>
            <w:tcW w:w="1418" w:type="dxa"/>
          </w:tcPr>
          <w:p>
            <w:pPr>
              <w:pStyle w:val="TableParagraph"/>
              <w:spacing w:line="210" w:lineRule="exact" w:before="0"/>
              <w:ind w:right="101"/>
              <w:rPr>
                <w:rFonts w:ascii="Arial"/>
                <w:b/>
                <w:sz w:val="20"/>
              </w:rPr>
            </w:pPr>
            <w:r>
              <w:rPr>
                <w:rFonts w:ascii="Arial"/>
                <w:b/>
                <w:spacing w:val="-2"/>
                <w:sz w:val="20"/>
              </w:rPr>
              <w:t>215,683</w:t>
            </w:r>
          </w:p>
        </w:tc>
        <w:tc>
          <w:tcPr>
            <w:tcW w:w="1018" w:type="dxa"/>
          </w:tcPr>
          <w:p>
            <w:pPr>
              <w:pStyle w:val="TableParagraph"/>
              <w:spacing w:line="210" w:lineRule="exact" w:before="0"/>
              <w:ind w:right="98"/>
              <w:rPr>
                <w:rFonts w:ascii="Arial"/>
                <w:b/>
                <w:sz w:val="20"/>
              </w:rPr>
            </w:pPr>
            <w:r>
              <w:rPr>
                <w:rFonts w:ascii="Arial"/>
                <w:b/>
                <w:spacing w:val="-2"/>
                <w:sz w:val="20"/>
              </w:rPr>
              <w:t>3,804</w:t>
            </w:r>
          </w:p>
        </w:tc>
        <w:tc>
          <w:tcPr>
            <w:tcW w:w="948" w:type="dxa"/>
          </w:tcPr>
          <w:p>
            <w:pPr>
              <w:pStyle w:val="TableParagraph"/>
              <w:spacing w:line="210" w:lineRule="exact" w:before="0"/>
              <w:ind w:left="179"/>
              <w:jc w:val="center"/>
              <w:rPr>
                <w:rFonts w:ascii="Arial"/>
                <w:b/>
                <w:sz w:val="20"/>
              </w:rPr>
            </w:pPr>
            <w:r>
              <w:rPr>
                <w:rFonts w:ascii="Arial"/>
                <w:b/>
                <w:spacing w:val="-2"/>
                <w:sz w:val="20"/>
              </w:rPr>
              <w:t>1.80%</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006010</w:t>
            </w:r>
          </w:p>
        </w:tc>
        <w:tc>
          <w:tcPr>
            <w:tcW w:w="7290" w:type="dxa"/>
          </w:tcPr>
          <w:p>
            <w:pPr>
              <w:pStyle w:val="TableParagraph"/>
              <w:spacing w:line="210" w:lineRule="exact" w:before="0"/>
              <w:ind w:left="105"/>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0" w:lineRule="exact" w:before="0"/>
              <w:ind w:right="98"/>
              <w:rPr>
                <w:rFonts w:ascii="Arial"/>
                <w:sz w:val="20"/>
              </w:rPr>
            </w:pPr>
            <w:r>
              <w:rPr>
                <w:rFonts w:ascii="Arial"/>
                <w:spacing w:val="-2"/>
                <w:sz w:val="20"/>
              </w:rPr>
              <w:t>10,253</w:t>
            </w:r>
          </w:p>
        </w:tc>
        <w:tc>
          <w:tcPr>
            <w:tcW w:w="1418" w:type="dxa"/>
          </w:tcPr>
          <w:p>
            <w:pPr>
              <w:pStyle w:val="TableParagraph"/>
              <w:spacing w:line="210" w:lineRule="exact" w:before="0"/>
              <w:ind w:right="100"/>
              <w:rPr>
                <w:rFonts w:ascii="Arial"/>
                <w:sz w:val="20"/>
              </w:rPr>
            </w:pPr>
            <w:r>
              <w:rPr>
                <w:rFonts w:ascii="Arial"/>
                <w:spacing w:val="-2"/>
                <w:sz w:val="20"/>
              </w:rPr>
              <w:t>10,535</w:t>
            </w:r>
          </w:p>
        </w:tc>
        <w:tc>
          <w:tcPr>
            <w:tcW w:w="1018" w:type="dxa"/>
          </w:tcPr>
          <w:p>
            <w:pPr>
              <w:pStyle w:val="TableParagraph"/>
              <w:spacing w:line="210" w:lineRule="exact" w:before="0"/>
              <w:ind w:right="98"/>
              <w:rPr>
                <w:rFonts w:ascii="Arial"/>
                <w:sz w:val="20"/>
              </w:rPr>
            </w:pPr>
            <w:r>
              <w:rPr>
                <w:rFonts w:ascii="Arial"/>
                <w:spacing w:val="-5"/>
                <w:sz w:val="20"/>
              </w:rPr>
              <w:t>282</w:t>
            </w:r>
          </w:p>
        </w:tc>
        <w:tc>
          <w:tcPr>
            <w:tcW w:w="948" w:type="dxa"/>
          </w:tcPr>
          <w:p>
            <w:pPr>
              <w:pStyle w:val="TableParagraph"/>
              <w:spacing w:line="210" w:lineRule="exact" w:before="0"/>
              <w:ind w:left="181" w:right="5"/>
              <w:jc w:val="center"/>
              <w:rPr>
                <w:rFonts w:ascii="Arial"/>
                <w:sz w:val="20"/>
              </w:rPr>
            </w:pPr>
            <w:r>
              <w:rPr>
                <w:rFonts w:ascii="Arial"/>
                <w:spacing w:val="-2"/>
                <w:sz w:val="20"/>
              </w:rPr>
              <w:t>2.75%</w:t>
            </w:r>
          </w:p>
        </w:tc>
      </w:tr>
      <w:tr>
        <w:trPr>
          <w:trHeight w:val="229" w:hRule="atLeast"/>
        </w:trPr>
        <w:tc>
          <w:tcPr>
            <w:tcW w:w="987" w:type="dxa"/>
          </w:tcPr>
          <w:p>
            <w:pPr>
              <w:pStyle w:val="TableParagraph"/>
              <w:spacing w:line="210" w:lineRule="exact" w:before="0"/>
              <w:ind w:left="9" w:right="5"/>
              <w:jc w:val="center"/>
              <w:rPr>
                <w:rFonts w:ascii="Arial"/>
                <w:sz w:val="20"/>
              </w:rPr>
            </w:pPr>
            <w:r>
              <w:rPr>
                <w:rFonts w:ascii="Arial"/>
                <w:spacing w:val="-2"/>
                <w:sz w:val="20"/>
              </w:rPr>
              <w:t>101000</w:t>
            </w:r>
          </w:p>
        </w:tc>
        <w:tc>
          <w:tcPr>
            <w:tcW w:w="7290" w:type="dxa"/>
          </w:tcPr>
          <w:p>
            <w:pPr>
              <w:pStyle w:val="TableParagraph"/>
              <w:spacing w:line="210" w:lineRule="exact" w:before="0"/>
              <w:ind w:left="105"/>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0" w:lineRule="exact" w:before="0"/>
              <w:ind w:right="98"/>
              <w:rPr>
                <w:rFonts w:ascii="Arial"/>
                <w:sz w:val="20"/>
              </w:rPr>
            </w:pPr>
            <w:r>
              <w:rPr>
                <w:rFonts w:ascii="Arial"/>
                <w:spacing w:val="-2"/>
                <w:sz w:val="20"/>
              </w:rPr>
              <w:t>13,615</w:t>
            </w:r>
          </w:p>
        </w:tc>
        <w:tc>
          <w:tcPr>
            <w:tcW w:w="1418" w:type="dxa"/>
          </w:tcPr>
          <w:p>
            <w:pPr>
              <w:pStyle w:val="TableParagraph"/>
              <w:spacing w:line="210" w:lineRule="exact" w:before="0"/>
              <w:ind w:right="100"/>
              <w:rPr>
                <w:rFonts w:ascii="Arial"/>
                <w:sz w:val="20"/>
              </w:rPr>
            </w:pPr>
            <w:r>
              <w:rPr>
                <w:rFonts w:ascii="Arial"/>
                <w:spacing w:val="-2"/>
                <w:sz w:val="20"/>
              </w:rPr>
              <w:t>15,116</w:t>
            </w:r>
          </w:p>
        </w:tc>
        <w:tc>
          <w:tcPr>
            <w:tcW w:w="1018" w:type="dxa"/>
          </w:tcPr>
          <w:p>
            <w:pPr>
              <w:pStyle w:val="TableParagraph"/>
              <w:spacing w:line="210" w:lineRule="exact" w:before="0"/>
              <w:ind w:right="98"/>
              <w:rPr>
                <w:rFonts w:ascii="Arial"/>
                <w:sz w:val="20"/>
              </w:rPr>
            </w:pPr>
            <w:r>
              <w:rPr>
                <w:rFonts w:ascii="Arial"/>
                <w:spacing w:val="-2"/>
                <w:sz w:val="20"/>
              </w:rPr>
              <w:t>1,501</w:t>
            </w:r>
          </w:p>
        </w:tc>
        <w:tc>
          <w:tcPr>
            <w:tcW w:w="948" w:type="dxa"/>
          </w:tcPr>
          <w:p>
            <w:pPr>
              <w:pStyle w:val="TableParagraph"/>
              <w:spacing w:line="210" w:lineRule="exact" w:before="0"/>
              <w:ind w:left="68" w:right="4"/>
              <w:jc w:val="center"/>
              <w:rPr>
                <w:rFonts w:ascii="Arial"/>
                <w:sz w:val="20"/>
              </w:rPr>
            </w:pPr>
            <w:r>
              <w:rPr>
                <w:rFonts w:ascii="Arial"/>
                <w:spacing w:val="-2"/>
                <w:sz w:val="20"/>
              </w:rPr>
              <w:t>11.02%</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101100</w:t>
            </w:r>
          </w:p>
        </w:tc>
        <w:tc>
          <w:tcPr>
            <w:tcW w:w="7290" w:type="dxa"/>
          </w:tcPr>
          <w:p>
            <w:pPr>
              <w:pStyle w:val="TableParagraph"/>
              <w:spacing w:line="210" w:lineRule="exact" w:before="0"/>
              <w:ind w:left="105"/>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0" w:lineRule="exact" w:before="0"/>
              <w:ind w:right="99"/>
              <w:rPr>
                <w:rFonts w:ascii="Arial"/>
                <w:b/>
                <w:sz w:val="20"/>
              </w:rPr>
            </w:pPr>
            <w:r>
              <w:rPr>
                <w:rFonts w:ascii="Arial"/>
                <w:b/>
                <w:spacing w:val="-5"/>
                <w:sz w:val="20"/>
              </w:rPr>
              <w:t>667</w:t>
            </w:r>
          </w:p>
        </w:tc>
        <w:tc>
          <w:tcPr>
            <w:tcW w:w="1418" w:type="dxa"/>
          </w:tcPr>
          <w:p>
            <w:pPr>
              <w:pStyle w:val="TableParagraph"/>
              <w:spacing w:line="210" w:lineRule="exact" w:before="0"/>
              <w:ind w:right="101"/>
              <w:rPr>
                <w:rFonts w:ascii="Arial"/>
                <w:b/>
                <w:sz w:val="20"/>
              </w:rPr>
            </w:pPr>
            <w:r>
              <w:rPr>
                <w:rFonts w:ascii="Arial"/>
                <w:b/>
                <w:spacing w:val="-5"/>
                <w:sz w:val="20"/>
              </w:rPr>
              <w:t>730</w:t>
            </w:r>
          </w:p>
        </w:tc>
        <w:tc>
          <w:tcPr>
            <w:tcW w:w="1018" w:type="dxa"/>
          </w:tcPr>
          <w:p>
            <w:pPr>
              <w:pStyle w:val="TableParagraph"/>
              <w:spacing w:line="210" w:lineRule="exact" w:before="0"/>
              <w:ind w:right="98"/>
              <w:rPr>
                <w:rFonts w:ascii="Arial"/>
                <w:b/>
                <w:sz w:val="20"/>
              </w:rPr>
            </w:pPr>
            <w:r>
              <w:rPr>
                <w:rFonts w:ascii="Arial"/>
                <w:b/>
                <w:spacing w:val="-5"/>
                <w:sz w:val="20"/>
              </w:rPr>
              <w:t>63</w:t>
            </w:r>
          </w:p>
        </w:tc>
        <w:tc>
          <w:tcPr>
            <w:tcW w:w="948" w:type="dxa"/>
          </w:tcPr>
          <w:p>
            <w:pPr>
              <w:pStyle w:val="TableParagraph"/>
              <w:spacing w:line="210" w:lineRule="exact" w:before="0"/>
              <w:ind w:left="179"/>
              <w:jc w:val="center"/>
              <w:rPr>
                <w:rFonts w:ascii="Arial"/>
                <w:b/>
                <w:sz w:val="20"/>
              </w:rPr>
            </w:pPr>
            <w:r>
              <w:rPr>
                <w:rFonts w:ascii="Arial"/>
                <w:b/>
                <w:spacing w:val="-2"/>
                <w:sz w:val="20"/>
              </w:rPr>
              <w:t>9.45%</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110000</w:t>
            </w:r>
          </w:p>
        </w:tc>
        <w:tc>
          <w:tcPr>
            <w:tcW w:w="7290" w:type="dxa"/>
          </w:tcPr>
          <w:p>
            <w:pPr>
              <w:pStyle w:val="TableParagraph"/>
              <w:spacing w:line="210" w:lineRule="exact" w:before="0"/>
              <w:ind w:left="105"/>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8"/>
                <w:sz w:val="20"/>
              </w:rPr>
              <w:t> </w:t>
            </w:r>
            <w:r>
              <w:rPr>
                <w:rFonts w:ascii="Arial"/>
                <w:sz w:val="20"/>
              </w:rPr>
              <w:t>and</w:t>
            </w:r>
            <w:r>
              <w:rPr>
                <w:rFonts w:ascii="Arial"/>
                <w:spacing w:val="-7"/>
                <w:sz w:val="20"/>
              </w:rPr>
              <w:t> </w:t>
            </w:r>
            <w:r>
              <w:rPr>
                <w:rFonts w:ascii="Arial"/>
                <w:spacing w:val="-2"/>
                <w:sz w:val="20"/>
              </w:rPr>
              <w:t>Hunting</w:t>
            </w:r>
          </w:p>
        </w:tc>
        <w:tc>
          <w:tcPr>
            <w:tcW w:w="1416" w:type="dxa"/>
          </w:tcPr>
          <w:p>
            <w:pPr>
              <w:pStyle w:val="TableParagraph"/>
              <w:spacing w:line="210" w:lineRule="exact" w:before="0"/>
              <w:ind w:right="99"/>
              <w:rPr>
                <w:rFonts w:ascii="Arial"/>
                <w:sz w:val="20"/>
              </w:rPr>
            </w:pPr>
            <w:r>
              <w:rPr>
                <w:rFonts w:ascii="Arial"/>
                <w:spacing w:val="-5"/>
                <w:sz w:val="20"/>
              </w:rPr>
              <w:t>239</w:t>
            </w:r>
          </w:p>
        </w:tc>
        <w:tc>
          <w:tcPr>
            <w:tcW w:w="1418" w:type="dxa"/>
          </w:tcPr>
          <w:p>
            <w:pPr>
              <w:pStyle w:val="TableParagraph"/>
              <w:spacing w:line="210" w:lineRule="exact" w:before="0"/>
              <w:ind w:right="101"/>
              <w:rPr>
                <w:rFonts w:ascii="Arial"/>
                <w:sz w:val="20"/>
              </w:rPr>
            </w:pPr>
            <w:r>
              <w:rPr>
                <w:rFonts w:ascii="Arial"/>
                <w:spacing w:val="-5"/>
                <w:sz w:val="20"/>
              </w:rPr>
              <w:t>310</w:t>
            </w:r>
          </w:p>
        </w:tc>
        <w:tc>
          <w:tcPr>
            <w:tcW w:w="1018" w:type="dxa"/>
          </w:tcPr>
          <w:p>
            <w:pPr>
              <w:pStyle w:val="TableParagraph"/>
              <w:spacing w:line="210" w:lineRule="exact" w:before="0"/>
              <w:ind w:right="98"/>
              <w:rPr>
                <w:rFonts w:ascii="Arial"/>
                <w:sz w:val="20"/>
              </w:rPr>
            </w:pPr>
            <w:r>
              <w:rPr>
                <w:rFonts w:ascii="Arial"/>
                <w:spacing w:val="-5"/>
                <w:sz w:val="20"/>
              </w:rPr>
              <w:t>71</w:t>
            </w:r>
          </w:p>
        </w:tc>
        <w:tc>
          <w:tcPr>
            <w:tcW w:w="948" w:type="dxa"/>
          </w:tcPr>
          <w:p>
            <w:pPr>
              <w:pStyle w:val="TableParagraph"/>
              <w:spacing w:line="210" w:lineRule="exact" w:before="0"/>
              <w:ind w:left="68" w:right="4"/>
              <w:jc w:val="center"/>
              <w:rPr>
                <w:rFonts w:ascii="Arial"/>
                <w:sz w:val="20"/>
              </w:rPr>
            </w:pPr>
            <w:r>
              <w:rPr>
                <w:rFonts w:ascii="Arial"/>
                <w:spacing w:val="-2"/>
                <w:sz w:val="20"/>
              </w:rPr>
              <w:t>29.71%</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210000</w:t>
            </w:r>
          </w:p>
        </w:tc>
        <w:tc>
          <w:tcPr>
            <w:tcW w:w="7290" w:type="dxa"/>
          </w:tcPr>
          <w:p>
            <w:pPr>
              <w:pStyle w:val="TableParagraph"/>
              <w:spacing w:line="210" w:lineRule="exact" w:before="0"/>
              <w:ind w:left="105"/>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tcPr>
          <w:p>
            <w:pPr>
              <w:pStyle w:val="TableParagraph"/>
              <w:spacing w:line="210" w:lineRule="exact" w:before="0"/>
              <w:ind w:right="99"/>
              <w:rPr>
                <w:rFonts w:ascii="Arial"/>
                <w:sz w:val="20"/>
              </w:rPr>
            </w:pPr>
            <w:r>
              <w:rPr>
                <w:rFonts w:ascii="Arial"/>
                <w:spacing w:val="-5"/>
                <w:sz w:val="20"/>
              </w:rPr>
              <w:t>428</w:t>
            </w:r>
          </w:p>
        </w:tc>
        <w:tc>
          <w:tcPr>
            <w:tcW w:w="1418" w:type="dxa"/>
          </w:tcPr>
          <w:p>
            <w:pPr>
              <w:pStyle w:val="TableParagraph"/>
              <w:spacing w:line="210" w:lineRule="exact" w:before="0"/>
              <w:ind w:right="101"/>
              <w:rPr>
                <w:rFonts w:ascii="Arial"/>
                <w:sz w:val="20"/>
              </w:rPr>
            </w:pPr>
            <w:r>
              <w:rPr>
                <w:rFonts w:ascii="Arial"/>
                <w:spacing w:val="-5"/>
                <w:sz w:val="20"/>
              </w:rPr>
              <w:t>420</w:t>
            </w:r>
          </w:p>
        </w:tc>
        <w:tc>
          <w:tcPr>
            <w:tcW w:w="1018" w:type="dxa"/>
          </w:tcPr>
          <w:p>
            <w:pPr>
              <w:pStyle w:val="TableParagraph"/>
              <w:spacing w:line="210" w:lineRule="exact" w:before="0"/>
              <w:ind w:right="95"/>
              <w:rPr>
                <w:rFonts w:ascii="Arial"/>
                <w:sz w:val="20"/>
              </w:rPr>
            </w:pPr>
            <w:r>
              <w:rPr>
                <w:rFonts w:ascii="Arial"/>
                <w:spacing w:val="-2"/>
                <w:sz w:val="20"/>
              </w:rPr>
              <w:t>-</w:t>
            </w:r>
            <w:r>
              <w:rPr>
                <w:rFonts w:ascii="Arial"/>
                <w:spacing w:val="-12"/>
                <w:sz w:val="20"/>
              </w:rPr>
              <w:t>8</w:t>
            </w:r>
          </w:p>
        </w:tc>
        <w:tc>
          <w:tcPr>
            <w:tcW w:w="948" w:type="dxa"/>
          </w:tcPr>
          <w:p>
            <w:pPr>
              <w:pStyle w:val="TableParagraph"/>
              <w:spacing w:line="210" w:lineRule="exact" w:before="0"/>
              <w:ind w:left="179" w:right="70"/>
              <w:jc w:val="center"/>
              <w:rPr>
                <w:rFonts w:ascii="Arial"/>
                <w:sz w:val="20"/>
              </w:rPr>
            </w:pPr>
            <w:r>
              <w:rPr>
                <w:rFonts w:ascii="Arial"/>
                <w:spacing w:val="-2"/>
                <w:sz w:val="20"/>
              </w:rPr>
              <w:t>-1.87%</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101200</w:t>
            </w:r>
          </w:p>
        </w:tc>
        <w:tc>
          <w:tcPr>
            <w:tcW w:w="7290" w:type="dxa"/>
          </w:tcPr>
          <w:p>
            <w:pPr>
              <w:pStyle w:val="TableParagraph"/>
              <w:spacing w:line="210" w:lineRule="exact" w:before="0"/>
              <w:ind w:left="105"/>
              <w:jc w:val="left"/>
              <w:rPr>
                <w:rFonts w:ascii="Arial"/>
                <w:b/>
                <w:sz w:val="20"/>
              </w:rPr>
            </w:pPr>
            <w:r>
              <w:rPr>
                <w:rFonts w:ascii="Arial"/>
                <w:b/>
                <w:spacing w:val="-2"/>
                <w:sz w:val="20"/>
              </w:rPr>
              <w:t>CONSTRUCTION</w:t>
            </w:r>
          </w:p>
        </w:tc>
        <w:tc>
          <w:tcPr>
            <w:tcW w:w="1416" w:type="dxa"/>
          </w:tcPr>
          <w:p>
            <w:pPr>
              <w:pStyle w:val="TableParagraph"/>
              <w:spacing w:line="210" w:lineRule="exact" w:before="0"/>
              <w:ind w:right="98"/>
              <w:rPr>
                <w:rFonts w:ascii="Arial"/>
                <w:b/>
                <w:sz w:val="20"/>
              </w:rPr>
            </w:pPr>
            <w:r>
              <w:rPr>
                <w:rFonts w:ascii="Arial"/>
                <w:b/>
                <w:spacing w:val="-2"/>
                <w:sz w:val="20"/>
              </w:rPr>
              <w:t>5,835</w:t>
            </w:r>
          </w:p>
        </w:tc>
        <w:tc>
          <w:tcPr>
            <w:tcW w:w="1418" w:type="dxa"/>
          </w:tcPr>
          <w:p>
            <w:pPr>
              <w:pStyle w:val="TableParagraph"/>
              <w:spacing w:line="210" w:lineRule="exact" w:before="0"/>
              <w:ind w:right="100"/>
              <w:rPr>
                <w:rFonts w:ascii="Arial"/>
                <w:b/>
                <w:sz w:val="20"/>
              </w:rPr>
            </w:pPr>
            <w:r>
              <w:rPr>
                <w:rFonts w:ascii="Arial"/>
                <w:b/>
                <w:spacing w:val="-2"/>
                <w:sz w:val="20"/>
              </w:rPr>
              <w:t>6,062</w:t>
            </w:r>
          </w:p>
        </w:tc>
        <w:tc>
          <w:tcPr>
            <w:tcW w:w="1018" w:type="dxa"/>
          </w:tcPr>
          <w:p>
            <w:pPr>
              <w:pStyle w:val="TableParagraph"/>
              <w:spacing w:line="210" w:lineRule="exact" w:before="0"/>
              <w:ind w:right="98"/>
              <w:rPr>
                <w:rFonts w:ascii="Arial"/>
                <w:b/>
                <w:sz w:val="20"/>
              </w:rPr>
            </w:pPr>
            <w:r>
              <w:rPr>
                <w:rFonts w:ascii="Arial"/>
                <w:b/>
                <w:spacing w:val="-5"/>
                <w:sz w:val="20"/>
              </w:rPr>
              <w:t>227</w:t>
            </w:r>
          </w:p>
        </w:tc>
        <w:tc>
          <w:tcPr>
            <w:tcW w:w="948" w:type="dxa"/>
          </w:tcPr>
          <w:p>
            <w:pPr>
              <w:pStyle w:val="TableParagraph"/>
              <w:spacing w:line="210" w:lineRule="exact" w:before="0"/>
              <w:ind w:left="179"/>
              <w:jc w:val="center"/>
              <w:rPr>
                <w:rFonts w:ascii="Arial"/>
                <w:b/>
                <w:sz w:val="20"/>
              </w:rPr>
            </w:pPr>
            <w:r>
              <w:rPr>
                <w:rFonts w:ascii="Arial"/>
                <w:b/>
                <w:spacing w:val="-2"/>
                <w:sz w:val="20"/>
              </w:rPr>
              <w:t>3.89%</w:t>
            </w:r>
          </w:p>
        </w:tc>
      </w:tr>
      <w:tr>
        <w:trPr>
          <w:trHeight w:val="230" w:hRule="atLeast"/>
        </w:trPr>
        <w:tc>
          <w:tcPr>
            <w:tcW w:w="987" w:type="dxa"/>
          </w:tcPr>
          <w:p>
            <w:pPr>
              <w:pStyle w:val="TableParagraph"/>
              <w:spacing w:line="211" w:lineRule="exact" w:before="0"/>
              <w:ind w:left="9" w:right="5"/>
              <w:jc w:val="center"/>
              <w:rPr>
                <w:rFonts w:ascii="Arial"/>
                <w:b/>
                <w:sz w:val="20"/>
              </w:rPr>
            </w:pPr>
            <w:r>
              <w:rPr>
                <w:rFonts w:ascii="Arial"/>
                <w:b/>
                <w:spacing w:val="-2"/>
                <w:sz w:val="20"/>
              </w:rPr>
              <w:t>101300</w:t>
            </w:r>
          </w:p>
        </w:tc>
        <w:tc>
          <w:tcPr>
            <w:tcW w:w="7290" w:type="dxa"/>
          </w:tcPr>
          <w:p>
            <w:pPr>
              <w:pStyle w:val="TableParagraph"/>
              <w:spacing w:line="211" w:lineRule="exact" w:before="0"/>
              <w:ind w:left="105"/>
              <w:jc w:val="left"/>
              <w:rPr>
                <w:rFonts w:ascii="Arial"/>
                <w:b/>
                <w:sz w:val="20"/>
              </w:rPr>
            </w:pPr>
            <w:r>
              <w:rPr>
                <w:rFonts w:ascii="Arial"/>
                <w:b/>
                <w:spacing w:val="-2"/>
                <w:sz w:val="20"/>
              </w:rPr>
              <w:t>MANUFACTURING</w:t>
            </w:r>
          </w:p>
        </w:tc>
        <w:tc>
          <w:tcPr>
            <w:tcW w:w="1416" w:type="dxa"/>
          </w:tcPr>
          <w:p>
            <w:pPr>
              <w:pStyle w:val="TableParagraph"/>
              <w:spacing w:line="211" w:lineRule="exact" w:before="0"/>
              <w:ind w:right="98"/>
              <w:rPr>
                <w:rFonts w:ascii="Arial"/>
                <w:b/>
                <w:sz w:val="20"/>
              </w:rPr>
            </w:pPr>
            <w:r>
              <w:rPr>
                <w:rFonts w:ascii="Arial"/>
                <w:b/>
                <w:spacing w:val="-2"/>
                <w:sz w:val="20"/>
              </w:rPr>
              <w:t>7,113</w:t>
            </w:r>
          </w:p>
        </w:tc>
        <w:tc>
          <w:tcPr>
            <w:tcW w:w="1418" w:type="dxa"/>
          </w:tcPr>
          <w:p>
            <w:pPr>
              <w:pStyle w:val="TableParagraph"/>
              <w:spacing w:line="211" w:lineRule="exact" w:before="0"/>
              <w:ind w:right="100"/>
              <w:rPr>
                <w:rFonts w:ascii="Arial"/>
                <w:b/>
                <w:sz w:val="20"/>
              </w:rPr>
            </w:pPr>
            <w:r>
              <w:rPr>
                <w:rFonts w:ascii="Arial"/>
                <w:b/>
                <w:spacing w:val="-2"/>
                <w:sz w:val="20"/>
              </w:rPr>
              <w:t>8,324</w:t>
            </w:r>
          </w:p>
        </w:tc>
        <w:tc>
          <w:tcPr>
            <w:tcW w:w="1018" w:type="dxa"/>
          </w:tcPr>
          <w:p>
            <w:pPr>
              <w:pStyle w:val="TableParagraph"/>
              <w:spacing w:line="211" w:lineRule="exact" w:before="0"/>
              <w:ind w:right="98"/>
              <w:rPr>
                <w:rFonts w:ascii="Arial"/>
                <w:b/>
                <w:sz w:val="20"/>
              </w:rPr>
            </w:pPr>
            <w:r>
              <w:rPr>
                <w:rFonts w:ascii="Arial"/>
                <w:b/>
                <w:spacing w:val="-2"/>
                <w:sz w:val="20"/>
              </w:rPr>
              <w:t>1,211</w:t>
            </w:r>
          </w:p>
        </w:tc>
        <w:tc>
          <w:tcPr>
            <w:tcW w:w="948" w:type="dxa"/>
          </w:tcPr>
          <w:p>
            <w:pPr>
              <w:pStyle w:val="TableParagraph"/>
              <w:spacing w:line="211" w:lineRule="exact" w:before="0"/>
              <w:ind w:left="68" w:right="2"/>
              <w:jc w:val="center"/>
              <w:rPr>
                <w:rFonts w:ascii="Arial"/>
                <w:b/>
                <w:sz w:val="20"/>
              </w:rPr>
            </w:pPr>
            <w:r>
              <w:rPr>
                <w:rFonts w:ascii="Arial"/>
                <w:b/>
                <w:spacing w:val="-2"/>
                <w:sz w:val="20"/>
              </w:rPr>
              <w:t>17.03%</w:t>
            </w:r>
          </w:p>
        </w:tc>
      </w:tr>
      <w:tr>
        <w:trPr>
          <w:trHeight w:val="230" w:hRule="atLeast"/>
        </w:trPr>
        <w:tc>
          <w:tcPr>
            <w:tcW w:w="987" w:type="dxa"/>
          </w:tcPr>
          <w:p>
            <w:pPr>
              <w:pStyle w:val="TableParagraph"/>
              <w:spacing w:line="240" w:lineRule="auto" w:before="0"/>
              <w:jc w:val="left"/>
              <w:rPr>
                <w:rFonts w:ascii="Times New Roman"/>
                <w:sz w:val="16"/>
              </w:rPr>
            </w:pPr>
          </w:p>
        </w:tc>
        <w:tc>
          <w:tcPr>
            <w:tcW w:w="7290" w:type="dxa"/>
          </w:tcPr>
          <w:p>
            <w:pPr>
              <w:pStyle w:val="TableParagraph"/>
              <w:spacing w:line="210" w:lineRule="exact" w:before="0"/>
              <w:ind w:left="105"/>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0" w:lineRule="exact" w:before="0"/>
              <w:ind w:right="98"/>
              <w:rPr>
                <w:rFonts w:ascii="Arial"/>
                <w:b/>
                <w:sz w:val="20"/>
              </w:rPr>
            </w:pPr>
            <w:r>
              <w:rPr>
                <w:rFonts w:ascii="Arial"/>
                <w:b/>
                <w:spacing w:val="-2"/>
                <w:sz w:val="20"/>
              </w:rPr>
              <w:t>3,894</w:t>
            </w:r>
          </w:p>
        </w:tc>
        <w:tc>
          <w:tcPr>
            <w:tcW w:w="1418" w:type="dxa"/>
          </w:tcPr>
          <w:p>
            <w:pPr>
              <w:pStyle w:val="TableParagraph"/>
              <w:spacing w:line="210" w:lineRule="exact" w:before="0"/>
              <w:ind w:right="100"/>
              <w:rPr>
                <w:rFonts w:ascii="Arial"/>
                <w:b/>
                <w:sz w:val="20"/>
              </w:rPr>
            </w:pPr>
            <w:r>
              <w:rPr>
                <w:rFonts w:ascii="Arial"/>
                <w:b/>
                <w:spacing w:val="-2"/>
                <w:sz w:val="20"/>
              </w:rPr>
              <w:t>3,961</w:t>
            </w:r>
          </w:p>
        </w:tc>
        <w:tc>
          <w:tcPr>
            <w:tcW w:w="1018" w:type="dxa"/>
          </w:tcPr>
          <w:p>
            <w:pPr>
              <w:pStyle w:val="TableParagraph"/>
              <w:spacing w:line="210" w:lineRule="exact" w:before="0"/>
              <w:ind w:right="98"/>
              <w:rPr>
                <w:rFonts w:ascii="Arial"/>
                <w:b/>
                <w:sz w:val="20"/>
              </w:rPr>
            </w:pPr>
            <w:r>
              <w:rPr>
                <w:rFonts w:ascii="Arial"/>
                <w:b/>
                <w:spacing w:val="-5"/>
                <w:sz w:val="20"/>
              </w:rPr>
              <w:t>67</w:t>
            </w:r>
          </w:p>
        </w:tc>
        <w:tc>
          <w:tcPr>
            <w:tcW w:w="948" w:type="dxa"/>
          </w:tcPr>
          <w:p>
            <w:pPr>
              <w:pStyle w:val="TableParagraph"/>
              <w:spacing w:line="210" w:lineRule="exact" w:before="0"/>
              <w:ind w:left="179"/>
              <w:jc w:val="center"/>
              <w:rPr>
                <w:rFonts w:ascii="Arial"/>
                <w:b/>
                <w:sz w:val="20"/>
              </w:rPr>
            </w:pPr>
            <w:r>
              <w:rPr>
                <w:rFonts w:ascii="Arial"/>
                <w:b/>
                <w:spacing w:val="-2"/>
                <w:sz w:val="20"/>
              </w:rPr>
              <w:t>1.72%</w:t>
            </w:r>
          </w:p>
        </w:tc>
      </w:tr>
      <w:tr>
        <w:trPr>
          <w:trHeight w:val="230" w:hRule="atLeast"/>
        </w:trPr>
        <w:tc>
          <w:tcPr>
            <w:tcW w:w="987" w:type="dxa"/>
          </w:tcPr>
          <w:p>
            <w:pPr>
              <w:pStyle w:val="TableParagraph"/>
              <w:spacing w:line="240" w:lineRule="auto" w:before="0"/>
              <w:jc w:val="left"/>
              <w:rPr>
                <w:rFonts w:ascii="Times New Roman"/>
                <w:sz w:val="16"/>
              </w:rPr>
            </w:pPr>
          </w:p>
        </w:tc>
        <w:tc>
          <w:tcPr>
            <w:tcW w:w="7290" w:type="dxa"/>
          </w:tcPr>
          <w:p>
            <w:pPr>
              <w:pStyle w:val="TableParagraph"/>
              <w:spacing w:line="210" w:lineRule="exact" w:before="0"/>
              <w:ind w:left="105"/>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0" w:lineRule="exact" w:before="0"/>
              <w:ind w:right="98"/>
              <w:rPr>
                <w:rFonts w:ascii="Arial"/>
                <w:b/>
                <w:sz w:val="20"/>
              </w:rPr>
            </w:pPr>
            <w:r>
              <w:rPr>
                <w:rFonts w:ascii="Arial"/>
                <w:b/>
                <w:spacing w:val="-2"/>
                <w:sz w:val="20"/>
              </w:rPr>
              <w:t>3,219</w:t>
            </w:r>
          </w:p>
        </w:tc>
        <w:tc>
          <w:tcPr>
            <w:tcW w:w="1418" w:type="dxa"/>
          </w:tcPr>
          <w:p>
            <w:pPr>
              <w:pStyle w:val="TableParagraph"/>
              <w:spacing w:line="210" w:lineRule="exact" w:before="0"/>
              <w:ind w:right="100"/>
              <w:rPr>
                <w:rFonts w:ascii="Arial"/>
                <w:b/>
                <w:sz w:val="20"/>
              </w:rPr>
            </w:pPr>
            <w:r>
              <w:rPr>
                <w:rFonts w:ascii="Arial"/>
                <w:b/>
                <w:spacing w:val="-2"/>
                <w:sz w:val="20"/>
              </w:rPr>
              <w:t>4,363</w:t>
            </w:r>
          </w:p>
        </w:tc>
        <w:tc>
          <w:tcPr>
            <w:tcW w:w="1018" w:type="dxa"/>
          </w:tcPr>
          <w:p>
            <w:pPr>
              <w:pStyle w:val="TableParagraph"/>
              <w:spacing w:line="210" w:lineRule="exact" w:before="0"/>
              <w:ind w:right="98"/>
              <w:rPr>
                <w:rFonts w:ascii="Arial"/>
                <w:b/>
                <w:sz w:val="20"/>
              </w:rPr>
            </w:pPr>
            <w:r>
              <w:rPr>
                <w:rFonts w:ascii="Arial"/>
                <w:b/>
                <w:spacing w:val="-2"/>
                <w:sz w:val="20"/>
              </w:rPr>
              <w:t>1,144</w:t>
            </w:r>
          </w:p>
        </w:tc>
        <w:tc>
          <w:tcPr>
            <w:tcW w:w="948" w:type="dxa"/>
          </w:tcPr>
          <w:p>
            <w:pPr>
              <w:pStyle w:val="TableParagraph"/>
              <w:spacing w:line="210" w:lineRule="exact" w:before="0"/>
              <w:ind w:left="68" w:right="2"/>
              <w:jc w:val="center"/>
              <w:rPr>
                <w:rFonts w:ascii="Arial"/>
                <w:b/>
                <w:sz w:val="20"/>
              </w:rPr>
            </w:pPr>
            <w:r>
              <w:rPr>
                <w:rFonts w:ascii="Arial"/>
                <w:b/>
                <w:spacing w:val="-2"/>
                <w:sz w:val="20"/>
              </w:rPr>
              <w:t>35.54%</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102000</w:t>
            </w:r>
          </w:p>
        </w:tc>
        <w:tc>
          <w:tcPr>
            <w:tcW w:w="7290" w:type="dxa"/>
          </w:tcPr>
          <w:p>
            <w:pPr>
              <w:pStyle w:val="TableParagraph"/>
              <w:spacing w:line="210" w:lineRule="exact" w:before="0"/>
              <w:ind w:left="105"/>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0" w:lineRule="exact" w:before="0"/>
              <w:ind w:right="99"/>
              <w:rPr>
                <w:rFonts w:ascii="Arial"/>
                <w:sz w:val="20"/>
              </w:rPr>
            </w:pPr>
            <w:r>
              <w:rPr>
                <w:rFonts w:ascii="Arial"/>
                <w:spacing w:val="-2"/>
                <w:sz w:val="20"/>
              </w:rPr>
              <w:t>188,011</w:t>
            </w:r>
          </w:p>
        </w:tc>
        <w:tc>
          <w:tcPr>
            <w:tcW w:w="1418" w:type="dxa"/>
          </w:tcPr>
          <w:p>
            <w:pPr>
              <w:pStyle w:val="TableParagraph"/>
              <w:spacing w:line="210" w:lineRule="exact" w:before="0"/>
              <w:ind w:right="101"/>
              <w:rPr>
                <w:rFonts w:ascii="Arial"/>
                <w:sz w:val="20"/>
              </w:rPr>
            </w:pPr>
            <w:r>
              <w:rPr>
                <w:rFonts w:ascii="Arial"/>
                <w:spacing w:val="-2"/>
                <w:sz w:val="20"/>
              </w:rPr>
              <w:t>190,032</w:t>
            </w:r>
          </w:p>
        </w:tc>
        <w:tc>
          <w:tcPr>
            <w:tcW w:w="1018" w:type="dxa"/>
          </w:tcPr>
          <w:p>
            <w:pPr>
              <w:pStyle w:val="TableParagraph"/>
              <w:spacing w:line="210" w:lineRule="exact" w:before="0"/>
              <w:ind w:right="98"/>
              <w:rPr>
                <w:rFonts w:ascii="Arial"/>
                <w:sz w:val="20"/>
              </w:rPr>
            </w:pPr>
            <w:r>
              <w:rPr>
                <w:rFonts w:ascii="Arial"/>
                <w:spacing w:val="-2"/>
                <w:sz w:val="20"/>
              </w:rPr>
              <w:t>2,021</w:t>
            </w:r>
          </w:p>
        </w:tc>
        <w:tc>
          <w:tcPr>
            <w:tcW w:w="948" w:type="dxa"/>
          </w:tcPr>
          <w:p>
            <w:pPr>
              <w:pStyle w:val="TableParagraph"/>
              <w:spacing w:line="210" w:lineRule="exact" w:before="0"/>
              <w:ind w:left="181" w:right="5"/>
              <w:jc w:val="center"/>
              <w:rPr>
                <w:rFonts w:ascii="Arial"/>
                <w:sz w:val="20"/>
              </w:rPr>
            </w:pPr>
            <w:r>
              <w:rPr>
                <w:rFonts w:ascii="Arial"/>
                <w:spacing w:val="-2"/>
                <w:sz w:val="20"/>
              </w:rPr>
              <w:t>1.07%</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102100</w:t>
            </w:r>
          </w:p>
        </w:tc>
        <w:tc>
          <w:tcPr>
            <w:tcW w:w="7290" w:type="dxa"/>
          </w:tcPr>
          <w:p>
            <w:pPr>
              <w:pStyle w:val="TableParagraph"/>
              <w:spacing w:line="210" w:lineRule="exact" w:before="0"/>
              <w:ind w:left="105"/>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0" w:lineRule="exact" w:before="0"/>
              <w:ind w:right="98"/>
              <w:rPr>
                <w:rFonts w:ascii="Arial"/>
                <w:b/>
                <w:sz w:val="20"/>
              </w:rPr>
            </w:pPr>
            <w:r>
              <w:rPr>
                <w:rFonts w:ascii="Arial"/>
                <w:b/>
                <w:spacing w:val="-2"/>
                <w:sz w:val="20"/>
              </w:rPr>
              <w:t>32,401</w:t>
            </w:r>
          </w:p>
        </w:tc>
        <w:tc>
          <w:tcPr>
            <w:tcW w:w="1418" w:type="dxa"/>
          </w:tcPr>
          <w:p>
            <w:pPr>
              <w:pStyle w:val="TableParagraph"/>
              <w:spacing w:line="210" w:lineRule="exact" w:before="0"/>
              <w:ind w:right="100"/>
              <w:rPr>
                <w:rFonts w:ascii="Arial"/>
                <w:b/>
                <w:sz w:val="20"/>
              </w:rPr>
            </w:pPr>
            <w:r>
              <w:rPr>
                <w:rFonts w:ascii="Arial"/>
                <w:b/>
                <w:spacing w:val="-2"/>
                <w:sz w:val="20"/>
              </w:rPr>
              <w:t>32,561</w:t>
            </w:r>
          </w:p>
        </w:tc>
        <w:tc>
          <w:tcPr>
            <w:tcW w:w="1018" w:type="dxa"/>
          </w:tcPr>
          <w:p>
            <w:pPr>
              <w:pStyle w:val="TableParagraph"/>
              <w:spacing w:line="210" w:lineRule="exact" w:before="0"/>
              <w:ind w:right="98"/>
              <w:rPr>
                <w:rFonts w:ascii="Arial"/>
                <w:b/>
                <w:sz w:val="20"/>
              </w:rPr>
            </w:pPr>
            <w:r>
              <w:rPr>
                <w:rFonts w:ascii="Arial"/>
                <w:b/>
                <w:spacing w:val="-5"/>
                <w:sz w:val="20"/>
              </w:rPr>
              <w:t>160</w:t>
            </w:r>
          </w:p>
        </w:tc>
        <w:tc>
          <w:tcPr>
            <w:tcW w:w="948" w:type="dxa"/>
          </w:tcPr>
          <w:p>
            <w:pPr>
              <w:pStyle w:val="TableParagraph"/>
              <w:spacing w:line="210" w:lineRule="exact" w:before="0"/>
              <w:ind w:left="179"/>
              <w:jc w:val="center"/>
              <w:rPr>
                <w:rFonts w:ascii="Arial"/>
                <w:b/>
                <w:sz w:val="20"/>
              </w:rPr>
            </w:pPr>
            <w:r>
              <w:rPr>
                <w:rFonts w:ascii="Arial"/>
                <w:b/>
                <w:spacing w:val="-2"/>
                <w:sz w:val="20"/>
              </w:rPr>
              <w:t>0.49%</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420000</w:t>
            </w:r>
          </w:p>
        </w:tc>
        <w:tc>
          <w:tcPr>
            <w:tcW w:w="7290" w:type="dxa"/>
          </w:tcPr>
          <w:p>
            <w:pPr>
              <w:pStyle w:val="TableParagraph"/>
              <w:spacing w:line="210" w:lineRule="exact" w:before="0"/>
              <w:ind w:left="105"/>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0" w:lineRule="exact" w:before="0"/>
              <w:ind w:right="98"/>
              <w:rPr>
                <w:rFonts w:ascii="Arial"/>
                <w:sz w:val="20"/>
              </w:rPr>
            </w:pPr>
            <w:r>
              <w:rPr>
                <w:rFonts w:ascii="Arial"/>
                <w:spacing w:val="-2"/>
                <w:sz w:val="20"/>
              </w:rPr>
              <w:t>7,462</w:t>
            </w:r>
          </w:p>
        </w:tc>
        <w:tc>
          <w:tcPr>
            <w:tcW w:w="1418" w:type="dxa"/>
          </w:tcPr>
          <w:p>
            <w:pPr>
              <w:pStyle w:val="TableParagraph"/>
              <w:spacing w:line="210" w:lineRule="exact" w:before="0"/>
              <w:ind w:right="100"/>
              <w:rPr>
                <w:rFonts w:ascii="Arial"/>
                <w:sz w:val="20"/>
              </w:rPr>
            </w:pPr>
            <w:r>
              <w:rPr>
                <w:rFonts w:ascii="Arial"/>
                <w:spacing w:val="-2"/>
                <w:sz w:val="20"/>
              </w:rPr>
              <w:t>7,584</w:t>
            </w:r>
          </w:p>
        </w:tc>
        <w:tc>
          <w:tcPr>
            <w:tcW w:w="1018" w:type="dxa"/>
          </w:tcPr>
          <w:p>
            <w:pPr>
              <w:pStyle w:val="TableParagraph"/>
              <w:spacing w:line="210" w:lineRule="exact" w:before="0"/>
              <w:ind w:right="98"/>
              <w:rPr>
                <w:rFonts w:ascii="Arial"/>
                <w:sz w:val="20"/>
              </w:rPr>
            </w:pPr>
            <w:r>
              <w:rPr>
                <w:rFonts w:ascii="Arial"/>
                <w:spacing w:val="-5"/>
                <w:sz w:val="20"/>
              </w:rPr>
              <w:t>122</w:t>
            </w:r>
          </w:p>
        </w:tc>
        <w:tc>
          <w:tcPr>
            <w:tcW w:w="948" w:type="dxa"/>
          </w:tcPr>
          <w:p>
            <w:pPr>
              <w:pStyle w:val="TableParagraph"/>
              <w:spacing w:line="210" w:lineRule="exact" w:before="0"/>
              <w:ind w:left="181" w:right="5"/>
              <w:jc w:val="center"/>
              <w:rPr>
                <w:rFonts w:ascii="Arial"/>
                <w:sz w:val="20"/>
              </w:rPr>
            </w:pPr>
            <w:r>
              <w:rPr>
                <w:rFonts w:ascii="Arial"/>
                <w:spacing w:val="-2"/>
                <w:sz w:val="20"/>
              </w:rPr>
              <w:t>1.63%</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440000</w:t>
            </w:r>
          </w:p>
        </w:tc>
        <w:tc>
          <w:tcPr>
            <w:tcW w:w="7290" w:type="dxa"/>
          </w:tcPr>
          <w:p>
            <w:pPr>
              <w:pStyle w:val="TableParagraph"/>
              <w:spacing w:line="210" w:lineRule="exact" w:before="0"/>
              <w:ind w:left="105"/>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0" w:lineRule="exact" w:before="0"/>
              <w:ind w:right="98"/>
              <w:rPr>
                <w:rFonts w:ascii="Arial"/>
                <w:sz w:val="20"/>
              </w:rPr>
            </w:pPr>
            <w:r>
              <w:rPr>
                <w:rFonts w:ascii="Arial"/>
                <w:spacing w:val="-2"/>
                <w:sz w:val="20"/>
              </w:rPr>
              <w:t>14,669</w:t>
            </w:r>
          </w:p>
        </w:tc>
        <w:tc>
          <w:tcPr>
            <w:tcW w:w="1418" w:type="dxa"/>
          </w:tcPr>
          <w:p>
            <w:pPr>
              <w:pStyle w:val="TableParagraph"/>
              <w:spacing w:line="210" w:lineRule="exact" w:before="0"/>
              <w:ind w:right="100"/>
              <w:rPr>
                <w:rFonts w:ascii="Arial"/>
                <w:sz w:val="20"/>
              </w:rPr>
            </w:pPr>
            <w:r>
              <w:rPr>
                <w:rFonts w:ascii="Arial"/>
                <w:spacing w:val="-2"/>
                <w:sz w:val="20"/>
              </w:rPr>
              <w:t>14,864</w:t>
            </w:r>
          </w:p>
        </w:tc>
        <w:tc>
          <w:tcPr>
            <w:tcW w:w="1018" w:type="dxa"/>
          </w:tcPr>
          <w:p>
            <w:pPr>
              <w:pStyle w:val="TableParagraph"/>
              <w:spacing w:line="210" w:lineRule="exact" w:before="0"/>
              <w:ind w:right="98"/>
              <w:rPr>
                <w:rFonts w:ascii="Arial"/>
                <w:sz w:val="20"/>
              </w:rPr>
            </w:pPr>
            <w:r>
              <w:rPr>
                <w:rFonts w:ascii="Arial"/>
                <w:spacing w:val="-5"/>
                <w:sz w:val="20"/>
              </w:rPr>
              <w:t>195</w:t>
            </w:r>
          </w:p>
        </w:tc>
        <w:tc>
          <w:tcPr>
            <w:tcW w:w="948" w:type="dxa"/>
          </w:tcPr>
          <w:p>
            <w:pPr>
              <w:pStyle w:val="TableParagraph"/>
              <w:spacing w:line="210" w:lineRule="exact" w:before="0"/>
              <w:ind w:left="181" w:right="5"/>
              <w:jc w:val="center"/>
              <w:rPr>
                <w:rFonts w:ascii="Arial"/>
                <w:sz w:val="20"/>
              </w:rPr>
            </w:pPr>
            <w:r>
              <w:rPr>
                <w:rFonts w:ascii="Arial"/>
                <w:spacing w:val="-2"/>
                <w:sz w:val="20"/>
              </w:rPr>
              <w:t>1.33%</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480000</w:t>
            </w:r>
          </w:p>
        </w:tc>
        <w:tc>
          <w:tcPr>
            <w:tcW w:w="7290" w:type="dxa"/>
          </w:tcPr>
          <w:p>
            <w:pPr>
              <w:pStyle w:val="TableParagraph"/>
              <w:spacing w:line="210" w:lineRule="exact" w:before="0"/>
              <w:ind w:left="105"/>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0" w:lineRule="exact" w:before="0"/>
              <w:ind w:right="98"/>
              <w:rPr>
                <w:rFonts w:ascii="Arial"/>
                <w:sz w:val="20"/>
              </w:rPr>
            </w:pPr>
            <w:r>
              <w:rPr>
                <w:rFonts w:ascii="Arial"/>
                <w:spacing w:val="-2"/>
                <w:sz w:val="20"/>
              </w:rPr>
              <w:t>8,608</w:t>
            </w:r>
          </w:p>
        </w:tc>
        <w:tc>
          <w:tcPr>
            <w:tcW w:w="1418" w:type="dxa"/>
          </w:tcPr>
          <w:p>
            <w:pPr>
              <w:pStyle w:val="TableParagraph"/>
              <w:spacing w:line="210" w:lineRule="exact" w:before="0"/>
              <w:ind w:right="100"/>
              <w:rPr>
                <w:rFonts w:ascii="Arial"/>
                <w:sz w:val="20"/>
              </w:rPr>
            </w:pPr>
            <w:r>
              <w:rPr>
                <w:rFonts w:ascii="Arial"/>
                <w:spacing w:val="-2"/>
                <w:sz w:val="20"/>
              </w:rPr>
              <w:t>8,395</w:t>
            </w:r>
          </w:p>
        </w:tc>
        <w:tc>
          <w:tcPr>
            <w:tcW w:w="1018" w:type="dxa"/>
          </w:tcPr>
          <w:p>
            <w:pPr>
              <w:pStyle w:val="TableParagraph"/>
              <w:spacing w:line="210" w:lineRule="exact" w:before="0"/>
              <w:ind w:right="98"/>
              <w:rPr>
                <w:rFonts w:ascii="Arial"/>
                <w:sz w:val="20"/>
              </w:rPr>
            </w:pPr>
            <w:r>
              <w:rPr>
                <w:rFonts w:ascii="Arial"/>
                <w:spacing w:val="-2"/>
                <w:sz w:val="20"/>
              </w:rPr>
              <w:t>-</w:t>
            </w:r>
            <w:r>
              <w:rPr>
                <w:rFonts w:ascii="Arial"/>
                <w:spacing w:val="-5"/>
                <w:sz w:val="20"/>
              </w:rPr>
              <w:t>213</w:t>
            </w:r>
          </w:p>
        </w:tc>
        <w:tc>
          <w:tcPr>
            <w:tcW w:w="948" w:type="dxa"/>
          </w:tcPr>
          <w:p>
            <w:pPr>
              <w:pStyle w:val="TableParagraph"/>
              <w:spacing w:line="210" w:lineRule="exact" w:before="0"/>
              <w:ind w:left="179" w:right="70"/>
              <w:jc w:val="center"/>
              <w:rPr>
                <w:rFonts w:ascii="Arial"/>
                <w:sz w:val="20"/>
              </w:rPr>
            </w:pPr>
            <w:r>
              <w:rPr>
                <w:rFonts w:ascii="Arial"/>
                <w:spacing w:val="-2"/>
                <w:sz w:val="20"/>
              </w:rPr>
              <w:t>-2.47%</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220000</w:t>
            </w:r>
          </w:p>
        </w:tc>
        <w:tc>
          <w:tcPr>
            <w:tcW w:w="7290" w:type="dxa"/>
          </w:tcPr>
          <w:p>
            <w:pPr>
              <w:pStyle w:val="TableParagraph"/>
              <w:spacing w:line="210" w:lineRule="exact" w:before="0"/>
              <w:ind w:left="105"/>
              <w:jc w:val="left"/>
              <w:rPr>
                <w:rFonts w:ascii="Arial"/>
                <w:sz w:val="20"/>
              </w:rPr>
            </w:pPr>
            <w:r>
              <w:rPr>
                <w:rFonts w:ascii="Arial"/>
                <w:spacing w:val="-2"/>
                <w:sz w:val="20"/>
              </w:rPr>
              <w:t>Utilities</w:t>
            </w:r>
          </w:p>
        </w:tc>
        <w:tc>
          <w:tcPr>
            <w:tcW w:w="1416" w:type="dxa"/>
          </w:tcPr>
          <w:p>
            <w:pPr>
              <w:pStyle w:val="TableParagraph"/>
              <w:spacing w:line="210" w:lineRule="exact" w:before="0"/>
              <w:ind w:right="98"/>
              <w:rPr>
                <w:rFonts w:ascii="Arial"/>
                <w:sz w:val="20"/>
              </w:rPr>
            </w:pPr>
            <w:r>
              <w:rPr>
                <w:rFonts w:ascii="Arial"/>
                <w:spacing w:val="-2"/>
                <w:sz w:val="20"/>
              </w:rPr>
              <w:t>1,662</w:t>
            </w:r>
          </w:p>
        </w:tc>
        <w:tc>
          <w:tcPr>
            <w:tcW w:w="1418" w:type="dxa"/>
          </w:tcPr>
          <w:p>
            <w:pPr>
              <w:pStyle w:val="TableParagraph"/>
              <w:spacing w:line="210" w:lineRule="exact" w:before="0"/>
              <w:ind w:right="100"/>
              <w:rPr>
                <w:rFonts w:ascii="Arial"/>
                <w:sz w:val="20"/>
              </w:rPr>
            </w:pPr>
            <w:r>
              <w:rPr>
                <w:rFonts w:ascii="Arial"/>
                <w:spacing w:val="-2"/>
                <w:sz w:val="20"/>
              </w:rPr>
              <w:t>1,718</w:t>
            </w:r>
          </w:p>
        </w:tc>
        <w:tc>
          <w:tcPr>
            <w:tcW w:w="1018" w:type="dxa"/>
          </w:tcPr>
          <w:p>
            <w:pPr>
              <w:pStyle w:val="TableParagraph"/>
              <w:spacing w:line="210" w:lineRule="exact" w:before="0"/>
              <w:ind w:right="98"/>
              <w:rPr>
                <w:rFonts w:ascii="Arial"/>
                <w:sz w:val="20"/>
              </w:rPr>
            </w:pPr>
            <w:r>
              <w:rPr>
                <w:rFonts w:ascii="Arial"/>
                <w:spacing w:val="-5"/>
                <w:sz w:val="20"/>
              </w:rPr>
              <w:t>56</w:t>
            </w:r>
          </w:p>
        </w:tc>
        <w:tc>
          <w:tcPr>
            <w:tcW w:w="948" w:type="dxa"/>
          </w:tcPr>
          <w:p>
            <w:pPr>
              <w:pStyle w:val="TableParagraph"/>
              <w:spacing w:line="210" w:lineRule="exact" w:before="0"/>
              <w:ind w:left="181" w:right="5"/>
              <w:jc w:val="center"/>
              <w:rPr>
                <w:rFonts w:ascii="Arial"/>
                <w:sz w:val="20"/>
              </w:rPr>
            </w:pPr>
            <w:r>
              <w:rPr>
                <w:rFonts w:ascii="Arial"/>
                <w:spacing w:val="-2"/>
                <w:sz w:val="20"/>
              </w:rPr>
              <w:t>3.37%</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102200</w:t>
            </w:r>
          </w:p>
        </w:tc>
        <w:tc>
          <w:tcPr>
            <w:tcW w:w="7290" w:type="dxa"/>
          </w:tcPr>
          <w:p>
            <w:pPr>
              <w:pStyle w:val="TableParagraph"/>
              <w:spacing w:line="210" w:lineRule="exact" w:before="0"/>
              <w:ind w:left="105"/>
              <w:jc w:val="left"/>
              <w:rPr>
                <w:rFonts w:ascii="Arial"/>
                <w:b/>
                <w:sz w:val="20"/>
              </w:rPr>
            </w:pPr>
            <w:r>
              <w:rPr>
                <w:rFonts w:ascii="Arial"/>
                <w:b/>
                <w:spacing w:val="-2"/>
                <w:sz w:val="20"/>
              </w:rPr>
              <w:t>INFORMATION</w:t>
            </w:r>
          </w:p>
        </w:tc>
        <w:tc>
          <w:tcPr>
            <w:tcW w:w="1416" w:type="dxa"/>
          </w:tcPr>
          <w:p>
            <w:pPr>
              <w:pStyle w:val="TableParagraph"/>
              <w:spacing w:line="210" w:lineRule="exact" w:before="0"/>
              <w:ind w:right="98"/>
              <w:rPr>
                <w:rFonts w:ascii="Arial"/>
                <w:b/>
                <w:sz w:val="20"/>
              </w:rPr>
            </w:pPr>
            <w:r>
              <w:rPr>
                <w:rFonts w:ascii="Arial"/>
                <w:b/>
                <w:spacing w:val="-2"/>
                <w:sz w:val="20"/>
              </w:rPr>
              <w:t>2,116</w:t>
            </w:r>
          </w:p>
        </w:tc>
        <w:tc>
          <w:tcPr>
            <w:tcW w:w="1418" w:type="dxa"/>
          </w:tcPr>
          <w:p>
            <w:pPr>
              <w:pStyle w:val="TableParagraph"/>
              <w:spacing w:line="210" w:lineRule="exact" w:before="0"/>
              <w:ind w:right="100"/>
              <w:rPr>
                <w:rFonts w:ascii="Arial"/>
                <w:b/>
                <w:sz w:val="20"/>
              </w:rPr>
            </w:pPr>
            <w:r>
              <w:rPr>
                <w:rFonts w:ascii="Arial"/>
                <w:b/>
                <w:spacing w:val="-2"/>
                <w:sz w:val="20"/>
              </w:rPr>
              <w:t>1,994</w:t>
            </w:r>
          </w:p>
        </w:tc>
        <w:tc>
          <w:tcPr>
            <w:tcW w:w="1018" w:type="dxa"/>
          </w:tcPr>
          <w:p>
            <w:pPr>
              <w:pStyle w:val="TableParagraph"/>
              <w:spacing w:line="210" w:lineRule="exact" w:before="0"/>
              <w:ind w:right="98"/>
              <w:rPr>
                <w:rFonts w:ascii="Arial"/>
                <w:b/>
                <w:sz w:val="20"/>
              </w:rPr>
            </w:pPr>
            <w:r>
              <w:rPr>
                <w:rFonts w:ascii="Arial"/>
                <w:b/>
                <w:spacing w:val="-2"/>
                <w:sz w:val="20"/>
              </w:rPr>
              <w:t>-</w:t>
            </w:r>
            <w:r>
              <w:rPr>
                <w:rFonts w:ascii="Arial"/>
                <w:b/>
                <w:spacing w:val="-5"/>
                <w:sz w:val="20"/>
              </w:rPr>
              <w:t>122</w:t>
            </w:r>
          </w:p>
        </w:tc>
        <w:tc>
          <w:tcPr>
            <w:tcW w:w="948" w:type="dxa"/>
          </w:tcPr>
          <w:p>
            <w:pPr>
              <w:pStyle w:val="TableParagraph"/>
              <w:spacing w:line="210" w:lineRule="exact" w:before="0"/>
              <w:ind w:left="179" w:right="67"/>
              <w:jc w:val="center"/>
              <w:rPr>
                <w:rFonts w:ascii="Arial"/>
                <w:b/>
                <w:sz w:val="20"/>
              </w:rPr>
            </w:pPr>
            <w:r>
              <w:rPr>
                <w:rFonts w:ascii="Arial"/>
                <w:b/>
                <w:spacing w:val="-2"/>
                <w:sz w:val="20"/>
              </w:rPr>
              <w:t>-5.77%</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102300</w:t>
            </w:r>
          </w:p>
        </w:tc>
        <w:tc>
          <w:tcPr>
            <w:tcW w:w="7290" w:type="dxa"/>
          </w:tcPr>
          <w:p>
            <w:pPr>
              <w:pStyle w:val="TableParagraph"/>
              <w:spacing w:line="210" w:lineRule="exact" w:before="0"/>
              <w:ind w:left="105"/>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10" w:lineRule="exact" w:before="0"/>
              <w:ind w:right="98"/>
              <w:rPr>
                <w:rFonts w:ascii="Arial"/>
                <w:b/>
                <w:sz w:val="20"/>
              </w:rPr>
            </w:pPr>
            <w:r>
              <w:rPr>
                <w:rFonts w:ascii="Arial"/>
                <w:b/>
                <w:spacing w:val="-2"/>
                <w:sz w:val="20"/>
              </w:rPr>
              <w:t>24,167</w:t>
            </w:r>
          </w:p>
        </w:tc>
        <w:tc>
          <w:tcPr>
            <w:tcW w:w="1418" w:type="dxa"/>
          </w:tcPr>
          <w:p>
            <w:pPr>
              <w:pStyle w:val="TableParagraph"/>
              <w:spacing w:line="210" w:lineRule="exact" w:before="0"/>
              <w:ind w:right="100"/>
              <w:rPr>
                <w:rFonts w:ascii="Arial"/>
                <w:b/>
                <w:sz w:val="20"/>
              </w:rPr>
            </w:pPr>
            <w:r>
              <w:rPr>
                <w:rFonts w:ascii="Arial"/>
                <w:b/>
                <w:spacing w:val="-2"/>
                <w:sz w:val="20"/>
              </w:rPr>
              <w:t>24,806</w:t>
            </w:r>
          </w:p>
        </w:tc>
        <w:tc>
          <w:tcPr>
            <w:tcW w:w="1018" w:type="dxa"/>
          </w:tcPr>
          <w:p>
            <w:pPr>
              <w:pStyle w:val="TableParagraph"/>
              <w:spacing w:line="210" w:lineRule="exact" w:before="0"/>
              <w:ind w:right="98"/>
              <w:rPr>
                <w:rFonts w:ascii="Arial"/>
                <w:b/>
                <w:sz w:val="20"/>
              </w:rPr>
            </w:pPr>
            <w:r>
              <w:rPr>
                <w:rFonts w:ascii="Arial"/>
                <w:b/>
                <w:spacing w:val="-5"/>
                <w:sz w:val="20"/>
              </w:rPr>
              <w:t>639</w:t>
            </w:r>
          </w:p>
        </w:tc>
        <w:tc>
          <w:tcPr>
            <w:tcW w:w="948" w:type="dxa"/>
          </w:tcPr>
          <w:p>
            <w:pPr>
              <w:pStyle w:val="TableParagraph"/>
              <w:spacing w:line="210" w:lineRule="exact" w:before="0"/>
              <w:ind w:left="179"/>
              <w:jc w:val="center"/>
              <w:rPr>
                <w:rFonts w:ascii="Arial"/>
                <w:b/>
                <w:sz w:val="20"/>
              </w:rPr>
            </w:pPr>
            <w:r>
              <w:rPr>
                <w:rFonts w:ascii="Arial"/>
                <w:b/>
                <w:spacing w:val="-2"/>
                <w:sz w:val="20"/>
              </w:rPr>
              <w:t>2.64%</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520000</w:t>
            </w:r>
          </w:p>
        </w:tc>
        <w:tc>
          <w:tcPr>
            <w:tcW w:w="7290" w:type="dxa"/>
          </w:tcPr>
          <w:p>
            <w:pPr>
              <w:pStyle w:val="TableParagraph"/>
              <w:spacing w:line="210" w:lineRule="exact" w:before="0"/>
              <w:ind w:left="105"/>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0" w:lineRule="exact" w:before="0"/>
              <w:ind w:right="98"/>
              <w:rPr>
                <w:rFonts w:ascii="Arial"/>
                <w:sz w:val="20"/>
              </w:rPr>
            </w:pPr>
            <w:r>
              <w:rPr>
                <w:rFonts w:ascii="Arial"/>
                <w:spacing w:val="-2"/>
                <w:sz w:val="20"/>
              </w:rPr>
              <w:t>21,209</w:t>
            </w:r>
          </w:p>
        </w:tc>
        <w:tc>
          <w:tcPr>
            <w:tcW w:w="1418" w:type="dxa"/>
          </w:tcPr>
          <w:p>
            <w:pPr>
              <w:pStyle w:val="TableParagraph"/>
              <w:spacing w:line="210" w:lineRule="exact" w:before="0"/>
              <w:ind w:right="100"/>
              <w:rPr>
                <w:rFonts w:ascii="Arial"/>
                <w:sz w:val="20"/>
              </w:rPr>
            </w:pPr>
            <w:r>
              <w:rPr>
                <w:rFonts w:ascii="Arial"/>
                <w:spacing w:val="-2"/>
                <w:sz w:val="20"/>
              </w:rPr>
              <w:t>21,842</w:t>
            </w:r>
          </w:p>
        </w:tc>
        <w:tc>
          <w:tcPr>
            <w:tcW w:w="1018" w:type="dxa"/>
          </w:tcPr>
          <w:p>
            <w:pPr>
              <w:pStyle w:val="TableParagraph"/>
              <w:spacing w:line="210" w:lineRule="exact" w:before="0"/>
              <w:ind w:right="98"/>
              <w:rPr>
                <w:rFonts w:ascii="Arial"/>
                <w:sz w:val="20"/>
              </w:rPr>
            </w:pPr>
            <w:r>
              <w:rPr>
                <w:rFonts w:ascii="Arial"/>
                <w:spacing w:val="-5"/>
                <w:sz w:val="20"/>
              </w:rPr>
              <w:t>633</w:t>
            </w:r>
          </w:p>
        </w:tc>
        <w:tc>
          <w:tcPr>
            <w:tcW w:w="948" w:type="dxa"/>
          </w:tcPr>
          <w:p>
            <w:pPr>
              <w:pStyle w:val="TableParagraph"/>
              <w:spacing w:line="210" w:lineRule="exact" w:before="0"/>
              <w:ind w:left="181" w:right="5"/>
              <w:jc w:val="center"/>
              <w:rPr>
                <w:rFonts w:ascii="Arial"/>
                <w:sz w:val="20"/>
              </w:rPr>
            </w:pPr>
            <w:r>
              <w:rPr>
                <w:rFonts w:ascii="Arial"/>
                <w:spacing w:val="-2"/>
                <w:sz w:val="20"/>
              </w:rPr>
              <w:t>2.98%</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530000</w:t>
            </w:r>
          </w:p>
        </w:tc>
        <w:tc>
          <w:tcPr>
            <w:tcW w:w="7290" w:type="dxa"/>
          </w:tcPr>
          <w:p>
            <w:pPr>
              <w:pStyle w:val="TableParagraph"/>
              <w:spacing w:line="210" w:lineRule="exact" w:before="0"/>
              <w:ind w:left="105"/>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0" w:lineRule="exact" w:before="0"/>
              <w:ind w:right="98"/>
              <w:rPr>
                <w:rFonts w:ascii="Arial"/>
                <w:sz w:val="20"/>
              </w:rPr>
            </w:pPr>
            <w:r>
              <w:rPr>
                <w:rFonts w:ascii="Arial"/>
                <w:spacing w:val="-2"/>
                <w:sz w:val="20"/>
              </w:rPr>
              <w:t>2,958</w:t>
            </w:r>
          </w:p>
        </w:tc>
        <w:tc>
          <w:tcPr>
            <w:tcW w:w="1418" w:type="dxa"/>
          </w:tcPr>
          <w:p>
            <w:pPr>
              <w:pStyle w:val="TableParagraph"/>
              <w:spacing w:line="210" w:lineRule="exact" w:before="0"/>
              <w:ind w:right="100"/>
              <w:rPr>
                <w:rFonts w:ascii="Arial"/>
                <w:sz w:val="20"/>
              </w:rPr>
            </w:pPr>
            <w:r>
              <w:rPr>
                <w:rFonts w:ascii="Arial"/>
                <w:spacing w:val="-2"/>
                <w:sz w:val="20"/>
              </w:rPr>
              <w:t>2,964</w:t>
            </w:r>
          </w:p>
        </w:tc>
        <w:tc>
          <w:tcPr>
            <w:tcW w:w="1018" w:type="dxa"/>
          </w:tcPr>
          <w:p>
            <w:pPr>
              <w:pStyle w:val="TableParagraph"/>
              <w:spacing w:line="210" w:lineRule="exact" w:before="0"/>
              <w:ind w:right="95"/>
              <w:rPr>
                <w:rFonts w:ascii="Arial"/>
                <w:sz w:val="20"/>
              </w:rPr>
            </w:pPr>
            <w:r>
              <w:rPr>
                <w:rFonts w:ascii="Arial"/>
                <w:spacing w:val="-10"/>
                <w:sz w:val="20"/>
              </w:rPr>
              <w:t>6</w:t>
            </w:r>
          </w:p>
        </w:tc>
        <w:tc>
          <w:tcPr>
            <w:tcW w:w="948" w:type="dxa"/>
          </w:tcPr>
          <w:p>
            <w:pPr>
              <w:pStyle w:val="TableParagraph"/>
              <w:spacing w:line="210" w:lineRule="exact" w:before="0"/>
              <w:ind w:left="181" w:right="5"/>
              <w:jc w:val="center"/>
              <w:rPr>
                <w:rFonts w:ascii="Arial"/>
                <w:sz w:val="20"/>
              </w:rPr>
            </w:pPr>
            <w:r>
              <w:rPr>
                <w:rFonts w:ascii="Arial"/>
                <w:spacing w:val="-2"/>
                <w:sz w:val="20"/>
              </w:rPr>
              <w:t>0.20%</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102400</w:t>
            </w:r>
          </w:p>
        </w:tc>
        <w:tc>
          <w:tcPr>
            <w:tcW w:w="7290" w:type="dxa"/>
          </w:tcPr>
          <w:p>
            <w:pPr>
              <w:pStyle w:val="TableParagraph"/>
              <w:spacing w:line="210" w:lineRule="exact" w:before="0"/>
              <w:ind w:left="105"/>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line="210" w:lineRule="exact" w:before="0"/>
              <w:ind w:right="98"/>
              <w:rPr>
                <w:rFonts w:ascii="Arial"/>
                <w:b/>
                <w:sz w:val="20"/>
              </w:rPr>
            </w:pPr>
            <w:r>
              <w:rPr>
                <w:rFonts w:ascii="Arial"/>
                <w:b/>
                <w:spacing w:val="-2"/>
                <w:sz w:val="20"/>
              </w:rPr>
              <w:t>24,986</w:t>
            </w:r>
          </w:p>
        </w:tc>
        <w:tc>
          <w:tcPr>
            <w:tcW w:w="1418" w:type="dxa"/>
          </w:tcPr>
          <w:p>
            <w:pPr>
              <w:pStyle w:val="TableParagraph"/>
              <w:spacing w:line="210" w:lineRule="exact" w:before="0"/>
              <w:ind w:right="100"/>
              <w:rPr>
                <w:rFonts w:ascii="Arial"/>
                <w:b/>
                <w:sz w:val="20"/>
              </w:rPr>
            </w:pPr>
            <w:r>
              <w:rPr>
                <w:rFonts w:ascii="Arial"/>
                <w:b/>
                <w:spacing w:val="-2"/>
                <w:sz w:val="20"/>
              </w:rPr>
              <w:t>25,090</w:t>
            </w:r>
          </w:p>
        </w:tc>
        <w:tc>
          <w:tcPr>
            <w:tcW w:w="1018" w:type="dxa"/>
          </w:tcPr>
          <w:p>
            <w:pPr>
              <w:pStyle w:val="TableParagraph"/>
              <w:spacing w:line="210" w:lineRule="exact" w:before="0"/>
              <w:ind w:right="98"/>
              <w:rPr>
                <w:rFonts w:ascii="Arial"/>
                <w:b/>
                <w:sz w:val="20"/>
              </w:rPr>
            </w:pPr>
            <w:r>
              <w:rPr>
                <w:rFonts w:ascii="Arial"/>
                <w:b/>
                <w:spacing w:val="-5"/>
                <w:sz w:val="20"/>
              </w:rPr>
              <w:t>104</w:t>
            </w:r>
          </w:p>
        </w:tc>
        <w:tc>
          <w:tcPr>
            <w:tcW w:w="948" w:type="dxa"/>
          </w:tcPr>
          <w:p>
            <w:pPr>
              <w:pStyle w:val="TableParagraph"/>
              <w:spacing w:line="210" w:lineRule="exact" w:before="0"/>
              <w:ind w:left="179"/>
              <w:jc w:val="center"/>
              <w:rPr>
                <w:rFonts w:ascii="Arial"/>
                <w:b/>
                <w:sz w:val="20"/>
              </w:rPr>
            </w:pPr>
            <w:r>
              <w:rPr>
                <w:rFonts w:ascii="Arial"/>
                <w:b/>
                <w:spacing w:val="-2"/>
                <w:sz w:val="20"/>
              </w:rPr>
              <w:t>0.42%</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540000</w:t>
            </w:r>
          </w:p>
        </w:tc>
        <w:tc>
          <w:tcPr>
            <w:tcW w:w="7290" w:type="dxa"/>
          </w:tcPr>
          <w:p>
            <w:pPr>
              <w:pStyle w:val="TableParagraph"/>
              <w:spacing w:line="210" w:lineRule="exact" w:before="0"/>
              <w:ind w:left="105"/>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0" w:lineRule="exact" w:before="0"/>
              <w:ind w:right="98"/>
              <w:rPr>
                <w:rFonts w:ascii="Arial"/>
                <w:sz w:val="20"/>
              </w:rPr>
            </w:pPr>
            <w:r>
              <w:rPr>
                <w:rFonts w:ascii="Arial"/>
                <w:spacing w:val="-2"/>
                <w:sz w:val="20"/>
              </w:rPr>
              <w:t>9,639</w:t>
            </w:r>
          </w:p>
        </w:tc>
        <w:tc>
          <w:tcPr>
            <w:tcW w:w="1418" w:type="dxa"/>
          </w:tcPr>
          <w:p>
            <w:pPr>
              <w:pStyle w:val="TableParagraph"/>
              <w:spacing w:line="210" w:lineRule="exact" w:before="0"/>
              <w:ind w:right="100"/>
              <w:rPr>
                <w:rFonts w:ascii="Arial"/>
                <w:sz w:val="20"/>
              </w:rPr>
            </w:pPr>
            <w:r>
              <w:rPr>
                <w:rFonts w:ascii="Arial"/>
                <w:spacing w:val="-2"/>
                <w:sz w:val="20"/>
              </w:rPr>
              <w:t>9,677</w:t>
            </w:r>
          </w:p>
        </w:tc>
        <w:tc>
          <w:tcPr>
            <w:tcW w:w="1018" w:type="dxa"/>
          </w:tcPr>
          <w:p>
            <w:pPr>
              <w:pStyle w:val="TableParagraph"/>
              <w:spacing w:line="210" w:lineRule="exact" w:before="0"/>
              <w:ind w:right="98"/>
              <w:rPr>
                <w:rFonts w:ascii="Arial"/>
                <w:sz w:val="20"/>
              </w:rPr>
            </w:pPr>
            <w:r>
              <w:rPr>
                <w:rFonts w:ascii="Arial"/>
                <w:spacing w:val="-5"/>
                <w:sz w:val="20"/>
              </w:rPr>
              <w:t>38</w:t>
            </w:r>
          </w:p>
        </w:tc>
        <w:tc>
          <w:tcPr>
            <w:tcW w:w="948" w:type="dxa"/>
          </w:tcPr>
          <w:p>
            <w:pPr>
              <w:pStyle w:val="TableParagraph"/>
              <w:spacing w:line="210" w:lineRule="exact" w:before="0"/>
              <w:ind w:left="181" w:right="5"/>
              <w:jc w:val="center"/>
              <w:rPr>
                <w:rFonts w:ascii="Arial"/>
                <w:sz w:val="20"/>
              </w:rPr>
            </w:pPr>
            <w:r>
              <w:rPr>
                <w:rFonts w:ascii="Arial"/>
                <w:spacing w:val="-2"/>
                <w:sz w:val="20"/>
              </w:rPr>
              <w:t>0.39%</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550000</w:t>
            </w:r>
          </w:p>
        </w:tc>
        <w:tc>
          <w:tcPr>
            <w:tcW w:w="7290" w:type="dxa"/>
          </w:tcPr>
          <w:p>
            <w:pPr>
              <w:pStyle w:val="TableParagraph"/>
              <w:spacing w:line="210" w:lineRule="exact" w:before="0"/>
              <w:ind w:left="105"/>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0" w:lineRule="exact" w:before="0"/>
              <w:ind w:right="98"/>
              <w:rPr>
                <w:rFonts w:ascii="Arial"/>
                <w:sz w:val="20"/>
              </w:rPr>
            </w:pPr>
            <w:r>
              <w:rPr>
                <w:rFonts w:ascii="Arial"/>
                <w:spacing w:val="-2"/>
                <w:sz w:val="20"/>
              </w:rPr>
              <w:t>4,881</w:t>
            </w:r>
          </w:p>
        </w:tc>
        <w:tc>
          <w:tcPr>
            <w:tcW w:w="1418" w:type="dxa"/>
          </w:tcPr>
          <w:p>
            <w:pPr>
              <w:pStyle w:val="TableParagraph"/>
              <w:spacing w:line="210" w:lineRule="exact" w:before="0"/>
              <w:ind w:right="100"/>
              <w:rPr>
                <w:rFonts w:ascii="Arial"/>
                <w:sz w:val="20"/>
              </w:rPr>
            </w:pPr>
            <w:r>
              <w:rPr>
                <w:rFonts w:ascii="Arial"/>
                <w:spacing w:val="-2"/>
                <w:sz w:val="20"/>
              </w:rPr>
              <w:t>5,090</w:t>
            </w:r>
          </w:p>
        </w:tc>
        <w:tc>
          <w:tcPr>
            <w:tcW w:w="1018" w:type="dxa"/>
          </w:tcPr>
          <w:p>
            <w:pPr>
              <w:pStyle w:val="TableParagraph"/>
              <w:spacing w:line="210" w:lineRule="exact" w:before="0"/>
              <w:ind w:right="98"/>
              <w:rPr>
                <w:rFonts w:ascii="Arial"/>
                <w:sz w:val="20"/>
              </w:rPr>
            </w:pPr>
            <w:r>
              <w:rPr>
                <w:rFonts w:ascii="Arial"/>
                <w:spacing w:val="-5"/>
                <w:sz w:val="20"/>
              </w:rPr>
              <w:t>209</w:t>
            </w:r>
          </w:p>
        </w:tc>
        <w:tc>
          <w:tcPr>
            <w:tcW w:w="948" w:type="dxa"/>
          </w:tcPr>
          <w:p>
            <w:pPr>
              <w:pStyle w:val="TableParagraph"/>
              <w:spacing w:line="210" w:lineRule="exact" w:before="0"/>
              <w:ind w:left="181" w:right="5"/>
              <w:jc w:val="center"/>
              <w:rPr>
                <w:rFonts w:ascii="Arial"/>
                <w:sz w:val="20"/>
              </w:rPr>
            </w:pPr>
            <w:r>
              <w:rPr>
                <w:rFonts w:ascii="Arial"/>
                <w:spacing w:val="-2"/>
                <w:sz w:val="20"/>
              </w:rPr>
              <w:t>4.28%</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560000</w:t>
            </w:r>
          </w:p>
        </w:tc>
        <w:tc>
          <w:tcPr>
            <w:tcW w:w="7290" w:type="dxa"/>
          </w:tcPr>
          <w:p>
            <w:pPr>
              <w:pStyle w:val="TableParagraph"/>
              <w:spacing w:line="210" w:lineRule="exact" w:before="0"/>
              <w:ind w:left="105"/>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0" w:lineRule="exact" w:before="0"/>
              <w:ind w:right="98"/>
              <w:rPr>
                <w:rFonts w:ascii="Arial"/>
                <w:sz w:val="20"/>
              </w:rPr>
            </w:pPr>
            <w:r>
              <w:rPr>
                <w:rFonts w:ascii="Arial"/>
                <w:spacing w:val="-2"/>
                <w:sz w:val="20"/>
              </w:rPr>
              <w:t>10,466</w:t>
            </w:r>
          </w:p>
        </w:tc>
        <w:tc>
          <w:tcPr>
            <w:tcW w:w="1418" w:type="dxa"/>
          </w:tcPr>
          <w:p>
            <w:pPr>
              <w:pStyle w:val="TableParagraph"/>
              <w:spacing w:line="210" w:lineRule="exact" w:before="0"/>
              <w:ind w:right="100"/>
              <w:rPr>
                <w:rFonts w:ascii="Arial"/>
                <w:sz w:val="20"/>
              </w:rPr>
            </w:pPr>
            <w:r>
              <w:rPr>
                <w:rFonts w:ascii="Arial"/>
                <w:spacing w:val="-2"/>
                <w:sz w:val="20"/>
              </w:rPr>
              <w:t>10,323</w:t>
            </w:r>
          </w:p>
        </w:tc>
        <w:tc>
          <w:tcPr>
            <w:tcW w:w="1018" w:type="dxa"/>
          </w:tcPr>
          <w:p>
            <w:pPr>
              <w:pStyle w:val="TableParagraph"/>
              <w:spacing w:line="210" w:lineRule="exact" w:before="0"/>
              <w:ind w:right="98"/>
              <w:rPr>
                <w:rFonts w:ascii="Arial"/>
                <w:sz w:val="20"/>
              </w:rPr>
            </w:pPr>
            <w:r>
              <w:rPr>
                <w:rFonts w:ascii="Arial"/>
                <w:spacing w:val="-2"/>
                <w:sz w:val="20"/>
              </w:rPr>
              <w:t>-</w:t>
            </w:r>
            <w:r>
              <w:rPr>
                <w:rFonts w:ascii="Arial"/>
                <w:spacing w:val="-5"/>
                <w:sz w:val="20"/>
              </w:rPr>
              <w:t>143</w:t>
            </w:r>
          </w:p>
        </w:tc>
        <w:tc>
          <w:tcPr>
            <w:tcW w:w="948" w:type="dxa"/>
          </w:tcPr>
          <w:p>
            <w:pPr>
              <w:pStyle w:val="TableParagraph"/>
              <w:spacing w:line="210" w:lineRule="exact" w:before="0"/>
              <w:ind w:left="179" w:right="70"/>
              <w:jc w:val="center"/>
              <w:rPr>
                <w:rFonts w:ascii="Arial"/>
                <w:sz w:val="20"/>
              </w:rPr>
            </w:pPr>
            <w:r>
              <w:rPr>
                <w:rFonts w:ascii="Arial"/>
                <w:spacing w:val="-2"/>
                <w:sz w:val="20"/>
              </w:rPr>
              <w:t>-1.37%</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102500</w:t>
            </w:r>
          </w:p>
        </w:tc>
        <w:tc>
          <w:tcPr>
            <w:tcW w:w="7290" w:type="dxa"/>
          </w:tcPr>
          <w:p>
            <w:pPr>
              <w:pStyle w:val="TableParagraph"/>
              <w:spacing w:line="210" w:lineRule="exact" w:before="0"/>
              <w:ind w:left="105"/>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0" w:lineRule="exact" w:before="0"/>
              <w:ind w:right="98"/>
              <w:rPr>
                <w:rFonts w:ascii="Arial"/>
                <w:b/>
                <w:sz w:val="20"/>
              </w:rPr>
            </w:pPr>
            <w:r>
              <w:rPr>
                <w:rFonts w:ascii="Arial"/>
                <w:b/>
                <w:spacing w:val="-2"/>
                <w:sz w:val="20"/>
              </w:rPr>
              <w:t>57,666</w:t>
            </w:r>
          </w:p>
        </w:tc>
        <w:tc>
          <w:tcPr>
            <w:tcW w:w="1418" w:type="dxa"/>
          </w:tcPr>
          <w:p>
            <w:pPr>
              <w:pStyle w:val="TableParagraph"/>
              <w:spacing w:line="210" w:lineRule="exact" w:before="0"/>
              <w:ind w:right="100"/>
              <w:rPr>
                <w:rFonts w:ascii="Arial"/>
                <w:b/>
                <w:sz w:val="20"/>
              </w:rPr>
            </w:pPr>
            <w:r>
              <w:rPr>
                <w:rFonts w:ascii="Arial"/>
                <w:b/>
                <w:spacing w:val="-2"/>
                <w:sz w:val="20"/>
              </w:rPr>
              <w:t>58,504</w:t>
            </w:r>
          </w:p>
        </w:tc>
        <w:tc>
          <w:tcPr>
            <w:tcW w:w="1018" w:type="dxa"/>
          </w:tcPr>
          <w:p>
            <w:pPr>
              <w:pStyle w:val="TableParagraph"/>
              <w:spacing w:line="210" w:lineRule="exact" w:before="0"/>
              <w:ind w:right="98"/>
              <w:rPr>
                <w:rFonts w:ascii="Arial"/>
                <w:b/>
                <w:sz w:val="20"/>
              </w:rPr>
            </w:pPr>
            <w:r>
              <w:rPr>
                <w:rFonts w:ascii="Arial"/>
                <w:b/>
                <w:spacing w:val="-5"/>
                <w:sz w:val="20"/>
              </w:rPr>
              <w:t>838</w:t>
            </w:r>
          </w:p>
        </w:tc>
        <w:tc>
          <w:tcPr>
            <w:tcW w:w="948" w:type="dxa"/>
          </w:tcPr>
          <w:p>
            <w:pPr>
              <w:pStyle w:val="TableParagraph"/>
              <w:spacing w:line="210" w:lineRule="exact" w:before="0"/>
              <w:ind w:left="179"/>
              <w:jc w:val="center"/>
              <w:rPr>
                <w:rFonts w:ascii="Arial"/>
                <w:b/>
                <w:sz w:val="20"/>
              </w:rPr>
            </w:pPr>
            <w:r>
              <w:rPr>
                <w:rFonts w:ascii="Arial"/>
                <w:b/>
                <w:spacing w:val="-2"/>
                <w:sz w:val="20"/>
              </w:rPr>
              <w:t>1.45%</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610000</w:t>
            </w:r>
          </w:p>
        </w:tc>
        <w:tc>
          <w:tcPr>
            <w:tcW w:w="7290" w:type="dxa"/>
          </w:tcPr>
          <w:p>
            <w:pPr>
              <w:pStyle w:val="TableParagraph"/>
              <w:spacing w:line="210" w:lineRule="exact" w:before="0"/>
              <w:ind w:left="105"/>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tcPr>
          <w:p>
            <w:pPr>
              <w:pStyle w:val="TableParagraph"/>
              <w:spacing w:line="210" w:lineRule="exact" w:before="0"/>
              <w:ind w:right="98"/>
              <w:rPr>
                <w:rFonts w:ascii="Arial"/>
                <w:sz w:val="20"/>
              </w:rPr>
            </w:pPr>
            <w:r>
              <w:rPr>
                <w:rFonts w:ascii="Arial"/>
                <w:spacing w:val="-2"/>
                <w:sz w:val="20"/>
              </w:rPr>
              <w:t>12,154</w:t>
            </w:r>
          </w:p>
        </w:tc>
        <w:tc>
          <w:tcPr>
            <w:tcW w:w="1418" w:type="dxa"/>
          </w:tcPr>
          <w:p>
            <w:pPr>
              <w:pStyle w:val="TableParagraph"/>
              <w:spacing w:line="210" w:lineRule="exact" w:before="0"/>
              <w:ind w:right="100"/>
              <w:rPr>
                <w:rFonts w:ascii="Arial"/>
                <w:sz w:val="20"/>
              </w:rPr>
            </w:pPr>
            <w:r>
              <w:rPr>
                <w:rFonts w:ascii="Arial"/>
                <w:spacing w:val="-2"/>
                <w:sz w:val="20"/>
              </w:rPr>
              <w:t>12,220</w:t>
            </w:r>
          </w:p>
        </w:tc>
        <w:tc>
          <w:tcPr>
            <w:tcW w:w="1018" w:type="dxa"/>
          </w:tcPr>
          <w:p>
            <w:pPr>
              <w:pStyle w:val="TableParagraph"/>
              <w:spacing w:line="210" w:lineRule="exact" w:before="0"/>
              <w:ind w:right="98"/>
              <w:rPr>
                <w:rFonts w:ascii="Arial"/>
                <w:sz w:val="20"/>
              </w:rPr>
            </w:pPr>
            <w:r>
              <w:rPr>
                <w:rFonts w:ascii="Arial"/>
                <w:spacing w:val="-5"/>
                <w:sz w:val="20"/>
              </w:rPr>
              <w:t>66</w:t>
            </w:r>
          </w:p>
        </w:tc>
        <w:tc>
          <w:tcPr>
            <w:tcW w:w="948" w:type="dxa"/>
          </w:tcPr>
          <w:p>
            <w:pPr>
              <w:pStyle w:val="TableParagraph"/>
              <w:spacing w:line="210" w:lineRule="exact" w:before="0"/>
              <w:ind w:left="181" w:right="5"/>
              <w:jc w:val="center"/>
              <w:rPr>
                <w:rFonts w:ascii="Arial"/>
                <w:sz w:val="20"/>
              </w:rPr>
            </w:pPr>
            <w:r>
              <w:rPr>
                <w:rFonts w:ascii="Arial"/>
                <w:spacing w:val="-2"/>
                <w:sz w:val="20"/>
              </w:rPr>
              <w:t>0.54%</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620000</w:t>
            </w:r>
          </w:p>
        </w:tc>
        <w:tc>
          <w:tcPr>
            <w:tcW w:w="7290" w:type="dxa"/>
          </w:tcPr>
          <w:p>
            <w:pPr>
              <w:pStyle w:val="TableParagraph"/>
              <w:spacing w:line="210" w:lineRule="exact" w:before="0"/>
              <w:ind w:left="105"/>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0" w:lineRule="exact" w:before="0"/>
              <w:ind w:right="98"/>
              <w:rPr>
                <w:rFonts w:ascii="Arial"/>
                <w:sz w:val="20"/>
              </w:rPr>
            </w:pPr>
            <w:r>
              <w:rPr>
                <w:rFonts w:ascii="Arial"/>
                <w:spacing w:val="-2"/>
                <w:sz w:val="20"/>
              </w:rPr>
              <w:t>45,512</w:t>
            </w:r>
          </w:p>
        </w:tc>
        <w:tc>
          <w:tcPr>
            <w:tcW w:w="1418" w:type="dxa"/>
          </w:tcPr>
          <w:p>
            <w:pPr>
              <w:pStyle w:val="TableParagraph"/>
              <w:spacing w:line="210" w:lineRule="exact" w:before="0"/>
              <w:ind w:right="100"/>
              <w:rPr>
                <w:rFonts w:ascii="Arial"/>
                <w:sz w:val="20"/>
              </w:rPr>
            </w:pPr>
            <w:r>
              <w:rPr>
                <w:rFonts w:ascii="Arial"/>
                <w:spacing w:val="-2"/>
                <w:sz w:val="20"/>
              </w:rPr>
              <w:t>46,284</w:t>
            </w:r>
          </w:p>
        </w:tc>
        <w:tc>
          <w:tcPr>
            <w:tcW w:w="1018" w:type="dxa"/>
          </w:tcPr>
          <w:p>
            <w:pPr>
              <w:pStyle w:val="TableParagraph"/>
              <w:spacing w:line="210" w:lineRule="exact" w:before="0"/>
              <w:ind w:right="98"/>
              <w:rPr>
                <w:rFonts w:ascii="Arial"/>
                <w:sz w:val="20"/>
              </w:rPr>
            </w:pPr>
            <w:r>
              <w:rPr>
                <w:rFonts w:ascii="Arial"/>
                <w:spacing w:val="-5"/>
                <w:sz w:val="20"/>
              </w:rPr>
              <w:t>772</w:t>
            </w:r>
          </w:p>
        </w:tc>
        <w:tc>
          <w:tcPr>
            <w:tcW w:w="948" w:type="dxa"/>
          </w:tcPr>
          <w:p>
            <w:pPr>
              <w:pStyle w:val="TableParagraph"/>
              <w:spacing w:line="210" w:lineRule="exact" w:before="0"/>
              <w:ind w:left="181" w:right="5"/>
              <w:jc w:val="center"/>
              <w:rPr>
                <w:rFonts w:ascii="Arial"/>
                <w:sz w:val="20"/>
              </w:rPr>
            </w:pPr>
            <w:r>
              <w:rPr>
                <w:rFonts w:ascii="Arial"/>
                <w:spacing w:val="-2"/>
                <w:sz w:val="20"/>
              </w:rPr>
              <w:t>1.70%</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102600</w:t>
            </w:r>
          </w:p>
        </w:tc>
        <w:tc>
          <w:tcPr>
            <w:tcW w:w="7290" w:type="dxa"/>
          </w:tcPr>
          <w:p>
            <w:pPr>
              <w:pStyle w:val="TableParagraph"/>
              <w:spacing w:line="210" w:lineRule="exact" w:before="0"/>
              <w:ind w:left="105"/>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0" w:lineRule="exact" w:before="0"/>
              <w:ind w:right="98"/>
              <w:rPr>
                <w:rFonts w:ascii="Arial"/>
                <w:b/>
                <w:sz w:val="20"/>
              </w:rPr>
            </w:pPr>
            <w:r>
              <w:rPr>
                <w:rFonts w:ascii="Arial"/>
                <w:b/>
                <w:spacing w:val="-2"/>
                <w:sz w:val="20"/>
              </w:rPr>
              <w:t>14,540</w:t>
            </w:r>
          </w:p>
        </w:tc>
        <w:tc>
          <w:tcPr>
            <w:tcW w:w="1418" w:type="dxa"/>
          </w:tcPr>
          <w:p>
            <w:pPr>
              <w:pStyle w:val="TableParagraph"/>
              <w:spacing w:line="210" w:lineRule="exact" w:before="0"/>
              <w:ind w:right="100"/>
              <w:rPr>
                <w:rFonts w:ascii="Arial"/>
                <w:b/>
                <w:sz w:val="20"/>
              </w:rPr>
            </w:pPr>
            <w:r>
              <w:rPr>
                <w:rFonts w:ascii="Arial"/>
                <w:b/>
                <w:spacing w:val="-2"/>
                <w:sz w:val="20"/>
              </w:rPr>
              <w:t>15,095</w:t>
            </w:r>
          </w:p>
        </w:tc>
        <w:tc>
          <w:tcPr>
            <w:tcW w:w="1018" w:type="dxa"/>
          </w:tcPr>
          <w:p>
            <w:pPr>
              <w:pStyle w:val="TableParagraph"/>
              <w:spacing w:line="210" w:lineRule="exact" w:before="0"/>
              <w:ind w:right="98"/>
              <w:rPr>
                <w:rFonts w:ascii="Arial"/>
                <w:b/>
                <w:sz w:val="20"/>
              </w:rPr>
            </w:pPr>
            <w:r>
              <w:rPr>
                <w:rFonts w:ascii="Arial"/>
                <w:b/>
                <w:spacing w:val="-5"/>
                <w:sz w:val="20"/>
              </w:rPr>
              <w:t>555</w:t>
            </w:r>
          </w:p>
        </w:tc>
        <w:tc>
          <w:tcPr>
            <w:tcW w:w="948" w:type="dxa"/>
          </w:tcPr>
          <w:p>
            <w:pPr>
              <w:pStyle w:val="TableParagraph"/>
              <w:spacing w:line="210" w:lineRule="exact" w:before="0"/>
              <w:ind w:left="179"/>
              <w:jc w:val="center"/>
              <w:rPr>
                <w:rFonts w:ascii="Arial"/>
                <w:b/>
                <w:sz w:val="20"/>
              </w:rPr>
            </w:pPr>
            <w:r>
              <w:rPr>
                <w:rFonts w:ascii="Arial"/>
                <w:b/>
                <w:spacing w:val="-2"/>
                <w:sz w:val="20"/>
              </w:rPr>
              <w:t>3.82%</w:t>
            </w:r>
          </w:p>
        </w:tc>
      </w:tr>
      <w:tr>
        <w:trPr>
          <w:trHeight w:val="230" w:hRule="atLeast"/>
        </w:trPr>
        <w:tc>
          <w:tcPr>
            <w:tcW w:w="987" w:type="dxa"/>
          </w:tcPr>
          <w:p>
            <w:pPr>
              <w:pStyle w:val="TableParagraph"/>
              <w:spacing w:line="210" w:lineRule="exact" w:before="0"/>
              <w:ind w:left="9" w:right="5"/>
              <w:jc w:val="center"/>
              <w:rPr>
                <w:rFonts w:ascii="Arial"/>
                <w:sz w:val="20"/>
              </w:rPr>
            </w:pPr>
            <w:r>
              <w:rPr>
                <w:rFonts w:ascii="Arial"/>
                <w:spacing w:val="-2"/>
                <w:sz w:val="20"/>
              </w:rPr>
              <w:t>710000</w:t>
            </w:r>
          </w:p>
        </w:tc>
        <w:tc>
          <w:tcPr>
            <w:tcW w:w="7290" w:type="dxa"/>
          </w:tcPr>
          <w:p>
            <w:pPr>
              <w:pStyle w:val="TableParagraph"/>
              <w:spacing w:line="210" w:lineRule="exact" w:before="0"/>
              <w:ind w:left="105"/>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tcPr>
          <w:p>
            <w:pPr>
              <w:pStyle w:val="TableParagraph"/>
              <w:spacing w:line="210" w:lineRule="exact" w:before="0"/>
              <w:ind w:right="98"/>
              <w:rPr>
                <w:rFonts w:ascii="Arial"/>
                <w:sz w:val="20"/>
              </w:rPr>
            </w:pPr>
            <w:r>
              <w:rPr>
                <w:rFonts w:ascii="Arial"/>
                <w:spacing w:val="-2"/>
                <w:sz w:val="20"/>
              </w:rPr>
              <w:t>1,835</w:t>
            </w:r>
          </w:p>
        </w:tc>
        <w:tc>
          <w:tcPr>
            <w:tcW w:w="1418" w:type="dxa"/>
          </w:tcPr>
          <w:p>
            <w:pPr>
              <w:pStyle w:val="TableParagraph"/>
              <w:spacing w:line="210" w:lineRule="exact" w:before="0"/>
              <w:ind w:right="100"/>
              <w:rPr>
                <w:rFonts w:ascii="Arial"/>
                <w:sz w:val="20"/>
              </w:rPr>
            </w:pPr>
            <w:r>
              <w:rPr>
                <w:rFonts w:ascii="Arial"/>
                <w:spacing w:val="-2"/>
                <w:sz w:val="20"/>
              </w:rPr>
              <w:t>1,896</w:t>
            </w:r>
          </w:p>
        </w:tc>
        <w:tc>
          <w:tcPr>
            <w:tcW w:w="1018" w:type="dxa"/>
          </w:tcPr>
          <w:p>
            <w:pPr>
              <w:pStyle w:val="TableParagraph"/>
              <w:spacing w:line="210" w:lineRule="exact" w:before="0"/>
              <w:ind w:right="98"/>
              <w:rPr>
                <w:rFonts w:ascii="Arial"/>
                <w:sz w:val="20"/>
              </w:rPr>
            </w:pPr>
            <w:r>
              <w:rPr>
                <w:rFonts w:ascii="Arial"/>
                <w:spacing w:val="-5"/>
                <w:sz w:val="20"/>
              </w:rPr>
              <w:t>61</w:t>
            </w:r>
          </w:p>
        </w:tc>
        <w:tc>
          <w:tcPr>
            <w:tcW w:w="948" w:type="dxa"/>
          </w:tcPr>
          <w:p>
            <w:pPr>
              <w:pStyle w:val="TableParagraph"/>
              <w:spacing w:line="210" w:lineRule="exact" w:before="0"/>
              <w:ind w:left="181" w:right="5"/>
              <w:jc w:val="center"/>
              <w:rPr>
                <w:rFonts w:ascii="Arial"/>
                <w:sz w:val="20"/>
              </w:rPr>
            </w:pPr>
            <w:r>
              <w:rPr>
                <w:rFonts w:ascii="Arial"/>
                <w:spacing w:val="-2"/>
                <w:sz w:val="20"/>
              </w:rPr>
              <w:t>3.32%</w:t>
            </w:r>
          </w:p>
        </w:tc>
      </w:tr>
      <w:tr>
        <w:trPr>
          <w:trHeight w:val="230" w:hRule="atLeast"/>
        </w:trPr>
        <w:tc>
          <w:tcPr>
            <w:tcW w:w="987" w:type="dxa"/>
          </w:tcPr>
          <w:p>
            <w:pPr>
              <w:pStyle w:val="TableParagraph"/>
              <w:spacing w:line="211" w:lineRule="exact" w:before="0"/>
              <w:ind w:left="9" w:right="5"/>
              <w:jc w:val="center"/>
              <w:rPr>
                <w:rFonts w:ascii="Arial"/>
                <w:sz w:val="20"/>
              </w:rPr>
            </w:pPr>
            <w:r>
              <w:rPr>
                <w:rFonts w:ascii="Arial"/>
                <w:spacing w:val="-2"/>
                <w:sz w:val="20"/>
              </w:rPr>
              <w:t>720000</w:t>
            </w:r>
          </w:p>
        </w:tc>
        <w:tc>
          <w:tcPr>
            <w:tcW w:w="7290" w:type="dxa"/>
          </w:tcPr>
          <w:p>
            <w:pPr>
              <w:pStyle w:val="TableParagraph"/>
              <w:spacing w:line="211" w:lineRule="exact" w:before="0"/>
              <w:ind w:left="105"/>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tcPr>
          <w:p>
            <w:pPr>
              <w:pStyle w:val="TableParagraph"/>
              <w:spacing w:line="211" w:lineRule="exact" w:before="0"/>
              <w:ind w:right="98"/>
              <w:rPr>
                <w:rFonts w:ascii="Arial"/>
                <w:sz w:val="20"/>
              </w:rPr>
            </w:pPr>
            <w:r>
              <w:rPr>
                <w:rFonts w:ascii="Arial"/>
                <w:spacing w:val="-2"/>
                <w:sz w:val="20"/>
              </w:rPr>
              <w:t>12,705</w:t>
            </w:r>
          </w:p>
        </w:tc>
        <w:tc>
          <w:tcPr>
            <w:tcW w:w="1418" w:type="dxa"/>
          </w:tcPr>
          <w:p>
            <w:pPr>
              <w:pStyle w:val="TableParagraph"/>
              <w:spacing w:line="211" w:lineRule="exact" w:before="0"/>
              <w:ind w:right="100"/>
              <w:rPr>
                <w:rFonts w:ascii="Arial"/>
                <w:sz w:val="20"/>
              </w:rPr>
            </w:pPr>
            <w:r>
              <w:rPr>
                <w:rFonts w:ascii="Arial"/>
                <w:spacing w:val="-2"/>
                <w:sz w:val="20"/>
              </w:rPr>
              <w:t>13,199</w:t>
            </w:r>
          </w:p>
        </w:tc>
        <w:tc>
          <w:tcPr>
            <w:tcW w:w="1018" w:type="dxa"/>
          </w:tcPr>
          <w:p>
            <w:pPr>
              <w:pStyle w:val="TableParagraph"/>
              <w:spacing w:line="211" w:lineRule="exact" w:before="0"/>
              <w:ind w:right="98"/>
              <w:rPr>
                <w:rFonts w:ascii="Arial"/>
                <w:sz w:val="20"/>
              </w:rPr>
            </w:pPr>
            <w:r>
              <w:rPr>
                <w:rFonts w:ascii="Arial"/>
                <w:spacing w:val="-5"/>
                <w:sz w:val="20"/>
              </w:rPr>
              <w:t>494</w:t>
            </w:r>
          </w:p>
        </w:tc>
        <w:tc>
          <w:tcPr>
            <w:tcW w:w="948" w:type="dxa"/>
          </w:tcPr>
          <w:p>
            <w:pPr>
              <w:pStyle w:val="TableParagraph"/>
              <w:spacing w:line="211" w:lineRule="exact" w:before="0"/>
              <w:ind w:left="181" w:right="5"/>
              <w:jc w:val="center"/>
              <w:rPr>
                <w:rFonts w:ascii="Arial"/>
                <w:sz w:val="20"/>
              </w:rPr>
            </w:pPr>
            <w:r>
              <w:rPr>
                <w:rFonts w:ascii="Arial"/>
                <w:spacing w:val="-2"/>
                <w:sz w:val="20"/>
              </w:rPr>
              <w:t>3.89%</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102700</w:t>
            </w:r>
          </w:p>
        </w:tc>
        <w:tc>
          <w:tcPr>
            <w:tcW w:w="7290" w:type="dxa"/>
          </w:tcPr>
          <w:p>
            <w:pPr>
              <w:pStyle w:val="TableParagraph"/>
              <w:spacing w:line="210" w:lineRule="exact" w:before="0"/>
              <w:ind w:left="105"/>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0" w:lineRule="exact" w:before="0"/>
              <w:ind w:right="98"/>
              <w:rPr>
                <w:rFonts w:ascii="Arial"/>
                <w:b/>
                <w:sz w:val="20"/>
              </w:rPr>
            </w:pPr>
            <w:r>
              <w:rPr>
                <w:rFonts w:ascii="Arial"/>
                <w:b/>
                <w:spacing w:val="-2"/>
                <w:sz w:val="20"/>
              </w:rPr>
              <w:t>11,231</w:t>
            </w:r>
          </w:p>
        </w:tc>
        <w:tc>
          <w:tcPr>
            <w:tcW w:w="1418" w:type="dxa"/>
          </w:tcPr>
          <w:p>
            <w:pPr>
              <w:pStyle w:val="TableParagraph"/>
              <w:spacing w:line="210" w:lineRule="exact" w:before="0"/>
              <w:ind w:right="100"/>
              <w:rPr>
                <w:rFonts w:ascii="Arial"/>
                <w:b/>
                <w:sz w:val="20"/>
              </w:rPr>
            </w:pPr>
            <w:r>
              <w:rPr>
                <w:rFonts w:ascii="Arial"/>
                <w:b/>
                <w:spacing w:val="-2"/>
                <w:sz w:val="20"/>
              </w:rPr>
              <w:t>10,894</w:t>
            </w:r>
          </w:p>
        </w:tc>
        <w:tc>
          <w:tcPr>
            <w:tcW w:w="1018" w:type="dxa"/>
          </w:tcPr>
          <w:p>
            <w:pPr>
              <w:pStyle w:val="TableParagraph"/>
              <w:spacing w:line="210" w:lineRule="exact" w:before="0"/>
              <w:ind w:right="98"/>
              <w:rPr>
                <w:rFonts w:ascii="Arial"/>
                <w:b/>
                <w:sz w:val="20"/>
              </w:rPr>
            </w:pPr>
            <w:r>
              <w:rPr>
                <w:rFonts w:ascii="Arial"/>
                <w:b/>
                <w:spacing w:val="-2"/>
                <w:sz w:val="20"/>
              </w:rPr>
              <w:t>-</w:t>
            </w:r>
            <w:r>
              <w:rPr>
                <w:rFonts w:ascii="Arial"/>
                <w:b/>
                <w:spacing w:val="-5"/>
                <w:sz w:val="20"/>
              </w:rPr>
              <w:t>337</w:t>
            </w:r>
          </w:p>
        </w:tc>
        <w:tc>
          <w:tcPr>
            <w:tcW w:w="948" w:type="dxa"/>
          </w:tcPr>
          <w:p>
            <w:pPr>
              <w:pStyle w:val="TableParagraph"/>
              <w:spacing w:line="210" w:lineRule="exact" w:before="0"/>
              <w:ind w:left="179" w:right="67"/>
              <w:jc w:val="center"/>
              <w:rPr>
                <w:rFonts w:ascii="Arial"/>
                <w:b/>
                <w:sz w:val="20"/>
              </w:rPr>
            </w:pPr>
            <w:r>
              <w:rPr>
                <w:rFonts w:ascii="Arial"/>
                <w:b/>
                <w:spacing w:val="-2"/>
                <w:sz w:val="20"/>
              </w:rPr>
              <w:t>-3.00%</w:t>
            </w:r>
          </w:p>
        </w:tc>
      </w:tr>
      <w:tr>
        <w:trPr>
          <w:trHeight w:val="230" w:hRule="atLeast"/>
        </w:trPr>
        <w:tc>
          <w:tcPr>
            <w:tcW w:w="987" w:type="dxa"/>
          </w:tcPr>
          <w:p>
            <w:pPr>
              <w:pStyle w:val="TableParagraph"/>
              <w:spacing w:line="210" w:lineRule="exact" w:before="0"/>
              <w:ind w:left="9" w:right="5"/>
              <w:jc w:val="center"/>
              <w:rPr>
                <w:rFonts w:ascii="Arial"/>
                <w:b/>
                <w:sz w:val="20"/>
              </w:rPr>
            </w:pPr>
            <w:r>
              <w:rPr>
                <w:rFonts w:ascii="Arial"/>
                <w:b/>
                <w:spacing w:val="-2"/>
                <w:sz w:val="20"/>
              </w:rPr>
              <w:t>102800</w:t>
            </w:r>
          </w:p>
        </w:tc>
        <w:tc>
          <w:tcPr>
            <w:tcW w:w="7290" w:type="dxa"/>
          </w:tcPr>
          <w:p>
            <w:pPr>
              <w:pStyle w:val="TableParagraph"/>
              <w:spacing w:line="210" w:lineRule="exact" w:before="0"/>
              <w:ind w:left="105"/>
              <w:jc w:val="left"/>
              <w:rPr>
                <w:rFonts w:ascii="Arial"/>
                <w:b/>
                <w:sz w:val="20"/>
              </w:rPr>
            </w:pPr>
            <w:r>
              <w:rPr>
                <w:rFonts w:ascii="Arial"/>
                <w:b/>
                <w:spacing w:val="-2"/>
                <w:sz w:val="20"/>
              </w:rPr>
              <w:t>GOVERNMENT</w:t>
            </w:r>
          </w:p>
        </w:tc>
        <w:tc>
          <w:tcPr>
            <w:tcW w:w="1416" w:type="dxa"/>
          </w:tcPr>
          <w:p>
            <w:pPr>
              <w:pStyle w:val="TableParagraph"/>
              <w:spacing w:line="210" w:lineRule="exact" w:before="0"/>
              <w:ind w:right="98"/>
              <w:rPr>
                <w:rFonts w:ascii="Arial"/>
                <w:b/>
                <w:sz w:val="20"/>
              </w:rPr>
            </w:pPr>
            <w:r>
              <w:rPr>
                <w:rFonts w:ascii="Arial"/>
                <w:b/>
                <w:spacing w:val="-2"/>
                <w:sz w:val="20"/>
              </w:rPr>
              <w:t>20,904</w:t>
            </w:r>
          </w:p>
        </w:tc>
        <w:tc>
          <w:tcPr>
            <w:tcW w:w="1418" w:type="dxa"/>
          </w:tcPr>
          <w:p>
            <w:pPr>
              <w:pStyle w:val="TableParagraph"/>
              <w:spacing w:line="210" w:lineRule="exact" w:before="0"/>
              <w:ind w:right="100"/>
              <w:rPr>
                <w:rFonts w:ascii="Arial"/>
                <w:b/>
                <w:sz w:val="20"/>
              </w:rPr>
            </w:pPr>
            <w:r>
              <w:rPr>
                <w:rFonts w:ascii="Arial"/>
                <w:b/>
                <w:spacing w:val="-2"/>
                <w:sz w:val="20"/>
              </w:rPr>
              <w:t>21,088</w:t>
            </w:r>
          </w:p>
        </w:tc>
        <w:tc>
          <w:tcPr>
            <w:tcW w:w="1018" w:type="dxa"/>
          </w:tcPr>
          <w:p>
            <w:pPr>
              <w:pStyle w:val="TableParagraph"/>
              <w:spacing w:line="210" w:lineRule="exact" w:before="0"/>
              <w:ind w:right="98"/>
              <w:rPr>
                <w:rFonts w:ascii="Arial"/>
                <w:b/>
                <w:sz w:val="20"/>
              </w:rPr>
            </w:pPr>
            <w:r>
              <w:rPr>
                <w:rFonts w:ascii="Arial"/>
                <w:b/>
                <w:spacing w:val="-5"/>
                <w:sz w:val="20"/>
              </w:rPr>
              <w:t>184</w:t>
            </w:r>
          </w:p>
        </w:tc>
        <w:tc>
          <w:tcPr>
            <w:tcW w:w="948" w:type="dxa"/>
          </w:tcPr>
          <w:p>
            <w:pPr>
              <w:pStyle w:val="TableParagraph"/>
              <w:spacing w:line="210" w:lineRule="exact" w:before="0"/>
              <w:ind w:left="179"/>
              <w:jc w:val="center"/>
              <w:rPr>
                <w:rFonts w:ascii="Arial"/>
                <w:b/>
                <w:sz w:val="20"/>
              </w:rPr>
            </w:pPr>
            <w:r>
              <w:rPr>
                <w:rFonts w:ascii="Arial"/>
                <w:b/>
                <w:spacing w:val="-2"/>
                <w:sz w:val="20"/>
              </w:rPr>
              <w:t>0.88%</w:t>
            </w:r>
          </w:p>
        </w:tc>
      </w:tr>
    </w:tbl>
    <w:p>
      <w:pPr>
        <w:pStyle w:val="TableParagraph"/>
        <w:spacing w:after="0" w:line="210" w:lineRule="exact"/>
        <w:jc w:val="center"/>
        <w:rPr>
          <w:rFonts w:ascii="Arial"/>
          <w:b/>
          <w:sz w:val="20"/>
        </w:rPr>
        <w:sectPr>
          <w:headerReference w:type="default" r:id="rId150"/>
          <w:footerReference w:type="default" r:id="rId151"/>
          <w:pgSz w:w="15840" w:h="12240" w:orient="landscape"/>
          <w:pgMar w:header="0" w:footer="518" w:top="280" w:bottom="700" w:left="0" w:right="0"/>
          <w:pgNumType w:start="63"/>
        </w:sectPr>
      </w:pPr>
    </w:p>
    <w:p>
      <w:pPr>
        <w:pStyle w:val="Heading1"/>
        <w:spacing w:line="425" w:lineRule="exact"/>
      </w:pPr>
      <w:r>
        <w:rPr>
          <w:spacing w:val="-8"/>
        </w:rPr>
        <w:t>City</w:t>
      </w:r>
      <w:r>
        <w:rPr>
          <w:spacing w:val="-11"/>
        </w:rPr>
        <w:t> </w:t>
      </w:r>
      <w:r>
        <w:rPr>
          <w:spacing w:val="-8"/>
        </w:rPr>
        <w:t>of</w:t>
      </w:r>
      <w:r>
        <w:rPr>
          <w:spacing w:val="-10"/>
        </w:rPr>
        <w:t> </w:t>
      </w:r>
      <w:r>
        <w:rPr>
          <w:spacing w:val="-8"/>
        </w:rPr>
        <w:t>Little</w:t>
      </w:r>
      <w:r>
        <w:rPr>
          <w:spacing w:val="-13"/>
        </w:rPr>
        <w:t> </w:t>
      </w:r>
      <w:r>
        <w:rPr>
          <w:spacing w:val="-8"/>
        </w:rPr>
        <w:t>Rock</w:t>
      </w:r>
      <w:r>
        <w:rPr>
          <w:spacing w:val="-10"/>
        </w:rPr>
        <w:t> </w:t>
      </w:r>
      <w:r>
        <w:rPr>
          <w:spacing w:val="-8"/>
        </w:rPr>
        <w:t>Workforce</w:t>
      </w:r>
      <w:r>
        <w:rPr>
          <w:spacing w:val="-11"/>
        </w:rPr>
        <w:t> </w:t>
      </w:r>
      <w:r>
        <w:rPr>
          <w:spacing w:val="-8"/>
        </w:rPr>
        <w:t>Development</w:t>
      </w:r>
      <w:r>
        <w:rPr>
          <w:spacing w:val="-10"/>
        </w:rPr>
        <w:t> </w:t>
      </w:r>
      <w:r>
        <w:rPr>
          <w:spacing w:val="-8"/>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1"/>
          <w:w w:val="105"/>
          <w:sz w:val="36"/>
        </w:rPr>
        <w:t> </w:t>
      </w:r>
      <w:r>
        <w:rPr>
          <w:rFonts w:ascii="Tahoma"/>
          <w:w w:val="105"/>
          <w:sz w:val="36"/>
        </w:rPr>
        <w:t>NAICS</w:t>
      </w:r>
      <w:r>
        <w:rPr>
          <w:rFonts w:ascii="Tahoma"/>
          <w:spacing w:val="14"/>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051"/>
        <w:gridCol w:w="1416"/>
        <w:gridCol w:w="1419"/>
        <w:gridCol w:w="1018"/>
        <w:gridCol w:w="1006"/>
      </w:tblGrid>
      <w:tr>
        <w:trPr>
          <w:trHeight w:val="769" w:hRule="atLeast"/>
        </w:trPr>
        <w:tc>
          <w:tcPr>
            <w:tcW w:w="886" w:type="dxa"/>
          </w:tcPr>
          <w:p>
            <w:pPr>
              <w:pStyle w:val="TableParagraph"/>
              <w:spacing w:line="240" w:lineRule="auto" w:before="153"/>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051" w:type="dxa"/>
          </w:tcPr>
          <w:p>
            <w:pPr>
              <w:pStyle w:val="TableParagraph"/>
              <w:spacing w:line="240" w:lineRule="auto" w:before="38"/>
              <w:jc w:val="left"/>
              <w:rPr>
                <w:rFonts w:ascii="Arial"/>
                <w:b/>
                <w:sz w:val="20"/>
              </w:rPr>
            </w:pPr>
          </w:p>
          <w:p>
            <w:pPr>
              <w:pStyle w:val="TableParagraph"/>
              <w:spacing w:line="240" w:lineRule="auto" w:before="0"/>
              <w:ind w:left="7" w:right="2"/>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40"/>
              <w:ind w:left="9" w:right="6"/>
              <w:jc w:val="center"/>
              <w:rPr>
                <w:rFonts w:ascii="Arial"/>
                <w:b/>
                <w:sz w:val="20"/>
              </w:rPr>
            </w:pPr>
            <w:r>
              <w:rPr>
                <w:rFonts w:ascii="Arial"/>
                <w:b/>
                <w:spacing w:val="-4"/>
                <w:sz w:val="20"/>
              </w:rPr>
              <w:t>2024</w:t>
            </w:r>
          </w:p>
          <w:p>
            <w:pPr>
              <w:pStyle w:val="TableParagraph"/>
              <w:spacing w:line="240" w:lineRule="auto" w:before="0"/>
              <w:ind w:left="9" w:right="3"/>
              <w:jc w:val="center"/>
              <w:rPr>
                <w:rFonts w:ascii="Arial"/>
                <w:b/>
                <w:sz w:val="20"/>
              </w:rPr>
            </w:pPr>
            <w:r>
              <w:rPr>
                <w:rFonts w:ascii="Arial"/>
                <w:b/>
                <w:spacing w:val="-2"/>
                <w:sz w:val="20"/>
              </w:rPr>
              <w:t>Estimated Employment</w:t>
            </w:r>
          </w:p>
        </w:tc>
        <w:tc>
          <w:tcPr>
            <w:tcW w:w="1419" w:type="dxa"/>
          </w:tcPr>
          <w:p>
            <w:pPr>
              <w:pStyle w:val="TableParagraph"/>
              <w:spacing w:line="229" w:lineRule="exact" w:before="40"/>
              <w:ind w:left="5" w:right="4"/>
              <w:jc w:val="center"/>
              <w:rPr>
                <w:rFonts w:ascii="Arial"/>
                <w:b/>
                <w:sz w:val="20"/>
              </w:rPr>
            </w:pPr>
            <w:r>
              <w:rPr>
                <w:rFonts w:ascii="Arial"/>
                <w:b/>
                <w:spacing w:val="-4"/>
                <w:sz w:val="20"/>
              </w:rPr>
              <w:t>2026</w:t>
            </w:r>
          </w:p>
          <w:p>
            <w:pPr>
              <w:pStyle w:val="TableParagraph"/>
              <w:spacing w:line="240" w:lineRule="auto" w:before="0"/>
              <w:ind w:left="5"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53"/>
              <w:ind w:left="140" w:right="95" w:hanging="34"/>
              <w:jc w:val="left"/>
              <w:rPr>
                <w:rFonts w:ascii="Arial"/>
                <w:b/>
                <w:sz w:val="20"/>
              </w:rPr>
            </w:pPr>
            <w:r>
              <w:rPr>
                <w:rFonts w:ascii="Arial"/>
                <w:b/>
                <w:spacing w:val="-2"/>
                <w:sz w:val="20"/>
              </w:rPr>
              <w:t>Numeric Change</w:t>
            </w:r>
          </w:p>
        </w:tc>
        <w:tc>
          <w:tcPr>
            <w:tcW w:w="1006" w:type="dxa"/>
          </w:tcPr>
          <w:p>
            <w:pPr>
              <w:pStyle w:val="TableParagraph"/>
              <w:spacing w:line="240" w:lineRule="auto" w:before="153"/>
              <w:ind w:left="132" w:right="122"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524100</w:t>
            </w:r>
          </w:p>
        </w:tc>
        <w:tc>
          <w:tcPr>
            <w:tcW w:w="5051" w:type="dxa"/>
          </w:tcPr>
          <w:p>
            <w:pPr>
              <w:pStyle w:val="TableParagraph"/>
              <w:spacing w:line="211" w:lineRule="exact" w:before="69"/>
              <w:ind w:left="107"/>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69"/>
              <w:ind w:right="99"/>
              <w:rPr>
                <w:rFonts w:ascii="Arial"/>
                <w:sz w:val="20"/>
              </w:rPr>
            </w:pPr>
            <w:r>
              <w:rPr>
                <w:rFonts w:ascii="Arial"/>
                <w:spacing w:val="-2"/>
                <w:sz w:val="20"/>
              </w:rPr>
              <w:t>14,824</w:t>
            </w:r>
          </w:p>
        </w:tc>
        <w:tc>
          <w:tcPr>
            <w:tcW w:w="1419" w:type="dxa"/>
          </w:tcPr>
          <w:p>
            <w:pPr>
              <w:pStyle w:val="TableParagraph"/>
              <w:spacing w:line="211" w:lineRule="exact" w:before="69"/>
              <w:ind w:right="101"/>
              <w:rPr>
                <w:rFonts w:ascii="Arial"/>
                <w:sz w:val="20"/>
              </w:rPr>
            </w:pPr>
            <w:r>
              <w:rPr>
                <w:rFonts w:ascii="Arial"/>
                <w:spacing w:val="-2"/>
                <w:sz w:val="20"/>
              </w:rPr>
              <w:t>15,703</w:t>
            </w:r>
          </w:p>
        </w:tc>
        <w:tc>
          <w:tcPr>
            <w:tcW w:w="1018" w:type="dxa"/>
          </w:tcPr>
          <w:p>
            <w:pPr>
              <w:pStyle w:val="TableParagraph"/>
              <w:spacing w:line="211" w:lineRule="exact" w:before="69"/>
              <w:ind w:right="100"/>
              <w:rPr>
                <w:rFonts w:ascii="Arial"/>
                <w:b/>
                <w:sz w:val="20"/>
              </w:rPr>
            </w:pPr>
            <w:r>
              <w:rPr>
                <w:rFonts w:ascii="Arial"/>
                <w:b/>
                <w:spacing w:val="-5"/>
                <w:sz w:val="20"/>
              </w:rPr>
              <w:t>879</w:t>
            </w:r>
          </w:p>
        </w:tc>
        <w:tc>
          <w:tcPr>
            <w:tcW w:w="1006" w:type="dxa"/>
          </w:tcPr>
          <w:p>
            <w:pPr>
              <w:pStyle w:val="TableParagraph"/>
              <w:spacing w:line="211" w:lineRule="exact" w:before="69"/>
              <w:ind w:right="101"/>
              <w:rPr>
                <w:rFonts w:ascii="Arial"/>
                <w:sz w:val="20"/>
              </w:rPr>
            </w:pPr>
            <w:r>
              <w:rPr>
                <w:rFonts w:ascii="Arial"/>
                <w:spacing w:val="-2"/>
                <w:sz w:val="20"/>
              </w:rPr>
              <w:t>5.93%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621000</w:t>
            </w:r>
          </w:p>
        </w:tc>
        <w:tc>
          <w:tcPr>
            <w:tcW w:w="5051" w:type="dxa"/>
          </w:tcPr>
          <w:p>
            <w:pPr>
              <w:pStyle w:val="TableParagraph"/>
              <w:spacing w:line="211" w:lineRule="exact" w:before="69"/>
              <w:ind w:left="107"/>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7"/>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2"/>
                <w:sz w:val="20"/>
              </w:rPr>
              <w:t>11,176</w:t>
            </w:r>
          </w:p>
        </w:tc>
        <w:tc>
          <w:tcPr>
            <w:tcW w:w="1419" w:type="dxa"/>
          </w:tcPr>
          <w:p>
            <w:pPr>
              <w:pStyle w:val="TableParagraph"/>
              <w:spacing w:line="211" w:lineRule="exact" w:before="69"/>
              <w:ind w:right="101"/>
              <w:rPr>
                <w:rFonts w:ascii="Arial"/>
                <w:sz w:val="20"/>
              </w:rPr>
            </w:pPr>
            <w:r>
              <w:rPr>
                <w:rFonts w:ascii="Arial"/>
                <w:spacing w:val="-2"/>
                <w:sz w:val="20"/>
              </w:rPr>
              <w:t>11,811</w:t>
            </w:r>
          </w:p>
        </w:tc>
        <w:tc>
          <w:tcPr>
            <w:tcW w:w="1018" w:type="dxa"/>
          </w:tcPr>
          <w:p>
            <w:pPr>
              <w:pStyle w:val="TableParagraph"/>
              <w:spacing w:line="211" w:lineRule="exact" w:before="69"/>
              <w:ind w:right="100"/>
              <w:rPr>
                <w:rFonts w:ascii="Arial"/>
                <w:b/>
                <w:sz w:val="20"/>
              </w:rPr>
            </w:pPr>
            <w:r>
              <w:rPr>
                <w:rFonts w:ascii="Arial"/>
                <w:b/>
                <w:spacing w:val="-5"/>
                <w:sz w:val="20"/>
              </w:rPr>
              <w:t>635</w:t>
            </w:r>
          </w:p>
        </w:tc>
        <w:tc>
          <w:tcPr>
            <w:tcW w:w="1006" w:type="dxa"/>
          </w:tcPr>
          <w:p>
            <w:pPr>
              <w:pStyle w:val="TableParagraph"/>
              <w:spacing w:line="211" w:lineRule="exact" w:before="69"/>
              <w:ind w:right="101"/>
              <w:rPr>
                <w:rFonts w:ascii="Arial"/>
                <w:sz w:val="20"/>
              </w:rPr>
            </w:pPr>
            <w:r>
              <w:rPr>
                <w:rFonts w:ascii="Arial"/>
                <w:spacing w:val="-2"/>
                <w:sz w:val="20"/>
              </w:rPr>
              <w:t>5.68%</w:t>
            </w:r>
          </w:p>
        </w:tc>
      </w:tr>
      <w:tr>
        <w:trPr>
          <w:trHeight w:val="302" w:hRule="atLeast"/>
        </w:trPr>
        <w:tc>
          <w:tcPr>
            <w:tcW w:w="886" w:type="dxa"/>
          </w:tcPr>
          <w:p>
            <w:pPr>
              <w:pStyle w:val="TableParagraph"/>
              <w:spacing w:line="211" w:lineRule="exact" w:before="72"/>
              <w:ind w:left="10" w:right="6"/>
              <w:jc w:val="center"/>
              <w:rPr>
                <w:rFonts w:ascii="Arial"/>
                <w:sz w:val="20"/>
              </w:rPr>
            </w:pPr>
            <w:r>
              <w:rPr>
                <w:rFonts w:ascii="Arial"/>
                <w:spacing w:val="-2"/>
                <w:sz w:val="20"/>
              </w:rPr>
              <w:t>722000</w:t>
            </w:r>
          </w:p>
        </w:tc>
        <w:tc>
          <w:tcPr>
            <w:tcW w:w="5051" w:type="dxa"/>
          </w:tcPr>
          <w:p>
            <w:pPr>
              <w:pStyle w:val="TableParagraph"/>
              <w:spacing w:line="211" w:lineRule="exact" w:before="72"/>
              <w:ind w:left="107"/>
              <w:jc w:val="left"/>
              <w:rPr>
                <w:rFonts w:ascii="Arial"/>
                <w:sz w:val="20"/>
              </w:rPr>
            </w:pPr>
            <w:r>
              <w:rPr>
                <w:rFonts w:ascii="Arial"/>
                <w:sz w:val="20"/>
              </w:rPr>
              <w:t>Food</w:t>
            </w:r>
            <w:r>
              <w:rPr>
                <w:rFonts w:ascii="Arial"/>
                <w:spacing w:val="-6"/>
                <w:sz w:val="20"/>
              </w:rPr>
              <w:t> </w:t>
            </w:r>
            <w:r>
              <w:rPr>
                <w:rFonts w:ascii="Arial"/>
                <w:sz w:val="20"/>
              </w:rPr>
              <w:t>Services</w:t>
            </w:r>
            <w:r>
              <w:rPr>
                <w:rFonts w:ascii="Arial"/>
                <w:spacing w:val="-7"/>
                <w:sz w:val="20"/>
              </w:rPr>
              <w:t> </w:t>
            </w:r>
            <w:r>
              <w:rPr>
                <w:rFonts w:ascii="Arial"/>
                <w:sz w:val="20"/>
              </w:rPr>
              <w:t>and</w:t>
            </w:r>
            <w:r>
              <w:rPr>
                <w:rFonts w:ascii="Arial"/>
                <w:spacing w:val="-8"/>
                <w:sz w:val="20"/>
              </w:rPr>
              <w:t> </w:t>
            </w:r>
            <w:r>
              <w:rPr>
                <w:rFonts w:ascii="Arial"/>
                <w:sz w:val="20"/>
              </w:rPr>
              <w:t>Drinking</w:t>
            </w:r>
            <w:r>
              <w:rPr>
                <w:rFonts w:ascii="Arial"/>
                <w:spacing w:val="-7"/>
                <w:sz w:val="20"/>
              </w:rPr>
              <w:t> </w:t>
            </w:r>
            <w:r>
              <w:rPr>
                <w:rFonts w:ascii="Arial"/>
                <w:spacing w:val="-2"/>
                <w:sz w:val="20"/>
              </w:rPr>
              <w:t>Places</w:t>
            </w:r>
          </w:p>
        </w:tc>
        <w:tc>
          <w:tcPr>
            <w:tcW w:w="1416" w:type="dxa"/>
          </w:tcPr>
          <w:p>
            <w:pPr>
              <w:pStyle w:val="TableParagraph"/>
              <w:spacing w:line="211" w:lineRule="exact" w:before="72"/>
              <w:ind w:right="99"/>
              <w:rPr>
                <w:rFonts w:ascii="Arial"/>
                <w:sz w:val="20"/>
              </w:rPr>
            </w:pPr>
            <w:r>
              <w:rPr>
                <w:rFonts w:ascii="Arial"/>
                <w:spacing w:val="-2"/>
                <w:sz w:val="20"/>
              </w:rPr>
              <w:t>11,316</w:t>
            </w:r>
          </w:p>
        </w:tc>
        <w:tc>
          <w:tcPr>
            <w:tcW w:w="1419" w:type="dxa"/>
          </w:tcPr>
          <w:p>
            <w:pPr>
              <w:pStyle w:val="TableParagraph"/>
              <w:spacing w:line="211" w:lineRule="exact" w:before="72"/>
              <w:ind w:right="101"/>
              <w:rPr>
                <w:rFonts w:ascii="Arial"/>
                <w:sz w:val="20"/>
              </w:rPr>
            </w:pPr>
            <w:r>
              <w:rPr>
                <w:rFonts w:ascii="Arial"/>
                <w:spacing w:val="-2"/>
                <w:sz w:val="20"/>
              </w:rPr>
              <w:t>11,783</w:t>
            </w:r>
          </w:p>
        </w:tc>
        <w:tc>
          <w:tcPr>
            <w:tcW w:w="1018" w:type="dxa"/>
          </w:tcPr>
          <w:p>
            <w:pPr>
              <w:pStyle w:val="TableParagraph"/>
              <w:spacing w:line="211" w:lineRule="exact" w:before="72"/>
              <w:ind w:right="100"/>
              <w:rPr>
                <w:rFonts w:ascii="Arial"/>
                <w:b/>
                <w:sz w:val="20"/>
              </w:rPr>
            </w:pPr>
            <w:r>
              <w:rPr>
                <w:rFonts w:ascii="Arial"/>
                <w:b/>
                <w:spacing w:val="-5"/>
                <w:sz w:val="20"/>
              </w:rPr>
              <w:t>467</w:t>
            </w:r>
          </w:p>
        </w:tc>
        <w:tc>
          <w:tcPr>
            <w:tcW w:w="1006" w:type="dxa"/>
          </w:tcPr>
          <w:p>
            <w:pPr>
              <w:pStyle w:val="TableParagraph"/>
              <w:spacing w:line="211" w:lineRule="exact" w:before="72"/>
              <w:ind w:right="101"/>
              <w:rPr>
                <w:rFonts w:ascii="Arial"/>
                <w:sz w:val="20"/>
              </w:rPr>
            </w:pPr>
            <w:r>
              <w:rPr>
                <w:rFonts w:ascii="Arial"/>
                <w:spacing w:val="-2"/>
                <w:sz w:val="20"/>
              </w:rPr>
              <w:t>4.13%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999100</w:t>
            </w:r>
          </w:p>
        </w:tc>
        <w:tc>
          <w:tcPr>
            <w:tcW w:w="5051" w:type="dxa"/>
          </w:tcPr>
          <w:p>
            <w:pPr>
              <w:pStyle w:val="TableParagraph"/>
              <w:spacing w:line="211" w:lineRule="exact" w:before="69"/>
              <w:ind w:left="107"/>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6" w:type="dxa"/>
          </w:tcPr>
          <w:p>
            <w:pPr>
              <w:pStyle w:val="TableParagraph"/>
              <w:spacing w:line="211" w:lineRule="exact" w:before="69"/>
              <w:ind w:right="99"/>
              <w:rPr>
                <w:rFonts w:ascii="Arial"/>
                <w:sz w:val="20"/>
              </w:rPr>
            </w:pPr>
            <w:r>
              <w:rPr>
                <w:rFonts w:ascii="Arial"/>
                <w:spacing w:val="-2"/>
                <w:sz w:val="20"/>
              </w:rPr>
              <w:t>3,694</w:t>
            </w:r>
          </w:p>
        </w:tc>
        <w:tc>
          <w:tcPr>
            <w:tcW w:w="1419" w:type="dxa"/>
          </w:tcPr>
          <w:p>
            <w:pPr>
              <w:pStyle w:val="TableParagraph"/>
              <w:spacing w:line="211" w:lineRule="exact" w:before="69"/>
              <w:ind w:right="101"/>
              <w:rPr>
                <w:rFonts w:ascii="Arial"/>
                <w:sz w:val="20"/>
              </w:rPr>
            </w:pPr>
            <w:r>
              <w:rPr>
                <w:rFonts w:ascii="Arial"/>
                <w:spacing w:val="-2"/>
                <w:sz w:val="20"/>
              </w:rPr>
              <w:t>4,044</w:t>
            </w:r>
          </w:p>
        </w:tc>
        <w:tc>
          <w:tcPr>
            <w:tcW w:w="1018" w:type="dxa"/>
          </w:tcPr>
          <w:p>
            <w:pPr>
              <w:pStyle w:val="TableParagraph"/>
              <w:spacing w:line="211" w:lineRule="exact" w:before="69"/>
              <w:ind w:right="100"/>
              <w:rPr>
                <w:rFonts w:ascii="Arial"/>
                <w:b/>
                <w:sz w:val="20"/>
              </w:rPr>
            </w:pPr>
            <w:r>
              <w:rPr>
                <w:rFonts w:ascii="Arial"/>
                <w:b/>
                <w:spacing w:val="-5"/>
                <w:sz w:val="20"/>
              </w:rPr>
              <w:t>350</w:t>
            </w:r>
          </w:p>
        </w:tc>
        <w:tc>
          <w:tcPr>
            <w:tcW w:w="1006" w:type="dxa"/>
          </w:tcPr>
          <w:p>
            <w:pPr>
              <w:pStyle w:val="TableParagraph"/>
              <w:spacing w:line="211" w:lineRule="exact" w:before="69"/>
              <w:ind w:right="101"/>
              <w:rPr>
                <w:rFonts w:ascii="Arial"/>
                <w:sz w:val="20"/>
              </w:rPr>
            </w:pPr>
            <w:r>
              <w:rPr>
                <w:rFonts w:ascii="Arial"/>
                <w:spacing w:val="-2"/>
                <w:sz w:val="20"/>
              </w:rPr>
              <w:t>9.47%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624000</w:t>
            </w:r>
          </w:p>
        </w:tc>
        <w:tc>
          <w:tcPr>
            <w:tcW w:w="5051" w:type="dxa"/>
          </w:tcPr>
          <w:p>
            <w:pPr>
              <w:pStyle w:val="TableParagraph"/>
              <w:spacing w:line="211" w:lineRule="exact" w:before="69"/>
              <w:ind w:left="107"/>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9"/>
              <w:rPr>
                <w:rFonts w:ascii="Arial"/>
                <w:sz w:val="20"/>
              </w:rPr>
            </w:pPr>
            <w:r>
              <w:rPr>
                <w:rFonts w:ascii="Arial"/>
                <w:spacing w:val="-2"/>
                <w:sz w:val="20"/>
              </w:rPr>
              <w:t>6,100</w:t>
            </w:r>
          </w:p>
        </w:tc>
        <w:tc>
          <w:tcPr>
            <w:tcW w:w="1419" w:type="dxa"/>
          </w:tcPr>
          <w:p>
            <w:pPr>
              <w:pStyle w:val="TableParagraph"/>
              <w:spacing w:line="211" w:lineRule="exact" w:before="69"/>
              <w:ind w:right="101"/>
              <w:rPr>
                <w:rFonts w:ascii="Arial"/>
                <w:sz w:val="20"/>
              </w:rPr>
            </w:pPr>
            <w:r>
              <w:rPr>
                <w:rFonts w:ascii="Arial"/>
                <w:spacing w:val="-2"/>
                <w:sz w:val="20"/>
              </w:rPr>
              <w:t>6,435</w:t>
            </w:r>
          </w:p>
        </w:tc>
        <w:tc>
          <w:tcPr>
            <w:tcW w:w="1018" w:type="dxa"/>
          </w:tcPr>
          <w:p>
            <w:pPr>
              <w:pStyle w:val="TableParagraph"/>
              <w:spacing w:line="211" w:lineRule="exact" w:before="69"/>
              <w:ind w:right="100"/>
              <w:rPr>
                <w:rFonts w:ascii="Arial"/>
                <w:b/>
                <w:sz w:val="20"/>
              </w:rPr>
            </w:pPr>
            <w:r>
              <w:rPr>
                <w:rFonts w:ascii="Arial"/>
                <w:b/>
                <w:spacing w:val="-5"/>
                <w:sz w:val="20"/>
              </w:rPr>
              <w:t>335</w:t>
            </w:r>
          </w:p>
        </w:tc>
        <w:tc>
          <w:tcPr>
            <w:tcW w:w="1006" w:type="dxa"/>
          </w:tcPr>
          <w:p>
            <w:pPr>
              <w:pStyle w:val="TableParagraph"/>
              <w:spacing w:line="211" w:lineRule="exact" w:before="69"/>
              <w:ind w:right="101"/>
              <w:rPr>
                <w:rFonts w:ascii="Arial"/>
                <w:sz w:val="20"/>
              </w:rPr>
            </w:pPr>
            <w:r>
              <w:rPr>
                <w:rFonts w:ascii="Arial"/>
                <w:spacing w:val="-2"/>
                <w:sz w:val="20"/>
              </w:rPr>
              <w:t>5.49%</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321000</w:t>
            </w:r>
          </w:p>
        </w:tc>
        <w:tc>
          <w:tcPr>
            <w:tcW w:w="5051" w:type="dxa"/>
          </w:tcPr>
          <w:p>
            <w:pPr>
              <w:pStyle w:val="TableParagraph"/>
              <w:spacing w:line="211" w:lineRule="exact" w:before="69"/>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99"/>
              <w:rPr>
                <w:rFonts w:ascii="Arial"/>
                <w:sz w:val="20"/>
              </w:rPr>
            </w:pPr>
            <w:r>
              <w:rPr>
                <w:rFonts w:ascii="Arial"/>
                <w:spacing w:val="-5"/>
                <w:sz w:val="20"/>
              </w:rPr>
              <w:t>83</w:t>
            </w:r>
          </w:p>
        </w:tc>
        <w:tc>
          <w:tcPr>
            <w:tcW w:w="1419" w:type="dxa"/>
          </w:tcPr>
          <w:p>
            <w:pPr>
              <w:pStyle w:val="TableParagraph"/>
              <w:spacing w:line="211" w:lineRule="exact" w:before="69"/>
              <w:ind w:right="102"/>
              <w:rPr>
                <w:rFonts w:ascii="Arial"/>
                <w:sz w:val="20"/>
              </w:rPr>
            </w:pPr>
            <w:r>
              <w:rPr>
                <w:rFonts w:ascii="Arial"/>
                <w:spacing w:val="-5"/>
                <w:sz w:val="20"/>
              </w:rPr>
              <w:t>387</w:t>
            </w:r>
          </w:p>
        </w:tc>
        <w:tc>
          <w:tcPr>
            <w:tcW w:w="1018" w:type="dxa"/>
          </w:tcPr>
          <w:p>
            <w:pPr>
              <w:pStyle w:val="TableParagraph"/>
              <w:spacing w:line="211" w:lineRule="exact" w:before="69"/>
              <w:ind w:right="100"/>
              <w:rPr>
                <w:rFonts w:ascii="Arial"/>
                <w:b/>
                <w:sz w:val="20"/>
              </w:rPr>
            </w:pPr>
            <w:r>
              <w:rPr>
                <w:rFonts w:ascii="Arial"/>
                <w:b/>
                <w:spacing w:val="-5"/>
                <w:sz w:val="20"/>
              </w:rPr>
              <w:t>304</w:t>
            </w:r>
          </w:p>
        </w:tc>
        <w:tc>
          <w:tcPr>
            <w:tcW w:w="1006" w:type="dxa"/>
          </w:tcPr>
          <w:p>
            <w:pPr>
              <w:pStyle w:val="TableParagraph"/>
              <w:spacing w:line="211" w:lineRule="exact" w:before="69"/>
              <w:ind w:right="101"/>
              <w:rPr>
                <w:rFonts w:ascii="Arial"/>
                <w:sz w:val="20"/>
              </w:rPr>
            </w:pPr>
            <w:r>
              <w:rPr>
                <w:rFonts w:ascii="Arial"/>
                <w:spacing w:val="-2"/>
                <w:sz w:val="20"/>
              </w:rPr>
              <w:t>366.27%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551000</w:t>
            </w:r>
          </w:p>
        </w:tc>
        <w:tc>
          <w:tcPr>
            <w:tcW w:w="5051" w:type="dxa"/>
          </w:tcPr>
          <w:p>
            <w:pPr>
              <w:pStyle w:val="TableParagraph"/>
              <w:spacing w:line="211" w:lineRule="exact" w:before="69"/>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69"/>
              <w:ind w:right="99"/>
              <w:rPr>
                <w:rFonts w:ascii="Arial"/>
                <w:sz w:val="20"/>
              </w:rPr>
            </w:pPr>
            <w:r>
              <w:rPr>
                <w:rFonts w:ascii="Arial"/>
                <w:spacing w:val="-2"/>
                <w:sz w:val="20"/>
              </w:rPr>
              <w:t>4,881</w:t>
            </w:r>
          </w:p>
        </w:tc>
        <w:tc>
          <w:tcPr>
            <w:tcW w:w="1419" w:type="dxa"/>
          </w:tcPr>
          <w:p>
            <w:pPr>
              <w:pStyle w:val="TableParagraph"/>
              <w:spacing w:line="211" w:lineRule="exact" w:before="69"/>
              <w:ind w:right="101"/>
              <w:rPr>
                <w:rFonts w:ascii="Arial"/>
                <w:sz w:val="20"/>
              </w:rPr>
            </w:pPr>
            <w:r>
              <w:rPr>
                <w:rFonts w:ascii="Arial"/>
                <w:spacing w:val="-2"/>
                <w:sz w:val="20"/>
              </w:rPr>
              <w:t>5,090</w:t>
            </w:r>
          </w:p>
        </w:tc>
        <w:tc>
          <w:tcPr>
            <w:tcW w:w="1018" w:type="dxa"/>
          </w:tcPr>
          <w:p>
            <w:pPr>
              <w:pStyle w:val="TableParagraph"/>
              <w:spacing w:line="211" w:lineRule="exact" w:before="69"/>
              <w:ind w:right="100"/>
              <w:rPr>
                <w:rFonts w:ascii="Arial"/>
                <w:b/>
                <w:sz w:val="20"/>
              </w:rPr>
            </w:pPr>
            <w:r>
              <w:rPr>
                <w:rFonts w:ascii="Arial"/>
                <w:b/>
                <w:spacing w:val="-5"/>
                <w:sz w:val="20"/>
              </w:rPr>
              <w:t>209</w:t>
            </w:r>
          </w:p>
        </w:tc>
        <w:tc>
          <w:tcPr>
            <w:tcW w:w="1006" w:type="dxa"/>
          </w:tcPr>
          <w:p>
            <w:pPr>
              <w:pStyle w:val="TableParagraph"/>
              <w:spacing w:line="211" w:lineRule="exact" w:before="69"/>
              <w:ind w:right="101"/>
              <w:rPr>
                <w:rFonts w:ascii="Arial"/>
                <w:sz w:val="20"/>
              </w:rPr>
            </w:pPr>
            <w:r>
              <w:rPr>
                <w:rFonts w:ascii="Arial"/>
                <w:spacing w:val="-2"/>
                <w:sz w:val="20"/>
              </w:rPr>
              <w:t>4.28%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999300</w:t>
            </w:r>
          </w:p>
        </w:tc>
        <w:tc>
          <w:tcPr>
            <w:tcW w:w="5051" w:type="dxa"/>
          </w:tcPr>
          <w:p>
            <w:pPr>
              <w:pStyle w:val="TableParagraph"/>
              <w:spacing w:line="211" w:lineRule="exact" w:before="69"/>
              <w:ind w:left="107"/>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9"/>
              <w:rPr>
                <w:rFonts w:ascii="Arial"/>
                <w:sz w:val="20"/>
              </w:rPr>
            </w:pPr>
            <w:r>
              <w:rPr>
                <w:rFonts w:ascii="Arial"/>
                <w:spacing w:val="-2"/>
                <w:sz w:val="20"/>
              </w:rPr>
              <w:t>5,151</w:t>
            </w:r>
          </w:p>
        </w:tc>
        <w:tc>
          <w:tcPr>
            <w:tcW w:w="1419" w:type="dxa"/>
          </w:tcPr>
          <w:p>
            <w:pPr>
              <w:pStyle w:val="TableParagraph"/>
              <w:spacing w:line="211" w:lineRule="exact" w:before="69"/>
              <w:ind w:right="101"/>
              <w:rPr>
                <w:rFonts w:ascii="Arial"/>
                <w:sz w:val="20"/>
              </w:rPr>
            </w:pPr>
            <w:r>
              <w:rPr>
                <w:rFonts w:ascii="Arial"/>
                <w:spacing w:val="-2"/>
                <w:sz w:val="20"/>
              </w:rPr>
              <w:t>5,342</w:t>
            </w:r>
          </w:p>
        </w:tc>
        <w:tc>
          <w:tcPr>
            <w:tcW w:w="1018" w:type="dxa"/>
          </w:tcPr>
          <w:p>
            <w:pPr>
              <w:pStyle w:val="TableParagraph"/>
              <w:spacing w:line="211" w:lineRule="exact" w:before="69"/>
              <w:ind w:right="100"/>
              <w:rPr>
                <w:rFonts w:ascii="Arial"/>
                <w:b/>
                <w:sz w:val="20"/>
              </w:rPr>
            </w:pPr>
            <w:r>
              <w:rPr>
                <w:rFonts w:ascii="Arial"/>
                <w:b/>
                <w:spacing w:val="-5"/>
                <w:sz w:val="20"/>
              </w:rPr>
              <w:t>191</w:t>
            </w:r>
          </w:p>
        </w:tc>
        <w:tc>
          <w:tcPr>
            <w:tcW w:w="1006" w:type="dxa"/>
          </w:tcPr>
          <w:p>
            <w:pPr>
              <w:pStyle w:val="TableParagraph"/>
              <w:spacing w:line="211" w:lineRule="exact" w:before="69"/>
              <w:ind w:right="101"/>
              <w:rPr>
                <w:rFonts w:ascii="Arial"/>
                <w:sz w:val="20"/>
              </w:rPr>
            </w:pPr>
            <w:r>
              <w:rPr>
                <w:rFonts w:ascii="Arial"/>
                <w:spacing w:val="-2"/>
                <w:sz w:val="20"/>
              </w:rPr>
              <w:t>3.71%</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813200</w:t>
            </w:r>
          </w:p>
        </w:tc>
        <w:tc>
          <w:tcPr>
            <w:tcW w:w="5051" w:type="dxa"/>
          </w:tcPr>
          <w:p>
            <w:pPr>
              <w:pStyle w:val="TableParagraph"/>
              <w:spacing w:line="211" w:lineRule="exact" w:before="71"/>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71"/>
              <w:ind w:right="99"/>
              <w:rPr>
                <w:rFonts w:ascii="Arial"/>
                <w:sz w:val="20"/>
              </w:rPr>
            </w:pPr>
            <w:r>
              <w:rPr>
                <w:rFonts w:ascii="Arial"/>
                <w:spacing w:val="-2"/>
                <w:sz w:val="20"/>
              </w:rPr>
              <w:t>1,762</w:t>
            </w:r>
          </w:p>
        </w:tc>
        <w:tc>
          <w:tcPr>
            <w:tcW w:w="1419" w:type="dxa"/>
          </w:tcPr>
          <w:p>
            <w:pPr>
              <w:pStyle w:val="TableParagraph"/>
              <w:spacing w:line="211" w:lineRule="exact" w:before="71"/>
              <w:ind w:right="101"/>
              <w:rPr>
                <w:rFonts w:ascii="Arial"/>
                <w:sz w:val="20"/>
              </w:rPr>
            </w:pPr>
            <w:r>
              <w:rPr>
                <w:rFonts w:ascii="Arial"/>
                <w:spacing w:val="-2"/>
                <w:sz w:val="20"/>
              </w:rPr>
              <w:t>1,937</w:t>
            </w:r>
          </w:p>
        </w:tc>
        <w:tc>
          <w:tcPr>
            <w:tcW w:w="1018" w:type="dxa"/>
          </w:tcPr>
          <w:p>
            <w:pPr>
              <w:pStyle w:val="TableParagraph"/>
              <w:spacing w:line="211" w:lineRule="exact" w:before="71"/>
              <w:ind w:right="100"/>
              <w:rPr>
                <w:rFonts w:ascii="Arial"/>
                <w:b/>
                <w:sz w:val="20"/>
              </w:rPr>
            </w:pPr>
            <w:r>
              <w:rPr>
                <w:rFonts w:ascii="Arial"/>
                <w:b/>
                <w:spacing w:val="-5"/>
                <w:sz w:val="20"/>
              </w:rPr>
              <w:t>175</w:t>
            </w:r>
          </w:p>
        </w:tc>
        <w:tc>
          <w:tcPr>
            <w:tcW w:w="1006" w:type="dxa"/>
          </w:tcPr>
          <w:p>
            <w:pPr>
              <w:pStyle w:val="TableParagraph"/>
              <w:spacing w:line="211" w:lineRule="exact" w:before="71"/>
              <w:ind w:right="101"/>
              <w:rPr>
                <w:rFonts w:ascii="Arial"/>
                <w:sz w:val="20"/>
              </w:rPr>
            </w:pPr>
            <w:r>
              <w:rPr>
                <w:rFonts w:ascii="Arial"/>
                <w:spacing w:val="-2"/>
                <w:sz w:val="20"/>
              </w:rPr>
              <w:t>9.93%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237000</w:t>
            </w:r>
          </w:p>
        </w:tc>
        <w:tc>
          <w:tcPr>
            <w:tcW w:w="5051" w:type="dxa"/>
          </w:tcPr>
          <w:p>
            <w:pPr>
              <w:pStyle w:val="TableParagraph"/>
              <w:spacing w:line="211" w:lineRule="exact" w:before="69"/>
              <w:ind w:left="107"/>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8"/>
                <w:sz w:val="20"/>
              </w:rPr>
              <w:t> </w:t>
            </w:r>
            <w:r>
              <w:rPr>
                <w:rFonts w:ascii="Arial"/>
                <w:spacing w:val="-2"/>
                <w:sz w:val="20"/>
              </w:rPr>
              <w:t>Construction</w:t>
            </w:r>
          </w:p>
        </w:tc>
        <w:tc>
          <w:tcPr>
            <w:tcW w:w="1416" w:type="dxa"/>
          </w:tcPr>
          <w:p>
            <w:pPr>
              <w:pStyle w:val="TableParagraph"/>
              <w:spacing w:line="211" w:lineRule="exact" w:before="69"/>
              <w:ind w:right="99"/>
              <w:rPr>
                <w:rFonts w:ascii="Arial"/>
                <w:sz w:val="20"/>
              </w:rPr>
            </w:pPr>
            <w:r>
              <w:rPr>
                <w:rFonts w:ascii="Arial"/>
                <w:spacing w:val="-2"/>
                <w:sz w:val="20"/>
              </w:rPr>
              <w:t>1,346</w:t>
            </w:r>
          </w:p>
        </w:tc>
        <w:tc>
          <w:tcPr>
            <w:tcW w:w="1419" w:type="dxa"/>
          </w:tcPr>
          <w:p>
            <w:pPr>
              <w:pStyle w:val="TableParagraph"/>
              <w:spacing w:line="211" w:lineRule="exact" w:before="69"/>
              <w:ind w:right="101"/>
              <w:rPr>
                <w:rFonts w:ascii="Arial"/>
                <w:sz w:val="20"/>
              </w:rPr>
            </w:pPr>
            <w:r>
              <w:rPr>
                <w:rFonts w:ascii="Arial"/>
                <w:spacing w:val="-2"/>
                <w:sz w:val="20"/>
              </w:rPr>
              <w:t>1,509</w:t>
            </w:r>
          </w:p>
        </w:tc>
        <w:tc>
          <w:tcPr>
            <w:tcW w:w="1018" w:type="dxa"/>
          </w:tcPr>
          <w:p>
            <w:pPr>
              <w:pStyle w:val="TableParagraph"/>
              <w:spacing w:line="211" w:lineRule="exact" w:before="69"/>
              <w:ind w:right="100"/>
              <w:rPr>
                <w:rFonts w:ascii="Arial"/>
                <w:b/>
                <w:sz w:val="20"/>
              </w:rPr>
            </w:pPr>
            <w:r>
              <w:rPr>
                <w:rFonts w:ascii="Arial"/>
                <w:b/>
                <w:spacing w:val="-5"/>
                <w:sz w:val="20"/>
              </w:rPr>
              <w:t>163</w:t>
            </w:r>
          </w:p>
        </w:tc>
        <w:tc>
          <w:tcPr>
            <w:tcW w:w="1006" w:type="dxa"/>
          </w:tcPr>
          <w:p>
            <w:pPr>
              <w:pStyle w:val="TableParagraph"/>
              <w:spacing w:line="211" w:lineRule="exact" w:before="69"/>
              <w:ind w:right="100"/>
              <w:rPr>
                <w:rFonts w:ascii="Arial"/>
                <w:sz w:val="20"/>
              </w:rPr>
            </w:pPr>
            <w:r>
              <w:rPr>
                <w:rFonts w:ascii="Arial"/>
                <w:spacing w:val="-2"/>
                <w:sz w:val="20"/>
              </w:rPr>
              <w:t>12.11%</w:t>
            </w:r>
          </w:p>
        </w:tc>
      </w:tr>
    </w:tbl>
    <w:p>
      <w:pPr>
        <w:pStyle w:val="BodyText"/>
        <w:rPr>
          <w:rFonts w:ascii="Arial"/>
          <w:b/>
          <w:sz w:val="24"/>
        </w:rPr>
      </w:pPr>
    </w:p>
    <w:p>
      <w:pPr>
        <w:pStyle w:val="BodyText"/>
        <w:spacing w:before="6"/>
        <w:rPr>
          <w:rFonts w:ascii="Arial"/>
          <w:b/>
          <w:sz w:val="24"/>
        </w:rPr>
      </w:pPr>
    </w:p>
    <w:p>
      <w:pPr>
        <w:spacing w:before="1"/>
        <w:ind w:left="720" w:right="0" w:firstLine="0"/>
        <w:jc w:val="left"/>
        <w:rPr>
          <w:rFonts w:ascii="Arial"/>
          <w:b/>
          <w:sz w:val="20"/>
        </w:rPr>
      </w:pPr>
      <w:r>
        <w:rPr>
          <w:rFonts w:ascii="Arial"/>
          <w:b/>
          <w:sz w:val="24"/>
        </w:rPr>
        <w:t>Top</w:t>
      </w:r>
      <w:r>
        <w:rPr>
          <w:rFonts w:ascii="Arial"/>
          <w:b/>
          <w:spacing w:val="-6"/>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5"/>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6"/>
          <w:sz w:val="24"/>
        </w:rPr>
        <w:t> </w:t>
      </w:r>
      <w:r>
        <w:rPr>
          <w:rFonts w:ascii="Arial"/>
          <w:b/>
          <w:sz w:val="24"/>
        </w:rPr>
        <w:t>Change)</w:t>
      </w:r>
      <w:r>
        <w:rPr>
          <w:rFonts w:ascii="Arial"/>
          <w:b/>
          <w:spacing w:val="-1"/>
          <w:sz w:val="24"/>
        </w:rPr>
        <w:t> </w:t>
      </w:r>
      <w:r>
        <w:rPr>
          <w:rFonts w:ascii="Arial"/>
          <w:b/>
          <w:sz w:val="20"/>
        </w:rPr>
        <w:t>(Minimum</w:t>
      </w:r>
      <w:r>
        <w:rPr>
          <w:rFonts w:ascii="Arial"/>
          <w:b/>
          <w:spacing w:val="-4"/>
          <w:sz w:val="20"/>
        </w:rPr>
        <w:t> </w:t>
      </w:r>
      <w:r>
        <w:rPr>
          <w:rFonts w:ascii="Arial"/>
          <w:b/>
          <w:sz w:val="20"/>
        </w:rPr>
        <w:t>Employment</w:t>
      </w:r>
      <w:r>
        <w:rPr>
          <w:rFonts w:ascii="Arial"/>
          <w:b/>
          <w:spacing w:val="-2"/>
          <w:sz w:val="20"/>
        </w:rPr>
        <w:t> </w:t>
      </w:r>
      <w:r>
        <w:rPr>
          <w:rFonts w:ascii="Arial"/>
          <w:b/>
          <w:sz w:val="20"/>
        </w:rPr>
        <w:t>of</w:t>
      </w:r>
      <w:r>
        <w:rPr>
          <w:rFonts w:ascii="Arial"/>
          <w:b/>
          <w:spacing w:val="-4"/>
          <w:sz w:val="20"/>
        </w:rPr>
        <w:t> </w:t>
      </w:r>
      <w:r>
        <w:rPr>
          <w:rFonts w:ascii="Arial"/>
          <w:b/>
          <w:spacing w:val="-5"/>
          <w:sz w:val="20"/>
        </w:rPr>
        <w:t>25)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331"/>
        <w:gridCol w:w="1416"/>
        <w:gridCol w:w="1419"/>
        <w:gridCol w:w="1018"/>
        <w:gridCol w:w="1006"/>
      </w:tblGrid>
      <w:tr>
        <w:trPr>
          <w:trHeight w:val="743" w:hRule="atLeast"/>
        </w:trPr>
        <w:tc>
          <w:tcPr>
            <w:tcW w:w="886" w:type="dxa"/>
          </w:tcPr>
          <w:p>
            <w:pPr>
              <w:pStyle w:val="TableParagraph"/>
              <w:spacing w:line="240" w:lineRule="auto" w:before="141"/>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4331" w:type="dxa"/>
          </w:tcPr>
          <w:p>
            <w:pPr>
              <w:pStyle w:val="TableParagraph"/>
              <w:spacing w:line="240" w:lineRule="auto" w:before="26"/>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26"/>
              <w:ind w:left="9" w:right="6"/>
              <w:jc w:val="center"/>
              <w:rPr>
                <w:rFonts w:ascii="Arial"/>
                <w:b/>
                <w:sz w:val="20"/>
              </w:rPr>
            </w:pPr>
            <w:r>
              <w:rPr>
                <w:rFonts w:ascii="Arial"/>
                <w:b/>
                <w:spacing w:val="-4"/>
                <w:sz w:val="20"/>
              </w:rPr>
              <w:t>2024</w:t>
            </w:r>
          </w:p>
          <w:p>
            <w:pPr>
              <w:pStyle w:val="TableParagraph"/>
              <w:spacing w:line="240" w:lineRule="auto" w:before="0"/>
              <w:ind w:left="9" w:right="3"/>
              <w:jc w:val="center"/>
              <w:rPr>
                <w:rFonts w:ascii="Arial"/>
                <w:b/>
                <w:sz w:val="20"/>
              </w:rPr>
            </w:pPr>
            <w:r>
              <w:rPr>
                <w:rFonts w:ascii="Arial"/>
                <w:b/>
                <w:spacing w:val="-2"/>
                <w:sz w:val="20"/>
              </w:rPr>
              <w:t>Estimated Employment</w:t>
            </w:r>
          </w:p>
        </w:tc>
        <w:tc>
          <w:tcPr>
            <w:tcW w:w="1419" w:type="dxa"/>
          </w:tcPr>
          <w:p>
            <w:pPr>
              <w:pStyle w:val="TableParagraph"/>
              <w:spacing w:line="240" w:lineRule="auto" w:before="26"/>
              <w:ind w:left="5" w:right="5"/>
              <w:jc w:val="center"/>
              <w:rPr>
                <w:rFonts w:ascii="Arial"/>
                <w:b/>
                <w:sz w:val="20"/>
              </w:rPr>
            </w:pPr>
            <w:r>
              <w:rPr>
                <w:rFonts w:ascii="Arial"/>
                <w:b/>
                <w:spacing w:val="-4"/>
                <w:sz w:val="20"/>
              </w:rPr>
              <w:t>2026</w:t>
            </w:r>
          </w:p>
          <w:p>
            <w:pPr>
              <w:pStyle w:val="TableParagraph"/>
              <w:spacing w:line="240" w:lineRule="auto" w:before="0"/>
              <w:ind w:left="5"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41"/>
              <w:ind w:left="140" w:right="95" w:hanging="34"/>
              <w:jc w:val="left"/>
              <w:rPr>
                <w:rFonts w:ascii="Arial"/>
                <w:b/>
                <w:sz w:val="20"/>
              </w:rPr>
            </w:pPr>
            <w:r>
              <w:rPr>
                <w:rFonts w:ascii="Arial"/>
                <w:b/>
                <w:spacing w:val="-2"/>
                <w:sz w:val="20"/>
              </w:rPr>
              <w:t>Numeric Change</w:t>
            </w:r>
          </w:p>
        </w:tc>
        <w:tc>
          <w:tcPr>
            <w:tcW w:w="1006" w:type="dxa"/>
          </w:tcPr>
          <w:p>
            <w:pPr>
              <w:pStyle w:val="TableParagraph"/>
              <w:spacing w:line="240" w:lineRule="auto" w:before="141"/>
              <w:ind w:left="132" w:right="122"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321000</w:t>
            </w:r>
          </w:p>
        </w:tc>
        <w:tc>
          <w:tcPr>
            <w:tcW w:w="4331" w:type="dxa"/>
          </w:tcPr>
          <w:p>
            <w:pPr>
              <w:pStyle w:val="TableParagraph"/>
              <w:spacing w:line="211" w:lineRule="exact" w:before="69"/>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99"/>
              <w:rPr>
                <w:rFonts w:ascii="Arial"/>
                <w:sz w:val="20"/>
              </w:rPr>
            </w:pPr>
            <w:r>
              <w:rPr>
                <w:rFonts w:ascii="Arial"/>
                <w:spacing w:val="-5"/>
                <w:sz w:val="20"/>
              </w:rPr>
              <w:t>83</w:t>
            </w:r>
          </w:p>
        </w:tc>
        <w:tc>
          <w:tcPr>
            <w:tcW w:w="1419" w:type="dxa"/>
          </w:tcPr>
          <w:p>
            <w:pPr>
              <w:pStyle w:val="TableParagraph"/>
              <w:spacing w:line="211" w:lineRule="exact" w:before="69"/>
              <w:ind w:right="102"/>
              <w:rPr>
                <w:rFonts w:ascii="Arial"/>
                <w:sz w:val="20"/>
              </w:rPr>
            </w:pPr>
            <w:r>
              <w:rPr>
                <w:rFonts w:ascii="Arial"/>
                <w:spacing w:val="-5"/>
                <w:sz w:val="20"/>
              </w:rPr>
              <w:t>387</w:t>
            </w:r>
          </w:p>
        </w:tc>
        <w:tc>
          <w:tcPr>
            <w:tcW w:w="1018" w:type="dxa"/>
          </w:tcPr>
          <w:p>
            <w:pPr>
              <w:pStyle w:val="TableParagraph"/>
              <w:spacing w:line="211" w:lineRule="exact" w:before="69"/>
              <w:ind w:right="100"/>
              <w:rPr>
                <w:rFonts w:ascii="Arial"/>
                <w:sz w:val="20"/>
              </w:rPr>
            </w:pPr>
            <w:r>
              <w:rPr>
                <w:rFonts w:ascii="Arial"/>
                <w:spacing w:val="-5"/>
                <w:sz w:val="20"/>
              </w:rPr>
              <w:t>304</w:t>
            </w:r>
          </w:p>
        </w:tc>
        <w:tc>
          <w:tcPr>
            <w:tcW w:w="1006" w:type="dxa"/>
          </w:tcPr>
          <w:p>
            <w:pPr>
              <w:pStyle w:val="TableParagraph"/>
              <w:spacing w:line="211" w:lineRule="exact" w:before="69"/>
              <w:ind w:right="99"/>
              <w:rPr>
                <w:rFonts w:ascii="Arial"/>
                <w:b/>
                <w:sz w:val="20"/>
              </w:rPr>
            </w:pPr>
            <w:r>
              <w:rPr>
                <w:rFonts w:ascii="Arial"/>
                <w:b/>
                <w:spacing w:val="-2"/>
                <w:sz w:val="20"/>
              </w:rPr>
              <w:t>366.27%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111000</w:t>
            </w:r>
          </w:p>
        </w:tc>
        <w:tc>
          <w:tcPr>
            <w:tcW w:w="4331" w:type="dxa"/>
          </w:tcPr>
          <w:p>
            <w:pPr>
              <w:pStyle w:val="TableParagraph"/>
              <w:spacing w:line="211" w:lineRule="exact" w:before="69"/>
              <w:ind w:left="107"/>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69"/>
              <w:ind w:right="99"/>
              <w:rPr>
                <w:rFonts w:ascii="Arial"/>
                <w:sz w:val="20"/>
              </w:rPr>
            </w:pPr>
            <w:r>
              <w:rPr>
                <w:rFonts w:ascii="Arial"/>
                <w:spacing w:val="-5"/>
                <w:sz w:val="20"/>
              </w:rPr>
              <w:t>178</w:t>
            </w:r>
          </w:p>
        </w:tc>
        <w:tc>
          <w:tcPr>
            <w:tcW w:w="1419" w:type="dxa"/>
          </w:tcPr>
          <w:p>
            <w:pPr>
              <w:pStyle w:val="TableParagraph"/>
              <w:spacing w:line="211" w:lineRule="exact" w:before="69"/>
              <w:ind w:right="102"/>
              <w:rPr>
                <w:rFonts w:ascii="Arial"/>
                <w:sz w:val="20"/>
              </w:rPr>
            </w:pPr>
            <w:r>
              <w:rPr>
                <w:rFonts w:ascii="Arial"/>
                <w:spacing w:val="-5"/>
                <w:sz w:val="20"/>
              </w:rPr>
              <w:t>252</w:t>
            </w:r>
          </w:p>
        </w:tc>
        <w:tc>
          <w:tcPr>
            <w:tcW w:w="1018" w:type="dxa"/>
          </w:tcPr>
          <w:p>
            <w:pPr>
              <w:pStyle w:val="TableParagraph"/>
              <w:spacing w:line="211" w:lineRule="exact" w:before="69"/>
              <w:ind w:right="100"/>
              <w:rPr>
                <w:rFonts w:ascii="Arial"/>
                <w:sz w:val="20"/>
              </w:rPr>
            </w:pPr>
            <w:r>
              <w:rPr>
                <w:rFonts w:ascii="Arial"/>
                <w:spacing w:val="-5"/>
                <w:sz w:val="20"/>
              </w:rPr>
              <w:t>74</w:t>
            </w:r>
          </w:p>
        </w:tc>
        <w:tc>
          <w:tcPr>
            <w:tcW w:w="1006" w:type="dxa"/>
          </w:tcPr>
          <w:p>
            <w:pPr>
              <w:pStyle w:val="TableParagraph"/>
              <w:spacing w:line="211" w:lineRule="exact" w:before="69"/>
              <w:ind w:right="99"/>
              <w:rPr>
                <w:rFonts w:ascii="Arial"/>
                <w:b/>
                <w:sz w:val="20"/>
              </w:rPr>
            </w:pPr>
            <w:r>
              <w:rPr>
                <w:rFonts w:ascii="Arial"/>
                <w:b/>
                <w:spacing w:val="-2"/>
                <w:sz w:val="20"/>
              </w:rPr>
              <w:t>41.57%</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332000</w:t>
            </w:r>
          </w:p>
        </w:tc>
        <w:tc>
          <w:tcPr>
            <w:tcW w:w="4331" w:type="dxa"/>
          </w:tcPr>
          <w:p>
            <w:pPr>
              <w:pStyle w:val="TableParagraph"/>
              <w:spacing w:line="211" w:lineRule="exact" w:before="71"/>
              <w:ind w:left="107"/>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71"/>
              <w:ind w:right="99"/>
              <w:rPr>
                <w:rFonts w:ascii="Arial"/>
                <w:sz w:val="20"/>
              </w:rPr>
            </w:pPr>
            <w:r>
              <w:rPr>
                <w:rFonts w:ascii="Arial"/>
                <w:spacing w:val="-5"/>
                <w:sz w:val="20"/>
              </w:rPr>
              <w:t>633</w:t>
            </w:r>
          </w:p>
        </w:tc>
        <w:tc>
          <w:tcPr>
            <w:tcW w:w="1419" w:type="dxa"/>
          </w:tcPr>
          <w:p>
            <w:pPr>
              <w:pStyle w:val="TableParagraph"/>
              <w:spacing w:line="211" w:lineRule="exact" w:before="71"/>
              <w:ind w:right="102"/>
              <w:rPr>
                <w:rFonts w:ascii="Arial"/>
                <w:sz w:val="20"/>
              </w:rPr>
            </w:pPr>
            <w:r>
              <w:rPr>
                <w:rFonts w:ascii="Arial"/>
                <w:spacing w:val="-5"/>
                <w:sz w:val="20"/>
              </w:rPr>
              <w:t>772</w:t>
            </w:r>
          </w:p>
        </w:tc>
        <w:tc>
          <w:tcPr>
            <w:tcW w:w="1018" w:type="dxa"/>
          </w:tcPr>
          <w:p>
            <w:pPr>
              <w:pStyle w:val="TableParagraph"/>
              <w:spacing w:line="211" w:lineRule="exact" w:before="71"/>
              <w:ind w:right="100"/>
              <w:rPr>
                <w:rFonts w:ascii="Arial"/>
                <w:sz w:val="20"/>
              </w:rPr>
            </w:pPr>
            <w:r>
              <w:rPr>
                <w:rFonts w:ascii="Arial"/>
                <w:spacing w:val="-5"/>
                <w:sz w:val="20"/>
              </w:rPr>
              <w:t>139</w:t>
            </w:r>
          </w:p>
        </w:tc>
        <w:tc>
          <w:tcPr>
            <w:tcW w:w="1006" w:type="dxa"/>
          </w:tcPr>
          <w:p>
            <w:pPr>
              <w:pStyle w:val="TableParagraph"/>
              <w:spacing w:line="211" w:lineRule="exact" w:before="71"/>
              <w:ind w:right="99"/>
              <w:rPr>
                <w:rFonts w:ascii="Arial"/>
                <w:b/>
                <w:sz w:val="20"/>
              </w:rPr>
            </w:pPr>
            <w:r>
              <w:rPr>
                <w:rFonts w:ascii="Arial"/>
                <w:b/>
                <w:spacing w:val="-2"/>
                <w:sz w:val="20"/>
              </w:rPr>
              <w:t>21.96%</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611700</w:t>
            </w:r>
          </w:p>
        </w:tc>
        <w:tc>
          <w:tcPr>
            <w:tcW w:w="4331" w:type="dxa"/>
          </w:tcPr>
          <w:p>
            <w:pPr>
              <w:pStyle w:val="TableParagraph"/>
              <w:spacing w:line="211" w:lineRule="exact" w:before="69"/>
              <w:ind w:left="107"/>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99"/>
              <w:rPr>
                <w:rFonts w:ascii="Arial"/>
                <w:sz w:val="20"/>
              </w:rPr>
            </w:pPr>
            <w:r>
              <w:rPr>
                <w:rFonts w:ascii="Arial"/>
                <w:spacing w:val="-5"/>
                <w:sz w:val="20"/>
              </w:rPr>
              <w:t>61</w:t>
            </w:r>
          </w:p>
        </w:tc>
        <w:tc>
          <w:tcPr>
            <w:tcW w:w="1419" w:type="dxa"/>
          </w:tcPr>
          <w:p>
            <w:pPr>
              <w:pStyle w:val="TableParagraph"/>
              <w:spacing w:line="211" w:lineRule="exact" w:before="69"/>
              <w:ind w:right="102"/>
              <w:rPr>
                <w:rFonts w:ascii="Arial"/>
                <w:sz w:val="20"/>
              </w:rPr>
            </w:pPr>
            <w:r>
              <w:rPr>
                <w:rFonts w:ascii="Arial"/>
                <w:spacing w:val="-5"/>
                <w:sz w:val="20"/>
              </w:rPr>
              <w:t>73</w:t>
            </w:r>
          </w:p>
        </w:tc>
        <w:tc>
          <w:tcPr>
            <w:tcW w:w="1018" w:type="dxa"/>
          </w:tcPr>
          <w:p>
            <w:pPr>
              <w:pStyle w:val="TableParagraph"/>
              <w:spacing w:line="211" w:lineRule="exact" w:before="69"/>
              <w:ind w:right="100"/>
              <w:rPr>
                <w:rFonts w:ascii="Arial"/>
                <w:sz w:val="20"/>
              </w:rPr>
            </w:pPr>
            <w:r>
              <w:rPr>
                <w:rFonts w:ascii="Arial"/>
                <w:spacing w:val="-5"/>
                <w:sz w:val="20"/>
              </w:rPr>
              <w:t>12</w:t>
            </w:r>
          </w:p>
        </w:tc>
        <w:tc>
          <w:tcPr>
            <w:tcW w:w="1006" w:type="dxa"/>
          </w:tcPr>
          <w:p>
            <w:pPr>
              <w:pStyle w:val="TableParagraph"/>
              <w:spacing w:line="211" w:lineRule="exact" w:before="69"/>
              <w:ind w:right="99"/>
              <w:rPr>
                <w:rFonts w:ascii="Arial"/>
                <w:b/>
                <w:sz w:val="20"/>
              </w:rPr>
            </w:pPr>
            <w:r>
              <w:rPr>
                <w:rFonts w:ascii="Arial"/>
                <w:b/>
                <w:spacing w:val="-2"/>
                <w:sz w:val="20"/>
              </w:rPr>
              <w:t>19.67%</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813400</w:t>
            </w:r>
          </w:p>
        </w:tc>
        <w:tc>
          <w:tcPr>
            <w:tcW w:w="4331"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1" w:lineRule="exact" w:before="69"/>
              <w:ind w:right="99"/>
              <w:rPr>
                <w:rFonts w:ascii="Arial"/>
                <w:sz w:val="20"/>
              </w:rPr>
            </w:pPr>
            <w:r>
              <w:rPr>
                <w:rFonts w:ascii="Arial"/>
                <w:spacing w:val="-5"/>
                <w:sz w:val="20"/>
              </w:rPr>
              <w:t>192</w:t>
            </w:r>
          </w:p>
        </w:tc>
        <w:tc>
          <w:tcPr>
            <w:tcW w:w="1419" w:type="dxa"/>
          </w:tcPr>
          <w:p>
            <w:pPr>
              <w:pStyle w:val="TableParagraph"/>
              <w:spacing w:line="211" w:lineRule="exact" w:before="69"/>
              <w:ind w:right="102"/>
              <w:rPr>
                <w:rFonts w:ascii="Arial"/>
                <w:sz w:val="20"/>
              </w:rPr>
            </w:pPr>
            <w:r>
              <w:rPr>
                <w:rFonts w:ascii="Arial"/>
                <w:spacing w:val="-5"/>
                <w:sz w:val="20"/>
              </w:rPr>
              <w:t>226</w:t>
            </w:r>
          </w:p>
        </w:tc>
        <w:tc>
          <w:tcPr>
            <w:tcW w:w="1018" w:type="dxa"/>
          </w:tcPr>
          <w:p>
            <w:pPr>
              <w:pStyle w:val="TableParagraph"/>
              <w:spacing w:line="211" w:lineRule="exact" w:before="69"/>
              <w:ind w:right="100"/>
              <w:rPr>
                <w:rFonts w:ascii="Arial"/>
                <w:sz w:val="20"/>
              </w:rPr>
            </w:pPr>
            <w:r>
              <w:rPr>
                <w:rFonts w:ascii="Arial"/>
                <w:spacing w:val="-5"/>
                <w:sz w:val="20"/>
              </w:rPr>
              <w:t>34</w:t>
            </w:r>
          </w:p>
        </w:tc>
        <w:tc>
          <w:tcPr>
            <w:tcW w:w="1006" w:type="dxa"/>
          </w:tcPr>
          <w:p>
            <w:pPr>
              <w:pStyle w:val="TableParagraph"/>
              <w:spacing w:line="211" w:lineRule="exact" w:before="69"/>
              <w:ind w:right="99"/>
              <w:rPr>
                <w:rFonts w:ascii="Arial"/>
                <w:b/>
                <w:sz w:val="20"/>
              </w:rPr>
            </w:pPr>
            <w:r>
              <w:rPr>
                <w:rFonts w:ascii="Arial"/>
                <w:b/>
                <w:spacing w:val="-2"/>
                <w:sz w:val="20"/>
              </w:rPr>
              <w:t>17.71%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488000</w:t>
            </w:r>
          </w:p>
        </w:tc>
        <w:tc>
          <w:tcPr>
            <w:tcW w:w="4331" w:type="dxa"/>
          </w:tcPr>
          <w:p>
            <w:pPr>
              <w:pStyle w:val="TableParagraph"/>
              <w:spacing w:line="211" w:lineRule="exact" w:before="69"/>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416" w:type="dxa"/>
          </w:tcPr>
          <w:p>
            <w:pPr>
              <w:pStyle w:val="TableParagraph"/>
              <w:spacing w:line="211" w:lineRule="exact" w:before="69"/>
              <w:ind w:right="99"/>
              <w:rPr>
                <w:rFonts w:ascii="Arial"/>
                <w:sz w:val="20"/>
              </w:rPr>
            </w:pPr>
            <w:r>
              <w:rPr>
                <w:rFonts w:ascii="Arial"/>
                <w:spacing w:val="-5"/>
                <w:sz w:val="20"/>
              </w:rPr>
              <w:t>692</w:t>
            </w:r>
          </w:p>
        </w:tc>
        <w:tc>
          <w:tcPr>
            <w:tcW w:w="1419" w:type="dxa"/>
          </w:tcPr>
          <w:p>
            <w:pPr>
              <w:pStyle w:val="TableParagraph"/>
              <w:spacing w:line="211" w:lineRule="exact" w:before="69"/>
              <w:ind w:right="102"/>
              <w:rPr>
                <w:rFonts w:ascii="Arial"/>
                <w:sz w:val="20"/>
              </w:rPr>
            </w:pPr>
            <w:r>
              <w:rPr>
                <w:rFonts w:ascii="Arial"/>
                <w:spacing w:val="-5"/>
                <w:sz w:val="20"/>
              </w:rPr>
              <w:t>785</w:t>
            </w:r>
          </w:p>
        </w:tc>
        <w:tc>
          <w:tcPr>
            <w:tcW w:w="1018" w:type="dxa"/>
          </w:tcPr>
          <w:p>
            <w:pPr>
              <w:pStyle w:val="TableParagraph"/>
              <w:spacing w:line="211" w:lineRule="exact" w:before="69"/>
              <w:ind w:right="100"/>
              <w:rPr>
                <w:rFonts w:ascii="Arial"/>
                <w:sz w:val="20"/>
              </w:rPr>
            </w:pPr>
            <w:r>
              <w:rPr>
                <w:rFonts w:ascii="Arial"/>
                <w:spacing w:val="-5"/>
                <w:sz w:val="20"/>
              </w:rPr>
              <w:t>93</w:t>
            </w:r>
          </w:p>
        </w:tc>
        <w:tc>
          <w:tcPr>
            <w:tcW w:w="1006" w:type="dxa"/>
          </w:tcPr>
          <w:p>
            <w:pPr>
              <w:pStyle w:val="TableParagraph"/>
              <w:spacing w:line="211" w:lineRule="exact" w:before="69"/>
              <w:ind w:right="99"/>
              <w:rPr>
                <w:rFonts w:ascii="Arial"/>
                <w:b/>
                <w:sz w:val="20"/>
              </w:rPr>
            </w:pPr>
            <w:r>
              <w:rPr>
                <w:rFonts w:ascii="Arial"/>
                <w:b/>
                <w:spacing w:val="-2"/>
                <w:sz w:val="20"/>
              </w:rPr>
              <w:t>13.44%</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237000</w:t>
            </w:r>
          </w:p>
        </w:tc>
        <w:tc>
          <w:tcPr>
            <w:tcW w:w="4331" w:type="dxa"/>
          </w:tcPr>
          <w:p>
            <w:pPr>
              <w:pStyle w:val="TableParagraph"/>
              <w:spacing w:line="211" w:lineRule="exact" w:before="69"/>
              <w:ind w:left="107"/>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8"/>
                <w:sz w:val="20"/>
              </w:rPr>
              <w:t> </w:t>
            </w:r>
            <w:r>
              <w:rPr>
                <w:rFonts w:ascii="Arial"/>
                <w:spacing w:val="-2"/>
                <w:sz w:val="20"/>
              </w:rPr>
              <w:t>Construction</w:t>
            </w:r>
          </w:p>
        </w:tc>
        <w:tc>
          <w:tcPr>
            <w:tcW w:w="1416" w:type="dxa"/>
          </w:tcPr>
          <w:p>
            <w:pPr>
              <w:pStyle w:val="TableParagraph"/>
              <w:spacing w:line="211" w:lineRule="exact" w:before="69"/>
              <w:ind w:right="99"/>
              <w:rPr>
                <w:rFonts w:ascii="Arial"/>
                <w:sz w:val="20"/>
              </w:rPr>
            </w:pPr>
            <w:r>
              <w:rPr>
                <w:rFonts w:ascii="Arial"/>
                <w:spacing w:val="-2"/>
                <w:sz w:val="20"/>
              </w:rPr>
              <w:t>1,346</w:t>
            </w:r>
          </w:p>
        </w:tc>
        <w:tc>
          <w:tcPr>
            <w:tcW w:w="1419" w:type="dxa"/>
          </w:tcPr>
          <w:p>
            <w:pPr>
              <w:pStyle w:val="TableParagraph"/>
              <w:spacing w:line="211" w:lineRule="exact" w:before="69"/>
              <w:ind w:right="102"/>
              <w:rPr>
                <w:rFonts w:ascii="Arial"/>
                <w:sz w:val="20"/>
              </w:rPr>
            </w:pPr>
            <w:r>
              <w:rPr>
                <w:rFonts w:ascii="Arial"/>
                <w:spacing w:val="-2"/>
                <w:sz w:val="20"/>
              </w:rPr>
              <w:t>1,509</w:t>
            </w:r>
          </w:p>
        </w:tc>
        <w:tc>
          <w:tcPr>
            <w:tcW w:w="1018" w:type="dxa"/>
          </w:tcPr>
          <w:p>
            <w:pPr>
              <w:pStyle w:val="TableParagraph"/>
              <w:spacing w:line="211" w:lineRule="exact" w:before="69"/>
              <w:ind w:right="100"/>
              <w:rPr>
                <w:rFonts w:ascii="Arial"/>
                <w:sz w:val="20"/>
              </w:rPr>
            </w:pPr>
            <w:r>
              <w:rPr>
                <w:rFonts w:ascii="Arial"/>
                <w:spacing w:val="-5"/>
                <w:sz w:val="20"/>
              </w:rPr>
              <w:t>163</w:t>
            </w:r>
          </w:p>
        </w:tc>
        <w:tc>
          <w:tcPr>
            <w:tcW w:w="1006" w:type="dxa"/>
          </w:tcPr>
          <w:p>
            <w:pPr>
              <w:pStyle w:val="TableParagraph"/>
              <w:spacing w:line="211" w:lineRule="exact" w:before="69"/>
              <w:ind w:right="99"/>
              <w:rPr>
                <w:rFonts w:ascii="Arial"/>
                <w:b/>
                <w:sz w:val="20"/>
              </w:rPr>
            </w:pPr>
            <w:r>
              <w:rPr>
                <w:rFonts w:ascii="Arial"/>
                <w:b/>
                <w:spacing w:val="-2"/>
                <w:sz w:val="20"/>
              </w:rPr>
              <w:t>12.11%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485000</w:t>
            </w:r>
          </w:p>
        </w:tc>
        <w:tc>
          <w:tcPr>
            <w:tcW w:w="4331" w:type="dxa"/>
          </w:tcPr>
          <w:p>
            <w:pPr>
              <w:pStyle w:val="TableParagraph"/>
              <w:spacing w:line="211" w:lineRule="exact" w:before="69"/>
              <w:ind w:left="107"/>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8"/>
                <w:sz w:val="20"/>
              </w:rPr>
              <w:t> </w:t>
            </w:r>
            <w:r>
              <w:rPr>
                <w:rFonts w:ascii="Arial"/>
                <w:spacing w:val="-2"/>
                <w:sz w:val="20"/>
              </w:rPr>
              <w:t>Transportation</w:t>
            </w:r>
          </w:p>
        </w:tc>
        <w:tc>
          <w:tcPr>
            <w:tcW w:w="1416" w:type="dxa"/>
          </w:tcPr>
          <w:p>
            <w:pPr>
              <w:pStyle w:val="TableParagraph"/>
              <w:spacing w:line="211" w:lineRule="exact" w:before="69"/>
              <w:ind w:right="99"/>
              <w:rPr>
                <w:rFonts w:ascii="Arial"/>
                <w:sz w:val="20"/>
              </w:rPr>
            </w:pPr>
            <w:r>
              <w:rPr>
                <w:rFonts w:ascii="Arial"/>
                <w:spacing w:val="-5"/>
                <w:sz w:val="20"/>
              </w:rPr>
              <w:t>712</w:t>
            </w:r>
          </w:p>
        </w:tc>
        <w:tc>
          <w:tcPr>
            <w:tcW w:w="1419" w:type="dxa"/>
          </w:tcPr>
          <w:p>
            <w:pPr>
              <w:pStyle w:val="TableParagraph"/>
              <w:spacing w:line="211" w:lineRule="exact" w:before="69"/>
              <w:ind w:right="102"/>
              <w:rPr>
                <w:rFonts w:ascii="Arial"/>
                <w:sz w:val="20"/>
              </w:rPr>
            </w:pPr>
            <w:r>
              <w:rPr>
                <w:rFonts w:ascii="Arial"/>
                <w:spacing w:val="-5"/>
                <w:sz w:val="20"/>
              </w:rPr>
              <w:t>785</w:t>
            </w:r>
          </w:p>
        </w:tc>
        <w:tc>
          <w:tcPr>
            <w:tcW w:w="1018" w:type="dxa"/>
          </w:tcPr>
          <w:p>
            <w:pPr>
              <w:pStyle w:val="TableParagraph"/>
              <w:spacing w:line="211" w:lineRule="exact" w:before="69"/>
              <w:ind w:right="100"/>
              <w:rPr>
                <w:rFonts w:ascii="Arial"/>
                <w:sz w:val="20"/>
              </w:rPr>
            </w:pPr>
            <w:r>
              <w:rPr>
                <w:rFonts w:ascii="Arial"/>
                <w:spacing w:val="-5"/>
                <w:sz w:val="20"/>
              </w:rPr>
              <w:t>73</w:t>
            </w:r>
          </w:p>
        </w:tc>
        <w:tc>
          <w:tcPr>
            <w:tcW w:w="1006" w:type="dxa"/>
          </w:tcPr>
          <w:p>
            <w:pPr>
              <w:pStyle w:val="TableParagraph"/>
              <w:spacing w:line="211" w:lineRule="exact" w:before="69"/>
              <w:ind w:right="99"/>
              <w:rPr>
                <w:rFonts w:ascii="Arial"/>
                <w:b/>
                <w:sz w:val="20"/>
              </w:rPr>
            </w:pPr>
            <w:r>
              <w:rPr>
                <w:rFonts w:ascii="Arial"/>
                <w:b/>
                <w:spacing w:val="-2"/>
                <w:sz w:val="20"/>
              </w:rPr>
              <w:t>10.25%</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813200</w:t>
            </w:r>
          </w:p>
        </w:tc>
        <w:tc>
          <w:tcPr>
            <w:tcW w:w="4331" w:type="dxa"/>
          </w:tcPr>
          <w:p>
            <w:pPr>
              <w:pStyle w:val="TableParagraph"/>
              <w:spacing w:line="211" w:lineRule="exact" w:before="71"/>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71"/>
              <w:ind w:right="99"/>
              <w:rPr>
                <w:rFonts w:ascii="Arial"/>
                <w:sz w:val="20"/>
              </w:rPr>
            </w:pPr>
            <w:r>
              <w:rPr>
                <w:rFonts w:ascii="Arial"/>
                <w:spacing w:val="-2"/>
                <w:sz w:val="20"/>
              </w:rPr>
              <w:t>1,762</w:t>
            </w:r>
          </w:p>
        </w:tc>
        <w:tc>
          <w:tcPr>
            <w:tcW w:w="1419" w:type="dxa"/>
          </w:tcPr>
          <w:p>
            <w:pPr>
              <w:pStyle w:val="TableParagraph"/>
              <w:spacing w:line="211" w:lineRule="exact" w:before="71"/>
              <w:ind w:right="102"/>
              <w:rPr>
                <w:rFonts w:ascii="Arial"/>
                <w:sz w:val="20"/>
              </w:rPr>
            </w:pPr>
            <w:r>
              <w:rPr>
                <w:rFonts w:ascii="Arial"/>
                <w:spacing w:val="-2"/>
                <w:sz w:val="20"/>
              </w:rPr>
              <w:t>1,937</w:t>
            </w:r>
          </w:p>
        </w:tc>
        <w:tc>
          <w:tcPr>
            <w:tcW w:w="1018" w:type="dxa"/>
          </w:tcPr>
          <w:p>
            <w:pPr>
              <w:pStyle w:val="TableParagraph"/>
              <w:spacing w:line="211" w:lineRule="exact" w:before="71"/>
              <w:ind w:right="100"/>
              <w:rPr>
                <w:rFonts w:ascii="Arial"/>
                <w:sz w:val="20"/>
              </w:rPr>
            </w:pPr>
            <w:r>
              <w:rPr>
                <w:rFonts w:ascii="Arial"/>
                <w:spacing w:val="-5"/>
                <w:sz w:val="20"/>
              </w:rPr>
              <w:t>175</w:t>
            </w:r>
          </w:p>
        </w:tc>
        <w:tc>
          <w:tcPr>
            <w:tcW w:w="1006" w:type="dxa"/>
          </w:tcPr>
          <w:p>
            <w:pPr>
              <w:pStyle w:val="TableParagraph"/>
              <w:spacing w:line="211" w:lineRule="exact" w:before="71"/>
              <w:ind w:right="98"/>
              <w:rPr>
                <w:rFonts w:ascii="Arial"/>
                <w:b/>
                <w:sz w:val="20"/>
              </w:rPr>
            </w:pPr>
            <w:r>
              <w:rPr>
                <w:rFonts w:ascii="Arial"/>
                <w:b/>
                <w:spacing w:val="-2"/>
                <w:sz w:val="20"/>
              </w:rPr>
              <w:t>9.93%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999100</w:t>
            </w:r>
          </w:p>
        </w:tc>
        <w:tc>
          <w:tcPr>
            <w:tcW w:w="4331" w:type="dxa"/>
          </w:tcPr>
          <w:p>
            <w:pPr>
              <w:pStyle w:val="TableParagraph"/>
              <w:spacing w:line="211" w:lineRule="exact" w:before="69"/>
              <w:ind w:left="107"/>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Post</w:t>
            </w:r>
            <w:r>
              <w:rPr>
                <w:rFonts w:ascii="Arial"/>
                <w:spacing w:val="-10"/>
                <w:sz w:val="20"/>
              </w:rPr>
              <w:t> </w:t>
            </w:r>
            <w:r>
              <w:rPr>
                <w:rFonts w:ascii="Arial"/>
                <w:spacing w:val="-2"/>
                <w:sz w:val="20"/>
              </w:rPr>
              <w:t>Office</w:t>
            </w:r>
          </w:p>
        </w:tc>
        <w:tc>
          <w:tcPr>
            <w:tcW w:w="1416" w:type="dxa"/>
          </w:tcPr>
          <w:p>
            <w:pPr>
              <w:pStyle w:val="TableParagraph"/>
              <w:spacing w:line="211" w:lineRule="exact" w:before="69"/>
              <w:ind w:right="99"/>
              <w:rPr>
                <w:rFonts w:ascii="Arial"/>
                <w:sz w:val="20"/>
              </w:rPr>
            </w:pPr>
            <w:r>
              <w:rPr>
                <w:rFonts w:ascii="Arial"/>
                <w:spacing w:val="-2"/>
                <w:sz w:val="20"/>
              </w:rPr>
              <w:t>3,694</w:t>
            </w:r>
          </w:p>
        </w:tc>
        <w:tc>
          <w:tcPr>
            <w:tcW w:w="1419" w:type="dxa"/>
          </w:tcPr>
          <w:p>
            <w:pPr>
              <w:pStyle w:val="TableParagraph"/>
              <w:spacing w:line="211" w:lineRule="exact" w:before="69"/>
              <w:ind w:right="102"/>
              <w:rPr>
                <w:rFonts w:ascii="Arial"/>
                <w:sz w:val="20"/>
              </w:rPr>
            </w:pPr>
            <w:r>
              <w:rPr>
                <w:rFonts w:ascii="Arial"/>
                <w:spacing w:val="-2"/>
                <w:sz w:val="20"/>
              </w:rPr>
              <w:t>4,044</w:t>
            </w:r>
          </w:p>
        </w:tc>
        <w:tc>
          <w:tcPr>
            <w:tcW w:w="1018" w:type="dxa"/>
          </w:tcPr>
          <w:p>
            <w:pPr>
              <w:pStyle w:val="TableParagraph"/>
              <w:spacing w:line="211" w:lineRule="exact" w:before="69"/>
              <w:ind w:right="100"/>
              <w:rPr>
                <w:rFonts w:ascii="Arial"/>
                <w:sz w:val="20"/>
              </w:rPr>
            </w:pPr>
            <w:r>
              <w:rPr>
                <w:rFonts w:ascii="Arial"/>
                <w:spacing w:val="-5"/>
                <w:sz w:val="20"/>
              </w:rPr>
              <w:t>350</w:t>
            </w:r>
          </w:p>
        </w:tc>
        <w:tc>
          <w:tcPr>
            <w:tcW w:w="1006" w:type="dxa"/>
          </w:tcPr>
          <w:p>
            <w:pPr>
              <w:pStyle w:val="TableParagraph"/>
              <w:spacing w:line="211" w:lineRule="exact" w:before="69"/>
              <w:ind w:right="98"/>
              <w:rPr>
                <w:rFonts w:ascii="Arial"/>
                <w:b/>
                <w:sz w:val="20"/>
              </w:rPr>
            </w:pPr>
            <w:r>
              <w:rPr>
                <w:rFonts w:ascii="Arial"/>
                <w:b/>
                <w:spacing w:val="-2"/>
                <w:sz w:val="20"/>
              </w:rPr>
              <w:t>9.47%</w:t>
            </w:r>
          </w:p>
        </w:tc>
      </w:tr>
    </w:tbl>
    <w:p>
      <w:pPr>
        <w:pStyle w:val="TableParagraph"/>
        <w:spacing w:after="0" w:line="211" w:lineRule="exact"/>
        <w:rPr>
          <w:rFonts w:ascii="Arial"/>
          <w:b/>
          <w:sz w:val="20"/>
        </w:rPr>
        <w:sectPr>
          <w:headerReference w:type="even" r:id="rId152"/>
          <w:footerReference w:type="even" r:id="rId153"/>
          <w:pgSz w:w="15840" w:h="12240" w:orient="landscape"/>
          <w:pgMar w:header="720" w:footer="0" w:top="1000" w:bottom="280" w:left="0" w:right="0"/>
          <w:pgNumType w:start="64"/>
        </w:sectPr>
      </w:pPr>
    </w:p>
    <w:p>
      <w:pPr>
        <w:spacing w:before="81"/>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051"/>
        <w:gridCol w:w="1380"/>
        <w:gridCol w:w="1383"/>
        <w:gridCol w:w="994"/>
        <w:gridCol w:w="992"/>
      </w:tblGrid>
      <w:tr>
        <w:trPr>
          <w:trHeight w:val="900" w:hRule="atLeast"/>
        </w:trPr>
        <w:tc>
          <w:tcPr>
            <w:tcW w:w="886" w:type="dxa"/>
          </w:tcPr>
          <w:p>
            <w:pPr>
              <w:pStyle w:val="TableParagraph"/>
              <w:spacing w:line="240" w:lineRule="auto" w:before="181"/>
              <w:ind w:left="162"/>
              <w:jc w:val="left"/>
              <w:rPr>
                <w:rFonts w:ascii="Calibri"/>
                <w:b/>
                <w:sz w:val="22"/>
              </w:rPr>
            </w:pPr>
            <w:r>
              <w:rPr>
                <w:rFonts w:ascii="Calibri"/>
                <w:b/>
                <w:spacing w:val="-2"/>
                <w:sz w:val="22"/>
              </w:rPr>
              <w:t>NAICS</w:t>
            </w:r>
          </w:p>
          <w:p>
            <w:pPr>
              <w:pStyle w:val="TableParagraph"/>
              <w:spacing w:line="240" w:lineRule="auto" w:before="1"/>
              <w:ind w:left="210"/>
              <w:jc w:val="left"/>
              <w:rPr>
                <w:rFonts w:ascii="Calibri"/>
                <w:b/>
                <w:sz w:val="22"/>
              </w:rPr>
            </w:pPr>
            <w:r>
              <w:rPr>
                <w:rFonts w:ascii="Calibri"/>
                <w:b/>
                <w:spacing w:val="-4"/>
                <w:sz w:val="22"/>
              </w:rPr>
              <w:t>Code</w:t>
            </w:r>
          </w:p>
        </w:tc>
        <w:tc>
          <w:tcPr>
            <w:tcW w:w="5051" w:type="dxa"/>
          </w:tcPr>
          <w:p>
            <w:pPr>
              <w:pStyle w:val="TableParagraph"/>
              <w:spacing w:line="240" w:lineRule="auto" w:before="63"/>
              <w:jc w:val="left"/>
              <w:rPr>
                <w:rFonts w:ascii="Arial"/>
                <w:b/>
                <w:sz w:val="22"/>
              </w:rPr>
            </w:pPr>
          </w:p>
          <w:p>
            <w:pPr>
              <w:pStyle w:val="TableParagraph"/>
              <w:spacing w:line="240" w:lineRule="auto" w:before="0"/>
              <w:ind w:left="7"/>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0" w:type="dxa"/>
          </w:tcPr>
          <w:p>
            <w:pPr>
              <w:pStyle w:val="TableParagraph"/>
              <w:spacing w:line="240" w:lineRule="auto" w:before="47"/>
              <w:ind w:left="8" w:right="2"/>
              <w:jc w:val="center"/>
              <w:rPr>
                <w:rFonts w:ascii="Calibri"/>
                <w:b/>
                <w:sz w:val="22"/>
              </w:rPr>
            </w:pPr>
            <w:r>
              <w:rPr>
                <w:rFonts w:ascii="Calibri"/>
                <w:b/>
                <w:spacing w:val="-4"/>
                <w:sz w:val="22"/>
              </w:rPr>
              <w:t>2024</w:t>
            </w:r>
          </w:p>
          <w:p>
            <w:pPr>
              <w:pStyle w:val="TableParagraph"/>
              <w:spacing w:line="240" w:lineRule="auto" w:before="0"/>
              <w:ind w:left="106" w:right="95" w:hanging="2"/>
              <w:jc w:val="center"/>
              <w:rPr>
                <w:rFonts w:ascii="Calibri"/>
                <w:b/>
                <w:sz w:val="22"/>
              </w:rPr>
            </w:pPr>
            <w:r>
              <w:rPr>
                <w:rFonts w:ascii="Calibri"/>
                <w:b/>
                <w:spacing w:val="-2"/>
                <w:sz w:val="22"/>
              </w:rPr>
              <w:t>Estimated Employment</w:t>
            </w:r>
          </w:p>
        </w:tc>
        <w:tc>
          <w:tcPr>
            <w:tcW w:w="1383" w:type="dxa"/>
          </w:tcPr>
          <w:p>
            <w:pPr>
              <w:pStyle w:val="TableParagraph"/>
              <w:spacing w:line="240" w:lineRule="auto" w:before="47"/>
              <w:ind w:left="5" w:right="2"/>
              <w:jc w:val="center"/>
              <w:rPr>
                <w:rFonts w:ascii="Calibri"/>
                <w:b/>
                <w:sz w:val="22"/>
              </w:rPr>
            </w:pPr>
            <w:r>
              <w:rPr>
                <w:rFonts w:ascii="Calibri"/>
                <w:b/>
                <w:spacing w:val="-4"/>
                <w:sz w:val="22"/>
              </w:rPr>
              <w:t>2026</w:t>
            </w:r>
          </w:p>
          <w:p>
            <w:pPr>
              <w:pStyle w:val="TableParagraph"/>
              <w:spacing w:line="240" w:lineRule="auto" w:before="0"/>
              <w:ind w:left="106" w:right="98" w:hanging="4"/>
              <w:jc w:val="center"/>
              <w:rPr>
                <w:rFonts w:ascii="Calibri"/>
                <w:b/>
                <w:sz w:val="22"/>
              </w:rPr>
            </w:pPr>
            <w:r>
              <w:rPr>
                <w:rFonts w:ascii="Calibri"/>
                <w:b/>
                <w:spacing w:val="-2"/>
                <w:sz w:val="22"/>
              </w:rPr>
              <w:t>Projected Employment</w:t>
            </w:r>
          </w:p>
        </w:tc>
        <w:tc>
          <w:tcPr>
            <w:tcW w:w="994" w:type="dxa"/>
          </w:tcPr>
          <w:p>
            <w:pPr>
              <w:pStyle w:val="TableParagraph"/>
              <w:spacing w:line="240" w:lineRule="auto" w:before="181"/>
              <w:ind w:left="157" w:right="95" w:hanging="51"/>
              <w:jc w:val="left"/>
              <w:rPr>
                <w:rFonts w:ascii="Calibri"/>
                <w:b/>
                <w:sz w:val="22"/>
              </w:rPr>
            </w:pPr>
            <w:r>
              <w:rPr>
                <w:rFonts w:ascii="Calibri"/>
                <w:b/>
                <w:spacing w:val="-2"/>
                <w:sz w:val="22"/>
              </w:rPr>
              <w:t>Numeric Change</w:t>
            </w:r>
          </w:p>
        </w:tc>
        <w:tc>
          <w:tcPr>
            <w:tcW w:w="992" w:type="dxa"/>
          </w:tcPr>
          <w:p>
            <w:pPr>
              <w:pStyle w:val="TableParagraph"/>
              <w:spacing w:line="240" w:lineRule="auto" w:before="181"/>
              <w:ind w:left="156" w:right="131" w:hanging="15"/>
              <w:jc w:val="left"/>
              <w:rPr>
                <w:rFonts w:ascii="Calibri"/>
                <w:b/>
                <w:sz w:val="22"/>
              </w:rPr>
            </w:pPr>
            <w:r>
              <w:rPr>
                <w:rFonts w:ascii="Calibri"/>
                <w:b/>
                <w:spacing w:val="-2"/>
                <w:sz w:val="22"/>
              </w:rPr>
              <w:t>Percent Change</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813300</w:t>
            </w:r>
          </w:p>
        </w:tc>
        <w:tc>
          <w:tcPr>
            <w:tcW w:w="5051" w:type="dxa"/>
          </w:tcPr>
          <w:p>
            <w:pPr>
              <w:pStyle w:val="TableParagraph"/>
              <w:spacing w:line="249" w:lineRule="exact" w:before="30"/>
              <w:ind w:left="107"/>
              <w:jc w:val="left"/>
              <w:rPr>
                <w:rFonts w:ascii="Calibri"/>
                <w:sz w:val="22"/>
              </w:rPr>
            </w:pPr>
            <w:r>
              <w:rPr>
                <w:rFonts w:ascii="Calibri"/>
                <w:sz w:val="22"/>
              </w:rPr>
              <w:t>Social</w:t>
            </w:r>
            <w:r>
              <w:rPr>
                <w:rFonts w:ascii="Calibri"/>
                <w:spacing w:val="-5"/>
                <w:sz w:val="22"/>
              </w:rPr>
              <w:t> </w:t>
            </w:r>
            <w:r>
              <w:rPr>
                <w:rFonts w:ascii="Calibri"/>
                <w:sz w:val="22"/>
              </w:rPr>
              <w:t>Advocacy</w:t>
            </w:r>
            <w:r>
              <w:rPr>
                <w:rFonts w:ascii="Calibri"/>
                <w:spacing w:val="-5"/>
                <w:sz w:val="22"/>
              </w:rPr>
              <w:t> </w:t>
            </w:r>
            <w:r>
              <w:rPr>
                <w:rFonts w:ascii="Calibri"/>
                <w:spacing w:val="-2"/>
                <w:sz w:val="22"/>
              </w:rPr>
              <w:t>Organizations</w:t>
            </w:r>
          </w:p>
        </w:tc>
        <w:tc>
          <w:tcPr>
            <w:tcW w:w="1380" w:type="dxa"/>
          </w:tcPr>
          <w:p>
            <w:pPr>
              <w:pStyle w:val="TableParagraph"/>
              <w:spacing w:line="249" w:lineRule="exact" w:before="30"/>
              <w:ind w:right="95"/>
              <w:rPr>
                <w:rFonts w:ascii="Calibri"/>
                <w:sz w:val="22"/>
              </w:rPr>
            </w:pPr>
            <w:r>
              <w:rPr>
                <w:rFonts w:ascii="Calibri"/>
                <w:spacing w:val="-2"/>
                <w:sz w:val="22"/>
              </w:rPr>
              <w:t>1,925</w:t>
            </w:r>
          </w:p>
        </w:tc>
        <w:tc>
          <w:tcPr>
            <w:tcW w:w="1383" w:type="dxa"/>
          </w:tcPr>
          <w:p>
            <w:pPr>
              <w:pStyle w:val="TableParagraph"/>
              <w:spacing w:line="249" w:lineRule="exact" w:before="30"/>
              <w:ind w:right="98"/>
              <w:rPr>
                <w:rFonts w:ascii="Calibri"/>
                <w:sz w:val="22"/>
              </w:rPr>
            </w:pPr>
            <w:r>
              <w:rPr>
                <w:rFonts w:ascii="Calibri"/>
                <w:spacing w:val="-2"/>
                <w:sz w:val="22"/>
              </w:rPr>
              <w:t>1,455</w:t>
            </w:r>
          </w:p>
        </w:tc>
        <w:tc>
          <w:tcPr>
            <w:tcW w:w="994" w:type="dxa"/>
          </w:tcPr>
          <w:p>
            <w:pPr>
              <w:pStyle w:val="TableParagraph"/>
              <w:spacing w:line="249" w:lineRule="exact" w:before="30"/>
              <w:ind w:right="96"/>
              <w:rPr>
                <w:rFonts w:ascii="Calibri"/>
                <w:b/>
                <w:sz w:val="22"/>
              </w:rPr>
            </w:pPr>
            <w:r>
              <w:rPr>
                <w:rFonts w:ascii="Calibri"/>
                <w:b/>
                <w:spacing w:val="-2"/>
                <w:sz w:val="22"/>
              </w:rPr>
              <w:t>-</w:t>
            </w:r>
            <w:r>
              <w:rPr>
                <w:rFonts w:ascii="Calibri"/>
                <w:b/>
                <w:spacing w:val="-5"/>
                <w:sz w:val="22"/>
              </w:rPr>
              <w:t>470</w:t>
            </w:r>
          </w:p>
        </w:tc>
        <w:tc>
          <w:tcPr>
            <w:tcW w:w="992" w:type="dxa"/>
          </w:tcPr>
          <w:p>
            <w:pPr>
              <w:pStyle w:val="TableParagraph"/>
              <w:spacing w:line="249" w:lineRule="exact" w:before="30"/>
              <w:ind w:left="60"/>
              <w:jc w:val="center"/>
              <w:rPr>
                <w:rFonts w:ascii="Calibri"/>
                <w:sz w:val="22"/>
              </w:rPr>
            </w:pPr>
            <w:r>
              <w:rPr>
                <w:rFonts w:ascii="Calibri"/>
                <w:spacing w:val="-2"/>
                <w:sz w:val="22"/>
              </w:rPr>
              <w:t>-24.42%</w:t>
            </w:r>
          </w:p>
        </w:tc>
      </w:tr>
      <w:tr>
        <w:trPr>
          <w:trHeight w:val="301" w:hRule="atLeast"/>
        </w:trPr>
        <w:tc>
          <w:tcPr>
            <w:tcW w:w="886" w:type="dxa"/>
          </w:tcPr>
          <w:p>
            <w:pPr>
              <w:pStyle w:val="TableParagraph"/>
              <w:spacing w:line="249" w:lineRule="exact" w:before="32"/>
              <w:ind w:left="10"/>
              <w:jc w:val="center"/>
              <w:rPr>
                <w:rFonts w:ascii="Calibri"/>
                <w:sz w:val="22"/>
              </w:rPr>
            </w:pPr>
            <w:r>
              <w:rPr>
                <w:rFonts w:ascii="Calibri"/>
                <w:spacing w:val="-2"/>
                <w:sz w:val="22"/>
              </w:rPr>
              <w:t>999200</w:t>
            </w:r>
          </w:p>
        </w:tc>
        <w:tc>
          <w:tcPr>
            <w:tcW w:w="5051" w:type="dxa"/>
          </w:tcPr>
          <w:p>
            <w:pPr>
              <w:pStyle w:val="TableParagraph"/>
              <w:spacing w:line="249" w:lineRule="exact" w:before="32"/>
              <w:ind w:left="107"/>
              <w:jc w:val="left"/>
              <w:rPr>
                <w:rFonts w:ascii="Calibri"/>
                <w:sz w:val="22"/>
              </w:rPr>
            </w:pPr>
            <w:r>
              <w:rPr>
                <w:rFonts w:ascii="Calibri"/>
                <w:sz w:val="22"/>
              </w:rPr>
              <w:t>State</w:t>
            </w:r>
            <w:r>
              <w:rPr>
                <w:rFonts w:ascii="Calibri"/>
                <w:spacing w:val="-5"/>
                <w:sz w:val="22"/>
              </w:rPr>
              <w:t> </w:t>
            </w:r>
            <w:r>
              <w:rPr>
                <w:rFonts w:ascii="Calibri"/>
                <w:sz w:val="22"/>
              </w:rPr>
              <w:t>Government,</w:t>
            </w:r>
            <w:r>
              <w:rPr>
                <w:rFonts w:ascii="Calibri"/>
                <w:spacing w:val="-7"/>
                <w:sz w:val="22"/>
              </w:rPr>
              <w:t> </w:t>
            </w:r>
            <w:r>
              <w:rPr>
                <w:rFonts w:ascii="Calibri"/>
                <w:sz w:val="22"/>
              </w:rPr>
              <w:t>Excluding</w:t>
            </w:r>
            <w:r>
              <w:rPr>
                <w:rFonts w:ascii="Calibri"/>
                <w:spacing w:val="-7"/>
                <w:sz w:val="22"/>
              </w:rPr>
              <w:t> </w:t>
            </w:r>
            <w:r>
              <w:rPr>
                <w:rFonts w:ascii="Calibri"/>
                <w:sz w:val="22"/>
              </w:rPr>
              <w:t>Education</w:t>
            </w:r>
            <w:r>
              <w:rPr>
                <w:rFonts w:ascii="Calibri"/>
                <w:spacing w:val="-6"/>
                <w:sz w:val="22"/>
              </w:rPr>
              <w:t> </w:t>
            </w:r>
            <w:r>
              <w:rPr>
                <w:rFonts w:ascii="Calibri"/>
                <w:sz w:val="22"/>
              </w:rPr>
              <w:t>and</w:t>
            </w:r>
            <w:r>
              <w:rPr>
                <w:rFonts w:ascii="Calibri"/>
                <w:spacing w:val="-7"/>
                <w:sz w:val="22"/>
              </w:rPr>
              <w:t> </w:t>
            </w:r>
            <w:r>
              <w:rPr>
                <w:rFonts w:ascii="Calibri"/>
                <w:spacing w:val="-2"/>
                <w:sz w:val="22"/>
              </w:rPr>
              <w:t>Hospitals</w:t>
            </w:r>
          </w:p>
        </w:tc>
        <w:tc>
          <w:tcPr>
            <w:tcW w:w="1380" w:type="dxa"/>
          </w:tcPr>
          <w:p>
            <w:pPr>
              <w:pStyle w:val="TableParagraph"/>
              <w:spacing w:line="249" w:lineRule="exact" w:before="32"/>
              <w:ind w:right="96"/>
              <w:rPr>
                <w:rFonts w:ascii="Calibri"/>
                <w:sz w:val="22"/>
              </w:rPr>
            </w:pPr>
            <w:r>
              <w:rPr>
                <w:rFonts w:ascii="Calibri"/>
                <w:spacing w:val="-2"/>
                <w:sz w:val="22"/>
              </w:rPr>
              <w:t>11,079</w:t>
            </w:r>
          </w:p>
        </w:tc>
        <w:tc>
          <w:tcPr>
            <w:tcW w:w="1383" w:type="dxa"/>
          </w:tcPr>
          <w:p>
            <w:pPr>
              <w:pStyle w:val="TableParagraph"/>
              <w:spacing w:line="249" w:lineRule="exact" w:before="32"/>
              <w:ind w:right="98"/>
              <w:rPr>
                <w:rFonts w:ascii="Calibri"/>
                <w:sz w:val="22"/>
              </w:rPr>
            </w:pPr>
            <w:r>
              <w:rPr>
                <w:rFonts w:ascii="Calibri"/>
                <w:spacing w:val="-2"/>
                <w:sz w:val="22"/>
              </w:rPr>
              <w:t>10,731</w:t>
            </w:r>
          </w:p>
        </w:tc>
        <w:tc>
          <w:tcPr>
            <w:tcW w:w="994" w:type="dxa"/>
          </w:tcPr>
          <w:p>
            <w:pPr>
              <w:pStyle w:val="TableParagraph"/>
              <w:spacing w:line="249" w:lineRule="exact" w:before="32"/>
              <w:ind w:right="96"/>
              <w:rPr>
                <w:rFonts w:ascii="Calibri"/>
                <w:b/>
                <w:sz w:val="22"/>
              </w:rPr>
            </w:pPr>
            <w:r>
              <w:rPr>
                <w:rFonts w:ascii="Calibri"/>
                <w:b/>
                <w:spacing w:val="-2"/>
                <w:sz w:val="22"/>
              </w:rPr>
              <w:t>-</w:t>
            </w:r>
            <w:r>
              <w:rPr>
                <w:rFonts w:ascii="Calibri"/>
                <w:b/>
                <w:spacing w:val="-5"/>
                <w:sz w:val="22"/>
              </w:rPr>
              <w:t>348</w:t>
            </w:r>
          </w:p>
        </w:tc>
        <w:tc>
          <w:tcPr>
            <w:tcW w:w="992" w:type="dxa"/>
          </w:tcPr>
          <w:p>
            <w:pPr>
              <w:pStyle w:val="TableParagraph"/>
              <w:spacing w:line="249" w:lineRule="exact" w:before="32"/>
              <w:ind w:left="173"/>
              <w:jc w:val="center"/>
              <w:rPr>
                <w:rFonts w:ascii="Calibri"/>
                <w:sz w:val="22"/>
              </w:rPr>
            </w:pPr>
            <w:r>
              <w:rPr>
                <w:rFonts w:ascii="Calibri"/>
                <w:spacing w:val="-2"/>
                <w:sz w:val="22"/>
              </w:rPr>
              <w:t>-3.14%</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813100</w:t>
            </w:r>
          </w:p>
        </w:tc>
        <w:tc>
          <w:tcPr>
            <w:tcW w:w="5051" w:type="dxa"/>
          </w:tcPr>
          <w:p>
            <w:pPr>
              <w:pStyle w:val="TableParagraph"/>
              <w:spacing w:line="249" w:lineRule="exact" w:before="30"/>
              <w:ind w:left="107"/>
              <w:jc w:val="left"/>
              <w:rPr>
                <w:rFonts w:ascii="Calibri"/>
                <w:sz w:val="22"/>
              </w:rPr>
            </w:pPr>
            <w:r>
              <w:rPr>
                <w:rFonts w:ascii="Calibri"/>
                <w:sz w:val="22"/>
              </w:rPr>
              <w:t>Religious</w:t>
            </w:r>
            <w:r>
              <w:rPr>
                <w:rFonts w:ascii="Calibri"/>
                <w:spacing w:val="-6"/>
                <w:sz w:val="22"/>
              </w:rPr>
              <w:t> </w:t>
            </w:r>
            <w:r>
              <w:rPr>
                <w:rFonts w:ascii="Calibri"/>
                <w:spacing w:val="-2"/>
                <w:sz w:val="22"/>
              </w:rPr>
              <w:t>Organizations</w:t>
            </w:r>
          </w:p>
        </w:tc>
        <w:tc>
          <w:tcPr>
            <w:tcW w:w="1380" w:type="dxa"/>
          </w:tcPr>
          <w:p>
            <w:pPr>
              <w:pStyle w:val="TableParagraph"/>
              <w:spacing w:line="249" w:lineRule="exact" w:before="30"/>
              <w:ind w:right="95"/>
              <w:rPr>
                <w:rFonts w:ascii="Calibri"/>
                <w:sz w:val="22"/>
              </w:rPr>
            </w:pPr>
            <w:r>
              <w:rPr>
                <w:rFonts w:ascii="Calibri"/>
                <w:spacing w:val="-2"/>
                <w:sz w:val="22"/>
              </w:rPr>
              <w:t>3,076</w:t>
            </w:r>
          </w:p>
        </w:tc>
        <w:tc>
          <w:tcPr>
            <w:tcW w:w="1383" w:type="dxa"/>
          </w:tcPr>
          <w:p>
            <w:pPr>
              <w:pStyle w:val="TableParagraph"/>
              <w:spacing w:line="249" w:lineRule="exact" w:before="30"/>
              <w:ind w:right="98"/>
              <w:rPr>
                <w:rFonts w:ascii="Calibri"/>
                <w:sz w:val="22"/>
              </w:rPr>
            </w:pPr>
            <w:r>
              <w:rPr>
                <w:rFonts w:ascii="Calibri"/>
                <w:spacing w:val="-2"/>
                <w:sz w:val="22"/>
              </w:rPr>
              <w:t>2,894</w:t>
            </w:r>
          </w:p>
        </w:tc>
        <w:tc>
          <w:tcPr>
            <w:tcW w:w="994" w:type="dxa"/>
          </w:tcPr>
          <w:p>
            <w:pPr>
              <w:pStyle w:val="TableParagraph"/>
              <w:spacing w:line="249" w:lineRule="exact" w:before="30"/>
              <w:ind w:right="96"/>
              <w:rPr>
                <w:rFonts w:ascii="Calibri"/>
                <w:b/>
                <w:sz w:val="22"/>
              </w:rPr>
            </w:pPr>
            <w:r>
              <w:rPr>
                <w:rFonts w:ascii="Calibri"/>
                <w:b/>
                <w:spacing w:val="-2"/>
                <w:sz w:val="22"/>
              </w:rPr>
              <w:t>-</w:t>
            </w:r>
            <w:r>
              <w:rPr>
                <w:rFonts w:ascii="Calibri"/>
                <w:b/>
                <w:spacing w:val="-5"/>
                <w:sz w:val="22"/>
              </w:rPr>
              <w:t>182</w:t>
            </w:r>
          </w:p>
        </w:tc>
        <w:tc>
          <w:tcPr>
            <w:tcW w:w="992" w:type="dxa"/>
          </w:tcPr>
          <w:p>
            <w:pPr>
              <w:pStyle w:val="TableParagraph"/>
              <w:spacing w:line="249" w:lineRule="exact" w:before="30"/>
              <w:ind w:left="173"/>
              <w:jc w:val="center"/>
              <w:rPr>
                <w:rFonts w:ascii="Calibri"/>
                <w:sz w:val="22"/>
              </w:rPr>
            </w:pPr>
            <w:r>
              <w:rPr>
                <w:rFonts w:ascii="Calibri"/>
                <w:spacing w:val="-2"/>
                <w:sz w:val="22"/>
              </w:rPr>
              <w:t>-5.92%</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561000</w:t>
            </w:r>
          </w:p>
        </w:tc>
        <w:tc>
          <w:tcPr>
            <w:tcW w:w="5051" w:type="dxa"/>
          </w:tcPr>
          <w:p>
            <w:pPr>
              <w:pStyle w:val="TableParagraph"/>
              <w:spacing w:line="249" w:lineRule="exact" w:before="30"/>
              <w:ind w:left="107"/>
              <w:jc w:val="left"/>
              <w:rPr>
                <w:rFonts w:ascii="Calibri"/>
                <w:sz w:val="22"/>
              </w:rPr>
            </w:pPr>
            <w:r>
              <w:rPr>
                <w:rFonts w:ascii="Calibri"/>
                <w:sz w:val="22"/>
              </w:rPr>
              <w:t>Administrative</w:t>
            </w:r>
            <w:r>
              <w:rPr>
                <w:rFonts w:ascii="Calibri"/>
                <w:spacing w:val="-7"/>
                <w:sz w:val="22"/>
              </w:rPr>
              <w:t> </w:t>
            </w:r>
            <w:r>
              <w:rPr>
                <w:rFonts w:ascii="Calibri"/>
                <w:sz w:val="22"/>
              </w:rPr>
              <w:t>and</w:t>
            </w:r>
            <w:r>
              <w:rPr>
                <w:rFonts w:ascii="Calibri"/>
                <w:spacing w:val="-8"/>
                <w:sz w:val="22"/>
              </w:rPr>
              <w:t> </w:t>
            </w:r>
            <w:r>
              <w:rPr>
                <w:rFonts w:ascii="Calibri"/>
                <w:sz w:val="22"/>
              </w:rPr>
              <w:t>Support</w:t>
            </w:r>
            <w:r>
              <w:rPr>
                <w:rFonts w:ascii="Calibri"/>
                <w:spacing w:val="-6"/>
                <w:sz w:val="22"/>
              </w:rPr>
              <w:t> </w:t>
            </w:r>
            <w:r>
              <w:rPr>
                <w:rFonts w:ascii="Calibri"/>
                <w:spacing w:val="-2"/>
                <w:sz w:val="22"/>
              </w:rPr>
              <w:t>Services</w:t>
            </w:r>
          </w:p>
        </w:tc>
        <w:tc>
          <w:tcPr>
            <w:tcW w:w="1380" w:type="dxa"/>
          </w:tcPr>
          <w:p>
            <w:pPr>
              <w:pStyle w:val="TableParagraph"/>
              <w:spacing w:line="249" w:lineRule="exact" w:before="30"/>
              <w:ind w:right="96"/>
              <w:rPr>
                <w:rFonts w:ascii="Calibri"/>
                <w:sz w:val="22"/>
              </w:rPr>
            </w:pPr>
            <w:r>
              <w:rPr>
                <w:rFonts w:ascii="Calibri"/>
                <w:spacing w:val="-2"/>
                <w:sz w:val="22"/>
              </w:rPr>
              <w:t>10,019</w:t>
            </w:r>
          </w:p>
        </w:tc>
        <w:tc>
          <w:tcPr>
            <w:tcW w:w="1383" w:type="dxa"/>
          </w:tcPr>
          <w:p>
            <w:pPr>
              <w:pStyle w:val="TableParagraph"/>
              <w:spacing w:line="249" w:lineRule="exact" w:before="30"/>
              <w:ind w:right="98"/>
              <w:rPr>
                <w:rFonts w:ascii="Calibri"/>
                <w:sz w:val="22"/>
              </w:rPr>
            </w:pPr>
            <w:r>
              <w:rPr>
                <w:rFonts w:ascii="Calibri"/>
                <w:spacing w:val="-2"/>
                <w:sz w:val="22"/>
              </w:rPr>
              <w:t>9,851</w:t>
            </w:r>
          </w:p>
        </w:tc>
        <w:tc>
          <w:tcPr>
            <w:tcW w:w="994" w:type="dxa"/>
          </w:tcPr>
          <w:p>
            <w:pPr>
              <w:pStyle w:val="TableParagraph"/>
              <w:spacing w:line="249" w:lineRule="exact" w:before="30"/>
              <w:ind w:right="96"/>
              <w:rPr>
                <w:rFonts w:ascii="Calibri"/>
                <w:b/>
                <w:sz w:val="22"/>
              </w:rPr>
            </w:pPr>
            <w:r>
              <w:rPr>
                <w:rFonts w:ascii="Calibri"/>
                <w:b/>
                <w:spacing w:val="-2"/>
                <w:sz w:val="22"/>
              </w:rPr>
              <w:t>-</w:t>
            </w:r>
            <w:r>
              <w:rPr>
                <w:rFonts w:ascii="Calibri"/>
                <w:b/>
                <w:spacing w:val="-5"/>
                <w:sz w:val="22"/>
              </w:rPr>
              <w:t>168</w:t>
            </w:r>
          </w:p>
        </w:tc>
        <w:tc>
          <w:tcPr>
            <w:tcW w:w="992" w:type="dxa"/>
          </w:tcPr>
          <w:p>
            <w:pPr>
              <w:pStyle w:val="TableParagraph"/>
              <w:spacing w:line="249" w:lineRule="exact" w:before="30"/>
              <w:ind w:left="173"/>
              <w:jc w:val="center"/>
              <w:rPr>
                <w:rFonts w:ascii="Calibri"/>
                <w:sz w:val="22"/>
              </w:rPr>
            </w:pPr>
            <w:r>
              <w:rPr>
                <w:rFonts w:ascii="Calibri"/>
                <w:spacing w:val="-2"/>
                <w:sz w:val="22"/>
              </w:rPr>
              <w:t>-1.68%</w:t>
            </w:r>
          </w:p>
        </w:tc>
      </w:tr>
    </w:tbl>
    <w:p>
      <w:pPr>
        <w:pStyle w:val="BodyText"/>
        <w:rPr>
          <w:rFonts w:ascii="Arial"/>
          <w:b/>
          <w:sz w:val="24"/>
        </w:rPr>
      </w:pPr>
    </w:p>
    <w:p>
      <w:pPr>
        <w:pStyle w:val="BodyText"/>
        <w:spacing w:before="2"/>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3"/>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142"/>
        <w:gridCol w:w="1380"/>
        <w:gridCol w:w="1380"/>
        <w:gridCol w:w="993"/>
        <w:gridCol w:w="993"/>
      </w:tblGrid>
      <w:tr>
        <w:trPr>
          <w:trHeight w:val="806" w:hRule="atLeast"/>
        </w:trPr>
        <w:tc>
          <w:tcPr>
            <w:tcW w:w="886" w:type="dxa"/>
          </w:tcPr>
          <w:p>
            <w:pPr>
              <w:pStyle w:val="TableParagraph"/>
              <w:spacing w:line="240" w:lineRule="auto" w:before="134"/>
              <w:ind w:left="162"/>
              <w:jc w:val="left"/>
              <w:rPr>
                <w:rFonts w:ascii="Calibri"/>
                <w:b/>
                <w:sz w:val="22"/>
              </w:rPr>
            </w:pPr>
            <w:r>
              <w:rPr>
                <w:rFonts w:ascii="Calibri"/>
                <w:b/>
                <w:spacing w:val="-2"/>
                <w:sz w:val="22"/>
              </w:rPr>
              <w:t>NAICS</w:t>
            </w:r>
          </w:p>
          <w:p>
            <w:pPr>
              <w:pStyle w:val="TableParagraph"/>
              <w:spacing w:line="240" w:lineRule="auto" w:before="0"/>
              <w:ind w:left="210"/>
              <w:jc w:val="left"/>
              <w:rPr>
                <w:rFonts w:ascii="Calibri"/>
                <w:b/>
                <w:sz w:val="22"/>
              </w:rPr>
            </w:pPr>
            <w:r>
              <w:rPr>
                <w:rFonts w:ascii="Calibri"/>
                <w:b/>
                <w:spacing w:val="-4"/>
                <w:sz w:val="22"/>
              </w:rPr>
              <w:t>Code</w:t>
            </w:r>
          </w:p>
        </w:tc>
        <w:tc>
          <w:tcPr>
            <w:tcW w:w="5142" w:type="dxa"/>
          </w:tcPr>
          <w:p>
            <w:pPr>
              <w:pStyle w:val="TableParagraph"/>
              <w:spacing w:line="240" w:lineRule="auto" w:before="15"/>
              <w:jc w:val="left"/>
              <w:rPr>
                <w:rFonts w:ascii="Arial"/>
                <w:b/>
                <w:sz w:val="22"/>
              </w:rPr>
            </w:pPr>
          </w:p>
          <w:p>
            <w:pPr>
              <w:pStyle w:val="TableParagraph"/>
              <w:spacing w:line="240" w:lineRule="auto" w:before="0"/>
              <w:ind w:left="7"/>
              <w:jc w:val="center"/>
              <w:rPr>
                <w:rFonts w:ascii="Calibri"/>
                <w:b/>
                <w:sz w:val="22"/>
              </w:rPr>
            </w:pPr>
            <w:r>
              <w:rPr>
                <w:rFonts w:ascii="Calibri"/>
                <w:b/>
                <w:sz w:val="22"/>
              </w:rPr>
              <w:t>NAICS</w:t>
            </w:r>
            <w:r>
              <w:rPr>
                <w:rFonts w:ascii="Calibri"/>
                <w:b/>
                <w:spacing w:val="-5"/>
                <w:sz w:val="22"/>
              </w:rPr>
              <w:t> </w:t>
            </w:r>
            <w:r>
              <w:rPr>
                <w:rFonts w:ascii="Calibri"/>
                <w:b/>
                <w:spacing w:val="-2"/>
                <w:sz w:val="22"/>
              </w:rPr>
              <w:t>Title</w:t>
            </w:r>
          </w:p>
        </w:tc>
        <w:tc>
          <w:tcPr>
            <w:tcW w:w="1380" w:type="dxa"/>
          </w:tcPr>
          <w:p>
            <w:pPr>
              <w:pStyle w:val="TableParagraph"/>
              <w:spacing w:line="268" w:lineRule="exact" w:before="0"/>
              <w:ind w:left="8" w:right="6"/>
              <w:jc w:val="center"/>
              <w:rPr>
                <w:rFonts w:ascii="Calibri"/>
                <w:b/>
                <w:sz w:val="22"/>
              </w:rPr>
            </w:pPr>
            <w:r>
              <w:rPr>
                <w:rFonts w:ascii="Calibri"/>
                <w:b/>
                <w:spacing w:val="-4"/>
                <w:sz w:val="22"/>
              </w:rPr>
              <w:t>2024</w:t>
            </w:r>
          </w:p>
          <w:p>
            <w:pPr>
              <w:pStyle w:val="TableParagraph"/>
              <w:spacing w:line="270" w:lineRule="atLeast" w:before="0"/>
              <w:ind w:left="104" w:right="97" w:hanging="2"/>
              <w:jc w:val="center"/>
              <w:rPr>
                <w:rFonts w:ascii="Calibri"/>
                <w:b/>
                <w:sz w:val="22"/>
              </w:rPr>
            </w:pPr>
            <w:r>
              <w:rPr>
                <w:rFonts w:ascii="Calibri"/>
                <w:b/>
                <w:spacing w:val="-2"/>
                <w:sz w:val="22"/>
              </w:rPr>
              <w:t>Estimated Employment</w:t>
            </w:r>
          </w:p>
        </w:tc>
        <w:tc>
          <w:tcPr>
            <w:tcW w:w="1380" w:type="dxa"/>
          </w:tcPr>
          <w:p>
            <w:pPr>
              <w:pStyle w:val="TableParagraph"/>
              <w:spacing w:line="268" w:lineRule="exact" w:before="0"/>
              <w:ind w:left="8" w:right="1"/>
              <w:jc w:val="center"/>
              <w:rPr>
                <w:rFonts w:ascii="Calibri"/>
                <w:b/>
                <w:sz w:val="22"/>
              </w:rPr>
            </w:pPr>
            <w:r>
              <w:rPr>
                <w:rFonts w:ascii="Calibri"/>
                <w:b/>
                <w:spacing w:val="-4"/>
                <w:sz w:val="22"/>
              </w:rPr>
              <w:t>2026</w:t>
            </w:r>
          </w:p>
          <w:p>
            <w:pPr>
              <w:pStyle w:val="TableParagraph"/>
              <w:spacing w:line="270" w:lineRule="atLeast" w:before="0"/>
              <w:ind w:left="107" w:right="94" w:hanging="4"/>
              <w:jc w:val="center"/>
              <w:rPr>
                <w:rFonts w:ascii="Calibri"/>
                <w:b/>
                <w:sz w:val="22"/>
              </w:rPr>
            </w:pPr>
            <w:r>
              <w:rPr>
                <w:rFonts w:ascii="Calibri"/>
                <w:b/>
                <w:spacing w:val="-2"/>
                <w:sz w:val="22"/>
              </w:rPr>
              <w:t>Projected Employment</w:t>
            </w:r>
          </w:p>
        </w:tc>
        <w:tc>
          <w:tcPr>
            <w:tcW w:w="993" w:type="dxa"/>
          </w:tcPr>
          <w:p>
            <w:pPr>
              <w:pStyle w:val="TableParagraph"/>
              <w:spacing w:line="240" w:lineRule="auto" w:before="134"/>
              <w:ind w:left="157" w:hanging="51"/>
              <w:jc w:val="left"/>
              <w:rPr>
                <w:rFonts w:ascii="Calibri"/>
                <w:b/>
                <w:sz w:val="22"/>
              </w:rPr>
            </w:pPr>
            <w:r>
              <w:rPr>
                <w:rFonts w:ascii="Calibri"/>
                <w:b/>
                <w:spacing w:val="-2"/>
                <w:sz w:val="22"/>
              </w:rPr>
              <w:t>Numeric Change</w:t>
            </w:r>
          </w:p>
        </w:tc>
        <w:tc>
          <w:tcPr>
            <w:tcW w:w="993" w:type="dxa"/>
          </w:tcPr>
          <w:p>
            <w:pPr>
              <w:pStyle w:val="TableParagraph"/>
              <w:spacing w:line="240" w:lineRule="auto" w:before="134"/>
              <w:ind w:left="158" w:right="130" w:hanging="15"/>
              <w:jc w:val="left"/>
              <w:rPr>
                <w:rFonts w:ascii="Calibri"/>
                <w:b/>
                <w:sz w:val="22"/>
              </w:rPr>
            </w:pPr>
            <w:r>
              <w:rPr>
                <w:rFonts w:ascii="Calibri"/>
                <w:b/>
                <w:spacing w:val="-2"/>
                <w:sz w:val="22"/>
              </w:rPr>
              <w:t>Percent Change</w:t>
            </w:r>
          </w:p>
        </w:tc>
      </w:tr>
      <w:tr>
        <w:trPr>
          <w:trHeight w:val="297" w:hRule="atLeast"/>
        </w:trPr>
        <w:tc>
          <w:tcPr>
            <w:tcW w:w="886" w:type="dxa"/>
          </w:tcPr>
          <w:p>
            <w:pPr>
              <w:pStyle w:val="TableParagraph"/>
              <w:spacing w:line="249" w:lineRule="exact" w:before="28"/>
              <w:ind w:left="10"/>
              <w:jc w:val="center"/>
              <w:rPr>
                <w:rFonts w:ascii="Calibri"/>
                <w:sz w:val="22"/>
              </w:rPr>
            </w:pPr>
            <w:r>
              <w:rPr>
                <w:rFonts w:ascii="Calibri"/>
                <w:spacing w:val="-2"/>
                <w:sz w:val="22"/>
              </w:rPr>
              <w:t>813300</w:t>
            </w:r>
          </w:p>
        </w:tc>
        <w:tc>
          <w:tcPr>
            <w:tcW w:w="5142" w:type="dxa"/>
          </w:tcPr>
          <w:p>
            <w:pPr>
              <w:pStyle w:val="TableParagraph"/>
              <w:spacing w:line="249" w:lineRule="exact" w:before="28"/>
              <w:ind w:left="107"/>
              <w:jc w:val="left"/>
              <w:rPr>
                <w:rFonts w:ascii="Calibri"/>
                <w:sz w:val="22"/>
              </w:rPr>
            </w:pPr>
            <w:r>
              <w:rPr>
                <w:rFonts w:ascii="Calibri"/>
                <w:sz w:val="22"/>
              </w:rPr>
              <w:t>Social</w:t>
            </w:r>
            <w:r>
              <w:rPr>
                <w:rFonts w:ascii="Calibri"/>
                <w:spacing w:val="-5"/>
                <w:sz w:val="22"/>
              </w:rPr>
              <w:t> </w:t>
            </w:r>
            <w:r>
              <w:rPr>
                <w:rFonts w:ascii="Calibri"/>
                <w:sz w:val="22"/>
              </w:rPr>
              <w:t>Advocacy</w:t>
            </w:r>
            <w:r>
              <w:rPr>
                <w:rFonts w:ascii="Calibri"/>
                <w:spacing w:val="-5"/>
                <w:sz w:val="22"/>
              </w:rPr>
              <w:t> </w:t>
            </w:r>
            <w:r>
              <w:rPr>
                <w:rFonts w:ascii="Calibri"/>
                <w:spacing w:val="-2"/>
                <w:sz w:val="22"/>
              </w:rPr>
              <w:t>Organizations</w:t>
            </w:r>
          </w:p>
        </w:tc>
        <w:tc>
          <w:tcPr>
            <w:tcW w:w="1380" w:type="dxa"/>
          </w:tcPr>
          <w:p>
            <w:pPr>
              <w:pStyle w:val="TableParagraph"/>
              <w:spacing w:line="249" w:lineRule="exact" w:before="28"/>
              <w:ind w:right="98"/>
              <w:rPr>
                <w:rFonts w:ascii="Calibri"/>
                <w:sz w:val="22"/>
              </w:rPr>
            </w:pPr>
            <w:r>
              <w:rPr>
                <w:rFonts w:ascii="Calibri"/>
                <w:spacing w:val="-2"/>
                <w:sz w:val="22"/>
              </w:rPr>
              <w:t>1,925</w:t>
            </w:r>
          </w:p>
        </w:tc>
        <w:tc>
          <w:tcPr>
            <w:tcW w:w="1380" w:type="dxa"/>
          </w:tcPr>
          <w:p>
            <w:pPr>
              <w:pStyle w:val="TableParagraph"/>
              <w:spacing w:line="249" w:lineRule="exact" w:before="28"/>
              <w:ind w:right="95"/>
              <w:rPr>
                <w:rFonts w:ascii="Calibri"/>
                <w:sz w:val="22"/>
              </w:rPr>
            </w:pPr>
            <w:r>
              <w:rPr>
                <w:rFonts w:ascii="Calibri"/>
                <w:spacing w:val="-2"/>
                <w:sz w:val="22"/>
              </w:rPr>
              <w:t>1,455</w:t>
            </w:r>
          </w:p>
        </w:tc>
        <w:tc>
          <w:tcPr>
            <w:tcW w:w="993" w:type="dxa"/>
          </w:tcPr>
          <w:p>
            <w:pPr>
              <w:pStyle w:val="TableParagraph"/>
              <w:spacing w:line="249" w:lineRule="exact" w:before="28"/>
              <w:ind w:right="94"/>
              <w:rPr>
                <w:rFonts w:ascii="Calibri"/>
                <w:sz w:val="22"/>
              </w:rPr>
            </w:pPr>
            <w:r>
              <w:rPr>
                <w:rFonts w:ascii="Calibri"/>
                <w:spacing w:val="-2"/>
                <w:sz w:val="22"/>
              </w:rPr>
              <w:t>-</w:t>
            </w:r>
            <w:r>
              <w:rPr>
                <w:rFonts w:ascii="Calibri"/>
                <w:spacing w:val="-5"/>
                <w:sz w:val="22"/>
              </w:rPr>
              <w:t>470</w:t>
            </w:r>
          </w:p>
        </w:tc>
        <w:tc>
          <w:tcPr>
            <w:tcW w:w="993" w:type="dxa"/>
          </w:tcPr>
          <w:p>
            <w:pPr>
              <w:pStyle w:val="TableParagraph"/>
              <w:spacing w:line="249" w:lineRule="exact" w:before="28"/>
              <w:ind w:right="93"/>
              <w:rPr>
                <w:rFonts w:ascii="Calibri"/>
                <w:b/>
                <w:sz w:val="22"/>
              </w:rPr>
            </w:pPr>
            <w:r>
              <w:rPr>
                <w:rFonts w:ascii="Calibri"/>
                <w:b/>
                <w:spacing w:val="-2"/>
                <w:sz w:val="22"/>
              </w:rPr>
              <w:t>-24.42%</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323000</w:t>
            </w:r>
          </w:p>
        </w:tc>
        <w:tc>
          <w:tcPr>
            <w:tcW w:w="5142" w:type="dxa"/>
          </w:tcPr>
          <w:p>
            <w:pPr>
              <w:pStyle w:val="TableParagraph"/>
              <w:spacing w:line="249" w:lineRule="exact" w:before="30"/>
              <w:ind w:left="107"/>
              <w:jc w:val="left"/>
              <w:rPr>
                <w:rFonts w:ascii="Calibri"/>
                <w:sz w:val="22"/>
              </w:rPr>
            </w:pPr>
            <w:r>
              <w:rPr>
                <w:rFonts w:ascii="Calibri"/>
                <w:sz w:val="22"/>
              </w:rPr>
              <w:t>Printing</w:t>
            </w:r>
            <w:r>
              <w:rPr>
                <w:rFonts w:ascii="Calibri"/>
                <w:spacing w:val="-8"/>
                <w:sz w:val="22"/>
              </w:rPr>
              <w:t> </w:t>
            </w:r>
            <w:r>
              <w:rPr>
                <w:rFonts w:ascii="Calibri"/>
                <w:sz w:val="22"/>
              </w:rPr>
              <w:t>and</w:t>
            </w:r>
            <w:r>
              <w:rPr>
                <w:rFonts w:ascii="Calibri"/>
                <w:spacing w:val="-6"/>
                <w:sz w:val="22"/>
              </w:rPr>
              <w:t> </w:t>
            </w:r>
            <w:r>
              <w:rPr>
                <w:rFonts w:ascii="Calibri"/>
                <w:sz w:val="22"/>
              </w:rPr>
              <w:t>Related</w:t>
            </w:r>
            <w:r>
              <w:rPr>
                <w:rFonts w:ascii="Calibri"/>
                <w:spacing w:val="-6"/>
                <w:sz w:val="22"/>
              </w:rPr>
              <w:t> </w:t>
            </w:r>
            <w:r>
              <w:rPr>
                <w:rFonts w:ascii="Calibri"/>
                <w:sz w:val="22"/>
              </w:rPr>
              <w:t>Support</w:t>
            </w:r>
            <w:r>
              <w:rPr>
                <w:rFonts w:ascii="Calibri"/>
                <w:spacing w:val="-4"/>
                <w:sz w:val="22"/>
              </w:rPr>
              <w:t> </w:t>
            </w:r>
            <w:r>
              <w:rPr>
                <w:rFonts w:ascii="Calibri"/>
                <w:spacing w:val="-2"/>
                <w:sz w:val="22"/>
              </w:rPr>
              <w:t>Activities</w:t>
            </w:r>
          </w:p>
        </w:tc>
        <w:tc>
          <w:tcPr>
            <w:tcW w:w="1380" w:type="dxa"/>
          </w:tcPr>
          <w:p>
            <w:pPr>
              <w:pStyle w:val="TableParagraph"/>
              <w:spacing w:line="249" w:lineRule="exact" w:before="30"/>
              <w:ind w:right="97"/>
              <w:rPr>
                <w:rFonts w:ascii="Calibri"/>
                <w:sz w:val="22"/>
              </w:rPr>
            </w:pPr>
            <w:r>
              <w:rPr>
                <w:rFonts w:ascii="Calibri"/>
                <w:spacing w:val="-5"/>
                <w:sz w:val="22"/>
              </w:rPr>
              <w:t>484</w:t>
            </w:r>
          </w:p>
        </w:tc>
        <w:tc>
          <w:tcPr>
            <w:tcW w:w="1380" w:type="dxa"/>
          </w:tcPr>
          <w:p>
            <w:pPr>
              <w:pStyle w:val="TableParagraph"/>
              <w:spacing w:line="249" w:lineRule="exact" w:before="30"/>
              <w:ind w:right="95"/>
              <w:rPr>
                <w:rFonts w:ascii="Calibri"/>
                <w:sz w:val="22"/>
              </w:rPr>
            </w:pPr>
            <w:r>
              <w:rPr>
                <w:rFonts w:ascii="Calibri"/>
                <w:spacing w:val="-5"/>
                <w:sz w:val="22"/>
              </w:rPr>
              <w:t>383</w:t>
            </w:r>
          </w:p>
        </w:tc>
        <w:tc>
          <w:tcPr>
            <w:tcW w:w="993" w:type="dxa"/>
          </w:tcPr>
          <w:p>
            <w:pPr>
              <w:pStyle w:val="TableParagraph"/>
              <w:spacing w:line="249" w:lineRule="exact" w:before="30"/>
              <w:ind w:right="94"/>
              <w:rPr>
                <w:rFonts w:ascii="Calibri"/>
                <w:sz w:val="22"/>
              </w:rPr>
            </w:pPr>
            <w:r>
              <w:rPr>
                <w:rFonts w:ascii="Calibri"/>
                <w:spacing w:val="-2"/>
                <w:sz w:val="22"/>
              </w:rPr>
              <w:t>-</w:t>
            </w:r>
            <w:r>
              <w:rPr>
                <w:rFonts w:ascii="Calibri"/>
                <w:spacing w:val="-5"/>
                <w:sz w:val="22"/>
              </w:rPr>
              <w:t>101</w:t>
            </w:r>
          </w:p>
        </w:tc>
        <w:tc>
          <w:tcPr>
            <w:tcW w:w="993" w:type="dxa"/>
          </w:tcPr>
          <w:p>
            <w:pPr>
              <w:pStyle w:val="TableParagraph"/>
              <w:spacing w:line="249" w:lineRule="exact" w:before="30"/>
              <w:ind w:right="93"/>
              <w:rPr>
                <w:rFonts w:ascii="Calibri"/>
                <w:b/>
                <w:sz w:val="22"/>
              </w:rPr>
            </w:pPr>
            <w:r>
              <w:rPr>
                <w:rFonts w:ascii="Calibri"/>
                <w:b/>
                <w:spacing w:val="-2"/>
                <w:sz w:val="22"/>
              </w:rPr>
              <w:t>-20.87%</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513000</w:t>
            </w:r>
          </w:p>
        </w:tc>
        <w:tc>
          <w:tcPr>
            <w:tcW w:w="5142" w:type="dxa"/>
          </w:tcPr>
          <w:p>
            <w:pPr>
              <w:pStyle w:val="TableParagraph"/>
              <w:spacing w:line="249" w:lineRule="exact" w:before="30"/>
              <w:ind w:left="107"/>
              <w:jc w:val="left"/>
              <w:rPr>
                <w:rFonts w:ascii="Calibri"/>
                <w:sz w:val="22"/>
              </w:rPr>
            </w:pPr>
            <w:r>
              <w:rPr>
                <w:rFonts w:ascii="Calibri"/>
                <w:sz w:val="22"/>
              </w:rPr>
              <w:t>Publishing</w:t>
            </w:r>
            <w:r>
              <w:rPr>
                <w:rFonts w:ascii="Calibri"/>
                <w:spacing w:val="-6"/>
                <w:sz w:val="22"/>
              </w:rPr>
              <w:t> </w:t>
            </w:r>
            <w:r>
              <w:rPr>
                <w:rFonts w:ascii="Calibri"/>
                <w:spacing w:val="-2"/>
                <w:sz w:val="22"/>
              </w:rPr>
              <w:t>Industries</w:t>
            </w:r>
          </w:p>
        </w:tc>
        <w:tc>
          <w:tcPr>
            <w:tcW w:w="1380" w:type="dxa"/>
          </w:tcPr>
          <w:p>
            <w:pPr>
              <w:pStyle w:val="TableParagraph"/>
              <w:spacing w:line="249" w:lineRule="exact" w:before="30"/>
              <w:ind w:right="97"/>
              <w:rPr>
                <w:rFonts w:ascii="Calibri"/>
                <w:sz w:val="22"/>
              </w:rPr>
            </w:pPr>
            <w:r>
              <w:rPr>
                <w:rFonts w:ascii="Calibri"/>
                <w:spacing w:val="-5"/>
                <w:sz w:val="22"/>
              </w:rPr>
              <w:t>596</w:t>
            </w:r>
          </w:p>
        </w:tc>
        <w:tc>
          <w:tcPr>
            <w:tcW w:w="1380" w:type="dxa"/>
          </w:tcPr>
          <w:p>
            <w:pPr>
              <w:pStyle w:val="TableParagraph"/>
              <w:spacing w:line="249" w:lineRule="exact" w:before="30"/>
              <w:ind w:right="95"/>
              <w:rPr>
                <w:rFonts w:ascii="Calibri"/>
                <w:sz w:val="22"/>
              </w:rPr>
            </w:pPr>
            <w:r>
              <w:rPr>
                <w:rFonts w:ascii="Calibri"/>
                <w:spacing w:val="-5"/>
                <w:sz w:val="22"/>
              </w:rPr>
              <w:t>525</w:t>
            </w:r>
          </w:p>
        </w:tc>
        <w:tc>
          <w:tcPr>
            <w:tcW w:w="993" w:type="dxa"/>
          </w:tcPr>
          <w:p>
            <w:pPr>
              <w:pStyle w:val="TableParagraph"/>
              <w:spacing w:line="249" w:lineRule="exact" w:before="30"/>
              <w:ind w:right="93"/>
              <w:rPr>
                <w:rFonts w:ascii="Calibri"/>
                <w:sz w:val="22"/>
              </w:rPr>
            </w:pPr>
            <w:r>
              <w:rPr>
                <w:rFonts w:ascii="Calibri"/>
                <w:spacing w:val="-2"/>
                <w:sz w:val="22"/>
              </w:rPr>
              <w:t>-</w:t>
            </w:r>
            <w:r>
              <w:rPr>
                <w:rFonts w:ascii="Calibri"/>
                <w:spacing w:val="-7"/>
                <w:sz w:val="22"/>
              </w:rPr>
              <w:t>71</w:t>
            </w:r>
          </w:p>
        </w:tc>
        <w:tc>
          <w:tcPr>
            <w:tcW w:w="993" w:type="dxa"/>
          </w:tcPr>
          <w:p>
            <w:pPr>
              <w:pStyle w:val="TableParagraph"/>
              <w:spacing w:line="249" w:lineRule="exact" w:before="30"/>
              <w:ind w:right="93"/>
              <w:rPr>
                <w:rFonts w:ascii="Calibri"/>
                <w:b/>
                <w:sz w:val="22"/>
              </w:rPr>
            </w:pPr>
            <w:r>
              <w:rPr>
                <w:rFonts w:ascii="Calibri"/>
                <w:b/>
                <w:spacing w:val="-2"/>
                <w:sz w:val="22"/>
              </w:rPr>
              <w:t>-11.91%</w:t>
            </w:r>
          </w:p>
        </w:tc>
      </w:tr>
      <w:tr>
        <w:trPr>
          <w:trHeight w:val="301" w:hRule="atLeast"/>
        </w:trPr>
        <w:tc>
          <w:tcPr>
            <w:tcW w:w="886" w:type="dxa"/>
          </w:tcPr>
          <w:p>
            <w:pPr>
              <w:pStyle w:val="TableParagraph"/>
              <w:spacing w:line="249" w:lineRule="exact" w:before="32"/>
              <w:ind w:left="10"/>
              <w:jc w:val="center"/>
              <w:rPr>
                <w:rFonts w:ascii="Calibri"/>
                <w:sz w:val="22"/>
              </w:rPr>
            </w:pPr>
            <w:r>
              <w:rPr>
                <w:rFonts w:ascii="Calibri"/>
                <w:spacing w:val="-2"/>
                <w:sz w:val="22"/>
              </w:rPr>
              <w:t>425000</w:t>
            </w:r>
          </w:p>
        </w:tc>
        <w:tc>
          <w:tcPr>
            <w:tcW w:w="5142" w:type="dxa"/>
          </w:tcPr>
          <w:p>
            <w:pPr>
              <w:pStyle w:val="TableParagraph"/>
              <w:spacing w:line="249" w:lineRule="exact" w:before="32"/>
              <w:ind w:left="107"/>
              <w:jc w:val="left"/>
              <w:rPr>
                <w:rFonts w:ascii="Calibri"/>
                <w:sz w:val="22"/>
              </w:rPr>
            </w:pPr>
            <w:r>
              <w:rPr>
                <w:rFonts w:ascii="Calibri"/>
                <w:sz w:val="22"/>
              </w:rPr>
              <w:t>Wholesale</w:t>
            </w:r>
            <w:r>
              <w:rPr>
                <w:rFonts w:ascii="Calibri"/>
                <w:spacing w:val="-5"/>
                <w:sz w:val="22"/>
              </w:rPr>
              <w:t> </w:t>
            </w:r>
            <w:r>
              <w:rPr>
                <w:rFonts w:ascii="Calibri"/>
                <w:sz w:val="22"/>
              </w:rPr>
              <w:t>Electronic</w:t>
            </w:r>
            <w:r>
              <w:rPr>
                <w:rFonts w:ascii="Calibri"/>
                <w:spacing w:val="-6"/>
                <w:sz w:val="22"/>
              </w:rPr>
              <w:t> </w:t>
            </w:r>
            <w:r>
              <w:rPr>
                <w:rFonts w:ascii="Calibri"/>
                <w:sz w:val="22"/>
              </w:rPr>
              <w:t>Markets</w:t>
            </w:r>
            <w:r>
              <w:rPr>
                <w:rFonts w:ascii="Calibri"/>
                <w:spacing w:val="-4"/>
                <w:sz w:val="22"/>
              </w:rPr>
              <w:t> </w:t>
            </w:r>
            <w:r>
              <w:rPr>
                <w:rFonts w:ascii="Calibri"/>
                <w:sz w:val="22"/>
              </w:rPr>
              <w:t>and</w:t>
            </w:r>
            <w:r>
              <w:rPr>
                <w:rFonts w:ascii="Calibri"/>
                <w:spacing w:val="-4"/>
                <w:sz w:val="22"/>
              </w:rPr>
              <w:t> </w:t>
            </w:r>
            <w:r>
              <w:rPr>
                <w:rFonts w:ascii="Calibri"/>
                <w:sz w:val="22"/>
              </w:rPr>
              <w:t>Agents</w:t>
            </w:r>
            <w:r>
              <w:rPr>
                <w:rFonts w:ascii="Calibri"/>
                <w:spacing w:val="-4"/>
                <w:sz w:val="22"/>
              </w:rPr>
              <w:t> </w:t>
            </w:r>
            <w:r>
              <w:rPr>
                <w:rFonts w:ascii="Calibri"/>
                <w:sz w:val="22"/>
              </w:rPr>
              <w:t>and</w:t>
            </w:r>
            <w:r>
              <w:rPr>
                <w:rFonts w:ascii="Calibri"/>
                <w:spacing w:val="-6"/>
                <w:sz w:val="22"/>
              </w:rPr>
              <w:t> </w:t>
            </w:r>
            <w:r>
              <w:rPr>
                <w:rFonts w:ascii="Calibri"/>
                <w:spacing w:val="-2"/>
                <w:sz w:val="22"/>
              </w:rPr>
              <w:t>Brokers</w:t>
            </w:r>
          </w:p>
        </w:tc>
        <w:tc>
          <w:tcPr>
            <w:tcW w:w="1380" w:type="dxa"/>
          </w:tcPr>
          <w:p>
            <w:pPr>
              <w:pStyle w:val="TableParagraph"/>
              <w:spacing w:line="249" w:lineRule="exact" w:before="32"/>
              <w:ind w:right="97"/>
              <w:rPr>
                <w:rFonts w:ascii="Calibri"/>
                <w:sz w:val="22"/>
              </w:rPr>
            </w:pPr>
            <w:r>
              <w:rPr>
                <w:rFonts w:ascii="Calibri"/>
                <w:spacing w:val="-5"/>
                <w:sz w:val="22"/>
              </w:rPr>
              <w:t>272</w:t>
            </w:r>
          </w:p>
        </w:tc>
        <w:tc>
          <w:tcPr>
            <w:tcW w:w="1380" w:type="dxa"/>
          </w:tcPr>
          <w:p>
            <w:pPr>
              <w:pStyle w:val="TableParagraph"/>
              <w:spacing w:line="249" w:lineRule="exact" w:before="32"/>
              <w:ind w:right="95"/>
              <w:rPr>
                <w:rFonts w:ascii="Calibri"/>
                <w:sz w:val="22"/>
              </w:rPr>
            </w:pPr>
            <w:r>
              <w:rPr>
                <w:rFonts w:ascii="Calibri"/>
                <w:spacing w:val="-5"/>
                <w:sz w:val="22"/>
              </w:rPr>
              <w:t>246</w:t>
            </w:r>
          </w:p>
        </w:tc>
        <w:tc>
          <w:tcPr>
            <w:tcW w:w="993" w:type="dxa"/>
          </w:tcPr>
          <w:p>
            <w:pPr>
              <w:pStyle w:val="TableParagraph"/>
              <w:spacing w:line="249" w:lineRule="exact" w:before="32"/>
              <w:ind w:right="93"/>
              <w:rPr>
                <w:rFonts w:ascii="Calibri"/>
                <w:sz w:val="22"/>
              </w:rPr>
            </w:pPr>
            <w:r>
              <w:rPr>
                <w:rFonts w:ascii="Calibri"/>
                <w:spacing w:val="-2"/>
                <w:sz w:val="22"/>
              </w:rPr>
              <w:t>-</w:t>
            </w:r>
            <w:r>
              <w:rPr>
                <w:rFonts w:ascii="Calibri"/>
                <w:spacing w:val="-7"/>
                <w:sz w:val="22"/>
              </w:rPr>
              <w:t>26</w:t>
            </w:r>
          </w:p>
        </w:tc>
        <w:tc>
          <w:tcPr>
            <w:tcW w:w="993" w:type="dxa"/>
          </w:tcPr>
          <w:p>
            <w:pPr>
              <w:pStyle w:val="TableParagraph"/>
              <w:spacing w:line="249" w:lineRule="exact" w:before="32"/>
              <w:ind w:right="93"/>
              <w:rPr>
                <w:rFonts w:ascii="Calibri"/>
                <w:b/>
                <w:sz w:val="22"/>
              </w:rPr>
            </w:pPr>
            <w:r>
              <w:rPr>
                <w:rFonts w:ascii="Calibri"/>
                <w:b/>
                <w:spacing w:val="-2"/>
                <w:sz w:val="22"/>
              </w:rPr>
              <w:t>-</w:t>
            </w:r>
            <w:r>
              <w:rPr>
                <w:rFonts w:ascii="Calibri"/>
                <w:b/>
                <w:spacing w:val="-4"/>
                <w:sz w:val="22"/>
              </w:rPr>
              <w:t>9.56%</w:t>
            </w:r>
          </w:p>
        </w:tc>
      </w:tr>
      <w:tr>
        <w:trPr>
          <w:trHeight w:val="299" w:hRule="atLeast"/>
        </w:trPr>
        <w:tc>
          <w:tcPr>
            <w:tcW w:w="886" w:type="dxa"/>
          </w:tcPr>
          <w:p>
            <w:pPr>
              <w:pStyle w:val="TableParagraph"/>
              <w:spacing w:line="249" w:lineRule="exact" w:before="30"/>
              <w:ind w:left="10"/>
              <w:jc w:val="center"/>
              <w:rPr>
                <w:rFonts w:ascii="Calibri"/>
                <w:sz w:val="22"/>
              </w:rPr>
            </w:pPr>
            <w:r>
              <w:rPr>
                <w:rFonts w:ascii="Calibri"/>
                <w:spacing w:val="-2"/>
                <w:sz w:val="22"/>
              </w:rPr>
              <w:t>484000</w:t>
            </w:r>
          </w:p>
        </w:tc>
        <w:tc>
          <w:tcPr>
            <w:tcW w:w="5142" w:type="dxa"/>
          </w:tcPr>
          <w:p>
            <w:pPr>
              <w:pStyle w:val="TableParagraph"/>
              <w:spacing w:line="249" w:lineRule="exact" w:before="30"/>
              <w:ind w:left="107"/>
              <w:jc w:val="left"/>
              <w:rPr>
                <w:rFonts w:ascii="Calibri"/>
                <w:sz w:val="22"/>
              </w:rPr>
            </w:pPr>
            <w:r>
              <w:rPr>
                <w:rFonts w:ascii="Calibri"/>
                <w:sz w:val="22"/>
              </w:rPr>
              <w:t>Truck </w:t>
            </w:r>
            <w:r>
              <w:rPr>
                <w:rFonts w:ascii="Calibri"/>
                <w:spacing w:val="-2"/>
                <w:sz w:val="22"/>
              </w:rPr>
              <w:t>Transportation</w:t>
            </w:r>
          </w:p>
        </w:tc>
        <w:tc>
          <w:tcPr>
            <w:tcW w:w="1380" w:type="dxa"/>
          </w:tcPr>
          <w:p>
            <w:pPr>
              <w:pStyle w:val="TableParagraph"/>
              <w:spacing w:line="249" w:lineRule="exact" w:before="30"/>
              <w:ind w:right="98"/>
              <w:rPr>
                <w:rFonts w:ascii="Calibri"/>
                <w:sz w:val="22"/>
              </w:rPr>
            </w:pPr>
            <w:r>
              <w:rPr>
                <w:rFonts w:ascii="Calibri"/>
                <w:spacing w:val="-2"/>
                <w:sz w:val="22"/>
              </w:rPr>
              <w:t>1,852</w:t>
            </w:r>
          </w:p>
        </w:tc>
        <w:tc>
          <w:tcPr>
            <w:tcW w:w="1380" w:type="dxa"/>
          </w:tcPr>
          <w:p>
            <w:pPr>
              <w:pStyle w:val="TableParagraph"/>
              <w:spacing w:line="249" w:lineRule="exact" w:before="30"/>
              <w:ind w:right="95"/>
              <w:rPr>
                <w:rFonts w:ascii="Calibri"/>
                <w:sz w:val="22"/>
              </w:rPr>
            </w:pPr>
            <w:r>
              <w:rPr>
                <w:rFonts w:ascii="Calibri"/>
                <w:spacing w:val="-2"/>
                <w:sz w:val="22"/>
              </w:rPr>
              <w:t>1,704</w:t>
            </w:r>
          </w:p>
        </w:tc>
        <w:tc>
          <w:tcPr>
            <w:tcW w:w="993" w:type="dxa"/>
          </w:tcPr>
          <w:p>
            <w:pPr>
              <w:pStyle w:val="TableParagraph"/>
              <w:spacing w:line="249" w:lineRule="exact" w:before="30"/>
              <w:ind w:right="94"/>
              <w:rPr>
                <w:rFonts w:ascii="Calibri"/>
                <w:sz w:val="22"/>
              </w:rPr>
            </w:pPr>
            <w:r>
              <w:rPr>
                <w:rFonts w:ascii="Calibri"/>
                <w:spacing w:val="-2"/>
                <w:sz w:val="22"/>
              </w:rPr>
              <w:t>-</w:t>
            </w:r>
            <w:r>
              <w:rPr>
                <w:rFonts w:ascii="Calibri"/>
                <w:spacing w:val="-5"/>
                <w:sz w:val="22"/>
              </w:rPr>
              <w:t>148</w:t>
            </w:r>
          </w:p>
        </w:tc>
        <w:tc>
          <w:tcPr>
            <w:tcW w:w="993" w:type="dxa"/>
          </w:tcPr>
          <w:p>
            <w:pPr>
              <w:pStyle w:val="TableParagraph"/>
              <w:spacing w:line="249" w:lineRule="exact" w:before="30"/>
              <w:ind w:right="93"/>
              <w:rPr>
                <w:rFonts w:ascii="Calibri"/>
                <w:b/>
                <w:sz w:val="22"/>
              </w:rPr>
            </w:pPr>
            <w:r>
              <w:rPr>
                <w:rFonts w:ascii="Calibri"/>
                <w:b/>
                <w:spacing w:val="-2"/>
                <w:sz w:val="22"/>
              </w:rPr>
              <w:t>-</w:t>
            </w:r>
            <w:r>
              <w:rPr>
                <w:rFonts w:ascii="Calibri"/>
                <w:b/>
                <w:spacing w:val="-4"/>
                <w:sz w:val="22"/>
              </w:rPr>
              <w:t>7.99%</w:t>
            </w:r>
          </w:p>
        </w:tc>
      </w:tr>
    </w:tbl>
    <w:p>
      <w:pPr>
        <w:pStyle w:val="TableParagraph"/>
        <w:spacing w:after="0" w:line="249" w:lineRule="exact"/>
        <w:rPr>
          <w:rFonts w:ascii="Calibri"/>
          <w:b/>
          <w:sz w:val="22"/>
        </w:rPr>
        <w:sectPr>
          <w:headerReference w:type="default" r:id="rId154"/>
          <w:footerReference w:type="default" r:id="rId155"/>
          <w:pgSz w:w="15840" w:h="12240" w:orient="landscape"/>
          <w:pgMar w:header="0" w:footer="518" w:top="440" w:bottom="700" w:left="0" w:right="0"/>
          <w:pgNumType w:start="65"/>
        </w:sectPr>
      </w:pPr>
    </w:p>
    <w:p>
      <w:pPr>
        <w:pStyle w:val="Heading1"/>
        <w:spacing w:line="425" w:lineRule="exact"/>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line="433" w:lineRule="exact" w:before="0" w:after="7"/>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300"/>
        <w:gridCol w:w="1298"/>
        <w:gridCol w:w="938"/>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300" w:type="dxa"/>
          </w:tcPr>
          <w:p>
            <w:pPr>
              <w:pStyle w:val="TableParagraph"/>
              <w:spacing w:line="252" w:lineRule="exact" w:before="0"/>
              <w:ind w:left="16" w:right="4"/>
              <w:jc w:val="center"/>
              <w:rPr>
                <w:b/>
                <w:sz w:val="22"/>
              </w:rPr>
            </w:pPr>
            <w:r>
              <w:rPr>
                <w:b/>
                <w:spacing w:val="-4"/>
                <w:sz w:val="22"/>
              </w:rPr>
              <w:t>2024</w:t>
            </w:r>
          </w:p>
          <w:p>
            <w:pPr>
              <w:pStyle w:val="TableParagraph"/>
              <w:spacing w:line="252" w:lineRule="exact" w:before="0"/>
              <w:ind w:left="16"/>
              <w:jc w:val="center"/>
              <w:rPr>
                <w:b/>
                <w:sz w:val="22"/>
              </w:rPr>
            </w:pPr>
            <w:r>
              <w:rPr>
                <w:b/>
                <w:spacing w:val="-2"/>
                <w:sz w:val="22"/>
              </w:rPr>
              <w:t>Estimated Employment</w:t>
            </w:r>
          </w:p>
        </w:tc>
        <w:tc>
          <w:tcPr>
            <w:tcW w:w="1298" w:type="dxa"/>
          </w:tcPr>
          <w:p>
            <w:pPr>
              <w:pStyle w:val="TableParagraph"/>
              <w:spacing w:line="252" w:lineRule="exact" w:before="0"/>
              <w:ind w:left="16" w:right="4"/>
              <w:jc w:val="center"/>
              <w:rPr>
                <w:b/>
                <w:sz w:val="22"/>
              </w:rPr>
            </w:pPr>
            <w:r>
              <w:rPr>
                <w:b/>
                <w:spacing w:val="-4"/>
                <w:sz w:val="22"/>
              </w:rPr>
              <w:t>2026</w:t>
            </w:r>
          </w:p>
          <w:p>
            <w:pPr>
              <w:pStyle w:val="TableParagraph"/>
              <w:spacing w:line="252"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25"/>
              <w:ind w:left="139" w:right="90" w:hanging="29"/>
              <w:jc w:val="left"/>
              <w:rPr>
                <w:b/>
                <w:sz w:val="22"/>
              </w:rPr>
            </w:pPr>
            <w:r>
              <w:rPr>
                <w:b/>
                <w:spacing w:val="-2"/>
                <w:sz w:val="22"/>
              </w:rPr>
              <w:t>Numeric Change</w:t>
            </w:r>
          </w:p>
        </w:tc>
        <w:tc>
          <w:tcPr>
            <w:tcW w:w="878" w:type="dxa"/>
          </w:tcPr>
          <w:p>
            <w:pPr>
              <w:pStyle w:val="TableParagraph"/>
              <w:spacing w:line="240" w:lineRule="auto" w:before="125"/>
              <w:ind w:left="111" w:right="87"/>
              <w:jc w:val="left"/>
              <w:rPr>
                <w:b/>
                <w:sz w:val="22"/>
              </w:rPr>
            </w:pPr>
            <w:r>
              <w:rPr>
                <w:b/>
                <w:spacing w:val="-2"/>
                <w:sz w:val="22"/>
              </w:rPr>
              <w:t>Percent Change</w:t>
            </w:r>
          </w:p>
        </w:tc>
        <w:tc>
          <w:tcPr>
            <w:tcW w:w="828" w:type="dxa"/>
          </w:tcPr>
          <w:p>
            <w:pPr>
              <w:pStyle w:val="TableParagraph"/>
              <w:spacing w:line="240" w:lineRule="auto" w:before="125"/>
              <w:ind w:left="200" w:right="87" w:hanging="89"/>
              <w:jc w:val="left"/>
              <w:rPr>
                <w:b/>
                <w:sz w:val="22"/>
              </w:rPr>
            </w:pPr>
            <w:r>
              <w:rPr>
                <w:b/>
                <w:spacing w:val="-2"/>
                <w:sz w:val="22"/>
              </w:rPr>
              <w:t>Annual Exits</w:t>
            </w:r>
          </w:p>
        </w:tc>
        <w:tc>
          <w:tcPr>
            <w:tcW w:w="1039" w:type="dxa"/>
          </w:tcPr>
          <w:p>
            <w:pPr>
              <w:pStyle w:val="TableParagraph"/>
              <w:spacing w:line="240" w:lineRule="auto" w:before="125"/>
              <w:ind w:left="112" w:firstLine="105"/>
              <w:jc w:val="left"/>
              <w:rPr>
                <w:b/>
                <w:sz w:val="22"/>
              </w:rPr>
            </w:pPr>
            <w:r>
              <w:rPr>
                <w:b/>
                <w:spacing w:val="-2"/>
                <w:sz w:val="22"/>
              </w:rPr>
              <w:t>Annual Transfers</w:t>
            </w:r>
          </w:p>
        </w:tc>
        <w:tc>
          <w:tcPr>
            <w:tcW w:w="878" w:type="dxa"/>
          </w:tcPr>
          <w:p>
            <w:pPr>
              <w:pStyle w:val="TableParagraph"/>
              <w:spacing w:line="240" w:lineRule="auto" w:before="125"/>
              <w:ind w:left="112" w:right="86" w:firstLine="24"/>
              <w:jc w:val="left"/>
              <w:rPr>
                <w:b/>
                <w:sz w:val="22"/>
              </w:rPr>
            </w:pPr>
            <w:r>
              <w:rPr>
                <w:b/>
                <w:spacing w:val="-2"/>
                <w:sz w:val="22"/>
              </w:rPr>
              <w:t>Annual Change</w:t>
            </w:r>
          </w:p>
        </w:tc>
        <w:tc>
          <w:tcPr>
            <w:tcW w:w="1048" w:type="dxa"/>
          </w:tcPr>
          <w:p>
            <w:pPr>
              <w:pStyle w:val="TableParagraph"/>
              <w:spacing w:line="252" w:lineRule="exact" w:before="0"/>
              <w:ind w:left="112" w:right="88"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300" w:type="dxa"/>
          </w:tcPr>
          <w:p>
            <w:pPr>
              <w:pStyle w:val="TableParagraph"/>
              <w:spacing w:before="4"/>
              <w:ind w:right="91"/>
              <w:rPr>
                <w:b/>
                <w:sz w:val="22"/>
              </w:rPr>
            </w:pPr>
            <w:r>
              <w:rPr>
                <w:b/>
                <w:spacing w:val="-2"/>
                <w:sz w:val="22"/>
              </w:rPr>
              <w:t>211,879</w:t>
            </w:r>
          </w:p>
        </w:tc>
        <w:tc>
          <w:tcPr>
            <w:tcW w:w="1298" w:type="dxa"/>
          </w:tcPr>
          <w:p>
            <w:pPr>
              <w:pStyle w:val="TableParagraph"/>
              <w:spacing w:before="4"/>
              <w:ind w:right="90"/>
              <w:rPr>
                <w:b/>
                <w:sz w:val="22"/>
              </w:rPr>
            </w:pPr>
            <w:r>
              <w:rPr>
                <w:b/>
                <w:spacing w:val="-2"/>
                <w:sz w:val="22"/>
              </w:rPr>
              <w:t>215,683</w:t>
            </w:r>
          </w:p>
        </w:tc>
        <w:tc>
          <w:tcPr>
            <w:tcW w:w="938" w:type="dxa"/>
          </w:tcPr>
          <w:p>
            <w:pPr>
              <w:pStyle w:val="TableParagraph"/>
              <w:spacing w:before="4"/>
              <w:ind w:right="90"/>
              <w:rPr>
                <w:b/>
                <w:sz w:val="22"/>
              </w:rPr>
            </w:pPr>
            <w:r>
              <w:rPr>
                <w:b/>
                <w:spacing w:val="-2"/>
                <w:sz w:val="22"/>
              </w:rPr>
              <w:t>3,804</w:t>
            </w:r>
          </w:p>
        </w:tc>
        <w:tc>
          <w:tcPr>
            <w:tcW w:w="878" w:type="dxa"/>
          </w:tcPr>
          <w:p>
            <w:pPr>
              <w:pStyle w:val="TableParagraph"/>
              <w:spacing w:before="4"/>
              <w:ind w:left="170"/>
              <w:jc w:val="center"/>
              <w:rPr>
                <w:b/>
                <w:sz w:val="22"/>
              </w:rPr>
            </w:pPr>
            <w:r>
              <w:rPr>
                <w:b/>
                <w:spacing w:val="-2"/>
                <w:sz w:val="22"/>
              </w:rPr>
              <w:t>1.80%</w:t>
            </w:r>
          </w:p>
        </w:tc>
        <w:tc>
          <w:tcPr>
            <w:tcW w:w="828" w:type="dxa"/>
          </w:tcPr>
          <w:p>
            <w:pPr>
              <w:pStyle w:val="TableParagraph"/>
              <w:spacing w:before="4"/>
              <w:ind w:right="90"/>
              <w:rPr>
                <w:b/>
                <w:sz w:val="22"/>
              </w:rPr>
            </w:pPr>
            <w:r>
              <w:rPr>
                <w:b/>
                <w:spacing w:val="-2"/>
                <w:sz w:val="22"/>
              </w:rPr>
              <w:t>8,923</w:t>
            </w:r>
          </w:p>
        </w:tc>
        <w:tc>
          <w:tcPr>
            <w:tcW w:w="1039" w:type="dxa"/>
          </w:tcPr>
          <w:p>
            <w:pPr>
              <w:pStyle w:val="TableParagraph"/>
              <w:spacing w:before="4"/>
              <w:ind w:right="89"/>
              <w:rPr>
                <w:b/>
                <w:sz w:val="22"/>
              </w:rPr>
            </w:pPr>
            <w:r>
              <w:rPr>
                <w:b/>
                <w:spacing w:val="-2"/>
                <w:sz w:val="22"/>
              </w:rPr>
              <w:t>12,669</w:t>
            </w:r>
          </w:p>
        </w:tc>
        <w:tc>
          <w:tcPr>
            <w:tcW w:w="878" w:type="dxa"/>
          </w:tcPr>
          <w:p>
            <w:pPr>
              <w:pStyle w:val="TableParagraph"/>
              <w:spacing w:before="4"/>
              <w:ind w:right="88"/>
              <w:rPr>
                <w:b/>
                <w:sz w:val="22"/>
              </w:rPr>
            </w:pPr>
            <w:r>
              <w:rPr>
                <w:b/>
                <w:spacing w:val="-2"/>
                <w:sz w:val="22"/>
              </w:rPr>
              <w:t>1,902</w:t>
            </w:r>
          </w:p>
        </w:tc>
        <w:tc>
          <w:tcPr>
            <w:tcW w:w="1048" w:type="dxa"/>
          </w:tcPr>
          <w:p>
            <w:pPr>
              <w:pStyle w:val="TableParagraph"/>
              <w:spacing w:before="4"/>
              <w:ind w:right="88"/>
              <w:rPr>
                <w:b/>
                <w:sz w:val="22"/>
              </w:rPr>
            </w:pPr>
            <w:r>
              <w:rPr>
                <w:b/>
                <w:spacing w:val="-2"/>
                <w:sz w:val="22"/>
              </w:rPr>
              <w:t>23,494</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300" w:type="dxa"/>
          </w:tcPr>
          <w:p>
            <w:pPr>
              <w:pStyle w:val="TableParagraph"/>
              <w:ind w:right="91"/>
              <w:rPr>
                <w:sz w:val="22"/>
              </w:rPr>
            </w:pPr>
            <w:r>
              <w:rPr>
                <w:spacing w:val="-2"/>
                <w:sz w:val="22"/>
              </w:rPr>
              <w:t>19,132</w:t>
            </w:r>
          </w:p>
        </w:tc>
        <w:tc>
          <w:tcPr>
            <w:tcW w:w="1298" w:type="dxa"/>
          </w:tcPr>
          <w:p>
            <w:pPr>
              <w:pStyle w:val="TableParagraph"/>
              <w:ind w:right="90"/>
              <w:rPr>
                <w:sz w:val="22"/>
              </w:rPr>
            </w:pPr>
            <w:r>
              <w:rPr>
                <w:spacing w:val="-2"/>
                <w:sz w:val="22"/>
              </w:rPr>
              <w:t>19,604</w:t>
            </w:r>
          </w:p>
        </w:tc>
        <w:tc>
          <w:tcPr>
            <w:tcW w:w="938" w:type="dxa"/>
          </w:tcPr>
          <w:p>
            <w:pPr>
              <w:pStyle w:val="TableParagraph"/>
              <w:ind w:right="90"/>
              <w:rPr>
                <w:sz w:val="22"/>
              </w:rPr>
            </w:pPr>
            <w:r>
              <w:rPr>
                <w:spacing w:val="-5"/>
                <w:sz w:val="22"/>
              </w:rPr>
              <w:t>472</w:t>
            </w:r>
          </w:p>
        </w:tc>
        <w:tc>
          <w:tcPr>
            <w:tcW w:w="878" w:type="dxa"/>
          </w:tcPr>
          <w:p>
            <w:pPr>
              <w:pStyle w:val="TableParagraph"/>
              <w:ind w:left="170"/>
              <w:jc w:val="center"/>
              <w:rPr>
                <w:sz w:val="22"/>
              </w:rPr>
            </w:pPr>
            <w:r>
              <w:rPr>
                <w:spacing w:val="-2"/>
                <w:sz w:val="22"/>
              </w:rPr>
              <w:t>2.47%</w:t>
            </w:r>
          </w:p>
        </w:tc>
        <w:tc>
          <w:tcPr>
            <w:tcW w:w="828" w:type="dxa"/>
          </w:tcPr>
          <w:p>
            <w:pPr>
              <w:pStyle w:val="TableParagraph"/>
              <w:ind w:right="90"/>
              <w:rPr>
                <w:sz w:val="22"/>
              </w:rPr>
            </w:pPr>
            <w:r>
              <w:rPr>
                <w:spacing w:val="-5"/>
                <w:sz w:val="22"/>
              </w:rPr>
              <w:t>497</w:t>
            </w:r>
          </w:p>
        </w:tc>
        <w:tc>
          <w:tcPr>
            <w:tcW w:w="1039" w:type="dxa"/>
          </w:tcPr>
          <w:p>
            <w:pPr>
              <w:pStyle w:val="TableParagraph"/>
              <w:ind w:right="89"/>
              <w:rPr>
                <w:sz w:val="22"/>
              </w:rPr>
            </w:pPr>
            <w:r>
              <w:rPr>
                <w:spacing w:val="-5"/>
                <w:sz w:val="22"/>
              </w:rPr>
              <w:t>969</w:t>
            </w:r>
          </w:p>
        </w:tc>
        <w:tc>
          <w:tcPr>
            <w:tcW w:w="878" w:type="dxa"/>
          </w:tcPr>
          <w:p>
            <w:pPr>
              <w:pStyle w:val="TableParagraph"/>
              <w:ind w:right="90"/>
              <w:rPr>
                <w:sz w:val="22"/>
              </w:rPr>
            </w:pPr>
            <w:r>
              <w:rPr>
                <w:spacing w:val="-5"/>
                <w:sz w:val="22"/>
              </w:rPr>
              <w:t>236</w:t>
            </w:r>
          </w:p>
        </w:tc>
        <w:tc>
          <w:tcPr>
            <w:tcW w:w="1048" w:type="dxa"/>
          </w:tcPr>
          <w:p>
            <w:pPr>
              <w:pStyle w:val="TableParagraph"/>
              <w:ind w:right="88"/>
              <w:rPr>
                <w:sz w:val="22"/>
              </w:rPr>
            </w:pPr>
            <w:r>
              <w:rPr>
                <w:spacing w:val="-2"/>
                <w:sz w:val="22"/>
              </w:rPr>
              <w:t>1,702</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300" w:type="dxa"/>
          </w:tcPr>
          <w:p>
            <w:pPr>
              <w:pStyle w:val="TableParagraph"/>
              <w:spacing w:line="234" w:lineRule="exact"/>
              <w:ind w:right="91"/>
              <w:rPr>
                <w:sz w:val="22"/>
              </w:rPr>
            </w:pPr>
            <w:r>
              <w:rPr>
                <w:spacing w:val="-2"/>
                <w:sz w:val="22"/>
              </w:rPr>
              <w:t>20,441</w:t>
            </w:r>
          </w:p>
        </w:tc>
        <w:tc>
          <w:tcPr>
            <w:tcW w:w="1298" w:type="dxa"/>
          </w:tcPr>
          <w:p>
            <w:pPr>
              <w:pStyle w:val="TableParagraph"/>
              <w:spacing w:line="234" w:lineRule="exact"/>
              <w:ind w:right="90"/>
              <w:rPr>
                <w:sz w:val="22"/>
              </w:rPr>
            </w:pPr>
            <w:r>
              <w:rPr>
                <w:spacing w:val="-2"/>
                <w:sz w:val="22"/>
              </w:rPr>
              <w:t>20,923</w:t>
            </w:r>
          </w:p>
        </w:tc>
        <w:tc>
          <w:tcPr>
            <w:tcW w:w="938" w:type="dxa"/>
          </w:tcPr>
          <w:p>
            <w:pPr>
              <w:pStyle w:val="TableParagraph"/>
              <w:spacing w:line="234" w:lineRule="exact"/>
              <w:ind w:right="90"/>
              <w:rPr>
                <w:sz w:val="22"/>
              </w:rPr>
            </w:pPr>
            <w:r>
              <w:rPr>
                <w:spacing w:val="-5"/>
                <w:sz w:val="22"/>
              </w:rPr>
              <w:t>482</w:t>
            </w:r>
          </w:p>
        </w:tc>
        <w:tc>
          <w:tcPr>
            <w:tcW w:w="878" w:type="dxa"/>
          </w:tcPr>
          <w:p>
            <w:pPr>
              <w:pStyle w:val="TableParagraph"/>
              <w:spacing w:line="234" w:lineRule="exact"/>
              <w:ind w:left="170"/>
              <w:jc w:val="center"/>
              <w:rPr>
                <w:sz w:val="22"/>
              </w:rPr>
            </w:pPr>
            <w:r>
              <w:rPr>
                <w:spacing w:val="-2"/>
                <w:sz w:val="22"/>
              </w:rPr>
              <w:t>2.36%</w:t>
            </w:r>
          </w:p>
        </w:tc>
        <w:tc>
          <w:tcPr>
            <w:tcW w:w="828" w:type="dxa"/>
          </w:tcPr>
          <w:p>
            <w:pPr>
              <w:pStyle w:val="TableParagraph"/>
              <w:spacing w:line="234" w:lineRule="exact"/>
              <w:ind w:right="90"/>
              <w:rPr>
                <w:sz w:val="22"/>
              </w:rPr>
            </w:pPr>
            <w:r>
              <w:rPr>
                <w:spacing w:val="-5"/>
                <w:sz w:val="22"/>
              </w:rPr>
              <w:t>563</w:t>
            </w:r>
          </w:p>
        </w:tc>
        <w:tc>
          <w:tcPr>
            <w:tcW w:w="1039" w:type="dxa"/>
          </w:tcPr>
          <w:p>
            <w:pPr>
              <w:pStyle w:val="TableParagraph"/>
              <w:spacing w:line="234" w:lineRule="exact"/>
              <w:ind w:right="89"/>
              <w:rPr>
                <w:sz w:val="22"/>
              </w:rPr>
            </w:pPr>
            <w:r>
              <w:rPr>
                <w:spacing w:val="-5"/>
                <w:sz w:val="22"/>
              </w:rPr>
              <w:t>994</w:t>
            </w:r>
          </w:p>
        </w:tc>
        <w:tc>
          <w:tcPr>
            <w:tcW w:w="878" w:type="dxa"/>
          </w:tcPr>
          <w:p>
            <w:pPr>
              <w:pStyle w:val="TableParagraph"/>
              <w:spacing w:line="234" w:lineRule="exact"/>
              <w:ind w:right="90"/>
              <w:rPr>
                <w:sz w:val="22"/>
              </w:rPr>
            </w:pPr>
            <w:r>
              <w:rPr>
                <w:spacing w:val="-5"/>
                <w:sz w:val="22"/>
              </w:rPr>
              <w:t>241</w:t>
            </w:r>
          </w:p>
        </w:tc>
        <w:tc>
          <w:tcPr>
            <w:tcW w:w="1048" w:type="dxa"/>
          </w:tcPr>
          <w:p>
            <w:pPr>
              <w:pStyle w:val="TableParagraph"/>
              <w:spacing w:line="234" w:lineRule="exact"/>
              <w:ind w:right="88"/>
              <w:rPr>
                <w:sz w:val="22"/>
              </w:rPr>
            </w:pPr>
            <w:r>
              <w:rPr>
                <w:spacing w:val="-2"/>
                <w:sz w:val="22"/>
              </w:rPr>
              <w:t>1,798</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9"/>
                <w:sz w:val="22"/>
              </w:rPr>
              <w:t> </w:t>
            </w:r>
            <w:r>
              <w:rPr>
                <w:spacing w:val="-2"/>
                <w:sz w:val="22"/>
              </w:rPr>
              <w:t>Occupations</w:t>
            </w:r>
          </w:p>
        </w:tc>
        <w:tc>
          <w:tcPr>
            <w:tcW w:w="1300" w:type="dxa"/>
          </w:tcPr>
          <w:p>
            <w:pPr>
              <w:pStyle w:val="TableParagraph"/>
              <w:ind w:right="91"/>
              <w:rPr>
                <w:sz w:val="22"/>
              </w:rPr>
            </w:pPr>
            <w:r>
              <w:rPr>
                <w:spacing w:val="-2"/>
                <w:sz w:val="22"/>
              </w:rPr>
              <w:t>5,597</w:t>
            </w:r>
          </w:p>
        </w:tc>
        <w:tc>
          <w:tcPr>
            <w:tcW w:w="1298" w:type="dxa"/>
          </w:tcPr>
          <w:p>
            <w:pPr>
              <w:pStyle w:val="TableParagraph"/>
              <w:ind w:right="90"/>
              <w:rPr>
                <w:sz w:val="22"/>
              </w:rPr>
            </w:pPr>
            <w:r>
              <w:rPr>
                <w:spacing w:val="-2"/>
                <w:sz w:val="22"/>
              </w:rPr>
              <w:t>5,710</w:t>
            </w:r>
          </w:p>
        </w:tc>
        <w:tc>
          <w:tcPr>
            <w:tcW w:w="938" w:type="dxa"/>
          </w:tcPr>
          <w:p>
            <w:pPr>
              <w:pStyle w:val="TableParagraph"/>
              <w:ind w:right="90"/>
              <w:rPr>
                <w:sz w:val="22"/>
              </w:rPr>
            </w:pPr>
            <w:r>
              <w:rPr>
                <w:spacing w:val="-5"/>
                <w:sz w:val="22"/>
              </w:rPr>
              <w:t>113</w:t>
            </w:r>
          </w:p>
        </w:tc>
        <w:tc>
          <w:tcPr>
            <w:tcW w:w="878" w:type="dxa"/>
          </w:tcPr>
          <w:p>
            <w:pPr>
              <w:pStyle w:val="TableParagraph"/>
              <w:ind w:left="170"/>
              <w:jc w:val="center"/>
              <w:rPr>
                <w:sz w:val="22"/>
              </w:rPr>
            </w:pPr>
            <w:r>
              <w:rPr>
                <w:spacing w:val="-2"/>
                <w:sz w:val="22"/>
              </w:rPr>
              <w:t>2.02%</w:t>
            </w:r>
          </w:p>
        </w:tc>
        <w:tc>
          <w:tcPr>
            <w:tcW w:w="828" w:type="dxa"/>
          </w:tcPr>
          <w:p>
            <w:pPr>
              <w:pStyle w:val="TableParagraph"/>
              <w:ind w:right="90"/>
              <w:rPr>
                <w:sz w:val="22"/>
              </w:rPr>
            </w:pPr>
            <w:r>
              <w:rPr>
                <w:spacing w:val="-5"/>
                <w:sz w:val="22"/>
              </w:rPr>
              <w:t>122</w:t>
            </w:r>
          </w:p>
        </w:tc>
        <w:tc>
          <w:tcPr>
            <w:tcW w:w="1039" w:type="dxa"/>
          </w:tcPr>
          <w:p>
            <w:pPr>
              <w:pStyle w:val="TableParagraph"/>
              <w:ind w:right="89"/>
              <w:rPr>
                <w:sz w:val="22"/>
              </w:rPr>
            </w:pPr>
            <w:r>
              <w:rPr>
                <w:spacing w:val="-5"/>
                <w:sz w:val="22"/>
              </w:rPr>
              <w:t>201</w:t>
            </w:r>
          </w:p>
        </w:tc>
        <w:tc>
          <w:tcPr>
            <w:tcW w:w="878" w:type="dxa"/>
          </w:tcPr>
          <w:p>
            <w:pPr>
              <w:pStyle w:val="TableParagraph"/>
              <w:ind w:right="91"/>
              <w:rPr>
                <w:sz w:val="22"/>
              </w:rPr>
            </w:pPr>
            <w:r>
              <w:rPr>
                <w:spacing w:val="-5"/>
                <w:sz w:val="22"/>
              </w:rPr>
              <w:t>56</w:t>
            </w:r>
          </w:p>
        </w:tc>
        <w:tc>
          <w:tcPr>
            <w:tcW w:w="1048" w:type="dxa"/>
          </w:tcPr>
          <w:p>
            <w:pPr>
              <w:pStyle w:val="TableParagraph"/>
              <w:ind w:right="88"/>
              <w:rPr>
                <w:sz w:val="22"/>
              </w:rPr>
            </w:pPr>
            <w:r>
              <w:rPr>
                <w:spacing w:val="-5"/>
                <w:sz w:val="22"/>
              </w:rPr>
              <w:t>379</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1"/>
                <w:sz w:val="22"/>
              </w:rPr>
              <w:t> </w:t>
            </w:r>
            <w:r>
              <w:rPr>
                <w:spacing w:val="-2"/>
                <w:sz w:val="22"/>
              </w:rPr>
              <w:t>Occupations</w:t>
            </w:r>
          </w:p>
        </w:tc>
        <w:tc>
          <w:tcPr>
            <w:tcW w:w="1300" w:type="dxa"/>
          </w:tcPr>
          <w:p>
            <w:pPr>
              <w:pStyle w:val="TableParagraph"/>
              <w:spacing w:before="3"/>
              <w:ind w:right="91"/>
              <w:rPr>
                <w:sz w:val="22"/>
              </w:rPr>
            </w:pPr>
            <w:r>
              <w:rPr>
                <w:spacing w:val="-2"/>
                <w:sz w:val="22"/>
              </w:rPr>
              <w:t>2,418</w:t>
            </w:r>
          </w:p>
        </w:tc>
        <w:tc>
          <w:tcPr>
            <w:tcW w:w="1298" w:type="dxa"/>
          </w:tcPr>
          <w:p>
            <w:pPr>
              <w:pStyle w:val="TableParagraph"/>
              <w:spacing w:before="3"/>
              <w:ind w:right="90"/>
              <w:rPr>
                <w:sz w:val="22"/>
              </w:rPr>
            </w:pPr>
            <w:r>
              <w:rPr>
                <w:spacing w:val="-2"/>
                <w:sz w:val="22"/>
              </w:rPr>
              <w:t>2,503</w:t>
            </w:r>
          </w:p>
        </w:tc>
        <w:tc>
          <w:tcPr>
            <w:tcW w:w="938" w:type="dxa"/>
          </w:tcPr>
          <w:p>
            <w:pPr>
              <w:pStyle w:val="TableParagraph"/>
              <w:spacing w:before="3"/>
              <w:ind w:right="94"/>
              <w:rPr>
                <w:sz w:val="22"/>
              </w:rPr>
            </w:pPr>
            <w:r>
              <w:rPr>
                <w:spacing w:val="-5"/>
                <w:sz w:val="22"/>
              </w:rPr>
              <w:t>85</w:t>
            </w:r>
          </w:p>
        </w:tc>
        <w:tc>
          <w:tcPr>
            <w:tcW w:w="878" w:type="dxa"/>
          </w:tcPr>
          <w:p>
            <w:pPr>
              <w:pStyle w:val="TableParagraph"/>
              <w:spacing w:before="3"/>
              <w:ind w:left="170"/>
              <w:jc w:val="center"/>
              <w:rPr>
                <w:sz w:val="22"/>
              </w:rPr>
            </w:pPr>
            <w:r>
              <w:rPr>
                <w:spacing w:val="-2"/>
                <w:sz w:val="22"/>
              </w:rPr>
              <w:t>3.52%</w:t>
            </w:r>
          </w:p>
        </w:tc>
        <w:tc>
          <w:tcPr>
            <w:tcW w:w="828" w:type="dxa"/>
          </w:tcPr>
          <w:p>
            <w:pPr>
              <w:pStyle w:val="TableParagraph"/>
              <w:spacing w:before="3"/>
              <w:ind w:right="92"/>
              <w:rPr>
                <w:sz w:val="22"/>
              </w:rPr>
            </w:pPr>
            <w:r>
              <w:rPr>
                <w:spacing w:val="-5"/>
                <w:sz w:val="22"/>
              </w:rPr>
              <w:t>62</w:t>
            </w:r>
          </w:p>
        </w:tc>
        <w:tc>
          <w:tcPr>
            <w:tcW w:w="1039" w:type="dxa"/>
          </w:tcPr>
          <w:p>
            <w:pPr>
              <w:pStyle w:val="TableParagraph"/>
              <w:spacing w:before="3"/>
              <w:ind w:right="89"/>
              <w:rPr>
                <w:sz w:val="22"/>
              </w:rPr>
            </w:pPr>
            <w:r>
              <w:rPr>
                <w:spacing w:val="-5"/>
                <w:sz w:val="22"/>
              </w:rPr>
              <w:t>104</w:t>
            </w:r>
          </w:p>
        </w:tc>
        <w:tc>
          <w:tcPr>
            <w:tcW w:w="878" w:type="dxa"/>
          </w:tcPr>
          <w:p>
            <w:pPr>
              <w:pStyle w:val="TableParagraph"/>
              <w:spacing w:before="3"/>
              <w:ind w:right="91"/>
              <w:rPr>
                <w:sz w:val="22"/>
              </w:rPr>
            </w:pPr>
            <w:r>
              <w:rPr>
                <w:spacing w:val="-5"/>
                <w:sz w:val="22"/>
              </w:rPr>
              <w:t>42</w:t>
            </w:r>
          </w:p>
        </w:tc>
        <w:tc>
          <w:tcPr>
            <w:tcW w:w="1048" w:type="dxa"/>
          </w:tcPr>
          <w:p>
            <w:pPr>
              <w:pStyle w:val="TableParagraph"/>
              <w:spacing w:before="3"/>
              <w:ind w:right="88"/>
              <w:rPr>
                <w:sz w:val="22"/>
              </w:rPr>
            </w:pPr>
            <w:r>
              <w:rPr>
                <w:spacing w:val="-5"/>
                <w:sz w:val="22"/>
              </w:rPr>
              <w:t>208</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300" w:type="dxa"/>
          </w:tcPr>
          <w:p>
            <w:pPr>
              <w:pStyle w:val="TableParagraph"/>
              <w:spacing w:before="5"/>
              <w:ind w:right="91"/>
              <w:rPr>
                <w:sz w:val="22"/>
              </w:rPr>
            </w:pPr>
            <w:r>
              <w:rPr>
                <w:spacing w:val="-2"/>
                <w:sz w:val="22"/>
              </w:rPr>
              <w:t>1,949</w:t>
            </w:r>
          </w:p>
        </w:tc>
        <w:tc>
          <w:tcPr>
            <w:tcW w:w="1298" w:type="dxa"/>
          </w:tcPr>
          <w:p>
            <w:pPr>
              <w:pStyle w:val="TableParagraph"/>
              <w:spacing w:before="5"/>
              <w:ind w:right="90"/>
              <w:rPr>
                <w:sz w:val="22"/>
              </w:rPr>
            </w:pPr>
            <w:r>
              <w:rPr>
                <w:spacing w:val="-2"/>
                <w:sz w:val="22"/>
              </w:rPr>
              <w:t>1,976</w:t>
            </w:r>
          </w:p>
        </w:tc>
        <w:tc>
          <w:tcPr>
            <w:tcW w:w="938" w:type="dxa"/>
          </w:tcPr>
          <w:p>
            <w:pPr>
              <w:pStyle w:val="TableParagraph"/>
              <w:spacing w:before="5"/>
              <w:ind w:right="94"/>
              <w:rPr>
                <w:sz w:val="22"/>
              </w:rPr>
            </w:pPr>
            <w:r>
              <w:rPr>
                <w:spacing w:val="-5"/>
                <w:sz w:val="22"/>
              </w:rPr>
              <w:t>27</w:t>
            </w:r>
          </w:p>
        </w:tc>
        <w:tc>
          <w:tcPr>
            <w:tcW w:w="878" w:type="dxa"/>
          </w:tcPr>
          <w:p>
            <w:pPr>
              <w:pStyle w:val="TableParagraph"/>
              <w:spacing w:before="5"/>
              <w:ind w:left="170"/>
              <w:jc w:val="center"/>
              <w:rPr>
                <w:sz w:val="22"/>
              </w:rPr>
            </w:pPr>
            <w:r>
              <w:rPr>
                <w:spacing w:val="-2"/>
                <w:sz w:val="22"/>
              </w:rPr>
              <w:t>1.39%</w:t>
            </w:r>
          </w:p>
        </w:tc>
        <w:tc>
          <w:tcPr>
            <w:tcW w:w="828" w:type="dxa"/>
          </w:tcPr>
          <w:p>
            <w:pPr>
              <w:pStyle w:val="TableParagraph"/>
              <w:spacing w:before="5"/>
              <w:ind w:right="92"/>
              <w:rPr>
                <w:sz w:val="22"/>
              </w:rPr>
            </w:pPr>
            <w:r>
              <w:rPr>
                <w:spacing w:val="-5"/>
                <w:sz w:val="22"/>
              </w:rPr>
              <w:t>30</w:t>
            </w:r>
          </w:p>
        </w:tc>
        <w:tc>
          <w:tcPr>
            <w:tcW w:w="1039" w:type="dxa"/>
          </w:tcPr>
          <w:p>
            <w:pPr>
              <w:pStyle w:val="TableParagraph"/>
              <w:spacing w:before="5"/>
              <w:ind w:right="89"/>
              <w:rPr>
                <w:sz w:val="22"/>
              </w:rPr>
            </w:pPr>
            <w:r>
              <w:rPr>
                <w:spacing w:val="-5"/>
                <w:sz w:val="22"/>
              </w:rPr>
              <w:t>138</w:t>
            </w:r>
          </w:p>
        </w:tc>
        <w:tc>
          <w:tcPr>
            <w:tcW w:w="878" w:type="dxa"/>
          </w:tcPr>
          <w:p>
            <w:pPr>
              <w:pStyle w:val="TableParagraph"/>
              <w:spacing w:before="5"/>
              <w:ind w:right="91"/>
              <w:rPr>
                <w:sz w:val="22"/>
              </w:rPr>
            </w:pPr>
            <w:r>
              <w:rPr>
                <w:spacing w:val="-5"/>
                <w:sz w:val="22"/>
              </w:rPr>
              <w:t>14</w:t>
            </w:r>
          </w:p>
        </w:tc>
        <w:tc>
          <w:tcPr>
            <w:tcW w:w="1048" w:type="dxa"/>
          </w:tcPr>
          <w:p>
            <w:pPr>
              <w:pStyle w:val="TableParagraph"/>
              <w:spacing w:before="5"/>
              <w:ind w:right="88"/>
              <w:rPr>
                <w:sz w:val="22"/>
              </w:rPr>
            </w:pPr>
            <w:r>
              <w:rPr>
                <w:spacing w:val="-5"/>
                <w:sz w:val="22"/>
              </w:rPr>
              <w:t>182</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300" w:type="dxa"/>
          </w:tcPr>
          <w:p>
            <w:pPr>
              <w:pStyle w:val="TableParagraph"/>
              <w:ind w:right="91"/>
              <w:rPr>
                <w:sz w:val="22"/>
              </w:rPr>
            </w:pPr>
            <w:r>
              <w:rPr>
                <w:spacing w:val="-2"/>
                <w:sz w:val="22"/>
              </w:rPr>
              <w:t>4,584</w:t>
            </w:r>
          </w:p>
        </w:tc>
        <w:tc>
          <w:tcPr>
            <w:tcW w:w="1298" w:type="dxa"/>
          </w:tcPr>
          <w:p>
            <w:pPr>
              <w:pStyle w:val="TableParagraph"/>
              <w:ind w:right="90"/>
              <w:rPr>
                <w:sz w:val="22"/>
              </w:rPr>
            </w:pPr>
            <w:r>
              <w:rPr>
                <w:spacing w:val="-2"/>
                <w:sz w:val="22"/>
              </w:rPr>
              <w:t>4,557</w:t>
            </w:r>
          </w:p>
        </w:tc>
        <w:tc>
          <w:tcPr>
            <w:tcW w:w="938" w:type="dxa"/>
          </w:tcPr>
          <w:p>
            <w:pPr>
              <w:pStyle w:val="TableParagraph"/>
              <w:ind w:right="94"/>
              <w:rPr>
                <w:sz w:val="22"/>
              </w:rPr>
            </w:pPr>
            <w:r>
              <w:rPr>
                <w:spacing w:val="-2"/>
                <w:sz w:val="22"/>
              </w:rPr>
              <w:t>-</w:t>
            </w:r>
            <w:r>
              <w:rPr>
                <w:spacing w:val="-7"/>
                <w:sz w:val="22"/>
              </w:rPr>
              <w:t>27</w:t>
            </w:r>
          </w:p>
        </w:tc>
        <w:tc>
          <w:tcPr>
            <w:tcW w:w="878" w:type="dxa"/>
          </w:tcPr>
          <w:p>
            <w:pPr>
              <w:pStyle w:val="TableParagraph"/>
              <w:ind w:left="110"/>
              <w:jc w:val="center"/>
              <w:rPr>
                <w:sz w:val="22"/>
              </w:rPr>
            </w:pPr>
            <w:r>
              <w:rPr>
                <w:spacing w:val="-2"/>
                <w:sz w:val="22"/>
              </w:rPr>
              <w:t>-0.59%</w:t>
            </w:r>
          </w:p>
        </w:tc>
        <w:tc>
          <w:tcPr>
            <w:tcW w:w="828" w:type="dxa"/>
          </w:tcPr>
          <w:p>
            <w:pPr>
              <w:pStyle w:val="TableParagraph"/>
              <w:ind w:right="90"/>
              <w:rPr>
                <w:sz w:val="22"/>
              </w:rPr>
            </w:pPr>
            <w:r>
              <w:rPr>
                <w:spacing w:val="-5"/>
                <w:sz w:val="22"/>
              </w:rPr>
              <w:t>174</w:t>
            </w:r>
          </w:p>
        </w:tc>
        <w:tc>
          <w:tcPr>
            <w:tcW w:w="1039" w:type="dxa"/>
          </w:tcPr>
          <w:p>
            <w:pPr>
              <w:pStyle w:val="TableParagraph"/>
              <w:ind w:right="89"/>
              <w:rPr>
                <w:sz w:val="22"/>
              </w:rPr>
            </w:pPr>
            <w:r>
              <w:rPr>
                <w:spacing w:val="-5"/>
                <w:sz w:val="22"/>
              </w:rPr>
              <w:t>233</w:t>
            </w:r>
          </w:p>
        </w:tc>
        <w:tc>
          <w:tcPr>
            <w:tcW w:w="878" w:type="dxa"/>
          </w:tcPr>
          <w:p>
            <w:pPr>
              <w:pStyle w:val="TableParagraph"/>
              <w:ind w:right="91"/>
              <w:rPr>
                <w:sz w:val="22"/>
              </w:rPr>
            </w:pPr>
            <w:r>
              <w:rPr>
                <w:spacing w:val="-2"/>
                <w:sz w:val="22"/>
              </w:rPr>
              <w:t>-</w:t>
            </w:r>
            <w:r>
              <w:rPr>
                <w:spacing w:val="-7"/>
                <w:sz w:val="22"/>
              </w:rPr>
              <w:t>14</w:t>
            </w:r>
          </w:p>
        </w:tc>
        <w:tc>
          <w:tcPr>
            <w:tcW w:w="1048" w:type="dxa"/>
          </w:tcPr>
          <w:p>
            <w:pPr>
              <w:pStyle w:val="TableParagraph"/>
              <w:ind w:right="88"/>
              <w:rPr>
                <w:sz w:val="22"/>
              </w:rPr>
            </w:pPr>
            <w:r>
              <w:rPr>
                <w:spacing w:val="-5"/>
                <w:sz w:val="22"/>
              </w:rPr>
              <w:t>393</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300" w:type="dxa"/>
          </w:tcPr>
          <w:p>
            <w:pPr>
              <w:pStyle w:val="TableParagraph"/>
              <w:spacing w:before="5"/>
              <w:ind w:right="91"/>
              <w:rPr>
                <w:sz w:val="22"/>
              </w:rPr>
            </w:pPr>
            <w:r>
              <w:rPr>
                <w:spacing w:val="-2"/>
                <w:sz w:val="22"/>
              </w:rPr>
              <w:t>2,378</w:t>
            </w:r>
          </w:p>
        </w:tc>
        <w:tc>
          <w:tcPr>
            <w:tcW w:w="1298" w:type="dxa"/>
          </w:tcPr>
          <w:p>
            <w:pPr>
              <w:pStyle w:val="TableParagraph"/>
              <w:spacing w:before="5"/>
              <w:ind w:right="90"/>
              <w:rPr>
                <w:sz w:val="22"/>
              </w:rPr>
            </w:pPr>
            <w:r>
              <w:rPr>
                <w:spacing w:val="-2"/>
                <w:sz w:val="22"/>
              </w:rPr>
              <w:t>2,361</w:t>
            </w:r>
          </w:p>
        </w:tc>
        <w:tc>
          <w:tcPr>
            <w:tcW w:w="938" w:type="dxa"/>
          </w:tcPr>
          <w:p>
            <w:pPr>
              <w:pStyle w:val="TableParagraph"/>
              <w:spacing w:before="5"/>
              <w:ind w:right="94"/>
              <w:rPr>
                <w:sz w:val="22"/>
              </w:rPr>
            </w:pPr>
            <w:r>
              <w:rPr>
                <w:spacing w:val="-2"/>
                <w:sz w:val="22"/>
              </w:rPr>
              <w:t>-</w:t>
            </w:r>
            <w:r>
              <w:rPr>
                <w:spacing w:val="-7"/>
                <w:sz w:val="22"/>
              </w:rPr>
              <w:t>17</w:t>
            </w:r>
          </w:p>
        </w:tc>
        <w:tc>
          <w:tcPr>
            <w:tcW w:w="878" w:type="dxa"/>
          </w:tcPr>
          <w:p>
            <w:pPr>
              <w:pStyle w:val="TableParagraph"/>
              <w:spacing w:before="5"/>
              <w:ind w:left="110"/>
              <w:jc w:val="center"/>
              <w:rPr>
                <w:sz w:val="22"/>
              </w:rPr>
            </w:pPr>
            <w:r>
              <w:rPr>
                <w:spacing w:val="-2"/>
                <w:sz w:val="22"/>
              </w:rPr>
              <w:t>-0.71%</w:t>
            </w:r>
          </w:p>
        </w:tc>
        <w:tc>
          <w:tcPr>
            <w:tcW w:w="828" w:type="dxa"/>
          </w:tcPr>
          <w:p>
            <w:pPr>
              <w:pStyle w:val="TableParagraph"/>
              <w:spacing w:before="5"/>
              <w:ind w:right="92"/>
              <w:rPr>
                <w:sz w:val="22"/>
              </w:rPr>
            </w:pPr>
            <w:r>
              <w:rPr>
                <w:spacing w:val="-5"/>
                <w:sz w:val="22"/>
              </w:rPr>
              <w:t>54</w:t>
            </w:r>
          </w:p>
        </w:tc>
        <w:tc>
          <w:tcPr>
            <w:tcW w:w="1039" w:type="dxa"/>
          </w:tcPr>
          <w:p>
            <w:pPr>
              <w:pStyle w:val="TableParagraph"/>
              <w:spacing w:before="5"/>
              <w:ind w:right="91"/>
              <w:rPr>
                <w:sz w:val="22"/>
              </w:rPr>
            </w:pPr>
            <w:r>
              <w:rPr>
                <w:spacing w:val="-5"/>
                <w:sz w:val="22"/>
              </w:rPr>
              <w:t>72</w:t>
            </w:r>
          </w:p>
        </w:tc>
        <w:tc>
          <w:tcPr>
            <w:tcW w:w="878" w:type="dxa"/>
          </w:tcPr>
          <w:p>
            <w:pPr>
              <w:pStyle w:val="TableParagraph"/>
              <w:spacing w:before="5"/>
              <w:ind w:right="91"/>
              <w:rPr>
                <w:sz w:val="22"/>
              </w:rPr>
            </w:pPr>
            <w:r>
              <w:rPr>
                <w:spacing w:val="-2"/>
                <w:sz w:val="22"/>
              </w:rPr>
              <w:t>-</w:t>
            </w:r>
            <w:r>
              <w:rPr>
                <w:spacing w:val="-12"/>
                <w:sz w:val="22"/>
              </w:rPr>
              <w:t>8</w:t>
            </w:r>
          </w:p>
        </w:tc>
        <w:tc>
          <w:tcPr>
            <w:tcW w:w="1048" w:type="dxa"/>
          </w:tcPr>
          <w:p>
            <w:pPr>
              <w:pStyle w:val="TableParagraph"/>
              <w:spacing w:before="5"/>
              <w:ind w:right="88"/>
              <w:rPr>
                <w:sz w:val="22"/>
              </w:rPr>
            </w:pPr>
            <w:r>
              <w:rPr>
                <w:spacing w:val="-5"/>
                <w:sz w:val="22"/>
              </w:rPr>
              <w:t>118</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300" w:type="dxa"/>
          </w:tcPr>
          <w:p>
            <w:pPr>
              <w:pStyle w:val="TableParagraph"/>
              <w:ind w:right="91"/>
              <w:rPr>
                <w:sz w:val="22"/>
              </w:rPr>
            </w:pPr>
            <w:r>
              <w:rPr>
                <w:spacing w:val="-2"/>
                <w:sz w:val="22"/>
              </w:rPr>
              <w:t>10,943</w:t>
            </w:r>
          </w:p>
        </w:tc>
        <w:tc>
          <w:tcPr>
            <w:tcW w:w="1298" w:type="dxa"/>
          </w:tcPr>
          <w:p>
            <w:pPr>
              <w:pStyle w:val="TableParagraph"/>
              <w:ind w:right="90"/>
              <w:rPr>
                <w:sz w:val="22"/>
              </w:rPr>
            </w:pPr>
            <w:r>
              <w:rPr>
                <w:spacing w:val="-2"/>
                <w:sz w:val="22"/>
              </w:rPr>
              <w:t>11,033</w:t>
            </w:r>
          </w:p>
        </w:tc>
        <w:tc>
          <w:tcPr>
            <w:tcW w:w="938" w:type="dxa"/>
          </w:tcPr>
          <w:p>
            <w:pPr>
              <w:pStyle w:val="TableParagraph"/>
              <w:ind w:right="94"/>
              <w:rPr>
                <w:sz w:val="22"/>
              </w:rPr>
            </w:pPr>
            <w:r>
              <w:rPr>
                <w:spacing w:val="-5"/>
                <w:sz w:val="22"/>
              </w:rPr>
              <w:t>90</w:t>
            </w:r>
          </w:p>
        </w:tc>
        <w:tc>
          <w:tcPr>
            <w:tcW w:w="878" w:type="dxa"/>
          </w:tcPr>
          <w:p>
            <w:pPr>
              <w:pStyle w:val="TableParagraph"/>
              <w:ind w:left="170"/>
              <w:jc w:val="center"/>
              <w:rPr>
                <w:sz w:val="22"/>
              </w:rPr>
            </w:pPr>
            <w:r>
              <w:rPr>
                <w:spacing w:val="-2"/>
                <w:sz w:val="22"/>
              </w:rPr>
              <w:t>0.82%</w:t>
            </w:r>
          </w:p>
        </w:tc>
        <w:tc>
          <w:tcPr>
            <w:tcW w:w="828" w:type="dxa"/>
          </w:tcPr>
          <w:p>
            <w:pPr>
              <w:pStyle w:val="TableParagraph"/>
              <w:ind w:right="90"/>
              <w:rPr>
                <w:sz w:val="22"/>
              </w:rPr>
            </w:pPr>
            <w:r>
              <w:rPr>
                <w:spacing w:val="-5"/>
                <w:sz w:val="22"/>
              </w:rPr>
              <w:t>432</w:t>
            </w:r>
          </w:p>
        </w:tc>
        <w:tc>
          <w:tcPr>
            <w:tcW w:w="1039" w:type="dxa"/>
          </w:tcPr>
          <w:p>
            <w:pPr>
              <w:pStyle w:val="TableParagraph"/>
              <w:ind w:right="89"/>
              <w:rPr>
                <w:sz w:val="22"/>
              </w:rPr>
            </w:pPr>
            <w:r>
              <w:rPr>
                <w:spacing w:val="-5"/>
                <w:sz w:val="22"/>
              </w:rPr>
              <w:t>487</w:t>
            </w:r>
          </w:p>
        </w:tc>
        <w:tc>
          <w:tcPr>
            <w:tcW w:w="878" w:type="dxa"/>
          </w:tcPr>
          <w:p>
            <w:pPr>
              <w:pStyle w:val="TableParagraph"/>
              <w:ind w:right="91"/>
              <w:rPr>
                <w:sz w:val="22"/>
              </w:rPr>
            </w:pPr>
            <w:r>
              <w:rPr>
                <w:spacing w:val="-5"/>
                <w:sz w:val="22"/>
              </w:rPr>
              <w:t>45</w:t>
            </w:r>
          </w:p>
        </w:tc>
        <w:tc>
          <w:tcPr>
            <w:tcW w:w="1048" w:type="dxa"/>
          </w:tcPr>
          <w:p>
            <w:pPr>
              <w:pStyle w:val="TableParagraph"/>
              <w:ind w:right="88"/>
              <w:rPr>
                <w:sz w:val="22"/>
              </w:rPr>
            </w:pPr>
            <w:r>
              <w:rPr>
                <w:spacing w:val="-5"/>
                <w:sz w:val="22"/>
              </w:rPr>
              <w:t>964</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300" w:type="dxa"/>
          </w:tcPr>
          <w:p>
            <w:pPr>
              <w:pStyle w:val="TableParagraph"/>
              <w:spacing w:line="234" w:lineRule="exact"/>
              <w:ind w:right="91"/>
              <w:rPr>
                <w:sz w:val="22"/>
              </w:rPr>
            </w:pPr>
            <w:r>
              <w:rPr>
                <w:spacing w:val="-2"/>
                <w:sz w:val="22"/>
              </w:rPr>
              <w:t>3,068</w:t>
            </w:r>
          </w:p>
        </w:tc>
        <w:tc>
          <w:tcPr>
            <w:tcW w:w="1298" w:type="dxa"/>
          </w:tcPr>
          <w:p>
            <w:pPr>
              <w:pStyle w:val="TableParagraph"/>
              <w:spacing w:line="234" w:lineRule="exact"/>
              <w:ind w:right="90"/>
              <w:rPr>
                <w:sz w:val="22"/>
              </w:rPr>
            </w:pPr>
            <w:r>
              <w:rPr>
                <w:spacing w:val="-2"/>
                <w:sz w:val="22"/>
              </w:rPr>
              <w:t>3,041</w:t>
            </w:r>
          </w:p>
        </w:tc>
        <w:tc>
          <w:tcPr>
            <w:tcW w:w="938" w:type="dxa"/>
          </w:tcPr>
          <w:p>
            <w:pPr>
              <w:pStyle w:val="TableParagraph"/>
              <w:spacing w:line="234" w:lineRule="exact"/>
              <w:ind w:right="94"/>
              <w:rPr>
                <w:sz w:val="22"/>
              </w:rPr>
            </w:pPr>
            <w:r>
              <w:rPr>
                <w:spacing w:val="-2"/>
                <w:sz w:val="22"/>
              </w:rPr>
              <w:t>-</w:t>
            </w:r>
            <w:r>
              <w:rPr>
                <w:spacing w:val="-7"/>
                <w:sz w:val="22"/>
              </w:rPr>
              <w:t>27</w:t>
            </w:r>
          </w:p>
        </w:tc>
        <w:tc>
          <w:tcPr>
            <w:tcW w:w="878" w:type="dxa"/>
          </w:tcPr>
          <w:p>
            <w:pPr>
              <w:pStyle w:val="TableParagraph"/>
              <w:spacing w:line="234" w:lineRule="exact"/>
              <w:ind w:left="110"/>
              <w:jc w:val="center"/>
              <w:rPr>
                <w:sz w:val="22"/>
              </w:rPr>
            </w:pPr>
            <w:r>
              <w:rPr>
                <w:spacing w:val="-2"/>
                <w:sz w:val="22"/>
              </w:rPr>
              <w:t>-0.88%</w:t>
            </w:r>
          </w:p>
        </w:tc>
        <w:tc>
          <w:tcPr>
            <w:tcW w:w="828" w:type="dxa"/>
          </w:tcPr>
          <w:p>
            <w:pPr>
              <w:pStyle w:val="TableParagraph"/>
              <w:spacing w:line="234" w:lineRule="exact"/>
              <w:ind w:right="90"/>
              <w:rPr>
                <w:sz w:val="22"/>
              </w:rPr>
            </w:pPr>
            <w:r>
              <w:rPr>
                <w:spacing w:val="-5"/>
                <w:sz w:val="22"/>
              </w:rPr>
              <w:t>114</w:t>
            </w:r>
          </w:p>
        </w:tc>
        <w:tc>
          <w:tcPr>
            <w:tcW w:w="1039" w:type="dxa"/>
          </w:tcPr>
          <w:p>
            <w:pPr>
              <w:pStyle w:val="TableParagraph"/>
              <w:spacing w:line="234" w:lineRule="exact"/>
              <w:ind w:right="89"/>
              <w:rPr>
                <w:sz w:val="22"/>
              </w:rPr>
            </w:pPr>
            <w:r>
              <w:rPr>
                <w:spacing w:val="-5"/>
                <w:sz w:val="22"/>
              </w:rPr>
              <w:t>168</w:t>
            </w:r>
          </w:p>
        </w:tc>
        <w:tc>
          <w:tcPr>
            <w:tcW w:w="878" w:type="dxa"/>
          </w:tcPr>
          <w:p>
            <w:pPr>
              <w:pStyle w:val="TableParagraph"/>
              <w:spacing w:line="234" w:lineRule="exact"/>
              <w:ind w:right="91"/>
              <w:rPr>
                <w:sz w:val="22"/>
              </w:rPr>
            </w:pPr>
            <w:r>
              <w:rPr>
                <w:spacing w:val="-2"/>
                <w:sz w:val="22"/>
              </w:rPr>
              <w:t>-</w:t>
            </w:r>
            <w:r>
              <w:rPr>
                <w:spacing w:val="-7"/>
                <w:sz w:val="22"/>
              </w:rPr>
              <w:t>14</w:t>
            </w:r>
          </w:p>
        </w:tc>
        <w:tc>
          <w:tcPr>
            <w:tcW w:w="1048" w:type="dxa"/>
          </w:tcPr>
          <w:p>
            <w:pPr>
              <w:pStyle w:val="TableParagraph"/>
              <w:spacing w:line="234" w:lineRule="exact"/>
              <w:ind w:right="88"/>
              <w:rPr>
                <w:sz w:val="22"/>
              </w:rPr>
            </w:pPr>
            <w:r>
              <w:rPr>
                <w:spacing w:val="-5"/>
                <w:sz w:val="22"/>
              </w:rPr>
              <w:t>268</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300" w:type="dxa"/>
          </w:tcPr>
          <w:p>
            <w:pPr>
              <w:pStyle w:val="TableParagraph"/>
              <w:ind w:right="91"/>
              <w:rPr>
                <w:sz w:val="22"/>
              </w:rPr>
            </w:pPr>
            <w:r>
              <w:rPr>
                <w:spacing w:val="-2"/>
                <w:sz w:val="22"/>
              </w:rPr>
              <w:t>22,451</w:t>
            </w:r>
          </w:p>
        </w:tc>
        <w:tc>
          <w:tcPr>
            <w:tcW w:w="1298" w:type="dxa"/>
          </w:tcPr>
          <w:p>
            <w:pPr>
              <w:pStyle w:val="TableParagraph"/>
              <w:ind w:right="90"/>
              <w:rPr>
                <w:sz w:val="22"/>
              </w:rPr>
            </w:pPr>
            <w:r>
              <w:rPr>
                <w:spacing w:val="-2"/>
                <w:sz w:val="22"/>
              </w:rPr>
              <w:t>22,719</w:t>
            </w:r>
          </w:p>
        </w:tc>
        <w:tc>
          <w:tcPr>
            <w:tcW w:w="938" w:type="dxa"/>
          </w:tcPr>
          <w:p>
            <w:pPr>
              <w:pStyle w:val="TableParagraph"/>
              <w:ind w:right="90"/>
              <w:rPr>
                <w:sz w:val="22"/>
              </w:rPr>
            </w:pPr>
            <w:r>
              <w:rPr>
                <w:spacing w:val="-5"/>
                <w:sz w:val="22"/>
              </w:rPr>
              <w:t>268</w:t>
            </w:r>
          </w:p>
        </w:tc>
        <w:tc>
          <w:tcPr>
            <w:tcW w:w="878" w:type="dxa"/>
          </w:tcPr>
          <w:p>
            <w:pPr>
              <w:pStyle w:val="TableParagraph"/>
              <w:ind w:left="170"/>
              <w:jc w:val="center"/>
              <w:rPr>
                <w:sz w:val="22"/>
              </w:rPr>
            </w:pPr>
            <w:r>
              <w:rPr>
                <w:spacing w:val="-2"/>
                <w:sz w:val="22"/>
              </w:rPr>
              <w:t>1.19%</w:t>
            </w:r>
          </w:p>
        </w:tc>
        <w:tc>
          <w:tcPr>
            <w:tcW w:w="828" w:type="dxa"/>
          </w:tcPr>
          <w:p>
            <w:pPr>
              <w:pStyle w:val="TableParagraph"/>
              <w:ind w:right="90"/>
              <w:rPr>
                <w:sz w:val="22"/>
              </w:rPr>
            </w:pPr>
            <w:r>
              <w:rPr>
                <w:spacing w:val="-5"/>
                <w:sz w:val="22"/>
              </w:rPr>
              <w:t>644</w:t>
            </w:r>
          </w:p>
        </w:tc>
        <w:tc>
          <w:tcPr>
            <w:tcW w:w="1039" w:type="dxa"/>
          </w:tcPr>
          <w:p>
            <w:pPr>
              <w:pStyle w:val="TableParagraph"/>
              <w:ind w:right="89"/>
              <w:rPr>
                <w:sz w:val="22"/>
              </w:rPr>
            </w:pPr>
            <w:r>
              <w:rPr>
                <w:spacing w:val="-5"/>
                <w:sz w:val="22"/>
              </w:rPr>
              <w:t>576</w:t>
            </w:r>
          </w:p>
        </w:tc>
        <w:tc>
          <w:tcPr>
            <w:tcW w:w="878" w:type="dxa"/>
          </w:tcPr>
          <w:p>
            <w:pPr>
              <w:pStyle w:val="TableParagraph"/>
              <w:ind w:right="90"/>
              <w:rPr>
                <w:sz w:val="22"/>
              </w:rPr>
            </w:pPr>
            <w:r>
              <w:rPr>
                <w:spacing w:val="-5"/>
                <w:sz w:val="22"/>
              </w:rPr>
              <w:t>134</w:t>
            </w:r>
          </w:p>
        </w:tc>
        <w:tc>
          <w:tcPr>
            <w:tcW w:w="1048" w:type="dxa"/>
          </w:tcPr>
          <w:p>
            <w:pPr>
              <w:pStyle w:val="TableParagraph"/>
              <w:ind w:right="88"/>
              <w:rPr>
                <w:sz w:val="22"/>
              </w:rPr>
            </w:pPr>
            <w:r>
              <w:rPr>
                <w:spacing w:val="-2"/>
                <w:sz w:val="22"/>
              </w:rPr>
              <w:t>1,354</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300" w:type="dxa"/>
          </w:tcPr>
          <w:p>
            <w:pPr>
              <w:pStyle w:val="TableParagraph"/>
              <w:ind w:right="91"/>
              <w:rPr>
                <w:sz w:val="22"/>
              </w:rPr>
            </w:pPr>
            <w:r>
              <w:rPr>
                <w:spacing w:val="-2"/>
                <w:sz w:val="22"/>
              </w:rPr>
              <w:t>9,930</w:t>
            </w:r>
          </w:p>
        </w:tc>
        <w:tc>
          <w:tcPr>
            <w:tcW w:w="1298" w:type="dxa"/>
          </w:tcPr>
          <w:p>
            <w:pPr>
              <w:pStyle w:val="TableParagraph"/>
              <w:ind w:right="90"/>
              <w:rPr>
                <w:sz w:val="22"/>
              </w:rPr>
            </w:pPr>
            <w:r>
              <w:rPr>
                <w:spacing w:val="-2"/>
                <w:sz w:val="22"/>
              </w:rPr>
              <w:t>10,179</w:t>
            </w:r>
          </w:p>
        </w:tc>
        <w:tc>
          <w:tcPr>
            <w:tcW w:w="938" w:type="dxa"/>
          </w:tcPr>
          <w:p>
            <w:pPr>
              <w:pStyle w:val="TableParagraph"/>
              <w:ind w:right="90"/>
              <w:rPr>
                <w:sz w:val="22"/>
              </w:rPr>
            </w:pPr>
            <w:r>
              <w:rPr>
                <w:spacing w:val="-5"/>
                <w:sz w:val="22"/>
              </w:rPr>
              <w:t>249</w:t>
            </w:r>
          </w:p>
        </w:tc>
        <w:tc>
          <w:tcPr>
            <w:tcW w:w="878" w:type="dxa"/>
          </w:tcPr>
          <w:p>
            <w:pPr>
              <w:pStyle w:val="TableParagraph"/>
              <w:ind w:left="170"/>
              <w:jc w:val="center"/>
              <w:rPr>
                <w:sz w:val="22"/>
              </w:rPr>
            </w:pPr>
            <w:r>
              <w:rPr>
                <w:spacing w:val="-2"/>
                <w:sz w:val="22"/>
              </w:rPr>
              <w:t>2.51%</w:t>
            </w:r>
          </w:p>
        </w:tc>
        <w:tc>
          <w:tcPr>
            <w:tcW w:w="828" w:type="dxa"/>
          </w:tcPr>
          <w:p>
            <w:pPr>
              <w:pStyle w:val="TableParagraph"/>
              <w:ind w:right="90"/>
              <w:rPr>
                <w:sz w:val="22"/>
              </w:rPr>
            </w:pPr>
            <w:r>
              <w:rPr>
                <w:spacing w:val="-5"/>
                <w:sz w:val="22"/>
              </w:rPr>
              <w:t>606</w:t>
            </w:r>
          </w:p>
        </w:tc>
        <w:tc>
          <w:tcPr>
            <w:tcW w:w="1039" w:type="dxa"/>
          </w:tcPr>
          <w:p>
            <w:pPr>
              <w:pStyle w:val="TableParagraph"/>
              <w:ind w:right="89"/>
              <w:rPr>
                <w:sz w:val="22"/>
              </w:rPr>
            </w:pPr>
            <w:r>
              <w:rPr>
                <w:spacing w:val="-5"/>
                <w:sz w:val="22"/>
              </w:rPr>
              <w:t>796</w:t>
            </w:r>
          </w:p>
        </w:tc>
        <w:tc>
          <w:tcPr>
            <w:tcW w:w="878" w:type="dxa"/>
          </w:tcPr>
          <w:p>
            <w:pPr>
              <w:pStyle w:val="TableParagraph"/>
              <w:ind w:right="90"/>
              <w:rPr>
                <w:sz w:val="22"/>
              </w:rPr>
            </w:pPr>
            <w:r>
              <w:rPr>
                <w:spacing w:val="-5"/>
                <w:sz w:val="22"/>
              </w:rPr>
              <w:t>124</w:t>
            </w:r>
          </w:p>
        </w:tc>
        <w:tc>
          <w:tcPr>
            <w:tcW w:w="1048" w:type="dxa"/>
          </w:tcPr>
          <w:p>
            <w:pPr>
              <w:pStyle w:val="TableParagraph"/>
              <w:ind w:right="88"/>
              <w:rPr>
                <w:sz w:val="22"/>
              </w:rPr>
            </w:pPr>
            <w:r>
              <w:rPr>
                <w:spacing w:val="-2"/>
                <w:sz w:val="22"/>
              </w:rPr>
              <w:t>1,526</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300" w:type="dxa"/>
          </w:tcPr>
          <w:p>
            <w:pPr>
              <w:pStyle w:val="TableParagraph"/>
              <w:spacing w:before="5"/>
              <w:ind w:right="91"/>
              <w:rPr>
                <w:sz w:val="22"/>
              </w:rPr>
            </w:pPr>
            <w:r>
              <w:rPr>
                <w:spacing w:val="-2"/>
                <w:sz w:val="22"/>
              </w:rPr>
              <w:t>4,148</w:t>
            </w:r>
          </w:p>
        </w:tc>
        <w:tc>
          <w:tcPr>
            <w:tcW w:w="1298" w:type="dxa"/>
          </w:tcPr>
          <w:p>
            <w:pPr>
              <w:pStyle w:val="TableParagraph"/>
              <w:spacing w:before="5"/>
              <w:ind w:right="90"/>
              <w:rPr>
                <w:sz w:val="22"/>
              </w:rPr>
            </w:pPr>
            <w:r>
              <w:rPr>
                <w:spacing w:val="-2"/>
                <w:sz w:val="22"/>
              </w:rPr>
              <w:t>4,172</w:t>
            </w:r>
          </w:p>
        </w:tc>
        <w:tc>
          <w:tcPr>
            <w:tcW w:w="938" w:type="dxa"/>
          </w:tcPr>
          <w:p>
            <w:pPr>
              <w:pStyle w:val="TableParagraph"/>
              <w:spacing w:before="5"/>
              <w:ind w:right="94"/>
              <w:rPr>
                <w:sz w:val="22"/>
              </w:rPr>
            </w:pPr>
            <w:r>
              <w:rPr>
                <w:spacing w:val="-5"/>
                <w:sz w:val="22"/>
              </w:rPr>
              <w:t>24</w:t>
            </w:r>
          </w:p>
        </w:tc>
        <w:tc>
          <w:tcPr>
            <w:tcW w:w="878" w:type="dxa"/>
          </w:tcPr>
          <w:p>
            <w:pPr>
              <w:pStyle w:val="TableParagraph"/>
              <w:spacing w:before="5"/>
              <w:ind w:left="170"/>
              <w:jc w:val="center"/>
              <w:rPr>
                <w:sz w:val="22"/>
              </w:rPr>
            </w:pPr>
            <w:r>
              <w:rPr>
                <w:spacing w:val="-2"/>
                <w:sz w:val="22"/>
              </w:rPr>
              <w:t>0.58%</w:t>
            </w:r>
          </w:p>
        </w:tc>
        <w:tc>
          <w:tcPr>
            <w:tcW w:w="828" w:type="dxa"/>
          </w:tcPr>
          <w:p>
            <w:pPr>
              <w:pStyle w:val="TableParagraph"/>
              <w:spacing w:before="5"/>
              <w:ind w:right="90"/>
              <w:rPr>
                <w:sz w:val="22"/>
              </w:rPr>
            </w:pPr>
            <w:r>
              <w:rPr>
                <w:spacing w:val="-5"/>
                <w:sz w:val="22"/>
              </w:rPr>
              <w:t>174</w:t>
            </w:r>
          </w:p>
        </w:tc>
        <w:tc>
          <w:tcPr>
            <w:tcW w:w="1039" w:type="dxa"/>
          </w:tcPr>
          <w:p>
            <w:pPr>
              <w:pStyle w:val="TableParagraph"/>
              <w:spacing w:before="5"/>
              <w:ind w:right="89"/>
              <w:rPr>
                <w:sz w:val="22"/>
              </w:rPr>
            </w:pPr>
            <w:r>
              <w:rPr>
                <w:spacing w:val="-5"/>
                <w:sz w:val="22"/>
              </w:rPr>
              <w:t>262</w:t>
            </w:r>
          </w:p>
        </w:tc>
        <w:tc>
          <w:tcPr>
            <w:tcW w:w="878" w:type="dxa"/>
          </w:tcPr>
          <w:p>
            <w:pPr>
              <w:pStyle w:val="TableParagraph"/>
              <w:spacing w:before="5"/>
              <w:ind w:right="91"/>
              <w:rPr>
                <w:sz w:val="22"/>
              </w:rPr>
            </w:pPr>
            <w:r>
              <w:rPr>
                <w:spacing w:val="-5"/>
                <w:sz w:val="22"/>
              </w:rPr>
              <w:t>12</w:t>
            </w:r>
          </w:p>
        </w:tc>
        <w:tc>
          <w:tcPr>
            <w:tcW w:w="1048" w:type="dxa"/>
          </w:tcPr>
          <w:p>
            <w:pPr>
              <w:pStyle w:val="TableParagraph"/>
              <w:spacing w:before="5"/>
              <w:ind w:right="88"/>
              <w:rPr>
                <w:sz w:val="22"/>
              </w:rPr>
            </w:pPr>
            <w:r>
              <w:rPr>
                <w:spacing w:val="-5"/>
                <w:sz w:val="22"/>
              </w:rPr>
              <w:t>448</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300" w:type="dxa"/>
          </w:tcPr>
          <w:p>
            <w:pPr>
              <w:pStyle w:val="TableParagraph"/>
              <w:ind w:right="91"/>
              <w:rPr>
                <w:sz w:val="22"/>
              </w:rPr>
            </w:pPr>
            <w:r>
              <w:rPr>
                <w:spacing w:val="-2"/>
                <w:sz w:val="22"/>
              </w:rPr>
              <w:t>12,343</w:t>
            </w:r>
          </w:p>
        </w:tc>
        <w:tc>
          <w:tcPr>
            <w:tcW w:w="1298" w:type="dxa"/>
          </w:tcPr>
          <w:p>
            <w:pPr>
              <w:pStyle w:val="TableParagraph"/>
              <w:ind w:right="90"/>
              <w:rPr>
                <w:sz w:val="22"/>
              </w:rPr>
            </w:pPr>
            <w:r>
              <w:rPr>
                <w:spacing w:val="-2"/>
                <w:sz w:val="22"/>
              </w:rPr>
              <w:t>12,812</w:t>
            </w:r>
          </w:p>
        </w:tc>
        <w:tc>
          <w:tcPr>
            <w:tcW w:w="938" w:type="dxa"/>
          </w:tcPr>
          <w:p>
            <w:pPr>
              <w:pStyle w:val="TableParagraph"/>
              <w:ind w:right="90"/>
              <w:rPr>
                <w:sz w:val="22"/>
              </w:rPr>
            </w:pPr>
            <w:r>
              <w:rPr>
                <w:spacing w:val="-5"/>
                <w:sz w:val="22"/>
              </w:rPr>
              <w:t>469</w:t>
            </w:r>
          </w:p>
        </w:tc>
        <w:tc>
          <w:tcPr>
            <w:tcW w:w="878" w:type="dxa"/>
          </w:tcPr>
          <w:p>
            <w:pPr>
              <w:pStyle w:val="TableParagraph"/>
              <w:ind w:left="170"/>
              <w:jc w:val="center"/>
              <w:rPr>
                <w:sz w:val="22"/>
              </w:rPr>
            </w:pPr>
            <w:r>
              <w:rPr>
                <w:spacing w:val="-2"/>
                <w:sz w:val="22"/>
              </w:rPr>
              <w:t>3.80%</w:t>
            </w:r>
          </w:p>
        </w:tc>
        <w:tc>
          <w:tcPr>
            <w:tcW w:w="828" w:type="dxa"/>
          </w:tcPr>
          <w:p>
            <w:pPr>
              <w:pStyle w:val="TableParagraph"/>
              <w:ind w:right="90"/>
              <w:rPr>
                <w:sz w:val="22"/>
              </w:rPr>
            </w:pPr>
            <w:r>
              <w:rPr>
                <w:spacing w:val="-2"/>
                <w:sz w:val="22"/>
              </w:rPr>
              <w:t>1,045</w:t>
            </w:r>
          </w:p>
        </w:tc>
        <w:tc>
          <w:tcPr>
            <w:tcW w:w="1039" w:type="dxa"/>
          </w:tcPr>
          <w:p>
            <w:pPr>
              <w:pStyle w:val="TableParagraph"/>
              <w:ind w:right="89"/>
              <w:rPr>
                <w:sz w:val="22"/>
              </w:rPr>
            </w:pPr>
            <w:r>
              <w:rPr>
                <w:spacing w:val="-2"/>
                <w:sz w:val="22"/>
              </w:rPr>
              <w:t>1,374</w:t>
            </w:r>
          </w:p>
        </w:tc>
        <w:tc>
          <w:tcPr>
            <w:tcW w:w="878" w:type="dxa"/>
          </w:tcPr>
          <w:p>
            <w:pPr>
              <w:pStyle w:val="TableParagraph"/>
              <w:ind w:right="90"/>
              <w:rPr>
                <w:sz w:val="22"/>
              </w:rPr>
            </w:pPr>
            <w:r>
              <w:rPr>
                <w:spacing w:val="-5"/>
                <w:sz w:val="22"/>
              </w:rPr>
              <w:t>234</w:t>
            </w:r>
          </w:p>
        </w:tc>
        <w:tc>
          <w:tcPr>
            <w:tcW w:w="1048" w:type="dxa"/>
          </w:tcPr>
          <w:p>
            <w:pPr>
              <w:pStyle w:val="TableParagraph"/>
              <w:ind w:right="88"/>
              <w:rPr>
                <w:sz w:val="22"/>
              </w:rPr>
            </w:pPr>
            <w:r>
              <w:rPr>
                <w:spacing w:val="-2"/>
                <w:sz w:val="22"/>
              </w:rPr>
              <w:t>2,653</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300" w:type="dxa"/>
          </w:tcPr>
          <w:p>
            <w:pPr>
              <w:pStyle w:val="TableParagraph"/>
              <w:spacing w:line="234" w:lineRule="exact" w:before="3"/>
              <w:ind w:right="91"/>
              <w:rPr>
                <w:sz w:val="22"/>
              </w:rPr>
            </w:pPr>
            <w:r>
              <w:rPr>
                <w:spacing w:val="-2"/>
                <w:sz w:val="22"/>
              </w:rPr>
              <w:t>6,182</w:t>
            </w:r>
          </w:p>
        </w:tc>
        <w:tc>
          <w:tcPr>
            <w:tcW w:w="1298" w:type="dxa"/>
          </w:tcPr>
          <w:p>
            <w:pPr>
              <w:pStyle w:val="TableParagraph"/>
              <w:spacing w:line="234" w:lineRule="exact" w:before="3"/>
              <w:ind w:right="90"/>
              <w:rPr>
                <w:sz w:val="22"/>
              </w:rPr>
            </w:pPr>
            <w:r>
              <w:rPr>
                <w:spacing w:val="-2"/>
                <w:sz w:val="22"/>
              </w:rPr>
              <w:t>6,224</w:t>
            </w:r>
          </w:p>
        </w:tc>
        <w:tc>
          <w:tcPr>
            <w:tcW w:w="938" w:type="dxa"/>
          </w:tcPr>
          <w:p>
            <w:pPr>
              <w:pStyle w:val="TableParagraph"/>
              <w:spacing w:line="234" w:lineRule="exact" w:before="3"/>
              <w:ind w:right="94"/>
              <w:rPr>
                <w:sz w:val="22"/>
              </w:rPr>
            </w:pPr>
            <w:r>
              <w:rPr>
                <w:spacing w:val="-5"/>
                <w:sz w:val="22"/>
              </w:rPr>
              <w:t>42</w:t>
            </w:r>
          </w:p>
        </w:tc>
        <w:tc>
          <w:tcPr>
            <w:tcW w:w="878" w:type="dxa"/>
          </w:tcPr>
          <w:p>
            <w:pPr>
              <w:pStyle w:val="TableParagraph"/>
              <w:spacing w:line="234" w:lineRule="exact" w:before="3"/>
              <w:ind w:left="170"/>
              <w:jc w:val="center"/>
              <w:rPr>
                <w:sz w:val="22"/>
              </w:rPr>
            </w:pPr>
            <w:r>
              <w:rPr>
                <w:spacing w:val="-2"/>
                <w:sz w:val="22"/>
              </w:rPr>
              <w:t>0.68%</w:t>
            </w:r>
          </w:p>
        </w:tc>
        <w:tc>
          <w:tcPr>
            <w:tcW w:w="828" w:type="dxa"/>
          </w:tcPr>
          <w:p>
            <w:pPr>
              <w:pStyle w:val="TableParagraph"/>
              <w:spacing w:line="234" w:lineRule="exact" w:before="3"/>
              <w:ind w:right="90"/>
              <w:rPr>
                <w:sz w:val="22"/>
              </w:rPr>
            </w:pPr>
            <w:r>
              <w:rPr>
                <w:spacing w:val="-5"/>
                <w:sz w:val="22"/>
              </w:rPr>
              <w:t>373</w:t>
            </w:r>
          </w:p>
        </w:tc>
        <w:tc>
          <w:tcPr>
            <w:tcW w:w="1039" w:type="dxa"/>
          </w:tcPr>
          <w:p>
            <w:pPr>
              <w:pStyle w:val="TableParagraph"/>
              <w:spacing w:line="234" w:lineRule="exact" w:before="3"/>
              <w:ind w:right="89"/>
              <w:rPr>
                <w:sz w:val="22"/>
              </w:rPr>
            </w:pPr>
            <w:r>
              <w:rPr>
                <w:spacing w:val="-5"/>
                <w:sz w:val="22"/>
              </w:rPr>
              <w:t>462</w:t>
            </w:r>
          </w:p>
        </w:tc>
        <w:tc>
          <w:tcPr>
            <w:tcW w:w="878" w:type="dxa"/>
          </w:tcPr>
          <w:p>
            <w:pPr>
              <w:pStyle w:val="TableParagraph"/>
              <w:spacing w:line="234" w:lineRule="exact" w:before="3"/>
              <w:ind w:right="91"/>
              <w:rPr>
                <w:sz w:val="22"/>
              </w:rPr>
            </w:pPr>
            <w:r>
              <w:rPr>
                <w:spacing w:val="-5"/>
                <w:sz w:val="22"/>
              </w:rPr>
              <w:t>21</w:t>
            </w:r>
          </w:p>
        </w:tc>
        <w:tc>
          <w:tcPr>
            <w:tcW w:w="1048" w:type="dxa"/>
          </w:tcPr>
          <w:p>
            <w:pPr>
              <w:pStyle w:val="TableParagraph"/>
              <w:spacing w:line="234" w:lineRule="exact" w:before="3"/>
              <w:ind w:right="88"/>
              <w:rPr>
                <w:sz w:val="22"/>
              </w:rPr>
            </w:pPr>
            <w:r>
              <w:rPr>
                <w:spacing w:val="-5"/>
                <w:sz w:val="22"/>
              </w:rPr>
              <w:t>856</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3"/>
                <w:sz w:val="22"/>
              </w:rPr>
              <w:t> </w:t>
            </w:r>
            <w:r>
              <w:rPr>
                <w:spacing w:val="-2"/>
                <w:sz w:val="22"/>
              </w:rPr>
              <w:t>Occupations</w:t>
            </w:r>
          </w:p>
        </w:tc>
        <w:tc>
          <w:tcPr>
            <w:tcW w:w="1300" w:type="dxa"/>
          </w:tcPr>
          <w:p>
            <w:pPr>
              <w:pStyle w:val="TableParagraph"/>
              <w:ind w:right="91"/>
              <w:rPr>
                <w:sz w:val="22"/>
              </w:rPr>
            </w:pPr>
            <w:r>
              <w:rPr>
                <w:spacing w:val="-2"/>
                <w:sz w:val="22"/>
              </w:rPr>
              <w:t>3,918</w:t>
            </w:r>
          </w:p>
        </w:tc>
        <w:tc>
          <w:tcPr>
            <w:tcW w:w="1298" w:type="dxa"/>
          </w:tcPr>
          <w:p>
            <w:pPr>
              <w:pStyle w:val="TableParagraph"/>
              <w:ind w:right="90"/>
              <w:rPr>
                <w:sz w:val="22"/>
              </w:rPr>
            </w:pPr>
            <w:r>
              <w:rPr>
                <w:spacing w:val="-2"/>
                <w:sz w:val="22"/>
              </w:rPr>
              <w:t>4,034</w:t>
            </w:r>
          </w:p>
        </w:tc>
        <w:tc>
          <w:tcPr>
            <w:tcW w:w="938" w:type="dxa"/>
          </w:tcPr>
          <w:p>
            <w:pPr>
              <w:pStyle w:val="TableParagraph"/>
              <w:ind w:right="90"/>
              <w:rPr>
                <w:sz w:val="22"/>
              </w:rPr>
            </w:pPr>
            <w:r>
              <w:rPr>
                <w:spacing w:val="-5"/>
                <w:sz w:val="22"/>
              </w:rPr>
              <w:t>116</w:t>
            </w:r>
          </w:p>
        </w:tc>
        <w:tc>
          <w:tcPr>
            <w:tcW w:w="878" w:type="dxa"/>
          </w:tcPr>
          <w:p>
            <w:pPr>
              <w:pStyle w:val="TableParagraph"/>
              <w:ind w:left="170"/>
              <w:jc w:val="center"/>
              <w:rPr>
                <w:sz w:val="22"/>
              </w:rPr>
            </w:pPr>
            <w:r>
              <w:rPr>
                <w:spacing w:val="-2"/>
                <w:sz w:val="22"/>
              </w:rPr>
              <w:t>2.96%</w:t>
            </w:r>
          </w:p>
        </w:tc>
        <w:tc>
          <w:tcPr>
            <w:tcW w:w="828" w:type="dxa"/>
          </w:tcPr>
          <w:p>
            <w:pPr>
              <w:pStyle w:val="TableParagraph"/>
              <w:ind w:right="90"/>
              <w:rPr>
                <w:sz w:val="22"/>
              </w:rPr>
            </w:pPr>
            <w:r>
              <w:rPr>
                <w:spacing w:val="-5"/>
                <w:sz w:val="22"/>
              </w:rPr>
              <w:t>264</w:t>
            </w:r>
          </w:p>
        </w:tc>
        <w:tc>
          <w:tcPr>
            <w:tcW w:w="1039" w:type="dxa"/>
          </w:tcPr>
          <w:p>
            <w:pPr>
              <w:pStyle w:val="TableParagraph"/>
              <w:ind w:right="89"/>
              <w:rPr>
                <w:sz w:val="22"/>
              </w:rPr>
            </w:pPr>
            <w:r>
              <w:rPr>
                <w:spacing w:val="-5"/>
                <w:sz w:val="22"/>
              </w:rPr>
              <w:t>419</w:t>
            </w:r>
          </w:p>
        </w:tc>
        <w:tc>
          <w:tcPr>
            <w:tcW w:w="878" w:type="dxa"/>
          </w:tcPr>
          <w:p>
            <w:pPr>
              <w:pStyle w:val="TableParagraph"/>
              <w:ind w:right="91"/>
              <w:rPr>
                <w:sz w:val="22"/>
              </w:rPr>
            </w:pPr>
            <w:r>
              <w:rPr>
                <w:spacing w:val="-5"/>
                <w:sz w:val="22"/>
              </w:rPr>
              <w:t>58</w:t>
            </w:r>
          </w:p>
        </w:tc>
        <w:tc>
          <w:tcPr>
            <w:tcW w:w="1048" w:type="dxa"/>
          </w:tcPr>
          <w:p>
            <w:pPr>
              <w:pStyle w:val="TableParagraph"/>
              <w:ind w:right="88"/>
              <w:rPr>
                <w:sz w:val="22"/>
              </w:rPr>
            </w:pPr>
            <w:r>
              <w:rPr>
                <w:spacing w:val="-5"/>
                <w:sz w:val="22"/>
              </w:rPr>
              <w:t>741</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300" w:type="dxa"/>
          </w:tcPr>
          <w:p>
            <w:pPr>
              <w:pStyle w:val="TableParagraph"/>
              <w:ind w:right="91"/>
              <w:rPr>
                <w:sz w:val="22"/>
              </w:rPr>
            </w:pPr>
            <w:r>
              <w:rPr>
                <w:spacing w:val="-2"/>
                <w:sz w:val="22"/>
              </w:rPr>
              <w:t>17,236</w:t>
            </w:r>
          </w:p>
        </w:tc>
        <w:tc>
          <w:tcPr>
            <w:tcW w:w="1298" w:type="dxa"/>
          </w:tcPr>
          <w:p>
            <w:pPr>
              <w:pStyle w:val="TableParagraph"/>
              <w:ind w:right="90"/>
              <w:rPr>
                <w:sz w:val="22"/>
              </w:rPr>
            </w:pPr>
            <w:r>
              <w:rPr>
                <w:spacing w:val="-2"/>
                <w:sz w:val="22"/>
              </w:rPr>
              <w:t>17,427</w:t>
            </w:r>
          </w:p>
        </w:tc>
        <w:tc>
          <w:tcPr>
            <w:tcW w:w="938" w:type="dxa"/>
          </w:tcPr>
          <w:p>
            <w:pPr>
              <w:pStyle w:val="TableParagraph"/>
              <w:ind w:right="90"/>
              <w:rPr>
                <w:sz w:val="22"/>
              </w:rPr>
            </w:pPr>
            <w:r>
              <w:rPr>
                <w:spacing w:val="-5"/>
                <w:sz w:val="22"/>
              </w:rPr>
              <w:t>191</w:t>
            </w:r>
          </w:p>
        </w:tc>
        <w:tc>
          <w:tcPr>
            <w:tcW w:w="878" w:type="dxa"/>
          </w:tcPr>
          <w:p>
            <w:pPr>
              <w:pStyle w:val="TableParagraph"/>
              <w:ind w:left="170"/>
              <w:jc w:val="center"/>
              <w:rPr>
                <w:sz w:val="22"/>
              </w:rPr>
            </w:pPr>
            <w:r>
              <w:rPr>
                <w:spacing w:val="-2"/>
                <w:sz w:val="22"/>
              </w:rPr>
              <w:t>1.11%</w:t>
            </w:r>
          </w:p>
        </w:tc>
        <w:tc>
          <w:tcPr>
            <w:tcW w:w="828" w:type="dxa"/>
          </w:tcPr>
          <w:p>
            <w:pPr>
              <w:pStyle w:val="TableParagraph"/>
              <w:ind w:right="90"/>
              <w:rPr>
                <w:sz w:val="22"/>
              </w:rPr>
            </w:pPr>
            <w:r>
              <w:rPr>
                <w:spacing w:val="-5"/>
                <w:sz w:val="22"/>
              </w:rPr>
              <w:t>881</w:t>
            </w:r>
          </w:p>
        </w:tc>
        <w:tc>
          <w:tcPr>
            <w:tcW w:w="1039" w:type="dxa"/>
          </w:tcPr>
          <w:p>
            <w:pPr>
              <w:pStyle w:val="TableParagraph"/>
              <w:ind w:right="89"/>
              <w:rPr>
                <w:sz w:val="22"/>
              </w:rPr>
            </w:pPr>
            <w:r>
              <w:rPr>
                <w:spacing w:val="-2"/>
                <w:sz w:val="22"/>
              </w:rPr>
              <w:t>1,196</w:t>
            </w:r>
          </w:p>
        </w:tc>
        <w:tc>
          <w:tcPr>
            <w:tcW w:w="878" w:type="dxa"/>
          </w:tcPr>
          <w:p>
            <w:pPr>
              <w:pStyle w:val="TableParagraph"/>
              <w:ind w:right="91"/>
              <w:rPr>
                <w:sz w:val="22"/>
              </w:rPr>
            </w:pPr>
            <w:r>
              <w:rPr>
                <w:spacing w:val="-5"/>
                <w:sz w:val="22"/>
              </w:rPr>
              <w:t>96</w:t>
            </w:r>
          </w:p>
        </w:tc>
        <w:tc>
          <w:tcPr>
            <w:tcW w:w="1048" w:type="dxa"/>
          </w:tcPr>
          <w:p>
            <w:pPr>
              <w:pStyle w:val="TableParagraph"/>
              <w:ind w:right="88"/>
              <w:rPr>
                <w:sz w:val="22"/>
              </w:rPr>
            </w:pPr>
            <w:r>
              <w:rPr>
                <w:spacing w:val="-2"/>
                <w:sz w:val="22"/>
              </w:rPr>
              <w:t>2,173</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300" w:type="dxa"/>
          </w:tcPr>
          <w:p>
            <w:pPr>
              <w:pStyle w:val="TableParagraph"/>
              <w:spacing w:before="5"/>
              <w:ind w:right="91"/>
              <w:rPr>
                <w:sz w:val="22"/>
              </w:rPr>
            </w:pPr>
            <w:r>
              <w:rPr>
                <w:spacing w:val="-2"/>
                <w:sz w:val="22"/>
              </w:rPr>
              <w:t>29,296</w:t>
            </w:r>
          </w:p>
        </w:tc>
        <w:tc>
          <w:tcPr>
            <w:tcW w:w="1298" w:type="dxa"/>
          </w:tcPr>
          <w:p>
            <w:pPr>
              <w:pStyle w:val="TableParagraph"/>
              <w:spacing w:before="5"/>
              <w:ind w:right="90"/>
              <w:rPr>
                <w:sz w:val="22"/>
              </w:rPr>
            </w:pPr>
            <w:r>
              <w:rPr>
                <w:spacing w:val="-2"/>
                <w:sz w:val="22"/>
              </w:rPr>
              <w:t>29,278</w:t>
            </w:r>
          </w:p>
        </w:tc>
        <w:tc>
          <w:tcPr>
            <w:tcW w:w="938" w:type="dxa"/>
          </w:tcPr>
          <w:p>
            <w:pPr>
              <w:pStyle w:val="TableParagraph"/>
              <w:spacing w:before="5"/>
              <w:ind w:right="94"/>
              <w:rPr>
                <w:sz w:val="22"/>
              </w:rPr>
            </w:pPr>
            <w:r>
              <w:rPr>
                <w:spacing w:val="-2"/>
                <w:sz w:val="22"/>
              </w:rPr>
              <w:t>-</w:t>
            </w:r>
            <w:r>
              <w:rPr>
                <w:spacing w:val="-7"/>
                <w:sz w:val="22"/>
              </w:rPr>
              <w:t>18</w:t>
            </w:r>
          </w:p>
        </w:tc>
        <w:tc>
          <w:tcPr>
            <w:tcW w:w="878" w:type="dxa"/>
          </w:tcPr>
          <w:p>
            <w:pPr>
              <w:pStyle w:val="TableParagraph"/>
              <w:spacing w:before="5"/>
              <w:ind w:left="110"/>
              <w:jc w:val="center"/>
              <w:rPr>
                <w:sz w:val="22"/>
              </w:rPr>
            </w:pPr>
            <w:r>
              <w:rPr>
                <w:spacing w:val="-2"/>
                <w:sz w:val="22"/>
              </w:rPr>
              <w:t>-0.06%</w:t>
            </w:r>
          </w:p>
        </w:tc>
        <w:tc>
          <w:tcPr>
            <w:tcW w:w="828" w:type="dxa"/>
          </w:tcPr>
          <w:p>
            <w:pPr>
              <w:pStyle w:val="TableParagraph"/>
              <w:spacing w:before="5"/>
              <w:ind w:right="90"/>
              <w:rPr>
                <w:sz w:val="22"/>
              </w:rPr>
            </w:pPr>
            <w:r>
              <w:rPr>
                <w:spacing w:val="-2"/>
                <w:sz w:val="22"/>
              </w:rPr>
              <w:t>1,387</w:t>
            </w:r>
          </w:p>
        </w:tc>
        <w:tc>
          <w:tcPr>
            <w:tcW w:w="1039" w:type="dxa"/>
          </w:tcPr>
          <w:p>
            <w:pPr>
              <w:pStyle w:val="TableParagraph"/>
              <w:spacing w:before="5"/>
              <w:ind w:right="89"/>
              <w:rPr>
                <w:sz w:val="22"/>
              </w:rPr>
            </w:pPr>
            <w:r>
              <w:rPr>
                <w:spacing w:val="-2"/>
                <w:sz w:val="22"/>
              </w:rPr>
              <w:t>1,816</w:t>
            </w:r>
          </w:p>
        </w:tc>
        <w:tc>
          <w:tcPr>
            <w:tcW w:w="878" w:type="dxa"/>
          </w:tcPr>
          <w:p>
            <w:pPr>
              <w:pStyle w:val="TableParagraph"/>
              <w:spacing w:before="5"/>
              <w:ind w:right="91"/>
              <w:rPr>
                <w:sz w:val="22"/>
              </w:rPr>
            </w:pPr>
            <w:r>
              <w:rPr>
                <w:spacing w:val="-2"/>
                <w:sz w:val="22"/>
              </w:rPr>
              <w:t>-</w:t>
            </w:r>
            <w:r>
              <w:rPr>
                <w:spacing w:val="-12"/>
                <w:sz w:val="22"/>
              </w:rPr>
              <w:t>9</w:t>
            </w:r>
          </w:p>
        </w:tc>
        <w:tc>
          <w:tcPr>
            <w:tcW w:w="1048" w:type="dxa"/>
          </w:tcPr>
          <w:p>
            <w:pPr>
              <w:pStyle w:val="TableParagraph"/>
              <w:spacing w:before="5"/>
              <w:ind w:right="88"/>
              <w:rPr>
                <w:sz w:val="22"/>
              </w:rPr>
            </w:pPr>
            <w:r>
              <w:rPr>
                <w:spacing w:val="-2"/>
                <w:sz w:val="22"/>
              </w:rPr>
              <w:t>3,194</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300" w:type="dxa"/>
          </w:tcPr>
          <w:p>
            <w:pPr>
              <w:pStyle w:val="TableParagraph"/>
              <w:ind w:right="91"/>
              <w:rPr>
                <w:sz w:val="22"/>
              </w:rPr>
            </w:pPr>
            <w:r>
              <w:rPr>
                <w:spacing w:val="-5"/>
                <w:sz w:val="22"/>
              </w:rPr>
              <w:t>409</w:t>
            </w:r>
          </w:p>
        </w:tc>
        <w:tc>
          <w:tcPr>
            <w:tcW w:w="1298" w:type="dxa"/>
          </w:tcPr>
          <w:p>
            <w:pPr>
              <w:pStyle w:val="TableParagraph"/>
              <w:ind w:right="92"/>
              <w:rPr>
                <w:sz w:val="22"/>
              </w:rPr>
            </w:pPr>
            <w:r>
              <w:rPr>
                <w:spacing w:val="-5"/>
                <w:sz w:val="22"/>
              </w:rPr>
              <w:t>456</w:t>
            </w:r>
          </w:p>
        </w:tc>
        <w:tc>
          <w:tcPr>
            <w:tcW w:w="938" w:type="dxa"/>
          </w:tcPr>
          <w:p>
            <w:pPr>
              <w:pStyle w:val="TableParagraph"/>
              <w:ind w:right="94"/>
              <w:rPr>
                <w:sz w:val="22"/>
              </w:rPr>
            </w:pPr>
            <w:r>
              <w:rPr>
                <w:spacing w:val="-5"/>
                <w:sz w:val="22"/>
              </w:rPr>
              <w:t>47</w:t>
            </w:r>
          </w:p>
        </w:tc>
        <w:tc>
          <w:tcPr>
            <w:tcW w:w="878" w:type="dxa"/>
          </w:tcPr>
          <w:p>
            <w:pPr>
              <w:pStyle w:val="TableParagraph"/>
              <w:ind w:left="110" w:right="41"/>
              <w:jc w:val="center"/>
              <w:rPr>
                <w:sz w:val="22"/>
              </w:rPr>
            </w:pPr>
            <w:r>
              <w:rPr>
                <w:spacing w:val="-2"/>
                <w:sz w:val="22"/>
              </w:rPr>
              <w:t>11.49%</w:t>
            </w:r>
          </w:p>
        </w:tc>
        <w:tc>
          <w:tcPr>
            <w:tcW w:w="828" w:type="dxa"/>
          </w:tcPr>
          <w:p>
            <w:pPr>
              <w:pStyle w:val="TableParagraph"/>
              <w:ind w:right="92"/>
              <w:rPr>
                <w:sz w:val="22"/>
              </w:rPr>
            </w:pPr>
            <w:r>
              <w:rPr>
                <w:spacing w:val="-5"/>
                <w:sz w:val="22"/>
              </w:rPr>
              <w:t>26</w:t>
            </w:r>
          </w:p>
        </w:tc>
        <w:tc>
          <w:tcPr>
            <w:tcW w:w="1039" w:type="dxa"/>
          </w:tcPr>
          <w:p>
            <w:pPr>
              <w:pStyle w:val="TableParagraph"/>
              <w:ind w:right="91"/>
              <w:rPr>
                <w:sz w:val="22"/>
              </w:rPr>
            </w:pPr>
            <w:r>
              <w:rPr>
                <w:spacing w:val="-5"/>
                <w:sz w:val="22"/>
              </w:rPr>
              <w:t>42</w:t>
            </w:r>
          </w:p>
        </w:tc>
        <w:tc>
          <w:tcPr>
            <w:tcW w:w="878" w:type="dxa"/>
          </w:tcPr>
          <w:p>
            <w:pPr>
              <w:pStyle w:val="TableParagraph"/>
              <w:ind w:right="91"/>
              <w:rPr>
                <w:sz w:val="22"/>
              </w:rPr>
            </w:pPr>
            <w:r>
              <w:rPr>
                <w:spacing w:val="-5"/>
                <w:sz w:val="22"/>
              </w:rPr>
              <w:t>24</w:t>
            </w:r>
          </w:p>
        </w:tc>
        <w:tc>
          <w:tcPr>
            <w:tcW w:w="1048" w:type="dxa"/>
          </w:tcPr>
          <w:p>
            <w:pPr>
              <w:pStyle w:val="TableParagraph"/>
              <w:ind w:right="90"/>
              <w:rPr>
                <w:sz w:val="22"/>
              </w:rPr>
            </w:pPr>
            <w:r>
              <w:rPr>
                <w:spacing w:val="-5"/>
                <w:sz w:val="22"/>
              </w:rPr>
              <w:t>92</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300" w:type="dxa"/>
          </w:tcPr>
          <w:p>
            <w:pPr>
              <w:pStyle w:val="TableParagraph"/>
              <w:spacing w:before="5"/>
              <w:ind w:right="91"/>
              <w:rPr>
                <w:sz w:val="22"/>
              </w:rPr>
            </w:pPr>
            <w:r>
              <w:rPr>
                <w:spacing w:val="-2"/>
                <w:sz w:val="22"/>
              </w:rPr>
              <w:t>5,470</w:t>
            </w:r>
          </w:p>
        </w:tc>
        <w:tc>
          <w:tcPr>
            <w:tcW w:w="1298" w:type="dxa"/>
          </w:tcPr>
          <w:p>
            <w:pPr>
              <w:pStyle w:val="TableParagraph"/>
              <w:spacing w:before="5"/>
              <w:ind w:right="90"/>
              <w:rPr>
                <w:sz w:val="22"/>
              </w:rPr>
            </w:pPr>
            <w:r>
              <w:rPr>
                <w:spacing w:val="-2"/>
                <w:sz w:val="22"/>
              </w:rPr>
              <w:t>5,652</w:t>
            </w:r>
          </w:p>
        </w:tc>
        <w:tc>
          <w:tcPr>
            <w:tcW w:w="938" w:type="dxa"/>
          </w:tcPr>
          <w:p>
            <w:pPr>
              <w:pStyle w:val="TableParagraph"/>
              <w:spacing w:before="5"/>
              <w:ind w:right="90"/>
              <w:rPr>
                <w:sz w:val="22"/>
              </w:rPr>
            </w:pPr>
            <w:r>
              <w:rPr>
                <w:spacing w:val="-5"/>
                <w:sz w:val="22"/>
              </w:rPr>
              <w:t>182</w:t>
            </w:r>
          </w:p>
        </w:tc>
        <w:tc>
          <w:tcPr>
            <w:tcW w:w="878" w:type="dxa"/>
          </w:tcPr>
          <w:p>
            <w:pPr>
              <w:pStyle w:val="TableParagraph"/>
              <w:spacing w:before="5"/>
              <w:ind w:left="170"/>
              <w:jc w:val="center"/>
              <w:rPr>
                <w:sz w:val="22"/>
              </w:rPr>
            </w:pPr>
            <w:r>
              <w:rPr>
                <w:spacing w:val="-2"/>
                <w:sz w:val="22"/>
              </w:rPr>
              <w:t>3.33%</w:t>
            </w:r>
          </w:p>
        </w:tc>
        <w:tc>
          <w:tcPr>
            <w:tcW w:w="828" w:type="dxa"/>
          </w:tcPr>
          <w:p>
            <w:pPr>
              <w:pStyle w:val="TableParagraph"/>
              <w:spacing w:before="5"/>
              <w:ind w:right="90"/>
              <w:rPr>
                <w:sz w:val="22"/>
              </w:rPr>
            </w:pPr>
            <w:r>
              <w:rPr>
                <w:spacing w:val="-5"/>
                <w:sz w:val="22"/>
              </w:rPr>
              <w:t>170</w:t>
            </w:r>
          </w:p>
        </w:tc>
        <w:tc>
          <w:tcPr>
            <w:tcW w:w="1039" w:type="dxa"/>
          </w:tcPr>
          <w:p>
            <w:pPr>
              <w:pStyle w:val="TableParagraph"/>
              <w:spacing w:before="5"/>
              <w:ind w:right="89"/>
              <w:rPr>
                <w:sz w:val="22"/>
              </w:rPr>
            </w:pPr>
            <w:r>
              <w:rPr>
                <w:spacing w:val="-5"/>
                <w:sz w:val="22"/>
              </w:rPr>
              <w:t>292</w:t>
            </w:r>
          </w:p>
        </w:tc>
        <w:tc>
          <w:tcPr>
            <w:tcW w:w="878" w:type="dxa"/>
          </w:tcPr>
          <w:p>
            <w:pPr>
              <w:pStyle w:val="TableParagraph"/>
              <w:spacing w:before="5"/>
              <w:ind w:right="91"/>
              <w:rPr>
                <w:sz w:val="22"/>
              </w:rPr>
            </w:pPr>
            <w:r>
              <w:rPr>
                <w:spacing w:val="-5"/>
                <w:sz w:val="22"/>
              </w:rPr>
              <w:t>91</w:t>
            </w:r>
          </w:p>
        </w:tc>
        <w:tc>
          <w:tcPr>
            <w:tcW w:w="1048" w:type="dxa"/>
          </w:tcPr>
          <w:p>
            <w:pPr>
              <w:pStyle w:val="TableParagraph"/>
              <w:spacing w:before="5"/>
              <w:ind w:right="88"/>
              <w:rPr>
                <w:sz w:val="22"/>
              </w:rPr>
            </w:pPr>
            <w:r>
              <w:rPr>
                <w:spacing w:val="-5"/>
                <w:sz w:val="22"/>
              </w:rPr>
              <w:t>553</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300" w:type="dxa"/>
          </w:tcPr>
          <w:p>
            <w:pPr>
              <w:pStyle w:val="TableParagraph"/>
              <w:ind w:right="91"/>
              <w:rPr>
                <w:sz w:val="22"/>
              </w:rPr>
            </w:pPr>
            <w:r>
              <w:rPr>
                <w:spacing w:val="-2"/>
                <w:sz w:val="22"/>
              </w:rPr>
              <w:t>6,867</w:t>
            </w:r>
          </w:p>
        </w:tc>
        <w:tc>
          <w:tcPr>
            <w:tcW w:w="1298" w:type="dxa"/>
          </w:tcPr>
          <w:p>
            <w:pPr>
              <w:pStyle w:val="TableParagraph"/>
              <w:ind w:right="90"/>
              <w:rPr>
                <w:sz w:val="22"/>
              </w:rPr>
            </w:pPr>
            <w:r>
              <w:rPr>
                <w:spacing w:val="-2"/>
                <w:sz w:val="22"/>
              </w:rPr>
              <w:t>7,083</w:t>
            </w:r>
          </w:p>
        </w:tc>
        <w:tc>
          <w:tcPr>
            <w:tcW w:w="938" w:type="dxa"/>
          </w:tcPr>
          <w:p>
            <w:pPr>
              <w:pStyle w:val="TableParagraph"/>
              <w:ind w:right="90"/>
              <w:rPr>
                <w:sz w:val="22"/>
              </w:rPr>
            </w:pPr>
            <w:r>
              <w:rPr>
                <w:spacing w:val="-5"/>
                <w:sz w:val="22"/>
              </w:rPr>
              <w:t>216</w:t>
            </w:r>
          </w:p>
        </w:tc>
        <w:tc>
          <w:tcPr>
            <w:tcW w:w="878" w:type="dxa"/>
          </w:tcPr>
          <w:p>
            <w:pPr>
              <w:pStyle w:val="TableParagraph"/>
              <w:ind w:left="170"/>
              <w:jc w:val="center"/>
              <w:rPr>
                <w:sz w:val="22"/>
              </w:rPr>
            </w:pPr>
            <w:r>
              <w:rPr>
                <w:spacing w:val="-2"/>
                <w:sz w:val="22"/>
              </w:rPr>
              <w:t>3.15%</w:t>
            </w:r>
          </w:p>
        </w:tc>
        <w:tc>
          <w:tcPr>
            <w:tcW w:w="828" w:type="dxa"/>
          </w:tcPr>
          <w:p>
            <w:pPr>
              <w:pStyle w:val="TableParagraph"/>
              <w:ind w:right="90"/>
              <w:rPr>
                <w:sz w:val="22"/>
              </w:rPr>
            </w:pPr>
            <w:r>
              <w:rPr>
                <w:spacing w:val="-5"/>
                <w:sz w:val="22"/>
              </w:rPr>
              <w:t>240</w:t>
            </w:r>
          </w:p>
        </w:tc>
        <w:tc>
          <w:tcPr>
            <w:tcW w:w="1039" w:type="dxa"/>
          </w:tcPr>
          <w:p>
            <w:pPr>
              <w:pStyle w:val="TableParagraph"/>
              <w:ind w:right="89"/>
              <w:rPr>
                <w:sz w:val="22"/>
              </w:rPr>
            </w:pPr>
            <w:r>
              <w:rPr>
                <w:spacing w:val="-5"/>
                <w:sz w:val="22"/>
              </w:rPr>
              <w:t>356</w:t>
            </w:r>
          </w:p>
        </w:tc>
        <w:tc>
          <w:tcPr>
            <w:tcW w:w="878" w:type="dxa"/>
          </w:tcPr>
          <w:p>
            <w:pPr>
              <w:pStyle w:val="TableParagraph"/>
              <w:ind w:right="90"/>
              <w:rPr>
                <w:sz w:val="22"/>
              </w:rPr>
            </w:pPr>
            <w:r>
              <w:rPr>
                <w:spacing w:val="-5"/>
                <w:sz w:val="22"/>
              </w:rPr>
              <w:t>108</w:t>
            </w:r>
          </w:p>
        </w:tc>
        <w:tc>
          <w:tcPr>
            <w:tcW w:w="1048" w:type="dxa"/>
          </w:tcPr>
          <w:p>
            <w:pPr>
              <w:pStyle w:val="TableParagraph"/>
              <w:ind w:right="88"/>
              <w:rPr>
                <w:sz w:val="22"/>
              </w:rPr>
            </w:pPr>
            <w:r>
              <w:rPr>
                <w:spacing w:val="-5"/>
                <w:sz w:val="22"/>
              </w:rPr>
              <w:t>704</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300" w:type="dxa"/>
          </w:tcPr>
          <w:p>
            <w:pPr>
              <w:pStyle w:val="TableParagraph"/>
              <w:spacing w:line="234" w:lineRule="exact"/>
              <w:ind w:right="91"/>
              <w:rPr>
                <w:sz w:val="22"/>
              </w:rPr>
            </w:pPr>
            <w:r>
              <w:rPr>
                <w:spacing w:val="-2"/>
                <w:sz w:val="22"/>
              </w:rPr>
              <w:t>7,385</w:t>
            </w:r>
          </w:p>
        </w:tc>
        <w:tc>
          <w:tcPr>
            <w:tcW w:w="1298" w:type="dxa"/>
          </w:tcPr>
          <w:p>
            <w:pPr>
              <w:pStyle w:val="TableParagraph"/>
              <w:spacing w:line="234" w:lineRule="exact"/>
              <w:ind w:right="90"/>
              <w:rPr>
                <w:sz w:val="22"/>
              </w:rPr>
            </w:pPr>
            <w:r>
              <w:rPr>
                <w:spacing w:val="-2"/>
                <w:sz w:val="22"/>
              </w:rPr>
              <w:t>8,129</w:t>
            </w:r>
          </w:p>
        </w:tc>
        <w:tc>
          <w:tcPr>
            <w:tcW w:w="938" w:type="dxa"/>
          </w:tcPr>
          <w:p>
            <w:pPr>
              <w:pStyle w:val="TableParagraph"/>
              <w:spacing w:line="234" w:lineRule="exact"/>
              <w:ind w:right="90"/>
              <w:rPr>
                <w:sz w:val="22"/>
              </w:rPr>
            </w:pPr>
            <w:r>
              <w:rPr>
                <w:spacing w:val="-5"/>
                <w:sz w:val="22"/>
              </w:rPr>
              <w:t>744</w:t>
            </w:r>
          </w:p>
        </w:tc>
        <w:tc>
          <w:tcPr>
            <w:tcW w:w="878" w:type="dxa"/>
          </w:tcPr>
          <w:p>
            <w:pPr>
              <w:pStyle w:val="TableParagraph"/>
              <w:spacing w:line="234" w:lineRule="exact"/>
              <w:ind w:left="110" w:right="41"/>
              <w:jc w:val="center"/>
              <w:rPr>
                <w:sz w:val="22"/>
              </w:rPr>
            </w:pPr>
            <w:r>
              <w:rPr>
                <w:spacing w:val="-2"/>
                <w:sz w:val="22"/>
              </w:rPr>
              <w:t>10.07%</w:t>
            </w:r>
          </w:p>
        </w:tc>
        <w:tc>
          <w:tcPr>
            <w:tcW w:w="828" w:type="dxa"/>
          </w:tcPr>
          <w:p>
            <w:pPr>
              <w:pStyle w:val="TableParagraph"/>
              <w:spacing w:line="234" w:lineRule="exact"/>
              <w:ind w:right="90"/>
              <w:rPr>
                <w:sz w:val="22"/>
              </w:rPr>
            </w:pPr>
            <w:r>
              <w:rPr>
                <w:spacing w:val="-5"/>
                <w:sz w:val="22"/>
              </w:rPr>
              <w:t>314</w:t>
            </w:r>
          </w:p>
        </w:tc>
        <w:tc>
          <w:tcPr>
            <w:tcW w:w="1039" w:type="dxa"/>
          </w:tcPr>
          <w:p>
            <w:pPr>
              <w:pStyle w:val="TableParagraph"/>
              <w:spacing w:line="234" w:lineRule="exact"/>
              <w:ind w:right="89"/>
              <w:rPr>
                <w:sz w:val="22"/>
              </w:rPr>
            </w:pPr>
            <w:r>
              <w:rPr>
                <w:spacing w:val="-5"/>
                <w:sz w:val="22"/>
              </w:rPr>
              <w:t>524</w:t>
            </w:r>
          </w:p>
        </w:tc>
        <w:tc>
          <w:tcPr>
            <w:tcW w:w="878" w:type="dxa"/>
          </w:tcPr>
          <w:p>
            <w:pPr>
              <w:pStyle w:val="TableParagraph"/>
              <w:spacing w:line="234" w:lineRule="exact"/>
              <w:ind w:right="90"/>
              <w:rPr>
                <w:sz w:val="22"/>
              </w:rPr>
            </w:pPr>
            <w:r>
              <w:rPr>
                <w:spacing w:val="-5"/>
                <w:sz w:val="22"/>
              </w:rPr>
              <w:t>372</w:t>
            </w:r>
          </w:p>
        </w:tc>
        <w:tc>
          <w:tcPr>
            <w:tcW w:w="1048" w:type="dxa"/>
          </w:tcPr>
          <w:p>
            <w:pPr>
              <w:pStyle w:val="TableParagraph"/>
              <w:spacing w:line="234" w:lineRule="exact"/>
              <w:ind w:right="88"/>
              <w:rPr>
                <w:sz w:val="22"/>
              </w:rPr>
            </w:pPr>
            <w:r>
              <w:rPr>
                <w:spacing w:val="-2"/>
                <w:sz w:val="22"/>
              </w:rPr>
              <w:t>1,210</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300" w:type="dxa"/>
          </w:tcPr>
          <w:p>
            <w:pPr>
              <w:pStyle w:val="TableParagraph"/>
              <w:ind w:right="91"/>
              <w:rPr>
                <w:sz w:val="22"/>
              </w:rPr>
            </w:pPr>
            <w:r>
              <w:rPr>
                <w:spacing w:val="-2"/>
                <w:sz w:val="22"/>
              </w:rPr>
              <w:t>15,734</w:t>
            </w:r>
          </w:p>
        </w:tc>
        <w:tc>
          <w:tcPr>
            <w:tcW w:w="1298" w:type="dxa"/>
          </w:tcPr>
          <w:p>
            <w:pPr>
              <w:pStyle w:val="TableParagraph"/>
              <w:ind w:right="90"/>
              <w:rPr>
                <w:sz w:val="22"/>
              </w:rPr>
            </w:pPr>
            <w:r>
              <w:rPr>
                <w:spacing w:val="-2"/>
                <w:sz w:val="22"/>
              </w:rPr>
              <w:t>15,810</w:t>
            </w:r>
          </w:p>
        </w:tc>
        <w:tc>
          <w:tcPr>
            <w:tcW w:w="938" w:type="dxa"/>
          </w:tcPr>
          <w:p>
            <w:pPr>
              <w:pStyle w:val="TableParagraph"/>
              <w:ind w:right="94"/>
              <w:rPr>
                <w:sz w:val="22"/>
              </w:rPr>
            </w:pPr>
            <w:r>
              <w:rPr>
                <w:spacing w:val="-5"/>
                <w:sz w:val="22"/>
              </w:rPr>
              <w:t>76</w:t>
            </w:r>
          </w:p>
        </w:tc>
        <w:tc>
          <w:tcPr>
            <w:tcW w:w="878" w:type="dxa"/>
          </w:tcPr>
          <w:p>
            <w:pPr>
              <w:pStyle w:val="TableParagraph"/>
              <w:ind w:left="170"/>
              <w:jc w:val="center"/>
              <w:rPr>
                <w:sz w:val="22"/>
              </w:rPr>
            </w:pPr>
            <w:r>
              <w:rPr>
                <w:spacing w:val="-2"/>
                <w:sz w:val="22"/>
              </w:rPr>
              <w:t>0.48%</w:t>
            </w:r>
          </w:p>
        </w:tc>
        <w:tc>
          <w:tcPr>
            <w:tcW w:w="828" w:type="dxa"/>
          </w:tcPr>
          <w:p>
            <w:pPr>
              <w:pStyle w:val="TableParagraph"/>
              <w:ind w:right="90"/>
              <w:rPr>
                <w:sz w:val="22"/>
              </w:rPr>
            </w:pPr>
            <w:r>
              <w:rPr>
                <w:spacing w:val="-5"/>
                <w:sz w:val="22"/>
              </w:rPr>
              <w:t>750</w:t>
            </w:r>
          </w:p>
        </w:tc>
        <w:tc>
          <w:tcPr>
            <w:tcW w:w="1039" w:type="dxa"/>
          </w:tcPr>
          <w:p>
            <w:pPr>
              <w:pStyle w:val="TableParagraph"/>
              <w:ind w:right="89"/>
              <w:rPr>
                <w:sz w:val="22"/>
              </w:rPr>
            </w:pPr>
            <w:r>
              <w:rPr>
                <w:spacing w:val="-2"/>
                <w:sz w:val="22"/>
              </w:rPr>
              <w:t>1,186</w:t>
            </w:r>
          </w:p>
        </w:tc>
        <w:tc>
          <w:tcPr>
            <w:tcW w:w="878" w:type="dxa"/>
          </w:tcPr>
          <w:p>
            <w:pPr>
              <w:pStyle w:val="TableParagraph"/>
              <w:ind w:right="91"/>
              <w:rPr>
                <w:sz w:val="22"/>
              </w:rPr>
            </w:pPr>
            <w:r>
              <w:rPr>
                <w:spacing w:val="-5"/>
                <w:sz w:val="22"/>
              </w:rPr>
              <w:t>38</w:t>
            </w:r>
          </w:p>
        </w:tc>
        <w:tc>
          <w:tcPr>
            <w:tcW w:w="1048" w:type="dxa"/>
          </w:tcPr>
          <w:p>
            <w:pPr>
              <w:pStyle w:val="TableParagraph"/>
              <w:ind w:right="88"/>
              <w:rPr>
                <w:sz w:val="22"/>
              </w:rPr>
            </w:pPr>
            <w:r>
              <w:rPr>
                <w:spacing w:val="-2"/>
                <w:sz w:val="22"/>
              </w:rPr>
              <w:t>1,974</w:t>
            </w:r>
          </w:p>
        </w:tc>
      </w:tr>
    </w:tbl>
    <w:p>
      <w:pPr>
        <w:pStyle w:val="TableParagraph"/>
        <w:spacing w:after="0"/>
        <w:rPr>
          <w:sz w:val="22"/>
        </w:rPr>
        <w:sectPr>
          <w:headerReference w:type="even" r:id="rId156"/>
          <w:footerReference w:type="even" r:id="rId157"/>
          <w:pgSz w:w="15840" w:h="12240" w:orient="landscape"/>
          <w:pgMar w:header="720" w:footer="0" w:top="1000" w:bottom="280" w:left="0" w:right="0"/>
          <w:pgNumType w:start="66"/>
        </w:sectPr>
      </w:pPr>
    </w:p>
    <w:p>
      <w:pPr>
        <w:pStyle w:val="Heading1"/>
        <w:spacing w:before="77"/>
      </w:pPr>
      <w:r>
        <w:rPr>
          <w:spacing w:val="-8"/>
        </w:rPr>
        <w:t>City</w:t>
      </w:r>
      <w:r>
        <w:rPr>
          <w:spacing w:val="-11"/>
        </w:rPr>
        <w:t> </w:t>
      </w:r>
      <w:r>
        <w:rPr>
          <w:spacing w:val="-8"/>
        </w:rPr>
        <w:t>of</w:t>
      </w:r>
      <w:r>
        <w:rPr>
          <w:spacing w:val="-10"/>
        </w:rPr>
        <w:t> </w:t>
      </w:r>
      <w:r>
        <w:rPr>
          <w:spacing w:val="-8"/>
        </w:rPr>
        <w:t>Little</w:t>
      </w:r>
      <w:r>
        <w:rPr>
          <w:spacing w:val="-12"/>
        </w:rPr>
        <w:t> </w:t>
      </w:r>
      <w:r>
        <w:rPr>
          <w:spacing w:val="-8"/>
        </w:rPr>
        <w:t>Rock</w:t>
      </w:r>
      <w:r>
        <w:rPr>
          <w:spacing w:val="-10"/>
        </w:rPr>
        <w:t> </w:t>
      </w:r>
      <w:r>
        <w:rPr>
          <w:spacing w:val="-8"/>
        </w:rPr>
        <w:t>Workforce</w:t>
      </w:r>
      <w:r>
        <w:rPr>
          <w:spacing w:val="-5"/>
        </w:rPr>
        <w:t> </w:t>
      </w:r>
      <w:r>
        <w:rPr>
          <w:spacing w:val="-8"/>
        </w:rPr>
        <w:t>Development</w:t>
      </w:r>
      <w:r>
        <w:rPr>
          <w:spacing w:val="-11"/>
        </w:rPr>
        <w:t> </w:t>
      </w:r>
      <w:r>
        <w:rPr>
          <w:spacing w:val="-8"/>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4"/>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7"/>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052"/>
        <w:gridCol w:w="1298"/>
        <w:gridCol w:w="1300"/>
        <w:gridCol w:w="938"/>
        <w:gridCol w:w="878"/>
        <w:gridCol w:w="866"/>
        <w:gridCol w:w="1063"/>
        <w:gridCol w:w="892"/>
        <w:gridCol w:w="1077"/>
      </w:tblGrid>
      <w:tr>
        <w:trPr>
          <w:trHeight w:val="914" w:hRule="atLeast"/>
        </w:trPr>
        <w:tc>
          <w:tcPr>
            <w:tcW w:w="895" w:type="dxa"/>
          </w:tcPr>
          <w:p>
            <w:pPr>
              <w:pStyle w:val="TableParagraph"/>
              <w:spacing w:line="252" w:lineRule="exact" w:before="20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052" w:type="dxa"/>
          </w:tcPr>
          <w:p>
            <w:pPr>
              <w:pStyle w:val="TableParagraph"/>
              <w:spacing w:line="240" w:lineRule="auto" w:before="78"/>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52" w:lineRule="exact" w:before="79"/>
              <w:ind w:left="16" w:right="8"/>
              <w:jc w:val="center"/>
              <w:rPr>
                <w:b/>
                <w:sz w:val="22"/>
              </w:rPr>
            </w:pPr>
            <w:r>
              <w:rPr>
                <w:b/>
                <w:spacing w:val="-4"/>
                <w:sz w:val="22"/>
              </w:rPr>
              <w:t>2024</w:t>
            </w:r>
          </w:p>
          <w:p>
            <w:pPr>
              <w:pStyle w:val="TableParagraph"/>
              <w:spacing w:line="240" w:lineRule="auto" w:before="0"/>
              <w:ind w:left="16" w:right="6"/>
              <w:jc w:val="center"/>
              <w:rPr>
                <w:b/>
                <w:sz w:val="22"/>
              </w:rPr>
            </w:pPr>
            <w:r>
              <w:rPr>
                <w:b/>
                <w:spacing w:val="-2"/>
                <w:sz w:val="22"/>
              </w:rPr>
              <w:t>Estimated Employment</w:t>
            </w:r>
          </w:p>
        </w:tc>
        <w:tc>
          <w:tcPr>
            <w:tcW w:w="1300" w:type="dxa"/>
          </w:tcPr>
          <w:p>
            <w:pPr>
              <w:pStyle w:val="TableParagraph"/>
              <w:spacing w:line="252" w:lineRule="exact" w:before="79"/>
              <w:ind w:left="16" w:right="4"/>
              <w:jc w:val="center"/>
              <w:rPr>
                <w:b/>
                <w:sz w:val="22"/>
              </w:rPr>
            </w:pPr>
            <w:r>
              <w:rPr>
                <w:b/>
                <w:spacing w:val="-4"/>
                <w:sz w:val="22"/>
              </w:rPr>
              <w:t>2026</w:t>
            </w:r>
          </w:p>
          <w:p>
            <w:pPr>
              <w:pStyle w:val="TableParagraph"/>
              <w:spacing w:line="240" w:lineRule="auto" w:before="0"/>
              <w:ind w:left="108" w:right="94" w:hanging="3"/>
              <w:jc w:val="center"/>
              <w:rPr>
                <w:b/>
                <w:sz w:val="22"/>
              </w:rPr>
            </w:pPr>
            <w:r>
              <w:rPr>
                <w:b/>
                <w:spacing w:val="-2"/>
                <w:sz w:val="22"/>
              </w:rPr>
              <w:t>Projected Employment</w:t>
            </w:r>
          </w:p>
        </w:tc>
        <w:tc>
          <w:tcPr>
            <w:tcW w:w="938" w:type="dxa"/>
          </w:tcPr>
          <w:p>
            <w:pPr>
              <w:pStyle w:val="TableParagraph"/>
              <w:spacing w:line="240" w:lineRule="auto" w:before="204"/>
              <w:ind w:left="138" w:right="91" w:hanging="29"/>
              <w:jc w:val="left"/>
              <w:rPr>
                <w:b/>
                <w:sz w:val="22"/>
              </w:rPr>
            </w:pPr>
            <w:r>
              <w:rPr>
                <w:b/>
                <w:spacing w:val="-2"/>
                <w:sz w:val="22"/>
              </w:rPr>
              <w:t>Numeric Change</w:t>
            </w:r>
          </w:p>
        </w:tc>
        <w:tc>
          <w:tcPr>
            <w:tcW w:w="878" w:type="dxa"/>
          </w:tcPr>
          <w:p>
            <w:pPr>
              <w:pStyle w:val="TableParagraph"/>
              <w:spacing w:line="240" w:lineRule="auto" w:before="204"/>
              <w:ind w:left="110" w:right="88"/>
              <w:jc w:val="left"/>
              <w:rPr>
                <w:b/>
                <w:sz w:val="22"/>
              </w:rPr>
            </w:pPr>
            <w:r>
              <w:rPr>
                <w:b/>
                <w:spacing w:val="-2"/>
                <w:sz w:val="22"/>
              </w:rPr>
              <w:t>Percent Change</w:t>
            </w:r>
          </w:p>
        </w:tc>
        <w:tc>
          <w:tcPr>
            <w:tcW w:w="866" w:type="dxa"/>
          </w:tcPr>
          <w:p>
            <w:pPr>
              <w:pStyle w:val="TableParagraph"/>
              <w:spacing w:line="240" w:lineRule="auto" w:before="186"/>
              <w:ind w:left="218" w:right="90" w:hanging="111"/>
              <w:jc w:val="left"/>
              <w:rPr>
                <w:rFonts w:ascii="Calibri"/>
                <w:b/>
                <w:sz w:val="22"/>
              </w:rPr>
            </w:pPr>
            <w:r>
              <w:rPr>
                <w:rFonts w:ascii="Calibri"/>
                <w:b/>
                <w:spacing w:val="-2"/>
                <w:sz w:val="22"/>
              </w:rPr>
              <w:t>Annual Exits</w:t>
            </w:r>
          </w:p>
        </w:tc>
        <w:tc>
          <w:tcPr>
            <w:tcW w:w="1063" w:type="dxa"/>
          </w:tcPr>
          <w:p>
            <w:pPr>
              <w:pStyle w:val="TableParagraph"/>
              <w:spacing w:line="240" w:lineRule="auto" w:before="186"/>
              <w:ind w:left="111" w:firstLine="98"/>
              <w:jc w:val="left"/>
              <w:rPr>
                <w:rFonts w:ascii="Calibri"/>
                <w:b/>
                <w:sz w:val="22"/>
              </w:rPr>
            </w:pPr>
            <w:r>
              <w:rPr>
                <w:rFonts w:ascii="Calibri"/>
                <w:b/>
                <w:spacing w:val="-2"/>
                <w:sz w:val="22"/>
              </w:rPr>
              <w:t>Annual Transfers</w:t>
            </w:r>
          </w:p>
        </w:tc>
        <w:tc>
          <w:tcPr>
            <w:tcW w:w="892" w:type="dxa"/>
          </w:tcPr>
          <w:p>
            <w:pPr>
              <w:pStyle w:val="TableParagraph"/>
              <w:spacing w:line="240" w:lineRule="auto" w:before="186"/>
              <w:ind w:left="111" w:right="86" w:firstLine="12"/>
              <w:jc w:val="left"/>
              <w:rPr>
                <w:rFonts w:ascii="Calibri"/>
                <w:b/>
                <w:sz w:val="22"/>
              </w:rPr>
            </w:pPr>
            <w:r>
              <w:rPr>
                <w:rFonts w:ascii="Calibri"/>
                <w:b/>
                <w:spacing w:val="-2"/>
                <w:sz w:val="22"/>
              </w:rPr>
              <w:t>Annual Change</w:t>
            </w:r>
          </w:p>
        </w:tc>
        <w:tc>
          <w:tcPr>
            <w:tcW w:w="1077" w:type="dxa"/>
          </w:tcPr>
          <w:p>
            <w:pPr>
              <w:pStyle w:val="TableParagraph"/>
              <w:spacing w:line="240" w:lineRule="auto" w:before="52"/>
              <w:ind w:left="112" w:right="91" w:hanging="6"/>
              <w:jc w:val="center"/>
              <w:rPr>
                <w:rFonts w:ascii="Calibri"/>
                <w:b/>
                <w:sz w:val="22"/>
              </w:rPr>
            </w:pPr>
            <w:r>
              <w:rPr>
                <w:rFonts w:ascii="Calibri"/>
                <w:b/>
                <w:spacing w:val="-2"/>
                <w:sz w:val="22"/>
              </w:rPr>
              <w:t>Total Annual Openings</w:t>
            </w:r>
          </w:p>
        </w:tc>
      </w:tr>
      <w:tr>
        <w:trPr>
          <w:trHeight w:val="299" w:hRule="atLeast"/>
        </w:trPr>
        <w:tc>
          <w:tcPr>
            <w:tcW w:w="895" w:type="dxa"/>
          </w:tcPr>
          <w:p>
            <w:pPr>
              <w:pStyle w:val="TableParagraph"/>
              <w:spacing w:before="48"/>
              <w:ind w:left="11" w:right="2"/>
              <w:jc w:val="center"/>
              <w:rPr>
                <w:sz w:val="22"/>
              </w:rPr>
            </w:pPr>
            <w:r>
              <w:rPr>
                <w:spacing w:val="-2"/>
                <w:sz w:val="22"/>
              </w:rPr>
              <w:t>31-</w:t>
            </w:r>
            <w:r>
              <w:rPr>
                <w:spacing w:val="-4"/>
                <w:sz w:val="22"/>
              </w:rPr>
              <w:t>1120</w:t>
            </w:r>
          </w:p>
        </w:tc>
        <w:tc>
          <w:tcPr>
            <w:tcW w:w="4052" w:type="dxa"/>
          </w:tcPr>
          <w:p>
            <w:pPr>
              <w:pStyle w:val="TableParagraph"/>
              <w:spacing w:before="48"/>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before="48"/>
              <w:ind w:right="92"/>
              <w:rPr>
                <w:sz w:val="22"/>
              </w:rPr>
            </w:pPr>
            <w:r>
              <w:rPr>
                <w:spacing w:val="-2"/>
                <w:sz w:val="22"/>
              </w:rPr>
              <w:t>2,703</w:t>
            </w:r>
          </w:p>
        </w:tc>
        <w:tc>
          <w:tcPr>
            <w:tcW w:w="1300" w:type="dxa"/>
          </w:tcPr>
          <w:p>
            <w:pPr>
              <w:pStyle w:val="TableParagraph"/>
              <w:spacing w:before="48"/>
              <w:ind w:right="92"/>
              <w:rPr>
                <w:sz w:val="22"/>
              </w:rPr>
            </w:pPr>
            <w:r>
              <w:rPr>
                <w:spacing w:val="-2"/>
                <w:sz w:val="22"/>
              </w:rPr>
              <w:t>2,902</w:t>
            </w:r>
          </w:p>
        </w:tc>
        <w:tc>
          <w:tcPr>
            <w:tcW w:w="938" w:type="dxa"/>
          </w:tcPr>
          <w:p>
            <w:pPr>
              <w:pStyle w:val="TableParagraph"/>
              <w:spacing w:before="48"/>
              <w:ind w:right="91"/>
              <w:rPr>
                <w:b/>
                <w:sz w:val="22"/>
              </w:rPr>
            </w:pPr>
            <w:r>
              <w:rPr>
                <w:b/>
                <w:spacing w:val="-5"/>
                <w:sz w:val="22"/>
              </w:rPr>
              <w:t>199</w:t>
            </w:r>
          </w:p>
        </w:tc>
        <w:tc>
          <w:tcPr>
            <w:tcW w:w="878" w:type="dxa"/>
          </w:tcPr>
          <w:p>
            <w:pPr>
              <w:pStyle w:val="TableParagraph"/>
              <w:spacing w:before="48"/>
              <w:ind w:right="90"/>
              <w:rPr>
                <w:sz w:val="22"/>
              </w:rPr>
            </w:pPr>
            <w:r>
              <w:rPr>
                <w:spacing w:val="-2"/>
                <w:sz w:val="22"/>
              </w:rPr>
              <w:t>7.36%</w:t>
            </w:r>
          </w:p>
        </w:tc>
        <w:tc>
          <w:tcPr>
            <w:tcW w:w="866" w:type="dxa"/>
          </w:tcPr>
          <w:p>
            <w:pPr>
              <w:pStyle w:val="TableParagraph"/>
              <w:spacing w:line="249" w:lineRule="exact" w:before="30"/>
              <w:ind w:right="94"/>
              <w:rPr>
                <w:rFonts w:ascii="Calibri"/>
                <w:sz w:val="22"/>
              </w:rPr>
            </w:pPr>
            <w:r>
              <w:rPr>
                <w:rFonts w:ascii="Calibri"/>
                <w:spacing w:val="-5"/>
                <w:sz w:val="22"/>
              </w:rPr>
              <w:t>218</w:t>
            </w:r>
          </w:p>
        </w:tc>
        <w:tc>
          <w:tcPr>
            <w:tcW w:w="1063" w:type="dxa"/>
          </w:tcPr>
          <w:p>
            <w:pPr>
              <w:pStyle w:val="TableParagraph"/>
              <w:spacing w:line="249" w:lineRule="exact" w:before="30"/>
              <w:ind w:right="91"/>
              <w:rPr>
                <w:rFonts w:ascii="Calibri"/>
                <w:sz w:val="22"/>
              </w:rPr>
            </w:pPr>
            <w:r>
              <w:rPr>
                <w:rFonts w:ascii="Calibri"/>
                <w:spacing w:val="-5"/>
                <w:sz w:val="22"/>
              </w:rPr>
              <w:t>190</w:t>
            </w:r>
          </w:p>
        </w:tc>
        <w:tc>
          <w:tcPr>
            <w:tcW w:w="892" w:type="dxa"/>
          </w:tcPr>
          <w:p>
            <w:pPr>
              <w:pStyle w:val="TableParagraph"/>
              <w:spacing w:line="249" w:lineRule="exact" w:before="30"/>
              <w:ind w:right="90"/>
              <w:rPr>
                <w:rFonts w:ascii="Calibri"/>
                <w:sz w:val="22"/>
              </w:rPr>
            </w:pPr>
            <w:r>
              <w:rPr>
                <w:rFonts w:ascii="Calibri"/>
                <w:spacing w:val="-5"/>
                <w:sz w:val="22"/>
              </w:rPr>
              <w:t>100</w:t>
            </w:r>
          </w:p>
        </w:tc>
        <w:tc>
          <w:tcPr>
            <w:tcW w:w="1077" w:type="dxa"/>
          </w:tcPr>
          <w:p>
            <w:pPr>
              <w:pStyle w:val="TableParagraph"/>
              <w:spacing w:line="249" w:lineRule="exact" w:before="30"/>
              <w:ind w:right="91"/>
              <w:rPr>
                <w:rFonts w:ascii="Calibri"/>
                <w:sz w:val="22"/>
              </w:rPr>
            </w:pPr>
            <w:r>
              <w:rPr>
                <w:rFonts w:ascii="Calibri"/>
                <w:spacing w:val="-5"/>
                <w:sz w:val="22"/>
              </w:rPr>
              <w:t>508</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3023</w:t>
            </w:r>
          </w:p>
        </w:tc>
        <w:tc>
          <w:tcPr>
            <w:tcW w:w="4052" w:type="dxa"/>
          </w:tcPr>
          <w:p>
            <w:pPr>
              <w:pStyle w:val="TableParagraph"/>
              <w:spacing w:before="48"/>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48"/>
              <w:ind w:right="92"/>
              <w:rPr>
                <w:sz w:val="22"/>
              </w:rPr>
            </w:pPr>
            <w:r>
              <w:rPr>
                <w:spacing w:val="-2"/>
                <w:sz w:val="22"/>
              </w:rPr>
              <w:t>4,023</w:t>
            </w:r>
          </w:p>
        </w:tc>
        <w:tc>
          <w:tcPr>
            <w:tcW w:w="1300" w:type="dxa"/>
          </w:tcPr>
          <w:p>
            <w:pPr>
              <w:pStyle w:val="TableParagraph"/>
              <w:spacing w:before="48"/>
              <w:ind w:right="92"/>
              <w:rPr>
                <w:sz w:val="22"/>
              </w:rPr>
            </w:pPr>
            <w:r>
              <w:rPr>
                <w:spacing w:val="-2"/>
                <w:sz w:val="22"/>
              </w:rPr>
              <w:t>4,197</w:t>
            </w:r>
          </w:p>
        </w:tc>
        <w:tc>
          <w:tcPr>
            <w:tcW w:w="938" w:type="dxa"/>
          </w:tcPr>
          <w:p>
            <w:pPr>
              <w:pStyle w:val="TableParagraph"/>
              <w:spacing w:before="48"/>
              <w:ind w:right="91"/>
              <w:rPr>
                <w:b/>
                <w:sz w:val="22"/>
              </w:rPr>
            </w:pPr>
            <w:r>
              <w:rPr>
                <w:b/>
                <w:spacing w:val="-5"/>
                <w:sz w:val="22"/>
              </w:rPr>
              <w:t>174</w:t>
            </w:r>
          </w:p>
        </w:tc>
        <w:tc>
          <w:tcPr>
            <w:tcW w:w="878" w:type="dxa"/>
          </w:tcPr>
          <w:p>
            <w:pPr>
              <w:pStyle w:val="TableParagraph"/>
              <w:spacing w:before="48"/>
              <w:ind w:right="90"/>
              <w:rPr>
                <w:sz w:val="22"/>
              </w:rPr>
            </w:pPr>
            <w:r>
              <w:rPr>
                <w:spacing w:val="-2"/>
                <w:sz w:val="22"/>
              </w:rPr>
              <w:t>4.33%</w:t>
            </w:r>
          </w:p>
        </w:tc>
        <w:tc>
          <w:tcPr>
            <w:tcW w:w="866" w:type="dxa"/>
          </w:tcPr>
          <w:p>
            <w:pPr>
              <w:pStyle w:val="TableParagraph"/>
              <w:spacing w:line="249" w:lineRule="exact" w:before="30"/>
              <w:ind w:right="94"/>
              <w:rPr>
                <w:rFonts w:ascii="Calibri"/>
                <w:sz w:val="22"/>
              </w:rPr>
            </w:pPr>
            <w:r>
              <w:rPr>
                <w:rFonts w:ascii="Calibri"/>
                <w:spacing w:val="-5"/>
                <w:sz w:val="22"/>
              </w:rPr>
              <w:t>434</w:t>
            </w:r>
          </w:p>
        </w:tc>
        <w:tc>
          <w:tcPr>
            <w:tcW w:w="1063" w:type="dxa"/>
          </w:tcPr>
          <w:p>
            <w:pPr>
              <w:pStyle w:val="TableParagraph"/>
              <w:spacing w:line="249" w:lineRule="exact" w:before="30"/>
              <w:ind w:right="91"/>
              <w:rPr>
                <w:rFonts w:ascii="Calibri"/>
                <w:sz w:val="22"/>
              </w:rPr>
            </w:pPr>
            <w:r>
              <w:rPr>
                <w:rFonts w:ascii="Calibri"/>
                <w:spacing w:val="-5"/>
                <w:sz w:val="22"/>
              </w:rPr>
              <w:t>520</w:t>
            </w:r>
          </w:p>
        </w:tc>
        <w:tc>
          <w:tcPr>
            <w:tcW w:w="892" w:type="dxa"/>
          </w:tcPr>
          <w:p>
            <w:pPr>
              <w:pStyle w:val="TableParagraph"/>
              <w:spacing w:line="249" w:lineRule="exact" w:before="30"/>
              <w:ind w:right="89"/>
              <w:rPr>
                <w:rFonts w:ascii="Calibri"/>
                <w:sz w:val="22"/>
              </w:rPr>
            </w:pPr>
            <w:r>
              <w:rPr>
                <w:rFonts w:ascii="Calibri"/>
                <w:spacing w:val="-5"/>
                <w:sz w:val="22"/>
              </w:rPr>
              <w:t>87</w:t>
            </w:r>
          </w:p>
        </w:tc>
        <w:tc>
          <w:tcPr>
            <w:tcW w:w="1077" w:type="dxa"/>
          </w:tcPr>
          <w:p>
            <w:pPr>
              <w:pStyle w:val="TableParagraph"/>
              <w:spacing w:line="249" w:lineRule="exact" w:before="30"/>
              <w:ind w:right="92"/>
              <w:rPr>
                <w:rFonts w:ascii="Calibri"/>
                <w:sz w:val="22"/>
              </w:rPr>
            </w:pPr>
            <w:r>
              <w:rPr>
                <w:rFonts w:ascii="Calibri"/>
                <w:spacing w:val="-2"/>
                <w:sz w:val="22"/>
              </w:rPr>
              <w:t>1,041</w:t>
            </w:r>
          </w:p>
        </w:tc>
      </w:tr>
      <w:tr>
        <w:trPr>
          <w:trHeight w:val="299" w:hRule="atLeast"/>
        </w:trPr>
        <w:tc>
          <w:tcPr>
            <w:tcW w:w="895" w:type="dxa"/>
          </w:tcPr>
          <w:p>
            <w:pPr>
              <w:pStyle w:val="TableParagraph"/>
              <w:spacing w:before="48"/>
              <w:ind w:left="11" w:right="2"/>
              <w:jc w:val="center"/>
              <w:rPr>
                <w:sz w:val="22"/>
              </w:rPr>
            </w:pPr>
            <w:r>
              <w:rPr>
                <w:spacing w:val="-2"/>
                <w:sz w:val="22"/>
              </w:rPr>
              <w:t>13-</w:t>
            </w:r>
            <w:r>
              <w:rPr>
                <w:spacing w:val="-4"/>
                <w:sz w:val="22"/>
              </w:rPr>
              <w:t>1031</w:t>
            </w:r>
          </w:p>
        </w:tc>
        <w:tc>
          <w:tcPr>
            <w:tcW w:w="4052" w:type="dxa"/>
          </w:tcPr>
          <w:p>
            <w:pPr>
              <w:pStyle w:val="TableParagraph"/>
              <w:spacing w:before="48"/>
              <w:ind w:left="108"/>
              <w:jc w:val="left"/>
              <w:rPr>
                <w:sz w:val="22"/>
              </w:rPr>
            </w:pPr>
            <w:r>
              <w:rPr>
                <w:sz w:val="22"/>
              </w:rPr>
              <w:t>Claims</w:t>
            </w:r>
            <w:r>
              <w:rPr>
                <w:spacing w:val="-6"/>
                <w:sz w:val="22"/>
              </w:rPr>
              <w:t> </w:t>
            </w:r>
            <w:r>
              <w:rPr>
                <w:sz w:val="22"/>
              </w:rPr>
              <w:t>Adjusters,</w:t>
            </w:r>
            <w:r>
              <w:rPr>
                <w:spacing w:val="-6"/>
                <w:sz w:val="22"/>
              </w:rPr>
              <w:t> </w:t>
            </w:r>
            <w:r>
              <w:rPr>
                <w:sz w:val="22"/>
              </w:rPr>
              <w:t>Examiners,</w:t>
            </w:r>
            <w:r>
              <w:rPr>
                <w:spacing w:val="-7"/>
                <w:sz w:val="22"/>
              </w:rPr>
              <w:t> </w:t>
            </w:r>
            <w:r>
              <w:rPr>
                <w:sz w:val="22"/>
              </w:rPr>
              <w:t>and</w:t>
            </w:r>
            <w:r>
              <w:rPr>
                <w:spacing w:val="-5"/>
                <w:sz w:val="22"/>
              </w:rPr>
              <w:t> </w:t>
            </w:r>
            <w:r>
              <w:rPr>
                <w:spacing w:val="-2"/>
                <w:sz w:val="22"/>
              </w:rPr>
              <w:t>Investigators</w:t>
            </w:r>
          </w:p>
        </w:tc>
        <w:tc>
          <w:tcPr>
            <w:tcW w:w="1298" w:type="dxa"/>
          </w:tcPr>
          <w:p>
            <w:pPr>
              <w:pStyle w:val="TableParagraph"/>
              <w:spacing w:before="48"/>
              <w:ind w:right="92"/>
              <w:rPr>
                <w:sz w:val="22"/>
              </w:rPr>
            </w:pPr>
            <w:r>
              <w:rPr>
                <w:spacing w:val="-2"/>
                <w:sz w:val="22"/>
              </w:rPr>
              <w:t>3,806</w:t>
            </w:r>
          </w:p>
        </w:tc>
        <w:tc>
          <w:tcPr>
            <w:tcW w:w="1300" w:type="dxa"/>
          </w:tcPr>
          <w:p>
            <w:pPr>
              <w:pStyle w:val="TableParagraph"/>
              <w:spacing w:before="48"/>
              <w:ind w:right="92"/>
              <w:rPr>
                <w:sz w:val="22"/>
              </w:rPr>
            </w:pPr>
            <w:r>
              <w:rPr>
                <w:spacing w:val="-2"/>
                <w:sz w:val="22"/>
              </w:rPr>
              <w:t>3,969</w:t>
            </w:r>
          </w:p>
        </w:tc>
        <w:tc>
          <w:tcPr>
            <w:tcW w:w="938" w:type="dxa"/>
          </w:tcPr>
          <w:p>
            <w:pPr>
              <w:pStyle w:val="TableParagraph"/>
              <w:spacing w:before="48"/>
              <w:ind w:right="91"/>
              <w:rPr>
                <w:b/>
                <w:sz w:val="22"/>
              </w:rPr>
            </w:pPr>
            <w:r>
              <w:rPr>
                <w:b/>
                <w:spacing w:val="-5"/>
                <w:sz w:val="22"/>
              </w:rPr>
              <w:t>163</w:t>
            </w:r>
          </w:p>
        </w:tc>
        <w:tc>
          <w:tcPr>
            <w:tcW w:w="878" w:type="dxa"/>
          </w:tcPr>
          <w:p>
            <w:pPr>
              <w:pStyle w:val="TableParagraph"/>
              <w:spacing w:before="48"/>
              <w:ind w:right="90"/>
              <w:rPr>
                <w:sz w:val="22"/>
              </w:rPr>
            </w:pPr>
            <w:r>
              <w:rPr>
                <w:spacing w:val="-2"/>
                <w:sz w:val="22"/>
              </w:rPr>
              <w:t>4.28%</w:t>
            </w:r>
          </w:p>
        </w:tc>
        <w:tc>
          <w:tcPr>
            <w:tcW w:w="866" w:type="dxa"/>
          </w:tcPr>
          <w:p>
            <w:pPr>
              <w:pStyle w:val="TableParagraph"/>
              <w:spacing w:line="249" w:lineRule="exact" w:before="30"/>
              <w:ind w:right="93"/>
              <w:rPr>
                <w:rFonts w:ascii="Calibri"/>
                <w:sz w:val="22"/>
              </w:rPr>
            </w:pPr>
            <w:r>
              <w:rPr>
                <w:rFonts w:ascii="Calibri"/>
                <w:spacing w:val="-5"/>
                <w:sz w:val="22"/>
              </w:rPr>
              <w:t>86</w:t>
            </w:r>
          </w:p>
        </w:tc>
        <w:tc>
          <w:tcPr>
            <w:tcW w:w="1063" w:type="dxa"/>
          </w:tcPr>
          <w:p>
            <w:pPr>
              <w:pStyle w:val="TableParagraph"/>
              <w:spacing w:line="249" w:lineRule="exact" w:before="30"/>
              <w:ind w:right="91"/>
              <w:rPr>
                <w:rFonts w:ascii="Calibri"/>
                <w:sz w:val="22"/>
              </w:rPr>
            </w:pPr>
            <w:r>
              <w:rPr>
                <w:rFonts w:ascii="Calibri"/>
                <w:spacing w:val="-5"/>
                <w:sz w:val="22"/>
              </w:rPr>
              <w:t>174</w:t>
            </w:r>
          </w:p>
        </w:tc>
        <w:tc>
          <w:tcPr>
            <w:tcW w:w="892" w:type="dxa"/>
          </w:tcPr>
          <w:p>
            <w:pPr>
              <w:pStyle w:val="TableParagraph"/>
              <w:spacing w:line="249" w:lineRule="exact" w:before="30"/>
              <w:ind w:right="89"/>
              <w:rPr>
                <w:rFonts w:ascii="Calibri"/>
                <w:sz w:val="22"/>
              </w:rPr>
            </w:pPr>
            <w:r>
              <w:rPr>
                <w:rFonts w:ascii="Calibri"/>
                <w:spacing w:val="-5"/>
                <w:sz w:val="22"/>
              </w:rPr>
              <w:t>82</w:t>
            </w:r>
          </w:p>
        </w:tc>
        <w:tc>
          <w:tcPr>
            <w:tcW w:w="1077" w:type="dxa"/>
          </w:tcPr>
          <w:p>
            <w:pPr>
              <w:pStyle w:val="TableParagraph"/>
              <w:spacing w:line="249" w:lineRule="exact" w:before="30"/>
              <w:ind w:right="91"/>
              <w:rPr>
                <w:rFonts w:ascii="Calibri"/>
                <w:sz w:val="22"/>
              </w:rPr>
            </w:pPr>
            <w:r>
              <w:rPr>
                <w:rFonts w:ascii="Calibri"/>
                <w:spacing w:val="-5"/>
                <w:sz w:val="22"/>
              </w:rPr>
              <w:t>342</w:t>
            </w:r>
          </w:p>
        </w:tc>
      </w:tr>
      <w:tr>
        <w:trPr>
          <w:trHeight w:val="301" w:hRule="atLeast"/>
        </w:trPr>
        <w:tc>
          <w:tcPr>
            <w:tcW w:w="895" w:type="dxa"/>
          </w:tcPr>
          <w:p>
            <w:pPr>
              <w:pStyle w:val="TableParagraph"/>
              <w:spacing w:line="234" w:lineRule="exact" w:before="48"/>
              <w:ind w:left="11" w:right="2"/>
              <w:jc w:val="center"/>
              <w:rPr>
                <w:sz w:val="22"/>
              </w:rPr>
            </w:pPr>
            <w:r>
              <w:rPr>
                <w:spacing w:val="-2"/>
                <w:sz w:val="22"/>
              </w:rPr>
              <w:t>43-</w:t>
            </w:r>
            <w:r>
              <w:rPr>
                <w:spacing w:val="-4"/>
                <w:sz w:val="22"/>
              </w:rPr>
              <w:t>9041</w:t>
            </w:r>
          </w:p>
        </w:tc>
        <w:tc>
          <w:tcPr>
            <w:tcW w:w="4052" w:type="dxa"/>
          </w:tcPr>
          <w:p>
            <w:pPr>
              <w:pStyle w:val="TableParagraph"/>
              <w:spacing w:line="234" w:lineRule="exact" w:before="48"/>
              <w:ind w:left="108"/>
              <w:jc w:val="left"/>
              <w:rPr>
                <w:sz w:val="22"/>
              </w:rPr>
            </w:pPr>
            <w:r>
              <w:rPr>
                <w:sz w:val="22"/>
              </w:rPr>
              <w:t>Insurance</w:t>
            </w:r>
            <w:r>
              <w:rPr>
                <w:spacing w:val="-6"/>
                <w:sz w:val="22"/>
              </w:rPr>
              <w:t> </w:t>
            </w:r>
            <w:r>
              <w:rPr>
                <w:sz w:val="22"/>
              </w:rPr>
              <w:t>Claims</w:t>
            </w:r>
            <w:r>
              <w:rPr>
                <w:spacing w:val="-8"/>
                <w:sz w:val="22"/>
              </w:rPr>
              <w:t> </w:t>
            </w:r>
            <w:r>
              <w:rPr>
                <w:sz w:val="22"/>
              </w:rPr>
              <w:t>and</w:t>
            </w:r>
            <w:r>
              <w:rPr>
                <w:spacing w:val="-5"/>
                <w:sz w:val="22"/>
              </w:rPr>
              <w:t> </w:t>
            </w:r>
            <w:r>
              <w:rPr>
                <w:sz w:val="22"/>
              </w:rPr>
              <w:t>Policy</w:t>
            </w:r>
            <w:r>
              <w:rPr>
                <w:spacing w:val="-7"/>
                <w:sz w:val="22"/>
              </w:rPr>
              <w:t> </w:t>
            </w:r>
            <w:r>
              <w:rPr>
                <w:sz w:val="22"/>
              </w:rPr>
              <w:t>Processing</w:t>
            </w:r>
            <w:r>
              <w:rPr>
                <w:spacing w:val="-5"/>
                <w:sz w:val="22"/>
              </w:rPr>
              <w:t> </w:t>
            </w:r>
            <w:r>
              <w:rPr>
                <w:spacing w:val="-2"/>
                <w:sz w:val="22"/>
              </w:rPr>
              <w:t>Clerks</w:t>
            </w:r>
          </w:p>
        </w:tc>
        <w:tc>
          <w:tcPr>
            <w:tcW w:w="1298" w:type="dxa"/>
          </w:tcPr>
          <w:p>
            <w:pPr>
              <w:pStyle w:val="TableParagraph"/>
              <w:spacing w:line="234" w:lineRule="exact" w:before="48"/>
              <w:ind w:right="92"/>
              <w:rPr>
                <w:sz w:val="22"/>
              </w:rPr>
            </w:pPr>
            <w:r>
              <w:rPr>
                <w:spacing w:val="-2"/>
                <w:sz w:val="22"/>
              </w:rPr>
              <w:t>3,400</w:t>
            </w:r>
          </w:p>
        </w:tc>
        <w:tc>
          <w:tcPr>
            <w:tcW w:w="1300" w:type="dxa"/>
          </w:tcPr>
          <w:p>
            <w:pPr>
              <w:pStyle w:val="TableParagraph"/>
              <w:spacing w:line="234" w:lineRule="exact" w:before="48"/>
              <w:ind w:right="92"/>
              <w:rPr>
                <w:sz w:val="22"/>
              </w:rPr>
            </w:pPr>
            <w:r>
              <w:rPr>
                <w:spacing w:val="-2"/>
                <w:sz w:val="22"/>
              </w:rPr>
              <w:t>3,541</w:t>
            </w:r>
          </w:p>
        </w:tc>
        <w:tc>
          <w:tcPr>
            <w:tcW w:w="938" w:type="dxa"/>
          </w:tcPr>
          <w:p>
            <w:pPr>
              <w:pStyle w:val="TableParagraph"/>
              <w:spacing w:line="234" w:lineRule="exact" w:before="48"/>
              <w:ind w:right="91"/>
              <w:rPr>
                <w:b/>
                <w:sz w:val="22"/>
              </w:rPr>
            </w:pPr>
            <w:r>
              <w:rPr>
                <w:b/>
                <w:spacing w:val="-5"/>
                <w:sz w:val="22"/>
              </w:rPr>
              <w:t>141</w:t>
            </w:r>
          </w:p>
        </w:tc>
        <w:tc>
          <w:tcPr>
            <w:tcW w:w="878" w:type="dxa"/>
          </w:tcPr>
          <w:p>
            <w:pPr>
              <w:pStyle w:val="TableParagraph"/>
              <w:spacing w:line="234" w:lineRule="exact" w:before="48"/>
              <w:ind w:right="90"/>
              <w:rPr>
                <w:sz w:val="22"/>
              </w:rPr>
            </w:pPr>
            <w:r>
              <w:rPr>
                <w:spacing w:val="-2"/>
                <w:sz w:val="22"/>
              </w:rPr>
              <w:t>4.15%</w:t>
            </w:r>
          </w:p>
        </w:tc>
        <w:tc>
          <w:tcPr>
            <w:tcW w:w="866" w:type="dxa"/>
          </w:tcPr>
          <w:p>
            <w:pPr>
              <w:pStyle w:val="TableParagraph"/>
              <w:spacing w:line="249" w:lineRule="exact" w:before="32"/>
              <w:ind w:right="94"/>
              <w:rPr>
                <w:rFonts w:ascii="Calibri"/>
                <w:sz w:val="22"/>
              </w:rPr>
            </w:pPr>
            <w:r>
              <w:rPr>
                <w:rFonts w:ascii="Calibri"/>
                <w:spacing w:val="-5"/>
                <w:sz w:val="22"/>
              </w:rPr>
              <w:t>126</w:t>
            </w:r>
          </w:p>
        </w:tc>
        <w:tc>
          <w:tcPr>
            <w:tcW w:w="1063" w:type="dxa"/>
          </w:tcPr>
          <w:p>
            <w:pPr>
              <w:pStyle w:val="TableParagraph"/>
              <w:spacing w:line="249" w:lineRule="exact" w:before="32"/>
              <w:ind w:right="91"/>
              <w:rPr>
                <w:rFonts w:ascii="Calibri"/>
                <w:sz w:val="22"/>
              </w:rPr>
            </w:pPr>
            <w:r>
              <w:rPr>
                <w:rFonts w:ascii="Calibri"/>
                <w:spacing w:val="-5"/>
                <w:sz w:val="22"/>
              </w:rPr>
              <w:t>179</w:t>
            </w:r>
          </w:p>
        </w:tc>
        <w:tc>
          <w:tcPr>
            <w:tcW w:w="892" w:type="dxa"/>
          </w:tcPr>
          <w:p>
            <w:pPr>
              <w:pStyle w:val="TableParagraph"/>
              <w:spacing w:line="249" w:lineRule="exact" w:before="32"/>
              <w:ind w:right="89"/>
              <w:rPr>
                <w:rFonts w:ascii="Calibri"/>
                <w:sz w:val="22"/>
              </w:rPr>
            </w:pPr>
            <w:r>
              <w:rPr>
                <w:rFonts w:ascii="Calibri"/>
                <w:spacing w:val="-5"/>
                <w:sz w:val="22"/>
              </w:rPr>
              <w:t>70</w:t>
            </w:r>
          </w:p>
        </w:tc>
        <w:tc>
          <w:tcPr>
            <w:tcW w:w="1077" w:type="dxa"/>
          </w:tcPr>
          <w:p>
            <w:pPr>
              <w:pStyle w:val="TableParagraph"/>
              <w:spacing w:line="249" w:lineRule="exact" w:before="32"/>
              <w:ind w:right="91"/>
              <w:rPr>
                <w:rFonts w:ascii="Calibri"/>
                <w:sz w:val="22"/>
              </w:rPr>
            </w:pPr>
            <w:r>
              <w:rPr>
                <w:rFonts w:ascii="Calibri"/>
                <w:spacing w:val="-5"/>
                <w:sz w:val="22"/>
              </w:rPr>
              <w:t>375</w:t>
            </w:r>
          </w:p>
        </w:tc>
      </w:tr>
      <w:tr>
        <w:trPr>
          <w:trHeight w:val="300" w:hRule="atLeast"/>
        </w:trPr>
        <w:tc>
          <w:tcPr>
            <w:tcW w:w="895" w:type="dxa"/>
          </w:tcPr>
          <w:p>
            <w:pPr>
              <w:pStyle w:val="TableParagraph"/>
              <w:spacing w:before="48"/>
              <w:ind w:left="11" w:right="2"/>
              <w:jc w:val="center"/>
              <w:rPr>
                <w:sz w:val="22"/>
              </w:rPr>
            </w:pPr>
            <w:r>
              <w:rPr>
                <w:spacing w:val="-2"/>
                <w:sz w:val="22"/>
              </w:rPr>
              <w:t>29-</w:t>
            </w:r>
            <w:r>
              <w:rPr>
                <w:spacing w:val="-4"/>
                <w:sz w:val="22"/>
              </w:rPr>
              <w:t>1141</w:t>
            </w:r>
          </w:p>
        </w:tc>
        <w:tc>
          <w:tcPr>
            <w:tcW w:w="4052" w:type="dxa"/>
          </w:tcPr>
          <w:p>
            <w:pPr>
              <w:pStyle w:val="TableParagraph"/>
              <w:spacing w:before="48"/>
              <w:ind w:left="108"/>
              <w:jc w:val="left"/>
              <w:rPr>
                <w:sz w:val="22"/>
              </w:rPr>
            </w:pPr>
            <w:r>
              <w:rPr>
                <w:sz w:val="22"/>
              </w:rPr>
              <w:t>Registered</w:t>
            </w:r>
            <w:r>
              <w:rPr>
                <w:spacing w:val="-11"/>
                <w:sz w:val="22"/>
              </w:rPr>
              <w:t> </w:t>
            </w:r>
            <w:r>
              <w:rPr>
                <w:spacing w:val="-2"/>
                <w:sz w:val="22"/>
              </w:rPr>
              <w:t>Nurses</w:t>
            </w:r>
          </w:p>
        </w:tc>
        <w:tc>
          <w:tcPr>
            <w:tcW w:w="1298" w:type="dxa"/>
          </w:tcPr>
          <w:p>
            <w:pPr>
              <w:pStyle w:val="TableParagraph"/>
              <w:spacing w:before="48"/>
              <w:ind w:right="92"/>
              <w:rPr>
                <w:sz w:val="22"/>
              </w:rPr>
            </w:pPr>
            <w:r>
              <w:rPr>
                <w:spacing w:val="-2"/>
                <w:sz w:val="22"/>
              </w:rPr>
              <w:t>7,923</w:t>
            </w:r>
          </w:p>
        </w:tc>
        <w:tc>
          <w:tcPr>
            <w:tcW w:w="1300" w:type="dxa"/>
          </w:tcPr>
          <w:p>
            <w:pPr>
              <w:pStyle w:val="TableParagraph"/>
              <w:spacing w:before="48"/>
              <w:ind w:right="92"/>
              <w:rPr>
                <w:sz w:val="22"/>
              </w:rPr>
            </w:pPr>
            <w:r>
              <w:rPr>
                <w:spacing w:val="-2"/>
                <w:sz w:val="22"/>
              </w:rPr>
              <w:t>8,059</w:t>
            </w:r>
          </w:p>
        </w:tc>
        <w:tc>
          <w:tcPr>
            <w:tcW w:w="938" w:type="dxa"/>
          </w:tcPr>
          <w:p>
            <w:pPr>
              <w:pStyle w:val="TableParagraph"/>
              <w:spacing w:before="48"/>
              <w:ind w:right="91"/>
              <w:rPr>
                <w:b/>
                <w:sz w:val="22"/>
              </w:rPr>
            </w:pPr>
            <w:r>
              <w:rPr>
                <w:b/>
                <w:spacing w:val="-5"/>
                <w:sz w:val="22"/>
              </w:rPr>
              <w:t>136</w:t>
            </w:r>
          </w:p>
        </w:tc>
        <w:tc>
          <w:tcPr>
            <w:tcW w:w="878" w:type="dxa"/>
          </w:tcPr>
          <w:p>
            <w:pPr>
              <w:pStyle w:val="TableParagraph"/>
              <w:spacing w:before="48"/>
              <w:ind w:right="90"/>
              <w:rPr>
                <w:sz w:val="22"/>
              </w:rPr>
            </w:pPr>
            <w:r>
              <w:rPr>
                <w:spacing w:val="-2"/>
                <w:sz w:val="22"/>
              </w:rPr>
              <w:t>1.72%</w:t>
            </w:r>
          </w:p>
        </w:tc>
        <w:tc>
          <w:tcPr>
            <w:tcW w:w="866" w:type="dxa"/>
          </w:tcPr>
          <w:p>
            <w:pPr>
              <w:pStyle w:val="TableParagraph"/>
              <w:spacing w:line="249" w:lineRule="exact" w:before="31"/>
              <w:ind w:right="94"/>
              <w:rPr>
                <w:rFonts w:ascii="Calibri"/>
                <w:sz w:val="22"/>
              </w:rPr>
            </w:pPr>
            <w:r>
              <w:rPr>
                <w:rFonts w:ascii="Calibri"/>
                <w:spacing w:val="-5"/>
                <w:sz w:val="22"/>
              </w:rPr>
              <w:t>234</w:t>
            </w:r>
          </w:p>
        </w:tc>
        <w:tc>
          <w:tcPr>
            <w:tcW w:w="1063" w:type="dxa"/>
          </w:tcPr>
          <w:p>
            <w:pPr>
              <w:pStyle w:val="TableParagraph"/>
              <w:spacing w:line="249" w:lineRule="exact" w:before="31"/>
              <w:ind w:right="91"/>
              <w:rPr>
                <w:rFonts w:ascii="Calibri"/>
                <w:sz w:val="22"/>
              </w:rPr>
            </w:pPr>
            <w:r>
              <w:rPr>
                <w:rFonts w:ascii="Calibri"/>
                <w:spacing w:val="-5"/>
                <w:sz w:val="22"/>
              </w:rPr>
              <w:t>178</w:t>
            </w:r>
          </w:p>
        </w:tc>
        <w:tc>
          <w:tcPr>
            <w:tcW w:w="892" w:type="dxa"/>
          </w:tcPr>
          <w:p>
            <w:pPr>
              <w:pStyle w:val="TableParagraph"/>
              <w:spacing w:line="249" w:lineRule="exact" w:before="31"/>
              <w:ind w:right="89"/>
              <w:rPr>
                <w:rFonts w:ascii="Calibri"/>
                <w:sz w:val="22"/>
              </w:rPr>
            </w:pPr>
            <w:r>
              <w:rPr>
                <w:rFonts w:ascii="Calibri"/>
                <w:spacing w:val="-5"/>
                <w:sz w:val="22"/>
              </w:rPr>
              <w:t>68</w:t>
            </w:r>
          </w:p>
        </w:tc>
        <w:tc>
          <w:tcPr>
            <w:tcW w:w="1077" w:type="dxa"/>
          </w:tcPr>
          <w:p>
            <w:pPr>
              <w:pStyle w:val="TableParagraph"/>
              <w:spacing w:line="249" w:lineRule="exact" w:before="31"/>
              <w:ind w:right="91"/>
              <w:rPr>
                <w:rFonts w:ascii="Calibri"/>
                <w:sz w:val="22"/>
              </w:rPr>
            </w:pPr>
            <w:r>
              <w:rPr>
                <w:rFonts w:ascii="Calibri"/>
                <w:spacing w:val="-5"/>
                <w:sz w:val="22"/>
              </w:rPr>
              <w:t>480</w:t>
            </w:r>
          </w:p>
        </w:tc>
      </w:tr>
      <w:tr>
        <w:trPr>
          <w:trHeight w:val="299" w:hRule="atLeast"/>
        </w:trPr>
        <w:tc>
          <w:tcPr>
            <w:tcW w:w="895" w:type="dxa"/>
          </w:tcPr>
          <w:p>
            <w:pPr>
              <w:pStyle w:val="TableParagraph"/>
              <w:spacing w:before="48"/>
              <w:ind w:left="11" w:right="2"/>
              <w:jc w:val="center"/>
              <w:rPr>
                <w:sz w:val="22"/>
              </w:rPr>
            </w:pPr>
            <w:r>
              <w:rPr>
                <w:spacing w:val="-2"/>
                <w:sz w:val="22"/>
              </w:rPr>
              <w:t>51-</w:t>
            </w:r>
            <w:r>
              <w:rPr>
                <w:spacing w:val="-4"/>
                <w:sz w:val="22"/>
              </w:rPr>
              <w:t>2090</w:t>
            </w:r>
          </w:p>
        </w:tc>
        <w:tc>
          <w:tcPr>
            <w:tcW w:w="4052" w:type="dxa"/>
          </w:tcPr>
          <w:p>
            <w:pPr>
              <w:pStyle w:val="TableParagraph"/>
              <w:spacing w:before="48"/>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9"/>
                <w:sz w:val="22"/>
              </w:rPr>
              <w:t> </w:t>
            </w:r>
            <w:r>
              <w:rPr>
                <w:spacing w:val="-2"/>
                <w:sz w:val="22"/>
              </w:rPr>
              <w:t>Fabricators</w:t>
            </w:r>
          </w:p>
        </w:tc>
        <w:tc>
          <w:tcPr>
            <w:tcW w:w="1298" w:type="dxa"/>
          </w:tcPr>
          <w:p>
            <w:pPr>
              <w:pStyle w:val="TableParagraph"/>
              <w:spacing w:before="48"/>
              <w:ind w:right="94"/>
              <w:rPr>
                <w:sz w:val="22"/>
              </w:rPr>
            </w:pPr>
            <w:r>
              <w:rPr>
                <w:spacing w:val="-5"/>
                <w:sz w:val="22"/>
              </w:rPr>
              <w:t>815</w:t>
            </w:r>
          </w:p>
        </w:tc>
        <w:tc>
          <w:tcPr>
            <w:tcW w:w="1300" w:type="dxa"/>
          </w:tcPr>
          <w:p>
            <w:pPr>
              <w:pStyle w:val="TableParagraph"/>
              <w:spacing w:before="48"/>
              <w:ind w:right="92"/>
              <w:rPr>
                <w:sz w:val="22"/>
              </w:rPr>
            </w:pPr>
            <w:r>
              <w:rPr>
                <w:spacing w:val="-5"/>
                <w:sz w:val="22"/>
              </w:rPr>
              <w:t>939</w:t>
            </w:r>
          </w:p>
        </w:tc>
        <w:tc>
          <w:tcPr>
            <w:tcW w:w="938" w:type="dxa"/>
          </w:tcPr>
          <w:p>
            <w:pPr>
              <w:pStyle w:val="TableParagraph"/>
              <w:spacing w:before="48"/>
              <w:ind w:right="91"/>
              <w:rPr>
                <w:b/>
                <w:sz w:val="22"/>
              </w:rPr>
            </w:pPr>
            <w:r>
              <w:rPr>
                <w:b/>
                <w:spacing w:val="-5"/>
                <w:sz w:val="22"/>
              </w:rPr>
              <w:t>124</w:t>
            </w:r>
          </w:p>
        </w:tc>
        <w:tc>
          <w:tcPr>
            <w:tcW w:w="878" w:type="dxa"/>
          </w:tcPr>
          <w:p>
            <w:pPr>
              <w:pStyle w:val="TableParagraph"/>
              <w:spacing w:before="48"/>
              <w:ind w:right="90"/>
              <w:rPr>
                <w:sz w:val="22"/>
              </w:rPr>
            </w:pPr>
            <w:r>
              <w:rPr>
                <w:spacing w:val="-2"/>
                <w:sz w:val="22"/>
              </w:rPr>
              <w:t>15.21%</w:t>
            </w:r>
          </w:p>
        </w:tc>
        <w:tc>
          <w:tcPr>
            <w:tcW w:w="866" w:type="dxa"/>
          </w:tcPr>
          <w:p>
            <w:pPr>
              <w:pStyle w:val="TableParagraph"/>
              <w:spacing w:line="249" w:lineRule="exact" w:before="30"/>
              <w:ind w:right="93"/>
              <w:rPr>
                <w:rFonts w:ascii="Calibri"/>
                <w:sz w:val="22"/>
              </w:rPr>
            </w:pPr>
            <w:r>
              <w:rPr>
                <w:rFonts w:ascii="Calibri"/>
                <w:spacing w:val="-5"/>
                <w:sz w:val="22"/>
              </w:rPr>
              <w:t>34</w:t>
            </w:r>
          </w:p>
        </w:tc>
        <w:tc>
          <w:tcPr>
            <w:tcW w:w="1063" w:type="dxa"/>
          </w:tcPr>
          <w:p>
            <w:pPr>
              <w:pStyle w:val="TableParagraph"/>
              <w:spacing w:line="249" w:lineRule="exact" w:before="30"/>
              <w:ind w:right="90"/>
              <w:rPr>
                <w:rFonts w:ascii="Calibri"/>
                <w:sz w:val="22"/>
              </w:rPr>
            </w:pPr>
            <w:r>
              <w:rPr>
                <w:rFonts w:ascii="Calibri"/>
                <w:spacing w:val="-5"/>
                <w:sz w:val="22"/>
              </w:rPr>
              <w:t>60</w:t>
            </w:r>
          </w:p>
        </w:tc>
        <w:tc>
          <w:tcPr>
            <w:tcW w:w="892" w:type="dxa"/>
          </w:tcPr>
          <w:p>
            <w:pPr>
              <w:pStyle w:val="TableParagraph"/>
              <w:spacing w:line="249" w:lineRule="exact" w:before="30"/>
              <w:ind w:right="89"/>
              <w:rPr>
                <w:rFonts w:ascii="Calibri"/>
                <w:sz w:val="22"/>
              </w:rPr>
            </w:pPr>
            <w:r>
              <w:rPr>
                <w:rFonts w:ascii="Calibri"/>
                <w:spacing w:val="-5"/>
                <w:sz w:val="22"/>
              </w:rPr>
              <w:t>62</w:t>
            </w:r>
          </w:p>
        </w:tc>
        <w:tc>
          <w:tcPr>
            <w:tcW w:w="1077" w:type="dxa"/>
          </w:tcPr>
          <w:p>
            <w:pPr>
              <w:pStyle w:val="TableParagraph"/>
              <w:spacing w:line="249" w:lineRule="exact" w:before="30"/>
              <w:ind w:right="91"/>
              <w:rPr>
                <w:rFonts w:ascii="Calibri"/>
                <w:sz w:val="22"/>
              </w:rPr>
            </w:pPr>
            <w:r>
              <w:rPr>
                <w:rFonts w:ascii="Calibri"/>
                <w:spacing w:val="-5"/>
                <w:sz w:val="22"/>
              </w:rPr>
              <w:t>156</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3021</w:t>
            </w:r>
          </w:p>
        </w:tc>
        <w:tc>
          <w:tcPr>
            <w:tcW w:w="4052" w:type="dxa"/>
          </w:tcPr>
          <w:p>
            <w:pPr>
              <w:pStyle w:val="TableParagraph"/>
              <w:spacing w:before="48"/>
              <w:ind w:left="108"/>
              <w:jc w:val="left"/>
              <w:rPr>
                <w:sz w:val="22"/>
              </w:rPr>
            </w:pPr>
            <w:r>
              <w:rPr>
                <w:sz w:val="22"/>
              </w:rPr>
              <w:t>Insurance</w:t>
            </w:r>
            <w:r>
              <w:rPr>
                <w:spacing w:val="-7"/>
                <w:sz w:val="22"/>
              </w:rPr>
              <w:t> </w:t>
            </w:r>
            <w:r>
              <w:rPr>
                <w:sz w:val="22"/>
              </w:rPr>
              <w:t>Sales</w:t>
            </w:r>
            <w:r>
              <w:rPr>
                <w:spacing w:val="-7"/>
                <w:sz w:val="22"/>
              </w:rPr>
              <w:t> </w:t>
            </w:r>
            <w:r>
              <w:rPr>
                <w:spacing w:val="-2"/>
                <w:sz w:val="22"/>
              </w:rPr>
              <w:t>Agents</w:t>
            </w:r>
          </w:p>
        </w:tc>
        <w:tc>
          <w:tcPr>
            <w:tcW w:w="1298" w:type="dxa"/>
          </w:tcPr>
          <w:p>
            <w:pPr>
              <w:pStyle w:val="TableParagraph"/>
              <w:spacing w:before="48"/>
              <w:ind w:right="92"/>
              <w:rPr>
                <w:sz w:val="22"/>
              </w:rPr>
            </w:pPr>
            <w:r>
              <w:rPr>
                <w:spacing w:val="-2"/>
                <w:sz w:val="22"/>
              </w:rPr>
              <w:t>2,684</w:t>
            </w:r>
          </w:p>
        </w:tc>
        <w:tc>
          <w:tcPr>
            <w:tcW w:w="1300" w:type="dxa"/>
          </w:tcPr>
          <w:p>
            <w:pPr>
              <w:pStyle w:val="TableParagraph"/>
              <w:spacing w:before="48"/>
              <w:ind w:right="92"/>
              <w:rPr>
                <w:sz w:val="22"/>
              </w:rPr>
            </w:pPr>
            <w:r>
              <w:rPr>
                <w:spacing w:val="-2"/>
                <w:sz w:val="22"/>
              </w:rPr>
              <w:t>2,805</w:t>
            </w:r>
          </w:p>
        </w:tc>
        <w:tc>
          <w:tcPr>
            <w:tcW w:w="938" w:type="dxa"/>
          </w:tcPr>
          <w:p>
            <w:pPr>
              <w:pStyle w:val="TableParagraph"/>
              <w:spacing w:before="48"/>
              <w:ind w:right="91"/>
              <w:rPr>
                <w:b/>
                <w:sz w:val="22"/>
              </w:rPr>
            </w:pPr>
            <w:r>
              <w:rPr>
                <w:b/>
                <w:spacing w:val="-5"/>
                <w:sz w:val="22"/>
              </w:rPr>
              <w:t>121</w:t>
            </w:r>
          </w:p>
        </w:tc>
        <w:tc>
          <w:tcPr>
            <w:tcW w:w="878" w:type="dxa"/>
          </w:tcPr>
          <w:p>
            <w:pPr>
              <w:pStyle w:val="TableParagraph"/>
              <w:spacing w:before="48"/>
              <w:ind w:right="90"/>
              <w:rPr>
                <w:sz w:val="22"/>
              </w:rPr>
            </w:pPr>
            <w:r>
              <w:rPr>
                <w:spacing w:val="-2"/>
                <w:sz w:val="22"/>
              </w:rPr>
              <w:t>4.51%</w:t>
            </w:r>
          </w:p>
        </w:tc>
        <w:tc>
          <w:tcPr>
            <w:tcW w:w="866" w:type="dxa"/>
          </w:tcPr>
          <w:p>
            <w:pPr>
              <w:pStyle w:val="TableParagraph"/>
              <w:spacing w:line="249" w:lineRule="exact" w:before="30"/>
              <w:ind w:right="93"/>
              <w:rPr>
                <w:rFonts w:ascii="Calibri"/>
                <w:sz w:val="22"/>
              </w:rPr>
            </w:pPr>
            <w:r>
              <w:rPr>
                <w:rFonts w:ascii="Calibri"/>
                <w:spacing w:val="-5"/>
                <w:sz w:val="22"/>
              </w:rPr>
              <w:t>92</w:t>
            </w:r>
          </w:p>
        </w:tc>
        <w:tc>
          <w:tcPr>
            <w:tcW w:w="1063" w:type="dxa"/>
          </w:tcPr>
          <w:p>
            <w:pPr>
              <w:pStyle w:val="TableParagraph"/>
              <w:spacing w:line="249" w:lineRule="exact" w:before="30"/>
              <w:ind w:right="91"/>
              <w:rPr>
                <w:rFonts w:ascii="Calibri"/>
                <w:sz w:val="22"/>
              </w:rPr>
            </w:pPr>
            <w:r>
              <w:rPr>
                <w:rFonts w:ascii="Calibri"/>
                <w:spacing w:val="-5"/>
                <w:sz w:val="22"/>
              </w:rPr>
              <w:t>121</w:t>
            </w:r>
          </w:p>
        </w:tc>
        <w:tc>
          <w:tcPr>
            <w:tcW w:w="892" w:type="dxa"/>
          </w:tcPr>
          <w:p>
            <w:pPr>
              <w:pStyle w:val="TableParagraph"/>
              <w:spacing w:line="249" w:lineRule="exact" w:before="30"/>
              <w:ind w:right="89"/>
              <w:rPr>
                <w:rFonts w:ascii="Calibri"/>
                <w:sz w:val="22"/>
              </w:rPr>
            </w:pPr>
            <w:r>
              <w:rPr>
                <w:rFonts w:ascii="Calibri"/>
                <w:spacing w:val="-5"/>
                <w:sz w:val="22"/>
              </w:rPr>
              <w:t>60</w:t>
            </w:r>
          </w:p>
        </w:tc>
        <w:tc>
          <w:tcPr>
            <w:tcW w:w="1077" w:type="dxa"/>
          </w:tcPr>
          <w:p>
            <w:pPr>
              <w:pStyle w:val="TableParagraph"/>
              <w:spacing w:line="249" w:lineRule="exact" w:before="30"/>
              <w:ind w:right="91"/>
              <w:rPr>
                <w:rFonts w:ascii="Calibri"/>
                <w:sz w:val="22"/>
              </w:rPr>
            </w:pPr>
            <w:r>
              <w:rPr>
                <w:rFonts w:ascii="Calibri"/>
                <w:spacing w:val="-5"/>
                <w:sz w:val="22"/>
              </w:rPr>
              <w:t>273</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9111</w:t>
            </w:r>
          </w:p>
        </w:tc>
        <w:tc>
          <w:tcPr>
            <w:tcW w:w="4052" w:type="dxa"/>
          </w:tcPr>
          <w:p>
            <w:pPr>
              <w:pStyle w:val="TableParagraph"/>
              <w:spacing w:before="48"/>
              <w:ind w:left="108"/>
              <w:jc w:val="left"/>
              <w:rPr>
                <w:sz w:val="22"/>
              </w:rPr>
            </w:pPr>
            <w:r>
              <w:rPr>
                <w:sz w:val="22"/>
              </w:rPr>
              <w:t>Medical</w:t>
            </w:r>
            <w:r>
              <w:rPr>
                <w:spacing w:val="-6"/>
                <w:sz w:val="22"/>
              </w:rPr>
              <w:t> </w:t>
            </w:r>
            <w:r>
              <w:rPr>
                <w:sz w:val="22"/>
              </w:rPr>
              <w:t>and</w:t>
            </w:r>
            <w:r>
              <w:rPr>
                <w:spacing w:val="-5"/>
                <w:sz w:val="22"/>
              </w:rPr>
              <w:t> </w:t>
            </w:r>
            <w:r>
              <w:rPr>
                <w:sz w:val="22"/>
              </w:rPr>
              <w:t>Health</w:t>
            </w:r>
            <w:r>
              <w:rPr>
                <w:spacing w:val="-8"/>
                <w:sz w:val="22"/>
              </w:rPr>
              <w:t> </w:t>
            </w:r>
            <w:r>
              <w:rPr>
                <w:sz w:val="22"/>
              </w:rPr>
              <w:t>Services</w:t>
            </w:r>
            <w:r>
              <w:rPr>
                <w:spacing w:val="-6"/>
                <w:sz w:val="22"/>
              </w:rPr>
              <w:t> </w:t>
            </w:r>
            <w:r>
              <w:rPr>
                <w:spacing w:val="-2"/>
                <w:sz w:val="22"/>
              </w:rPr>
              <w:t>Managers</w:t>
            </w:r>
          </w:p>
        </w:tc>
        <w:tc>
          <w:tcPr>
            <w:tcW w:w="1298" w:type="dxa"/>
          </w:tcPr>
          <w:p>
            <w:pPr>
              <w:pStyle w:val="TableParagraph"/>
              <w:spacing w:before="48"/>
              <w:ind w:right="92"/>
              <w:rPr>
                <w:sz w:val="22"/>
              </w:rPr>
            </w:pPr>
            <w:r>
              <w:rPr>
                <w:spacing w:val="-2"/>
                <w:sz w:val="22"/>
              </w:rPr>
              <w:t>1,980</w:t>
            </w:r>
          </w:p>
        </w:tc>
        <w:tc>
          <w:tcPr>
            <w:tcW w:w="1300" w:type="dxa"/>
          </w:tcPr>
          <w:p>
            <w:pPr>
              <w:pStyle w:val="TableParagraph"/>
              <w:spacing w:before="48"/>
              <w:ind w:right="92"/>
              <w:rPr>
                <w:sz w:val="22"/>
              </w:rPr>
            </w:pPr>
            <w:r>
              <w:rPr>
                <w:spacing w:val="-2"/>
                <w:sz w:val="22"/>
              </w:rPr>
              <w:t>2,097</w:t>
            </w:r>
          </w:p>
        </w:tc>
        <w:tc>
          <w:tcPr>
            <w:tcW w:w="938" w:type="dxa"/>
          </w:tcPr>
          <w:p>
            <w:pPr>
              <w:pStyle w:val="TableParagraph"/>
              <w:spacing w:before="48"/>
              <w:ind w:right="91"/>
              <w:rPr>
                <w:b/>
                <w:sz w:val="22"/>
              </w:rPr>
            </w:pPr>
            <w:r>
              <w:rPr>
                <w:b/>
                <w:spacing w:val="-5"/>
                <w:sz w:val="22"/>
              </w:rPr>
              <w:t>117</w:t>
            </w:r>
          </w:p>
        </w:tc>
        <w:tc>
          <w:tcPr>
            <w:tcW w:w="878" w:type="dxa"/>
          </w:tcPr>
          <w:p>
            <w:pPr>
              <w:pStyle w:val="TableParagraph"/>
              <w:spacing w:before="48"/>
              <w:ind w:right="90"/>
              <w:rPr>
                <w:sz w:val="22"/>
              </w:rPr>
            </w:pPr>
            <w:r>
              <w:rPr>
                <w:spacing w:val="-2"/>
                <w:sz w:val="22"/>
              </w:rPr>
              <w:t>5.91%</w:t>
            </w:r>
          </w:p>
        </w:tc>
        <w:tc>
          <w:tcPr>
            <w:tcW w:w="866" w:type="dxa"/>
          </w:tcPr>
          <w:p>
            <w:pPr>
              <w:pStyle w:val="TableParagraph"/>
              <w:spacing w:line="249" w:lineRule="exact" w:before="30"/>
              <w:ind w:right="93"/>
              <w:rPr>
                <w:rFonts w:ascii="Calibri"/>
                <w:sz w:val="22"/>
              </w:rPr>
            </w:pPr>
            <w:r>
              <w:rPr>
                <w:rFonts w:ascii="Calibri"/>
                <w:spacing w:val="-5"/>
                <w:sz w:val="22"/>
              </w:rPr>
              <w:t>50</w:t>
            </w:r>
          </w:p>
        </w:tc>
        <w:tc>
          <w:tcPr>
            <w:tcW w:w="1063" w:type="dxa"/>
          </w:tcPr>
          <w:p>
            <w:pPr>
              <w:pStyle w:val="TableParagraph"/>
              <w:spacing w:line="249" w:lineRule="exact" w:before="30"/>
              <w:ind w:right="90"/>
              <w:rPr>
                <w:rFonts w:ascii="Calibri"/>
                <w:sz w:val="22"/>
              </w:rPr>
            </w:pPr>
            <w:r>
              <w:rPr>
                <w:rFonts w:ascii="Calibri"/>
                <w:spacing w:val="-5"/>
                <w:sz w:val="22"/>
              </w:rPr>
              <w:t>93</w:t>
            </w:r>
          </w:p>
        </w:tc>
        <w:tc>
          <w:tcPr>
            <w:tcW w:w="892" w:type="dxa"/>
          </w:tcPr>
          <w:p>
            <w:pPr>
              <w:pStyle w:val="TableParagraph"/>
              <w:spacing w:line="249" w:lineRule="exact" w:before="30"/>
              <w:ind w:right="89"/>
              <w:rPr>
                <w:rFonts w:ascii="Calibri"/>
                <w:sz w:val="22"/>
              </w:rPr>
            </w:pPr>
            <w:r>
              <w:rPr>
                <w:rFonts w:ascii="Calibri"/>
                <w:spacing w:val="-5"/>
                <w:sz w:val="22"/>
              </w:rPr>
              <w:t>58</w:t>
            </w:r>
          </w:p>
        </w:tc>
        <w:tc>
          <w:tcPr>
            <w:tcW w:w="1077" w:type="dxa"/>
          </w:tcPr>
          <w:p>
            <w:pPr>
              <w:pStyle w:val="TableParagraph"/>
              <w:spacing w:line="249" w:lineRule="exact" w:before="30"/>
              <w:ind w:right="91"/>
              <w:rPr>
                <w:rFonts w:ascii="Calibri"/>
                <w:sz w:val="22"/>
              </w:rPr>
            </w:pPr>
            <w:r>
              <w:rPr>
                <w:rFonts w:ascii="Calibri"/>
                <w:spacing w:val="-5"/>
                <w:sz w:val="22"/>
              </w:rPr>
              <w:t>201</w:t>
            </w:r>
          </w:p>
        </w:tc>
      </w:tr>
      <w:tr>
        <w:trPr>
          <w:trHeight w:val="299" w:hRule="atLeast"/>
        </w:trPr>
        <w:tc>
          <w:tcPr>
            <w:tcW w:w="895" w:type="dxa"/>
          </w:tcPr>
          <w:p>
            <w:pPr>
              <w:pStyle w:val="TableParagraph"/>
              <w:spacing w:before="48"/>
              <w:ind w:left="11" w:right="2"/>
              <w:jc w:val="center"/>
              <w:rPr>
                <w:sz w:val="22"/>
              </w:rPr>
            </w:pPr>
            <w:r>
              <w:rPr>
                <w:spacing w:val="-2"/>
                <w:sz w:val="22"/>
              </w:rPr>
              <w:t>35-</w:t>
            </w:r>
            <w:r>
              <w:rPr>
                <w:spacing w:val="-4"/>
                <w:sz w:val="22"/>
              </w:rPr>
              <w:t>2014</w:t>
            </w:r>
          </w:p>
        </w:tc>
        <w:tc>
          <w:tcPr>
            <w:tcW w:w="4052" w:type="dxa"/>
          </w:tcPr>
          <w:p>
            <w:pPr>
              <w:pStyle w:val="TableParagraph"/>
              <w:spacing w:before="48"/>
              <w:ind w:left="108"/>
              <w:jc w:val="left"/>
              <w:rPr>
                <w:sz w:val="22"/>
              </w:rPr>
            </w:pPr>
            <w:r>
              <w:rPr>
                <w:sz w:val="22"/>
              </w:rPr>
              <w:t>Cooks,</w:t>
            </w:r>
            <w:r>
              <w:rPr>
                <w:spacing w:val="-4"/>
                <w:sz w:val="22"/>
              </w:rPr>
              <w:t> </w:t>
            </w:r>
            <w:r>
              <w:rPr>
                <w:spacing w:val="-2"/>
                <w:sz w:val="22"/>
              </w:rPr>
              <w:t>Restaurant</w:t>
            </w:r>
          </w:p>
        </w:tc>
        <w:tc>
          <w:tcPr>
            <w:tcW w:w="1298" w:type="dxa"/>
          </w:tcPr>
          <w:p>
            <w:pPr>
              <w:pStyle w:val="TableParagraph"/>
              <w:spacing w:before="48"/>
              <w:ind w:right="92"/>
              <w:rPr>
                <w:sz w:val="22"/>
              </w:rPr>
            </w:pPr>
            <w:r>
              <w:rPr>
                <w:spacing w:val="-2"/>
                <w:sz w:val="22"/>
              </w:rPr>
              <w:t>1,452</w:t>
            </w:r>
          </w:p>
        </w:tc>
        <w:tc>
          <w:tcPr>
            <w:tcW w:w="1300" w:type="dxa"/>
          </w:tcPr>
          <w:p>
            <w:pPr>
              <w:pStyle w:val="TableParagraph"/>
              <w:spacing w:before="48"/>
              <w:ind w:right="92"/>
              <w:rPr>
                <w:sz w:val="22"/>
              </w:rPr>
            </w:pPr>
            <w:r>
              <w:rPr>
                <w:spacing w:val="-2"/>
                <w:sz w:val="22"/>
              </w:rPr>
              <w:t>1,546</w:t>
            </w:r>
          </w:p>
        </w:tc>
        <w:tc>
          <w:tcPr>
            <w:tcW w:w="938" w:type="dxa"/>
          </w:tcPr>
          <w:p>
            <w:pPr>
              <w:pStyle w:val="TableParagraph"/>
              <w:spacing w:before="48"/>
              <w:ind w:right="93"/>
              <w:rPr>
                <w:b/>
                <w:sz w:val="22"/>
              </w:rPr>
            </w:pPr>
            <w:r>
              <w:rPr>
                <w:b/>
                <w:spacing w:val="-5"/>
                <w:sz w:val="22"/>
              </w:rPr>
              <w:t>94</w:t>
            </w:r>
          </w:p>
        </w:tc>
        <w:tc>
          <w:tcPr>
            <w:tcW w:w="878" w:type="dxa"/>
          </w:tcPr>
          <w:p>
            <w:pPr>
              <w:pStyle w:val="TableParagraph"/>
              <w:spacing w:before="48"/>
              <w:ind w:right="90"/>
              <w:rPr>
                <w:sz w:val="22"/>
              </w:rPr>
            </w:pPr>
            <w:r>
              <w:rPr>
                <w:spacing w:val="-2"/>
                <w:sz w:val="22"/>
              </w:rPr>
              <w:t>6.47%</w:t>
            </w:r>
          </w:p>
        </w:tc>
        <w:tc>
          <w:tcPr>
            <w:tcW w:w="866" w:type="dxa"/>
          </w:tcPr>
          <w:p>
            <w:pPr>
              <w:pStyle w:val="TableParagraph"/>
              <w:spacing w:line="249" w:lineRule="exact" w:before="30"/>
              <w:ind w:right="93"/>
              <w:rPr>
                <w:rFonts w:ascii="Calibri"/>
                <w:sz w:val="22"/>
              </w:rPr>
            </w:pPr>
            <w:r>
              <w:rPr>
                <w:rFonts w:ascii="Calibri"/>
                <w:spacing w:val="-5"/>
                <w:sz w:val="22"/>
              </w:rPr>
              <w:t>99</w:t>
            </w:r>
          </w:p>
        </w:tc>
        <w:tc>
          <w:tcPr>
            <w:tcW w:w="1063" w:type="dxa"/>
          </w:tcPr>
          <w:p>
            <w:pPr>
              <w:pStyle w:val="TableParagraph"/>
              <w:spacing w:line="249" w:lineRule="exact" w:before="30"/>
              <w:ind w:right="91"/>
              <w:rPr>
                <w:rFonts w:ascii="Calibri"/>
                <w:sz w:val="22"/>
              </w:rPr>
            </w:pPr>
            <w:r>
              <w:rPr>
                <w:rFonts w:ascii="Calibri"/>
                <w:spacing w:val="-5"/>
                <w:sz w:val="22"/>
              </w:rPr>
              <w:t>126</w:t>
            </w:r>
          </w:p>
        </w:tc>
        <w:tc>
          <w:tcPr>
            <w:tcW w:w="892" w:type="dxa"/>
          </w:tcPr>
          <w:p>
            <w:pPr>
              <w:pStyle w:val="TableParagraph"/>
              <w:spacing w:line="249" w:lineRule="exact" w:before="30"/>
              <w:ind w:right="89"/>
              <w:rPr>
                <w:rFonts w:ascii="Calibri"/>
                <w:sz w:val="22"/>
              </w:rPr>
            </w:pPr>
            <w:r>
              <w:rPr>
                <w:rFonts w:ascii="Calibri"/>
                <w:spacing w:val="-5"/>
                <w:sz w:val="22"/>
              </w:rPr>
              <w:t>47</w:t>
            </w:r>
          </w:p>
        </w:tc>
        <w:tc>
          <w:tcPr>
            <w:tcW w:w="1077" w:type="dxa"/>
          </w:tcPr>
          <w:p>
            <w:pPr>
              <w:pStyle w:val="TableParagraph"/>
              <w:spacing w:line="249" w:lineRule="exact" w:before="30"/>
              <w:ind w:right="91"/>
              <w:rPr>
                <w:rFonts w:ascii="Calibri"/>
                <w:sz w:val="22"/>
              </w:rPr>
            </w:pPr>
            <w:r>
              <w:rPr>
                <w:rFonts w:ascii="Calibri"/>
                <w:spacing w:val="-5"/>
                <w:sz w:val="22"/>
              </w:rPr>
              <w:t>272</w:t>
            </w:r>
          </w:p>
        </w:tc>
      </w:tr>
      <w:tr>
        <w:trPr>
          <w:trHeight w:val="316" w:hRule="atLeast"/>
        </w:trPr>
        <w:tc>
          <w:tcPr>
            <w:tcW w:w="895" w:type="dxa"/>
          </w:tcPr>
          <w:p>
            <w:pPr>
              <w:pStyle w:val="TableParagraph"/>
              <w:spacing w:before="65"/>
              <w:ind w:left="11" w:right="2"/>
              <w:jc w:val="center"/>
              <w:rPr>
                <w:sz w:val="22"/>
              </w:rPr>
            </w:pPr>
            <w:r>
              <w:rPr>
                <w:spacing w:val="-2"/>
                <w:sz w:val="22"/>
              </w:rPr>
              <w:t>13-</w:t>
            </w:r>
            <w:r>
              <w:rPr>
                <w:spacing w:val="-4"/>
                <w:sz w:val="22"/>
              </w:rPr>
              <w:t>2053</w:t>
            </w:r>
          </w:p>
        </w:tc>
        <w:tc>
          <w:tcPr>
            <w:tcW w:w="4052" w:type="dxa"/>
          </w:tcPr>
          <w:p>
            <w:pPr>
              <w:pStyle w:val="TableParagraph"/>
              <w:spacing w:before="65"/>
              <w:ind w:left="108"/>
              <w:jc w:val="left"/>
              <w:rPr>
                <w:sz w:val="22"/>
              </w:rPr>
            </w:pPr>
            <w:r>
              <w:rPr>
                <w:sz w:val="22"/>
              </w:rPr>
              <w:t>Insurance</w:t>
            </w:r>
            <w:r>
              <w:rPr>
                <w:spacing w:val="-8"/>
                <w:sz w:val="22"/>
              </w:rPr>
              <w:t> </w:t>
            </w:r>
            <w:r>
              <w:rPr>
                <w:spacing w:val="-2"/>
                <w:sz w:val="22"/>
              </w:rPr>
              <w:t>Underwriters</w:t>
            </w:r>
          </w:p>
        </w:tc>
        <w:tc>
          <w:tcPr>
            <w:tcW w:w="1298" w:type="dxa"/>
          </w:tcPr>
          <w:p>
            <w:pPr>
              <w:pStyle w:val="TableParagraph"/>
              <w:spacing w:before="65"/>
              <w:ind w:right="92"/>
              <w:rPr>
                <w:sz w:val="22"/>
              </w:rPr>
            </w:pPr>
            <w:r>
              <w:rPr>
                <w:spacing w:val="-2"/>
                <w:sz w:val="22"/>
              </w:rPr>
              <w:t>1,923</w:t>
            </w:r>
          </w:p>
        </w:tc>
        <w:tc>
          <w:tcPr>
            <w:tcW w:w="1300" w:type="dxa"/>
          </w:tcPr>
          <w:p>
            <w:pPr>
              <w:pStyle w:val="TableParagraph"/>
              <w:spacing w:before="65"/>
              <w:ind w:right="92"/>
              <w:rPr>
                <w:sz w:val="22"/>
              </w:rPr>
            </w:pPr>
            <w:r>
              <w:rPr>
                <w:spacing w:val="-2"/>
                <w:sz w:val="22"/>
              </w:rPr>
              <w:t>2,015</w:t>
            </w:r>
          </w:p>
        </w:tc>
        <w:tc>
          <w:tcPr>
            <w:tcW w:w="938" w:type="dxa"/>
          </w:tcPr>
          <w:p>
            <w:pPr>
              <w:pStyle w:val="TableParagraph"/>
              <w:spacing w:before="65"/>
              <w:ind w:right="93"/>
              <w:rPr>
                <w:b/>
                <w:sz w:val="22"/>
              </w:rPr>
            </w:pPr>
            <w:r>
              <w:rPr>
                <w:b/>
                <w:spacing w:val="-5"/>
                <w:sz w:val="22"/>
              </w:rPr>
              <w:t>92</w:t>
            </w:r>
          </w:p>
        </w:tc>
        <w:tc>
          <w:tcPr>
            <w:tcW w:w="878" w:type="dxa"/>
          </w:tcPr>
          <w:p>
            <w:pPr>
              <w:pStyle w:val="TableParagraph"/>
              <w:spacing w:before="65"/>
              <w:ind w:right="90"/>
              <w:rPr>
                <w:sz w:val="22"/>
              </w:rPr>
            </w:pPr>
            <w:r>
              <w:rPr>
                <w:spacing w:val="-2"/>
                <w:sz w:val="22"/>
              </w:rPr>
              <w:t>4.78%</w:t>
            </w:r>
          </w:p>
        </w:tc>
        <w:tc>
          <w:tcPr>
            <w:tcW w:w="866" w:type="dxa"/>
          </w:tcPr>
          <w:p>
            <w:pPr>
              <w:pStyle w:val="TableParagraph"/>
              <w:spacing w:line="249" w:lineRule="exact" w:before="47"/>
              <w:ind w:right="93"/>
              <w:rPr>
                <w:rFonts w:ascii="Calibri"/>
                <w:sz w:val="22"/>
              </w:rPr>
            </w:pPr>
            <w:r>
              <w:rPr>
                <w:rFonts w:ascii="Calibri"/>
                <w:spacing w:val="-5"/>
                <w:sz w:val="22"/>
              </w:rPr>
              <w:t>56</w:t>
            </w:r>
          </w:p>
        </w:tc>
        <w:tc>
          <w:tcPr>
            <w:tcW w:w="1063" w:type="dxa"/>
          </w:tcPr>
          <w:p>
            <w:pPr>
              <w:pStyle w:val="TableParagraph"/>
              <w:spacing w:line="249" w:lineRule="exact" w:before="47"/>
              <w:ind w:right="90"/>
              <w:rPr>
                <w:rFonts w:ascii="Calibri"/>
                <w:sz w:val="22"/>
              </w:rPr>
            </w:pPr>
            <w:r>
              <w:rPr>
                <w:rFonts w:ascii="Calibri"/>
                <w:spacing w:val="-5"/>
                <w:sz w:val="22"/>
              </w:rPr>
              <w:t>84</w:t>
            </w:r>
          </w:p>
        </w:tc>
        <w:tc>
          <w:tcPr>
            <w:tcW w:w="892" w:type="dxa"/>
          </w:tcPr>
          <w:p>
            <w:pPr>
              <w:pStyle w:val="TableParagraph"/>
              <w:spacing w:line="249" w:lineRule="exact" w:before="47"/>
              <w:ind w:right="89"/>
              <w:rPr>
                <w:rFonts w:ascii="Calibri"/>
                <w:sz w:val="22"/>
              </w:rPr>
            </w:pPr>
            <w:r>
              <w:rPr>
                <w:rFonts w:ascii="Calibri"/>
                <w:spacing w:val="-5"/>
                <w:sz w:val="22"/>
              </w:rPr>
              <w:t>46</w:t>
            </w:r>
          </w:p>
        </w:tc>
        <w:tc>
          <w:tcPr>
            <w:tcW w:w="1077" w:type="dxa"/>
          </w:tcPr>
          <w:p>
            <w:pPr>
              <w:pStyle w:val="TableParagraph"/>
              <w:spacing w:line="249" w:lineRule="exact" w:before="47"/>
              <w:ind w:right="91"/>
              <w:rPr>
                <w:rFonts w:ascii="Calibri"/>
                <w:sz w:val="22"/>
              </w:rPr>
            </w:pPr>
            <w:r>
              <w:rPr>
                <w:rFonts w:ascii="Calibri"/>
                <w:spacing w:val="-5"/>
                <w:sz w:val="22"/>
              </w:rPr>
              <w:t>186</w:t>
            </w:r>
          </w:p>
        </w:tc>
      </w:tr>
    </w:tbl>
    <w:p>
      <w:pPr>
        <w:pStyle w:val="BodyText"/>
        <w:spacing w:before="5"/>
        <w:rPr>
          <w:rFonts w:ascii="Arial"/>
          <w:b/>
          <w:sz w:val="24"/>
        </w:rPr>
      </w:pPr>
    </w:p>
    <w:p>
      <w:pPr>
        <w:spacing w:before="1"/>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98"/>
        <w:gridCol w:w="1382"/>
        <w:gridCol w:w="938"/>
        <w:gridCol w:w="878"/>
        <w:gridCol w:w="828"/>
        <w:gridCol w:w="1040"/>
        <w:gridCol w:w="876"/>
        <w:gridCol w:w="1051"/>
      </w:tblGrid>
      <w:tr>
        <w:trPr>
          <w:trHeight w:val="806" w:hRule="atLeast"/>
        </w:trPr>
        <w:tc>
          <w:tcPr>
            <w:tcW w:w="895" w:type="dxa"/>
          </w:tcPr>
          <w:p>
            <w:pPr>
              <w:pStyle w:val="TableParagraph"/>
              <w:spacing w:line="252" w:lineRule="exact" w:before="151"/>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92" w:type="dxa"/>
          </w:tcPr>
          <w:p>
            <w:pPr>
              <w:pStyle w:val="TableParagraph"/>
              <w:spacing w:line="240" w:lineRule="auto" w:before="25"/>
              <w:jc w:val="left"/>
              <w:rPr>
                <w:rFonts w:ascii="Arial"/>
                <w:b/>
                <w:sz w:val="22"/>
              </w:rPr>
            </w:pPr>
          </w:p>
          <w:p>
            <w:pPr>
              <w:pStyle w:val="TableParagraph"/>
              <w:spacing w:line="240" w:lineRule="auto" w:before="1"/>
              <w:ind w:left="9"/>
              <w:jc w:val="center"/>
              <w:rPr>
                <w:b/>
                <w:sz w:val="22"/>
              </w:rPr>
            </w:pPr>
            <w:r>
              <w:rPr>
                <w:b/>
                <w:sz w:val="22"/>
              </w:rPr>
              <w:t>SOC</w:t>
            </w:r>
            <w:r>
              <w:rPr>
                <w:b/>
                <w:spacing w:val="-2"/>
                <w:sz w:val="22"/>
              </w:rPr>
              <w:t> Title</w:t>
            </w:r>
          </w:p>
        </w:tc>
        <w:tc>
          <w:tcPr>
            <w:tcW w:w="1298" w:type="dxa"/>
          </w:tcPr>
          <w:p>
            <w:pPr>
              <w:pStyle w:val="TableParagraph"/>
              <w:spacing w:line="240" w:lineRule="auto" w:before="26"/>
              <w:ind w:left="16" w:right="13"/>
              <w:jc w:val="center"/>
              <w:rPr>
                <w:b/>
                <w:sz w:val="22"/>
              </w:rPr>
            </w:pPr>
            <w:r>
              <w:rPr>
                <w:b/>
                <w:spacing w:val="-4"/>
                <w:sz w:val="22"/>
              </w:rPr>
              <w:t>2024</w:t>
            </w:r>
          </w:p>
          <w:p>
            <w:pPr>
              <w:pStyle w:val="TableParagraph"/>
              <w:spacing w:line="240" w:lineRule="auto" w:before="0"/>
              <w:ind w:left="105" w:right="95" w:hanging="5"/>
              <w:jc w:val="center"/>
              <w:rPr>
                <w:b/>
                <w:sz w:val="22"/>
              </w:rPr>
            </w:pPr>
            <w:r>
              <w:rPr>
                <w:b/>
                <w:spacing w:val="-2"/>
                <w:sz w:val="22"/>
              </w:rPr>
              <w:t>Estimated Employment</w:t>
            </w:r>
          </w:p>
        </w:tc>
        <w:tc>
          <w:tcPr>
            <w:tcW w:w="1382" w:type="dxa"/>
          </w:tcPr>
          <w:p>
            <w:pPr>
              <w:pStyle w:val="TableParagraph"/>
              <w:spacing w:line="240" w:lineRule="auto" w:before="26"/>
              <w:ind w:left="14" w:right="3"/>
              <w:jc w:val="center"/>
              <w:rPr>
                <w:b/>
                <w:sz w:val="22"/>
              </w:rPr>
            </w:pPr>
            <w:r>
              <w:rPr>
                <w:b/>
                <w:spacing w:val="-4"/>
                <w:sz w:val="22"/>
              </w:rPr>
              <w:t>2026</w:t>
            </w:r>
          </w:p>
          <w:p>
            <w:pPr>
              <w:pStyle w:val="TableParagraph"/>
              <w:spacing w:line="240" w:lineRule="auto" w:before="0"/>
              <w:ind w:left="149" w:right="135" w:hanging="3"/>
              <w:jc w:val="center"/>
              <w:rPr>
                <w:b/>
                <w:sz w:val="22"/>
              </w:rPr>
            </w:pPr>
            <w:r>
              <w:rPr>
                <w:b/>
                <w:spacing w:val="-2"/>
                <w:sz w:val="22"/>
              </w:rPr>
              <w:t>Projected Employment</w:t>
            </w:r>
          </w:p>
        </w:tc>
        <w:tc>
          <w:tcPr>
            <w:tcW w:w="938" w:type="dxa"/>
          </w:tcPr>
          <w:p>
            <w:pPr>
              <w:pStyle w:val="TableParagraph"/>
              <w:spacing w:line="240" w:lineRule="auto" w:before="151"/>
              <w:ind w:left="138" w:right="91" w:hanging="29"/>
              <w:jc w:val="left"/>
              <w:rPr>
                <w:b/>
                <w:sz w:val="22"/>
              </w:rPr>
            </w:pPr>
            <w:r>
              <w:rPr>
                <w:b/>
                <w:spacing w:val="-2"/>
                <w:sz w:val="22"/>
              </w:rPr>
              <w:t>Numeric Change</w:t>
            </w:r>
          </w:p>
        </w:tc>
        <w:tc>
          <w:tcPr>
            <w:tcW w:w="878" w:type="dxa"/>
          </w:tcPr>
          <w:p>
            <w:pPr>
              <w:pStyle w:val="TableParagraph"/>
              <w:spacing w:line="240" w:lineRule="auto" w:before="151"/>
              <w:ind w:left="109" w:right="89"/>
              <w:jc w:val="left"/>
              <w:rPr>
                <w:b/>
                <w:sz w:val="22"/>
              </w:rPr>
            </w:pPr>
            <w:r>
              <w:rPr>
                <w:b/>
                <w:spacing w:val="-2"/>
                <w:sz w:val="22"/>
              </w:rPr>
              <w:t>Percent Change</w:t>
            </w:r>
          </w:p>
        </w:tc>
        <w:tc>
          <w:tcPr>
            <w:tcW w:w="828" w:type="dxa"/>
          </w:tcPr>
          <w:p>
            <w:pPr>
              <w:pStyle w:val="TableParagraph"/>
              <w:spacing w:line="240" w:lineRule="auto" w:before="151"/>
              <w:ind w:left="199" w:right="88" w:hanging="89"/>
              <w:jc w:val="left"/>
              <w:rPr>
                <w:b/>
                <w:sz w:val="22"/>
              </w:rPr>
            </w:pPr>
            <w:r>
              <w:rPr>
                <w:b/>
                <w:spacing w:val="-2"/>
                <w:sz w:val="22"/>
              </w:rPr>
              <w:t>Annual Exits</w:t>
            </w:r>
          </w:p>
        </w:tc>
        <w:tc>
          <w:tcPr>
            <w:tcW w:w="1040" w:type="dxa"/>
          </w:tcPr>
          <w:p>
            <w:pPr>
              <w:pStyle w:val="TableParagraph"/>
              <w:spacing w:line="240" w:lineRule="auto" w:before="151"/>
              <w:ind w:left="110" w:firstLine="105"/>
              <w:jc w:val="left"/>
              <w:rPr>
                <w:b/>
                <w:sz w:val="22"/>
              </w:rPr>
            </w:pPr>
            <w:r>
              <w:rPr>
                <w:b/>
                <w:spacing w:val="-2"/>
                <w:sz w:val="22"/>
              </w:rPr>
              <w:t>Annual Transfers</w:t>
            </w:r>
          </w:p>
        </w:tc>
        <w:tc>
          <w:tcPr>
            <w:tcW w:w="876" w:type="dxa"/>
          </w:tcPr>
          <w:p>
            <w:pPr>
              <w:pStyle w:val="TableParagraph"/>
              <w:spacing w:line="240" w:lineRule="auto" w:before="151"/>
              <w:ind w:left="110" w:right="86" w:firstLine="24"/>
              <w:jc w:val="left"/>
              <w:rPr>
                <w:b/>
                <w:sz w:val="22"/>
              </w:rPr>
            </w:pPr>
            <w:r>
              <w:rPr>
                <w:b/>
                <w:spacing w:val="-2"/>
                <w:sz w:val="22"/>
              </w:rPr>
              <w:t>Annual Change</w:t>
            </w:r>
          </w:p>
        </w:tc>
        <w:tc>
          <w:tcPr>
            <w:tcW w:w="1051" w:type="dxa"/>
          </w:tcPr>
          <w:p>
            <w:pPr>
              <w:pStyle w:val="TableParagraph"/>
              <w:spacing w:line="240" w:lineRule="auto" w:before="26"/>
              <w:ind w:left="110" w:right="94" w:hanging="5"/>
              <w:jc w:val="center"/>
              <w:rPr>
                <w:b/>
                <w:sz w:val="22"/>
              </w:rPr>
            </w:pPr>
            <w:r>
              <w:rPr>
                <w:b/>
                <w:spacing w:val="-2"/>
                <w:sz w:val="22"/>
              </w:rPr>
              <w:t>Total Annual Openings</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9124</w:t>
            </w:r>
          </w:p>
        </w:tc>
        <w:tc>
          <w:tcPr>
            <w:tcW w:w="4592" w:type="dxa"/>
          </w:tcPr>
          <w:p>
            <w:pPr>
              <w:pStyle w:val="TableParagraph"/>
              <w:spacing w:line="252" w:lineRule="exact" w:before="0"/>
              <w:ind w:left="108"/>
              <w:jc w:val="left"/>
              <w:rPr>
                <w:sz w:val="22"/>
              </w:rPr>
            </w:pPr>
            <w:r>
              <w:rPr>
                <w:sz w:val="22"/>
              </w:rPr>
              <w:t>Coating,</w:t>
            </w:r>
            <w:r>
              <w:rPr>
                <w:spacing w:val="-8"/>
                <w:sz w:val="22"/>
              </w:rPr>
              <w:t> </w:t>
            </w:r>
            <w:r>
              <w:rPr>
                <w:sz w:val="22"/>
              </w:rPr>
              <w:t>Painting,</w:t>
            </w:r>
            <w:r>
              <w:rPr>
                <w:spacing w:val="-8"/>
                <w:sz w:val="22"/>
              </w:rPr>
              <w:t> </w:t>
            </w:r>
            <w:r>
              <w:rPr>
                <w:sz w:val="22"/>
              </w:rPr>
              <w:t>and</w:t>
            </w:r>
            <w:r>
              <w:rPr>
                <w:spacing w:val="-8"/>
                <w:sz w:val="22"/>
              </w:rPr>
              <w:t> </w:t>
            </w:r>
            <w:r>
              <w:rPr>
                <w:sz w:val="22"/>
              </w:rPr>
              <w:t>Spraying</w:t>
            </w:r>
            <w:r>
              <w:rPr>
                <w:spacing w:val="-8"/>
                <w:sz w:val="22"/>
              </w:rPr>
              <w:t> </w:t>
            </w:r>
            <w:r>
              <w:rPr>
                <w:sz w:val="22"/>
              </w:rPr>
              <w:t>Machine</w:t>
            </w:r>
            <w:r>
              <w:rPr>
                <w:spacing w:val="-8"/>
                <w:sz w:val="22"/>
              </w:rPr>
              <w:t> </w:t>
            </w:r>
            <w:r>
              <w:rPr>
                <w:sz w:val="22"/>
              </w:rPr>
              <w:t>Setters, Operators, and Tenders</w:t>
            </w:r>
          </w:p>
        </w:tc>
        <w:tc>
          <w:tcPr>
            <w:tcW w:w="1298" w:type="dxa"/>
          </w:tcPr>
          <w:p>
            <w:pPr>
              <w:pStyle w:val="TableParagraph"/>
              <w:spacing w:line="240" w:lineRule="auto" w:before="127"/>
              <w:ind w:right="95"/>
              <w:rPr>
                <w:sz w:val="22"/>
              </w:rPr>
            </w:pPr>
            <w:r>
              <w:rPr>
                <w:spacing w:val="-5"/>
                <w:sz w:val="22"/>
              </w:rPr>
              <w:t>103</w:t>
            </w:r>
          </w:p>
        </w:tc>
        <w:tc>
          <w:tcPr>
            <w:tcW w:w="1382" w:type="dxa"/>
          </w:tcPr>
          <w:p>
            <w:pPr>
              <w:pStyle w:val="TableParagraph"/>
              <w:spacing w:line="240" w:lineRule="auto" w:before="127"/>
              <w:ind w:right="92"/>
              <w:rPr>
                <w:sz w:val="22"/>
              </w:rPr>
            </w:pPr>
            <w:r>
              <w:rPr>
                <w:spacing w:val="-5"/>
                <w:sz w:val="22"/>
              </w:rPr>
              <w:t>146</w:t>
            </w:r>
          </w:p>
        </w:tc>
        <w:tc>
          <w:tcPr>
            <w:tcW w:w="938" w:type="dxa"/>
          </w:tcPr>
          <w:p>
            <w:pPr>
              <w:pStyle w:val="TableParagraph"/>
              <w:spacing w:line="240" w:lineRule="auto" w:before="127"/>
              <w:ind w:right="94"/>
              <w:rPr>
                <w:sz w:val="22"/>
              </w:rPr>
            </w:pPr>
            <w:r>
              <w:rPr>
                <w:spacing w:val="-5"/>
                <w:sz w:val="22"/>
              </w:rPr>
              <w:t>43</w:t>
            </w:r>
          </w:p>
        </w:tc>
        <w:tc>
          <w:tcPr>
            <w:tcW w:w="878" w:type="dxa"/>
          </w:tcPr>
          <w:p>
            <w:pPr>
              <w:pStyle w:val="TableParagraph"/>
              <w:spacing w:line="240" w:lineRule="auto" w:before="127"/>
              <w:ind w:left="110" w:right="43"/>
              <w:jc w:val="center"/>
              <w:rPr>
                <w:b/>
                <w:sz w:val="22"/>
              </w:rPr>
            </w:pPr>
            <w:r>
              <w:rPr>
                <w:b/>
                <w:spacing w:val="-2"/>
                <w:sz w:val="22"/>
              </w:rPr>
              <w:t>41.75%</w:t>
            </w:r>
          </w:p>
        </w:tc>
        <w:tc>
          <w:tcPr>
            <w:tcW w:w="828" w:type="dxa"/>
          </w:tcPr>
          <w:p>
            <w:pPr>
              <w:pStyle w:val="TableParagraph"/>
              <w:spacing w:line="240" w:lineRule="auto" w:before="127"/>
              <w:ind w:right="93"/>
              <w:rPr>
                <w:sz w:val="22"/>
              </w:rPr>
            </w:pPr>
            <w:r>
              <w:rPr>
                <w:spacing w:val="-10"/>
                <w:sz w:val="22"/>
              </w:rPr>
              <w:t>4</w:t>
            </w:r>
          </w:p>
        </w:tc>
        <w:tc>
          <w:tcPr>
            <w:tcW w:w="1040" w:type="dxa"/>
          </w:tcPr>
          <w:p>
            <w:pPr>
              <w:pStyle w:val="TableParagraph"/>
              <w:spacing w:line="240" w:lineRule="auto" w:before="127"/>
              <w:ind w:right="94"/>
              <w:rPr>
                <w:sz w:val="22"/>
              </w:rPr>
            </w:pPr>
            <w:r>
              <w:rPr>
                <w:spacing w:val="-10"/>
                <w:sz w:val="22"/>
              </w:rPr>
              <w:t>8</w:t>
            </w:r>
          </w:p>
        </w:tc>
        <w:tc>
          <w:tcPr>
            <w:tcW w:w="876" w:type="dxa"/>
          </w:tcPr>
          <w:p>
            <w:pPr>
              <w:pStyle w:val="TableParagraph"/>
              <w:spacing w:line="240" w:lineRule="auto" w:before="127"/>
              <w:ind w:right="91"/>
              <w:rPr>
                <w:sz w:val="22"/>
              </w:rPr>
            </w:pPr>
            <w:r>
              <w:rPr>
                <w:spacing w:val="-5"/>
                <w:sz w:val="22"/>
              </w:rPr>
              <w:t>22</w:t>
            </w:r>
          </w:p>
        </w:tc>
        <w:tc>
          <w:tcPr>
            <w:tcW w:w="1051" w:type="dxa"/>
          </w:tcPr>
          <w:p>
            <w:pPr>
              <w:pStyle w:val="TableParagraph"/>
              <w:spacing w:line="240" w:lineRule="auto" w:before="127"/>
              <w:ind w:right="96"/>
              <w:rPr>
                <w:sz w:val="22"/>
              </w:rPr>
            </w:pPr>
            <w:r>
              <w:rPr>
                <w:spacing w:val="-5"/>
                <w:sz w:val="22"/>
              </w:rPr>
              <w:t>34</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4011</w:t>
            </w:r>
          </w:p>
        </w:tc>
        <w:tc>
          <w:tcPr>
            <w:tcW w:w="4592" w:type="dxa"/>
          </w:tcPr>
          <w:p>
            <w:pPr>
              <w:pStyle w:val="TableParagraph"/>
              <w:spacing w:line="240" w:lineRule="auto" w:before="24"/>
              <w:ind w:left="108"/>
              <w:jc w:val="left"/>
              <w:rPr>
                <w:sz w:val="22"/>
              </w:rPr>
            </w:pPr>
            <w:r>
              <w:rPr>
                <w:sz w:val="22"/>
              </w:rPr>
              <w:t>Locomotive</w:t>
            </w:r>
            <w:r>
              <w:rPr>
                <w:spacing w:val="-10"/>
                <w:sz w:val="22"/>
              </w:rPr>
              <w:t> </w:t>
            </w:r>
            <w:r>
              <w:rPr>
                <w:spacing w:val="-2"/>
                <w:sz w:val="22"/>
              </w:rPr>
              <w:t>Engineers</w:t>
            </w:r>
          </w:p>
        </w:tc>
        <w:tc>
          <w:tcPr>
            <w:tcW w:w="1298" w:type="dxa"/>
          </w:tcPr>
          <w:p>
            <w:pPr>
              <w:pStyle w:val="TableParagraph"/>
              <w:spacing w:line="240" w:lineRule="auto" w:before="24"/>
              <w:ind w:right="97"/>
              <w:rPr>
                <w:sz w:val="22"/>
              </w:rPr>
            </w:pPr>
            <w:r>
              <w:rPr>
                <w:spacing w:val="-5"/>
                <w:sz w:val="22"/>
              </w:rPr>
              <w:t>50</w:t>
            </w:r>
          </w:p>
        </w:tc>
        <w:tc>
          <w:tcPr>
            <w:tcW w:w="1382" w:type="dxa"/>
          </w:tcPr>
          <w:p>
            <w:pPr>
              <w:pStyle w:val="TableParagraph"/>
              <w:spacing w:line="240" w:lineRule="auto" w:before="24"/>
              <w:ind w:right="94"/>
              <w:rPr>
                <w:sz w:val="22"/>
              </w:rPr>
            </w:pPr>
            <w:r>
              <w:rPr>
                <w:spacing w:val="-5"/>
                <w:sz w:val="22"/>
              </w:rPr>
              <w:t>68</w:t>
            </w:r>
          </w:p>
        </w:tc>
        <w:tc>
          <w:tcPr>
            <w:tcW w:w="938" w:type="dxa"/>
          </w:tcPr>
          <w:p>
            <w:pPr>
              <w:pStyle w:val="TableParagraph"/>
              <w:spacing w:line="240" w:lineRule="auto" w:before="24"/>
              <w:ind w:right="94"/>
              <w:rPr>
                <w:sz w:val="22"/>
              </w:rPr>
            </w:pPr>
            <w:r>
              <w:rPr>
                <w:spacing w:val="-5"/>
                <w:sz w:val="22"/>
              </w:rPr>
              <w:t>18</w:t>
            </w:r>
          </w:p>
        </w:tc>
        <w:tc>
          <w:tcPr>
            <w:tcW w:w="878" w:type="dxa"/>
          </w:tcPr>
          <w:p>
            <w:pPr>
              <w:pStyle w:val="TableParagraph"/>
              <w:spacing w:line="240" w:lineRule="auto" w:before="24"/>
              <w:ind w:left="110" w:right="43"/>
              <w:jc w:val="center"/>
              <w:rPr>
                <w:b/>
                <w:sz w:val="22"/>
              </w:rPr>
            </w:pPr>
            <w:r>
              <w:rPr>
                <w:b/>
                <w:spacing w:val="-2"/>
                <w:sz w:val="22"/>
              </w:rPr>
              <w:t>36.00%</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9</w:t>
            </w:r>
          </w:p>
        </w:tc>
        <w:tc>
          <w:tcPr>
            <w:tcW w:w="1051" w:type="dxa"/>
          </w:tcPr>
          <w:p>
            <w:pPr>
              <w:pStyle w:val="TableParagraph"/>
              <w:spacing w:line="240" w:lineRule="auto" w:before="24"/>
              <w:ind w:right="96"/>
              <w:rPr>
                <w:sz w:val="22"/>
              </w:rPr>
            </w:pPr>
            <w:r>
              <w:rPr>
                <w:spacing w:val="-5"/>
                <w:sz w:val="22"/>
              </w:rPr>
              <w:t>14</w:t>
            </w:r>
          </w:p>
        </w:tc>
      </w:tr>
      <w:tr>
        <w:trPr>
          <w:trHeight w:val="758" w:hRule="atLeast"/>
        </w:trPr>
        <w:tc>
          <w:tcPr>
            <w:tcW w:w="895" w:type="dxa"/>
          </w:tcPr>
          <w:p>
            <w:pPr>
              <w:pStyle w:val="TableParagraph"/>
              <w:spacing w:line="240" w:lineRule="auto" w:before="1"/>
              <w:jc w:val="left"/>
              <w:rPr>
                <w:rFonts w:ascii="Arial"/>
                <w:b/>
                <w:sz w:val="22"/>
              </w:rPr>
            </w:pPr>
          </w:p>
          <w:p>
            <w:pPr>
              <w:pStyle w:val="TableParagraph"/>
              <w:spacing w:line="240" w:lineRule="auto" w:before="0"/>
              <w:ind w:left="9" w:right="11"/>
              <w:jc w:val="center"/>
              <w:rPr>
                <w:sz w:val="22"/>
              </w:rPr>
            </w:pPr>
            <w:r>
              <w:rPr>
                <w:spacing w:val="-2"/>
                <w:sz w:val="22"/>
              </w:rPr>
              <w:t>51-</w:t>
            </w:r>
            <w:r>
              <w:rPr>
                <w:spacing w:val="-4"/>
                <w:sz w:val="22"/>
              </w:rPr>
              <w:t>2028</w:t>
            </w:r>
          </w:p>
        </w:tc>
        <w:tc>
          <w:tcPr>
            <w:tcW w:w="4592" w:type="dxa"/>
          </w:tcPr>
          <w:p>
            <w:pPr>
              <w:pStyle w:val="TableParagraph"/>
              <w:spacing w:line="240" w:lineRule="auto" w:before="0"/>
              <w:ind w:left="108"/>
              <w:jc w:val="left"/>
              <w:rPr>
                <w:sz w:val="22"/>
              </w:rPr>
            </w:pPr>
            <w:r>
              <w:rPr>
                <w:sz w:val="22"/>
              </w:rPr>
              <w:t>Electrical,</w:t>
            </w:r>
            <w:r>
              <w:rPr>
                <w:spacing w:val="-7"/>
                <w:sz w:val="22"/>
              </w:rPr>
              <w:t> </w:t>
            </w:r>
            <w:r>
              <w:rPr>
                <w:sz w:val="22"/>
              </w:rPr>
              <w:t>Electronic,</w:t>
            </w:r>
            <w:r>
              <w:rPr>
                <w:spacing w:val="-10"/>
                <w:sz w:val="22"/>
              </w:rPr>
              <w:t> </w:t>
            </w:r>
            <w:r>
              <w:rPr>
                <w:sz w:val="22"/>
              </w:rPr>
              <w:t>and</w:t>
            </w:r>
            <w:r>
              <w:rPr>
                <w:spacing w:val="-6"/>
                <w:sz w:val="22"/>
              </w:rPr>
              <w:t> </w:t>
            </w:r>
            <w:r>
              <w:rPr>
                <w:spacing w:val="-2"/>
                <w:sz w:val="22"/>
              </w:rPr>
              <w:t>Electromechanical</w:t>
            </w:r>
          </w:p>
          <w:p>
            <w:pPr>
              <w:pStyle w:val="TableParagraph"/>
              <w:spacing w:line="252" w:lineRule="exact" w:before="0"/>
              <w:ind w:left="108" w:right="143"/>
              <w:jc w:val="left"/>
              <w:rPr>
                <w:sz w:val="22"/>
              </w:rPr>
            </w:pPr>
            <w:r>
              <w:rPr>
                <w:sz w:val="22"/>
              </w:rPr>
              <w:t>Assemblers,</w:t>
            </w:r>
            <w:r>
              <w:rPr>
                <w:spacing w:val="-8"/>
                <w:sz w:val="22"/>
              </w:rPr>
              <w:t> </w:t>
            </w:r>
            <w:r>
              <w:rPr>
                <w:sz w:val="22"/>
              </w:rPr>
              <w:t>Except</w:t>
            </w:r>
            <w:r>
              <w:rPr>
                <w:spacing w:val="-8"/>
                <w:sz w:val="22"/>
              </w:rPr>
              <w:t> </w:t>
            </w:r>
            <w:r>
              <w:rPr>
                <w:sz w:val="22"/>
              </w:rPr>
              <w:t>Coil</w:t>
            </w:r>
            <w:r>
              <w:rPr>
                <w:spacing w:val="-6"/>
                <w:sz w:val="22"/>
              </w:rPr>
              <w:t> </w:t>
            </w:r>
            <w:r>
              <w:rPr>
                <w:sz w:val="22"/>
              </w:rPr>
              <w:t>Winders,</w:t>
            </w:r>
            <w:r>
              <w:rPr>
                <w:spacing w:val="-8"/>
                <w:sz w:val="22"/>
              </w:rPr>
              <w:t> </w:t>
            </w:r>
            <w:r>
              <w:rPr>
                <w:sz w:val="22"/>
              </w:rPr>
              <w:t>Tapers,</w:t>
            </w:r>
            <w:r>
              <w:rPr>
                <w:spacing w:val="-8"/>
                <w:sz w:val="22"/>
              </w:rPr>
              <w:t> </w:t>
            </w:r>
            <w:r>
              <w:rPr>
                <w:sz w:val="22"/>
              </w:rPr>
              <w:t>and </w:t>
            </w:r>
            <w:r>
              <w:rPr>
                <w:spacing w:val="-2"/>
                <w:sz w:val="22"/>
              </w:rPr>
              <w:t>Finishers</w:t>
            </w:r>
          </w:p>
        </w:tc>
        <w:tc>
          <w:tcPr>
            <w:tcW w:w="1298" w:type="dxa"/>
          </w:tcPr>
          <w:p>
            <w:pPr>
              <w:pStyle w:val="TableParagraph"/>
              <w:spacing w:line="240" w:lineRule="auto" w:before="1"/>
              <w:jc w:val="left"/>
              <w:rPr>
                <w:rFonts w:ascii="Arial"/>
                <w:b/>
                <w:sz w:val="22"/>
              </w:rPr>
            </w:pPr>
          </w:p>
          <w:p>
            <w:pPr>
              <w:pStyle w:val="TableParagraph"/>
              <w:spacing w:line="240" w:lineRule="auto" w:before="0"/>
              <w:ind w:right="95"/>
              <w:rPr>
                <w:sz w:val="22"/>
              </w:rPr>
            </w:pPr>
            <w:r>
              <w:rPr>
                <w:spacing w:val="-5"/>
                <w:sz w:val="22"/>
              </w:rPr>
              <w:t>160</w:t>
            </w:r>
          </w:p>
        </w:tc>
        <w:tc>
          <w:tcPr>
            <w:tcW w:w="1382" w:type="dxa"/>
          </w:tcPr>
          <w:p>
            <w:pPr>
              <w:pStyle w:val="TableParagraph"/>
              <w:spacing w:line="240" w:lineRule="auto" w:before="1"/>
              <w:jc w:val="left"/>
              <w:rPr>
                <w:rFonts w:ascii="Arial"/>
                <w:b/>
                <w:sz w:val="22"/>
              </w:rPr>
            </w:pPr>
          </w:p>
          <w:p>
            <w:pPr>
              <w:pStyle w:val="TableParagraph"/>
              <w:spacing w:line="240" w:lineRule="auto" w:before="0"/>
              <w:ind w:right="92"/>
              <w:rPr>
                <w:sz w:val="22"/>
              </w:rPr>
            </w:pPr>
            <w:r>
              <w:rPr>
                <w:spacing w:val="-5"/>
                <w:sz w:val="22"/>
              </w:rPr>
              <w:t>216</w:t>
            </w:r>
          </w:p>
        </w:tc>
        <w:tc>
          <w:tcPr>
            <w:tcW w:w="938" w:type="dxa"/>
          </w:tcPr>
          <w:p>
            <w:pPr>
              <w:pStyle w:val="TableParagraph"/>
              <w:spacing w:line="240" w:lineRule="auto" w:before="1"/>
              <w:jc w:val="left"/>
              <w:rPr>
                <w:rFonts w:ascii="Arial"/>
                <w:b/>
                <w:sz w:val="22"/>
              </w:rPr>
            </w:pPr>
          </w:p>
          <w:p>
            <w:pPr>
              <w:pStyle w:val="TableParagraph"/>
              <w:spacing w:line="240" w:lineRule="auto" w:before="0"/>
              <w:ind w:right="94"/>
              <w:rPr>
                <w:sz w:val="22"/>
              </w:rPr>
            </w:pPr>
            <w:r>
              <w:rPr>
                <w:spacing w:val="-5"/>
                <w:sz w:val="22"/>
              </w:rPr>
              <w:t>56</w:t>
            </w:r>
          </w:p>
        </w:tc>
        <w:tc>
          <w:tcPr>
            <w:tcW w:w="878" w:type="dxa"/>
          </w:tcPr>
          <w:p>
            <w:pPr>
              <w:pStyle w:val="TableParagraph"/>
              <w:spacing w:line="240" w:lineRule="auto" w:before="1"/>
              <w:jc w:val="left"/>
              <w:rPr>
                <w:rFonts w:ascii="Arial"/>
                <w:b/>
                <w:sz w:val="22"/>
              </w:rPr>
            </w:pPr>
          </w:p>
          <w:p>
            <w:pPr>
              <w:pStyle w:val="TableParagraph"/>
              <w:spacing w:line="240" w:lineRule="auto" w:before="0"/>
              <w:ind w:left="110" w:right="43"/>
              <w:jc w:val="center"/>
              <w:rPr>
                <w:b/>
                <w:sz w:val="22"/>
              </w:rPr>
            </w:pPr>
            <w:r>
              <w:rPr>
                <w:b/>
                <w:spacing w:val="-2"/>
                <w:sz w:val="22"/>
              </w:rPr>
              <w:t>35.00%</w:t>
            </w:r>
          </w:p>
        </w:tc>
        <w:tc>
          <w:tcPr>
            <w:tcW w:w="828" w:type="dxa"/>
          </w:tcPr>
          <w:p>
            <w:pPr>
              <w:pStyle w:val="TableParagraph"/>
              <w:spacing w:line="240" w:lineRule="auto" w:before="1"/>
              <w:jc w:val="left"/>
              <w:rPr>
                <w:rFonts w:ascii="Arial"/>
                <w:b/>
                <w:sz w:val="22"/>
              </w:rPr>
            </w:pPr>
          </w:p>
          <w:p>
            <w:pPr>
              <w:pStyle w:val="TableParagraph"/>
              <w:spacing w:line="240" w:lineRule="auto" w:before="0"/>
              <w:ind w:right="93"/>
              <w:rPr>
                <w:sz w:val="22"/>
              </w:rPr>
            </w:pPr>
            <w:r>
              <w:rPr>
                <w:spacing w:val="-10"/>
                <w:sz w:val="22"/>
              </w:rPr>
              <w:t>8</w:t>
            </w:r>
          </w:p>
        </w:tc>
        <w:tc>
          <w:tcPr>
            <w:tcW w:w="1040" w:type="dxa"/>
          </w:tcPr>
          <w:p>
            <w:pPr>
              <w:pStyle w:val="TableParagraph"/>
              <w:spacing w:line="240" w:lineRule="auto" w:before="1"/>
              <w:jc w:val="left"/>
              <w:rPr>
                <w:rFonts w:ascii="Arial"/>
                <w:b/>
                <w:sz w:val="22"/>
              </w:rPr>
            </w:pPr>
          </w:p>
          <w:p>
            <w:pPr>
              <w:pStyle w:val="TableParagraph"/>
              <w:spacing w:line="240" w:lineRule="auto" w:before="0"/>
              <w:ind w:right="95"/>
              <w:rPr>
                <w:sz w:val="22"/>
              </w:rPr>
            </w:pPr>
            <w:r>
              <w:rPr>
                <w:spacing w:val="-5"/>
                <w:sz w:val="22"/>
              </w:rPr>
              <w:t>12</w:t>
            </w:r>
          </w:p>
        </w:tc>
        <w:tc>
          <w:tcPr>
            <w:tcW w:w="876" w:type="dxa"/>
          </w:tcPr>
          <w:p>
            <w:pPr>
              <w:pStyle w:val="TableParagraph"/>
              <w:spacing w:line="240" w:lineRule="auto" w:before="1"/>
              <w:jc w:val="left"/>
              <w:rPr>
                <w:rFonts w:ascii="Arial"/>
                <w:b/>
                <w:sz w:val="22"/>
              </w:rPr>
            </w:pPr>
          </w:p>
          <w:p>
            <w:pPr>
              <w:pStyle w:val="TableParagraph"/>
              <w:spacing w:line="240" w:lineRule="auto" w:before="0"/>
              <w:ind w:right="91"/>
              <w:rPr>
                <w:sz w:val="22"/>
              </w:rPr>
            </w:pPr>
            <w:r>
              <w:rPr>
                <w:spacing w:val="-5"/>
                <w:sz w:val="22"/>
              </w:rPr>
              <w:t>28</w:t>
            </w:r>
          </w:p>
        </w:tc>
        <w:tc>
          <w:tcPr>
            <w:tcW w:w="1051" w:type="dxa"/>
          </w:tcPr>
          <w:p>
            <w:pPr>
              <w:pStyle w:val="TableParagraph"/>
              <w:spacing w:line="240" w:lineRule="auto" w:before="1"/>
              <w:jc w:val="left"/>
              <w:rPr>
                <w:rFonts w:ascii="Arial"/>
                <w:b/>
                <w:sz w:val="22"/>
              </w:rPr>
            </w:pPr>
          </w:p>
          <w:p>
            <w:pPr>
              <w:pStyle w:val="TableParagraph"/>
              <w:spacing w:line="240" w:lineRule="auto" w:before="0"/>
              <w:ind w:right="96"/>
              <w:rPr>
                <w:sz w:val="22"/>
              </w:rPr>
            </w:pPr>
            <w:r>
              <w:rPr>
                <w:spacing w:val="-5"/>
                <w:sz w:val="22"/>
              </w:rPr>
              <w:t>48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4031</w:t>
            </w:r>
          </w:p>
        </w:tc>
        <w:tc>
          <w:tcPr>
            <w:tcW w:w="4592" w:type="dxa"/>
          </w:tcPr>
          <w:p>
            <w:pPr>
              <w:pStyle w:val="TableParagraph"/>
              <w:spacing w:line="240" w:lineRule="auto" w:before="24"/>
              <w:ind w:left="108"/>
              <w:jc w:val="left"/>
              <w:rPr>
                <w:sz w:val="22"/>
              </w:rPr>
            </w:pPr>
            <w:r>
              <w:rPr>
                <w:sz w:val="22"/>
              </w:rPr>
              <w:t>Railroad</w:t>
            </w:r>
            <w:r>
              <w:rPr>
                <w:spacing w:val="-7"/>
                <w:sz w:val="22"/>
              </w:rPr>
              <w:t> </w:t>
            </w:r>
            <w:r>
              <w:rPr>
                <w:sz w:val="22"/>
              </w:rPr>
              <w:t>Conductors</w:t>
            </w:r>
            <w:r>
              <w:rPr>
                <w:spacing w:val="-7"/>
                <w:sz w:val="22"/>
              </w:rPr>
              <w:t> </w:t>
            </w:r>
            <w:r>
              <w:rPr>
                <w:sz w:val="22"/>
              </w:rPr>
              <w:t>and</w:t>
            </w:r>
            <w:r>
              <w:rPr>
                <w:spacing w:val="-8"/>
                <w:sz w:val="22"/>
              </w:rPr>
              <w:t> </w:t>
            </w:r>
            <w:r>
              <w:rPr>
                <w:spacing w:val="-2"/>
                <w:sz w:val="22"/>
              </w:rPr>
              <w:t>Yardmasters</w:t>
            </w:r>
          </w:p>
        </w:tc>
        <w:tc>
          <w:tcPr>
            <w:tcW w:w="1298" w:type="dxa"/>
          </w:tcPr>
          <w:p>
            <w:pPr>
              <w:pStyle w:val="TableParagraph"/>
              <w:spacing w:line="240" w:lineRule="auto" w:before="24"/>
              <w:ind w:right="97"/>
              <w:rPr>
                <w:sz w:val="22"/>
              </w:rPr>
            </w:pPr>
            <w:r>
              <w:rPr>
                <w:spacing w:val="-5"/>
                <w:sz w:val="22"/>
              </w:rPr>
              <w:t>38</w:t>
            </w:r>
          </w:p>
        </w:tc>
        <w:tc>
          <w:tcPr>
            <w:tcW w:w="1382" w:type="dxa"/>
          </w:tcPr>
          <w:p>
            <w:pPr>
              <w:pStyle w:val="TableParagraph"/>
              <w:spacing w:line="240" w:lineRule="auto" w:before="24"/>
              <w:ind w:right="94"/>
              <w:rPr>
                <w:sz w:val="22"/>
              </w:rPr>
            </w:pPr>
            <w:r>
              <w:rPr>
                <w:spacing w:val="-5"/>
                <w:sz w:val="22"/>
              </w:rPr>
              <w:t>51</w:t>
            </w:r>
          </w:p>
        </w:tc>
        <w:tc>
          <w:tcPr>
            <w:tcW w:w="938" w:type="dxa"/>
          </w:tcPr>
          <w:p>
            <w:pPr>
              <w:pStyle w:val="TableParagraph"/>
              <w:spacing w:line="240" w:lineRule="auto" w:before="24"/>
              <w:ind w:right="94"/>
              <w:rPr>
                <w:sz w:val="22"/>
              </w:rPr>
            </w:pPr>
            <w:r>
              <w:rPr>
                <w:spacing w:val="-5"/>
                <w:sz w:val="22"/>
              </w:rPr>
              <w:t>13</w:t>
            </w:r>
          </w:p>
        </w:tc>
        <w:tc>
          <w:tcPr>
            <w:tcW w:w="878" w:type="dxa"/>
          </w:tcPr>
          <w:p>
            <w:pPr>
              <w:pStyle w:val="TableParagraph"/>
              <w:spacing w:line="240" w:lineRule="auto" w:before="24"/>
              <w:ind w:left="110" w:right="43"/>
              <w:jc w:val="center"/>
              <w:rPr>
                <w:b/>
                <w:sz w:val="22"/>
              </w:rPr>
            </w:pPr>
            <w:r>
              <w:rPr>
                <w:b/>
                <w:spacing w:val="-2"/>
                <w:sz w:val="22"/>
              </w:rPr>
              <w:t>34.21%</w:t>
            </w:r>
          </w:p>
        </w:tc>
        <w:tc>
          <w:tcPr>
            <w:tcW w:w="828" w:type="dxa"/>
          </w:tcPr>
          <w:p>
            <w:pPr>
              <w:pStyle w:val="TableParagraph"/>
              <w:spacing w:line="240" w:lineRule="auto" w:before="24"/>
              <w:ind w:right="93"/>
              <w:rPr>
                <w:sz w:val="22"/>
              </w:rPr>
            </w:pPr>
            <w:r>
              <w:rPr>
                <w:spacing w:val="-10"/>
                <w:sz w:val="22"/>
              </w:rPr>
              <w:t>1</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6</w:t>
            </w:r>
          </w:p>
        </w:tc>
        <w:tc>
          <w:tcPr>
            <w:tcW w:w="1051" w:type="dxa"/>
          </w:tcPr>
          <w:p>
            <w:pPr>
              <w:pStyle w:val="TableParagraph"/>
              <w:spacing w:line="240" w:lineRule="auto" w:before="24"/>
              <w:ind w:right="96"/>
              <w:rPr>
                <w:sz w:val="22"/>
              </w:rPr>
            </w:pPr>
            <w:r>
              <w:rPr>
                <w:spacing w:val="-5"/>
                <w:sz w:val="22"/>
              </w:rPr>
              <w:t>10</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9161</w:t>
            </w:r>
          </w:p>
        </w:tc>
        <w:tc>
          <w:tcPr>
            <w:tcW w:w="4592" w:type="dxa"/>
          </w:tcPr>
          <w:p>
            <w:pPr>
              <w:pStyle w:val="TableParagraph"/>
              <w:spacing w:line="240" w:lineRule="auto" w:before="24"/>
              <w:ind w:left="108"/>
              <w:jc w:val="left"/>
              <w:rPr>
                <w:sz w:val="22"/>
              </w:rPr>
            </w:pPr>
            <w:r>
              <w:rPr>
                <w:sz w:val="22"/>
              </w:rPr>
              <w:t>Computer</w:t>
            </w:r>
            <w:r>
              <w:rPr>
                <w:spacing w:val="-11"/>
                <w:sz w:val="22"/>
              </w:rPr>
              <w:t> </w:t>
            </w:r>
            <w:r>
              <w:rPr>
                <w:sz w:val="22"/>
              </w:rPr>
              <w:t>Numerically</w:t>
            </w:r>
            <w:r>
              <w:rPr>
                <w:spacing w:val="-9"/>
                <w:sz w:val="22"/>
              </w:rPr>
              <w:t> </w:t>
            </w:r>
            <w:r>
              <w:rPr>
                <w:sz w:val="22"/>
              </w:rPr>
              <w:t>Controlled</w:t>
            </w:r>
            <w:r>
              <w:rPr>
                <w:spacing w:val="-9"/>
                <w:sz w:val="22"/>
              </w:rPr>
              <w:t> </w:t>
            </w:r>
            <w:r>
              <w:rPr>
                <w:sz w:val="22"/>
              </w:rPr>
              <w:t>Tool</w:t>
            </w:r>
            <w:r>
              <w:rPr>
                <w:spacing w:val="-9"/>
                <w:sz w:val="22"/>
              </w:rPr>
              <w:t> </w:t>
            </w:r>
            <w:r>
              <w:rPr>
                <w:spacing w:val="-2"/>
                <w:sz w:val="22"/>
              </w:rPr>
              <w:t>Operators</w:t>
            </w:r>
          </w:p>
        </w:tc>
        <w:tc>
          <w:tcPr>
            <w:tcW w:w="1298" w:type="dxa"/>
          </w:tcPr>
          <w:p>
            <w:pPr>
              <w:pStyle w:val="TableParagraph"/>
              <w:spacing w:line="240" w:lineRule="auto" w:before="24"/>
              <w:ind w:right="97"/>
              <w:rPr>
                <w:sz w:val="22"/>
              </w:rPr>
            </w:pPr>
            <w:r>
              <w:rPr>
                <w:spacing w:val="-5"/>
                <w:sz w:val="22"/>
              </w:rPr>
              <w:t>39</w:t>
            </w:r>
          </w:p>
        </w:tc>
        <w:tc>
          <w:tcPr>
            <w:tcW w:w="1382" w:type="dxa"/>
          </w:tcPr>
          <w:p>
            <w:pPr>
              <w:pStyle w:val="TableParagraph"/>
              <w:spacing w:line="240" w:lineRule="auto" w:before="24"/>
              <w:ind w:right="94"/>
              <w:rPr>
                <w:sz w:val="22"/>
              </w:rPr>
            </w:pPr>
            <w:r>
              <w:rPr>
                <w:spacing w:val="-5"/>
                <w:sz w:val="22"/>
              </w:rPr>
              <w:t>50</w:t>
            </w:r>
          </w:p>
        </w:tc>
        <w:tc>
          <w:tcPr>
            <w:tcW w:w="938" w:type="dxa"/>
          </w:tcPr>
          <w:p>
            <w:pPr>
              <w:pStyle w:val="TableParagraph"/>
              <w:spacing w:line="240" w:lineRule="auto" w:before="24"/>
              <w:ind w:right="94"/>
              <w:rPr>
                <w:sz w:val="22"/>
              </w:rPr>
            </w:pPr>
            <w:r>
              <w:rPr>
                <w:spacing w:val="-5"/>
                <w:sz w:val="22"/>
              </w:rPr>
              <w:t>11</w:t>
            </w:r>
          </w:p>
        </w:tc>
        <w:tc>
          <w:tcPr>
            <w:tcW w:w="878" w:type="dxa"/>
          </w:tcPr>
          <w:p>
            <w:pPr>
              <w:pStyle w:val="TableParagraph"/>
              <w:spacing w:line="240" w:lineRule="auto" w:before="24"/>
              <w:ind w:left="110" w:right="43"/>
              <w:jc w:val="center"/>
              <w:rPr>
                <w:b/>
                <w:sz w:val="22"/>
              </w:rPr>
            </w:pPr>
            <w:r>
              <w:rPr>
                <w:b/>
                <w:spacing w:val="-2"/>
                <w:sz w:val="22"/>
              </w:rPr>
              <w:t>28.21%</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6</w:t>
            </w:r>
          </w:p>
        </w:tc>
        <w:tc>
          <w:tcPr>
            <w:tcW w:w="1051" w:type="dxa"/>
          </w:tcPr>
          <w:p>
            <w:pPr>
              <w:pStyle w:val="TableParagraph"/>
              <w:spacing w:line="240" w:lineRule="auto" w:before="24"/>
              <w:ind w:right="96"/>
              <w:rPr>
                <w:sz w:val="22"/>
              </w:rPr>
            </w:pPr>
            <w:r>
              <w:rPr>
                <w:spacing w:val="-5"/>
                <w:sz w:val="22"/>
              </w:rPr>
              <w:t>11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4041</w:t>
            </w:r>
          </w:p>
        </w:tc>
        <w:tc>
          <w:tcPr>
            <w:tcW w:w="4592" w:type="dxa"/>
          </w:tcPr>
          <w:p>
            <w:pPr>
              <w:pStyle w:val="TableParagraph"/>
              <w:spacing w:line="240" w:lineRule="auto" w:before="24"/>
              <w:ind w:left="108"/>
              <w:jc w:val="left"/>
              <w:rPr>
                <w:sz w:val="22"/>
              </w:rPr>
            </w:pPr>
            <w:r>
              <w:rPr>
                <w:spacing w:val="-2"/>
                <w:sz w:val="22"/>
              </w:rPr>
              <w:t>Machinists</w:t>
            </w:r>
          </w:p>
        </w:tc>
        <w:tc>
          <w:tcPr>
            <w:tcW w:w="1298" w:type="dxa"/>
          </w:tcPr>
          <w:p>
            <w:pPr>
              <w:pStyle w:val="TableParagraph"/>
              <w:spacing w:line="240" w:lineRule="auto" w:before="24"/>
              <w:ind w:right="97"/>
              <w:rPr>
                <w:sz w:val="22"/>
              </w:rPr>
            </w:pPr>
            <w:r>
              <w:rPr>
                <w:spacing w:val="-5"/>
                <w:sz w:val="22"/>
              </w:rPr>
              <w:t>95</w:t>
            </w:r>
          </w:p>
        </w:tc>
        <w:tc>
          <w:tcPr>
            <w:tcW w:w="1382" w:type="dxa"/>
          </w:tcPr>
          <w:p>
            <w:pPr>
              <w:pStyle w:val="TableParagraph"/>
              <w:spacing w:line="240" w:lineRule="auto" w:before="24"/>
              <w:ind w:right="92"/>
              <w:rPr>
                <w:sz w:val="22"/>
              </w:rPr>
            </w:pPr>
            <w:r>
              <w:rPr>
                <w:spacing w:val="-5"/>
                <w:sz w:val="22"/>
              </w:rPr>
              <w:t>115</w:t>
            </w:r>
          </w:p>
        </w:tc>
        <w:tc>
          <w:tcPr>
            <w:tcW w:w="938" w:type="dxa"/>
          </w:tcPr>
          <w:p>
            <w:pPr>
              <w:pStyle w:val="TableParagraph"/>
              <w:spacing w:line="240" w:lineRule="auto" w:before="24"/>
              <w:ind w:right="94"/>
              <w:rPr>
                <w:sz w:val="22"/>
              </w:rPr>
            </w:pPr>
            <w:r>
              <w:rPr>
                <w:spacing w:val="-5"/>
                <w:sz w:val="22"/>
              </w:rPr>
              <w:t>20</w:t>
            </w:r>
          </w:p>
        </w:tc>
        <w:tc>
          <w:tcPr>
            <w:tcW w:w="878" w:type="dxa"/>
          </w:tcPr>
          <w:p>
            <w:pPr>
              <w:pStyle w:val="TableParagraph"/>
              <w:spacing w:line="240" w:lineRule="auto" w:before="24"/>
              <w:ind w:left="110" w:right="43"/>
              <w:jc w:val="center"/>
              <w:rPr>
                <w:b/>
                <w:sz w:val="22"/>
              </w:rPr>
            </w:pPr>
            <w:r>
              <w:rPr>
                <w:b/>
                <w:spacing w:val="-2"/>
                <w:sz w:val="22"/>
              </w:rPr>
              <w:t>21.05%</w:t>
            </w:r>
          </w:p>
        </w:tc>
        <w:tc>
          <w:tcPr>
            <w:tcW w:w="828" w:type="dxa"/>
          </w:tcPr>
          <w:p>
            <w:pPr>
              <w:pStyle w:val="TableParagraph"/>
              <w:spacing w:line="240" w:lineRule="auto" w:before="24"/>
              <w:ind w:right="93"/>
              <w:rPr>
                <w:sz w:val="22"/>
              </w:rPr>
            </w:pPr>
            <w:r>
              <w:rPr>
                <w:spacing w:val="-10"/>
                <w:sz w:val="22"/>
              </w:rPr>
              <w:t>4</w:t>
            </w:r>
          </w:p>
        </w:tc>
        <w:tc>
          <w:tcPr>
            <w:tcW w:w="1040" w:type="dxa"/>
          </w:tcPr>
          <w:p>
            <w:pPr>
              <w:pStyle w:val="TableParagraph"/>
              <w:spacing w:line="240" w:lineRule="auto" w:before="24"/>
              <w:ind w:right="94"/>
              <w:rPr>
                <w:sz w:val="22"/>
              </w:rPr>
            </w:pPr>
            <w:r>
              <w:rPr>
                <w:spacing w:val="-10"/>
                <w:sz w:val="22"/>
              </w:rPr>
              <w:t>6</w:t>
            </w:r>
          </w:p>
        </w:tc>
        <w:tc>
          <w:tcPr>
            <w:tcW w:w="876" w:type="dxa"/>
          </w:tcPr>
          <w:p>
            <w:pPr>
              <w:pStyle w:val="TableParagraph"/>
              <w:spacing w:line="240" w:lineRule="auto" w:before="24"/>
              <w:ind w:right="91"/>
              <w:rPr>
                <w:sz w:val="22"/>
              </w:rPr>
            </w:pPr>
            <w:r>
              <w:rPr>
                <w:spacing w:val="-5"/>
                <w:sz w:val="22"/>
              </w:rPr>
              <w:t>10</w:t>
            </w:r>
          </w:p>
        </w:tc>
        <w:tc>
          <w:tcPr>
            <w:tcW w:w="1051" w:type="dxa"/>
          </w:tcPr>
          <w:p>
            <w:pPr>
              <w:pStyle w:val="TableParagraph"/>
              <w:spacing w:line="240" w:lineRule="auto" w:before="24"/>
              <w:ind w:right="96"/>
              <w:rPr>
                <w:sz w:val="22"/>
              </w:rPr>
            </w:pPr>
            <w:r>
              <w:rPr>
                <w:spacing w:val="-5"/>
                <w:sz w:val="22"/>
              </w:rPr>
              <w:t>20</w:t>
            </w:r>
          </w:p>
        </w:tc>
      </w:tr>
      <w:tr>
        <w:trPr>
          <w:trHeight w:val="302" w:hRule="atLeast"/>
        </w:trPr>
        <w:tc>
          <w:tcPr>
            <w:tcW w:w="895" w:type="dxa"/>
          </w:tcPr>
          <w:p>
            <w:pPr>
              <w:pStyle w:val="TableParagraph"/>
              <w:spacing w:line="240" w:lineRule="auto" w:before="24"/>
              <w:ind w:left="9" w:right="11"/>
              <w:jc w:val="center"/>
              <w:rPr>
                <w:sz w:val="22"/>
              </w:rPr>
            </w:pPr>
            <w:r>
              <w:rPr>
                <w:spacing w:val="-2"/>
                <w:sz w:val="22"/>
              </w:rPr>
              <w:t>39-</w:t>
            </w:r>
            <w:r>
              <w:rPr>
                <w:spacing w:val="-4"/>
                <w:sz w:val="22"/>
              </w:rPr>
              <w:t>7010</w:t>
            </w:r>
          </w:p>
        </w:tc>
        <w:tc>
          <w:tcPr>
            <w:tcW w:w="4592" w:type="dxa"/>
          </w:tcPr>
          <w:p>
            <w:pPr>
              <w:pStyle w:val="TableParagraph"/>
              <w:spacing w:line="240" w:lineRule="auto" w:before="24"/>
              <w:ind w:left="108"/>
              <w:jc w:val="left"/>
              <w:rPr>
                <w:sz w:val="22"/>
              </w:rPr>
            </w:pPr>
            <w:r>
              <w:rPr>
                <w:sz w:val="22"/>
              </w:rPr>
              <w:t>Tour</w:t>
            </w:r>
            <w:r>
              <w:rPr>
                <w:spacing w:val="-3"/>
                <w:sz w:val="22"/>
              </w:rPr>
              <w:t> </w:t>
            </w:r>
            <w:r>
              <w:rPr>
                <w:sz w:val="22"/>
              </w:rPr>
              <w:t>and</w:t>
            </w:r>
            <w:r>
              <w:rPr>
                <w:spacing w:val="-3"/>
                <w:sz w:val="22"/>
              </w:rPr>
              <w:t> </w:t>
            </w:r>
            <w:r>
              <w:rPr>
                <w:sz w:val="22"/>
              </w:rPr>
              <w:t>Travel</w:t>
            </w:r>
            <w:r>
              <w:rPr>
                <w:spacing w:val="-4"/>
                <w:sz w:val="22"/>
              </w:rPr>
              <w:t> </w:t>
            </w:r>
            <w:r>
              <w:rPr>
                <w:spacing w:val="-2"/>
                <w:sz w:val="22"/>
              </w:rPr>
              <w:t>Guides</w:t>
            </w:r>
          </w:p>
        </w:tc>
        <w:tc>
          <w:tcPr>
            <w:tcW w:w="1298" w:type="dxa"/>
          </w:tcPr>
          <w:p>
            <w:pPr>
              <w:pStyle w:val="TableParagraph"/>
              <w:spacing w:line="240" w:lineRule="auto" w:before="24"/>
              <w:ind w:right="97"/>
              <w:rPr>
                <w:sz w:val="22"/>
              </w:rPr>
            </w:pPr>
            <w:r>
              <w:rPr>
                <w:spacing w:val="-5"/>
                <w:sz w:val="22"/>
              </w:rPr>
              <w:t>29</w:t>
            </w:r>
          </w:p>
        </w:tc>
        <w:tc>
          <w:tcPr>
            <w:tcW w:w="1382" w:type="dxa"/>
          </w:tcPr>
          <w:p>
            <w:pPr>
              <w:pStyle w:val="TableParagraph"/>
              <w:spacing w:line="240" w:lineRule="auto" w:before="24"/>
              <w:ind w:right="94"/>
              <w:rPr>
                <w:sz w:val="22"/>
              </w:rPr>
            </w:pPr>
            <w:r>
              <w:rPr>
                <w:spacing w:val="-5"/>
                <w:sz w:val="22"/>
              </w:rPr>
              <w:t>35</w:t>
            </w:r>
          </w:p>
        </w:tc>
        <w:tc>
          <w:tcPr>
            <w:tcW w:w="938" w:type="dxa"/>
          </w:tcPr>
          <w:p>
            <w:pPr>
              <w:pStyle w:val="TableParagraph"/>
              <w:spacing w:line="240" w:lineRule="auto" w:before="24"/>
              <w:ind w:right="94"/>
              <w:rPr>
                <w:sz w:val="22"/>
              </w:rPr>
            </w:pPr>
            <w:r>
              <w:rPr>
                <w:spacing w:val="-10"/>
                <w:sz w:val="22"/>
              </w:rPr>
              <w:t>6</w:t>
            </w:r>
          </w:p>
        </w:tc>
        <w:tc>
          <w:tcPr>
            <w:tcW w:w="878" w:type="dxa"/>
          </w:tcPr>
          <w:p>
            <w:pPr>
              <w:pStyle w:val="TableParagraph"/>
              <w:spacing w:line="240" w:lineRule="auto" w:before="24"/>
              <w:ind w:left="110" w:right="43"/>
              <w:jc w:val="center"/>
              <w:rPr>
                <w:b/>
                <w:sz w:val="22"/>
              </w:rPr>
            </w:pPr>
            <w:r>
              <w:rPr>
                <w:b/>
                <w:spacing w:val="-2"/>
                <w:sz w:val="22"/>
              </w:rPr>
              <w:t>20.69%</w:t>
            </w:r>
          </w:p>
        </w:tc>
        <w:tc>
          <w:tcPr>
            <w:tcW w:w="828" w:type="dxa"/>
          </w:tcPr>
          <w:p>
            <w:pPr>
              <w:pStyle w:val="TableParagraph"/>
              <w:spacing w:line="240" w:lineRule="auto" w:before="24"/>
              <w:ind w:right="93"/>
              <w:rPr>
                <w:sz w:val="22"/>
              </w:rPr>
            </w:pPr>
            <w:r>
              <w:rPr>
                <w:spacing w:val="-10"/>
                <w:sz w:val="22"/>
              </w:rPr>
              <w:t>3</w:t>
            </w:r>
          </w:p>
        </w:tc>
        <w:tc>
          <w:tcPr>
            <w:tcW w:w="1040" w:type="dxa"/>
          </w:tcPr>
          <w:p>
            <w:pPr>
              <w:pStyle w:val="TableParagraph"/>
              <w:spacing w:line="240" w:lineRule="auto" w:before="24"/>
              <w:ind w:right="94"/>
              <w:rPr>
                <w:sz w:val="22"/>
              </w:rPr>
            </w:pPr>
            <w:r>
              <w:rPr>
                <w:spacing w:val="-10"/>
                <w:sz w:val="22"/>
              </w:rPr>
              <w:t>4</w:t>
            </w:r>
          </w:p>
        </w:tc>
        <w:tc>
          <w:tcPr>
            <w:tcW w:w="876" w:type="dxa"/>
          </w:tcPr>
          <w:p>
            <w:pPr>
              <w:pStyle w:val="TableParagraph"/>
              <w:spacing w:line="240" w:lineRule="auto" w:before="24"/>
              <w:ind w:right="91"/>
              <w:rPr>
                <w:sz w:val="22"/>
              </w:rPr>
            </w:pPr>
            <w:r>
              <w:rPr>
                <w:spacing w:val="-10"/>
                <w:sz w:val="22"/>
              </w:rPr>
              <w:t>3</w:t>
            </w:r>
          </w:p>
        </w:tc>
        <w:tc>
          <w:tcPr>
            <w:tcW w:w="1051" w:type="dxa"/>
          </w:tcPr>
          <w:p>
            <w:pPr>
              <w:pStyle w:val="TableParagraph"/>
              <w:spacing w:line="240" w:lineRule="auto" w:before="24"/>
              <w:ind w:right="96"/>
              <w:rPr>
                <w:sz w:val="22"/>
              </w:rPr>
            </w:pPr>
            <w:r>
              <w:rPr>
                <w:spacing w:val="-5"/>
                <w:sz w:val="22"/>
              </w:rPr>
              <w:t>10</w:t>
            </w:r>
          </w:p>
        </w:tc>
      </w:tr>
      <w:tr>
        <w:trPr>
          <w:trHeight w:val="503" w:hRule="atLeast"/>
        </w:trPr>
        <w:tc>
          <w:tcPr>
            <w:tcW w:w="895" w:type="dxa"/>
          </w:tcPr>
          <w:p>
            <w:pPr>
              <w:pStyle w:val="TableParagraph"/>
              <w:spacing w:line="240" w:lineRule="auto" w:before="124"/>
              <w:ind w:left="9" w:right="11"/>
              <w:jc w:val="center"/>
              <w:rPr>
                <w:sz w:val="22"/>
              </w:rPr>
            </w:pPr>
            <w:r>
              <w:rPr>
                <w:spacing w:val="-2"/>
                <w:sz w:val="22"/>
              </w:rPr>
              <w:t>17-</w:t>
            </w:r>
            <w:r>
              <w:rPr>
                <w:spacing w:val="-4"/>
                <w:sz w:val="22"/>
              </w:rPr>
              <w:t>3023</w:t>
            </w:r>
          </w:p>
        </w:tc>
        <w:tc>
          <w:tcPr>
            <w:tcW w:w="4592" w:type="dxa"/>
          </w:tcPr>
          <w:p>
            <w:pPr>
              <w:pStyle w:val="TableParagraph"/>
              <w:spacing w:line="252" w:lineRule="exact" w:before="0"/>
              <w:ind w:left="108" w:right="143"/>
              <w:jc w:val="left"/>
              <w:rPr>
                <w:sz w:val="22"/>
              </w:rPr>
            </w:pPr>
            <w:r>
              <w:rPr>
                <w:sz w:val="22"/>
              </w:rPr>
              <w:t>Electrical</w:t>
            </w:r>
            <w:r>
              <w:rPr>
                <w:spacing w:val="-10"/>
                <w:sz w:val="22"/>
              </w:rPr>
              <w:t> </w:t>
            </w:r>
            <w:r>
              <w:rPr>
                <w:sz w:val="22"/>
              </w:rPr>
              <w:t>and</w:t>
            </w:r>
            <w:r>
              <w:rPr>
                <w:spacing w:val="-10"/>
                <w:sz w:val="22"/>
              </w:rPr>
              <w:t> </w:t>
            </w:r>
            <w:r>
              <w:rPr>
                <w:sz w:val="22"/>
              </w:rPr>
              <w:t>Electronics</w:t>
            </w:r>
            <w:r>
              <w:rPr>
                <w:spacing w:val="-10"/>
                <w:sz w:val="22"/>
              </w:rPr>
              <w:t> </w:t>
            </w:r>
            <w:r>
              <w:rPr>
                <w:sz w:val="22"/>
              </w:rPr>
              <w:t>Engineering</w:t>
            </w:r>
            <w:r>
              <w:rPr>
                <w:spacing w:val="-10"/>
                <w:sz w:val="22"/>
              </w:rPr>
              <w:t> </w:t>
            </w:r>
            <w:r>
              <w:rPr>
                <w:sz w:val="22"/>
              </w:rPr>
              <w:t>Technologists and Technicians</w:t>
            </w:r>
          </w:p>
        </w:tc>
        <w:tc>
          <w:tcPr>
            <w:tcW w:w="1298" w:type="dxa"/>
          </w:tcPr>
          <w:p>
            <w:pPr>
              <w:pStyle w:val="TableParagraph"/>
              <w:spacing w:line="240" w:lineRule="auto" w:before="124"/>
              <w:ind w:right="97"/>
              <w:rPr>
                <w:sz w:val="22"/>
              </w:rPr>
            </w:pPr>
            <w:r>
              <w:rPr>
                <w:spacing w:val="-5"/>
                <w:sz w:val="22"/>
              </w:rPr>
              <w:t>96</w:t>
            </w:r>
          </w:p>
        </w:tc>
        <w:tc>
          <w:tcPr>
            <w:tcW w:w="1382" w:type="dxa"/>
          </w:tcPr>
          <w:p>
            <w:pPr>
              <w:pStyle w:val="TableParagraph"/>
              <w:spacing w:line="240" w:lineRule="auto" w:before="124"/>
              <w:ind w:right="92"/>
              <w:rPr>
                <w:sz w:val="22"/>
              </w:rPr>
            </w:pPr>
            <w:r>
              <w:rPr>
                <w:spacing w:val="-5"/>
                <w:sz w:val="22"/>
              </w:rPr>
              <w:t>113</w:t>
            </w:r>
          </w:p>
        </w:tc>
        <w:tc>
          <w:tcPr>
            <w:tcW w:w="938" w:type="dxa"/>
          </w:tcPr>
          <w:p>
            <w:pPr>
              <w:pStyle w:val="TableParagraph"/>
              <w:spacing w:line="240" w:lineRule="auto" w:before="124"/>
              <w:ind w:right="94"/>
              <w:rPr>
                <w:sz w:val="22"/>
              </w:rPr>
            </w:pPr>
            <w:r>
              <w:rPr>
                <w:spacing w:val="-5"/>
                <w:sz w:val="22"/>
              </w:rPr>
              <w:t>17</w:t>
            </w:r>
          </w:p>
        </w:tc>
        <w:tc>
          <w:tcPr>
            <w:tcW w:w="878" w:type="dxa"/>
          </w:tcPr>
          <w:p>
            <w:pPr>
              <w:pStyle w:val="TableParagraph"/>
              <w:spacing w:line="240" w:lineRule="auto" w:before="124"/>
              <w:ind w:left="110" w:right="43"/>
              <w:jc w:val="center"/>
              <w:rPr>
                <w:b/>
                <w:sz w:val="22"/>
              </w:rPr>
            </w:pPr>
            <w:r>
              <w:rPr>
                <w:b/>
                <w:spacing w:val="-2"/>
                <w:sz w:val="22"/>
              </w:rPr>
              <w:t>17.71%</w:t>
            </w:r>
          </w:p>
        </w:tc>
        <w:tc>
          <w:tcPr>
            <w:tcW w:w="828" w:type="dxa"/>
          </w:tcPr>
          <w:p>
            <w:pPr>
              <w:pStyle w:val="TableParagraph"/>
              <w:spacing w:line="240" w:lineRule="auto" w:before="124"/>
              <w:ind w:right="93"/>
              <w:rPr>
                <w:sz w:val="22"/>
              </w:rPr>
            </w:pPr>
            <w:r>
              <w:rPr>
                <w:spacing w:val="-10"/>
                <w:sz w:val="22"/>
              </w:rPr>
              <w:t>4</w:t>
            </w:r>
          </w:p>
        </w:tc>
        <w:tc>
          <w:tcPr>
            <w:tcW w:w="1040" w:type="dxa"/>
          </w:tcPr>
          <w:p>
            <w:pPr>
              <w:pStyle w:val="TableParagraph"/>
              <w:spacing w:line="240" w:lineRule="auto" w:before="124"/>
              <w:ind w:right="94"/>
              <w:rPr>
                <w:sz w:val="22"/>
              </w:rPr>
            </w:pPr>
            <w:r>
              <w:rPr>
                <w:spacing w:val="-10"/>
                <w:sz w:val="22"/>
              </w:rPr>
              <w:t>5</w:t>
            </w:r>
          </w:p>
        </w:tc>
        <w:tc>
          <w:tcPr>
            <w:tcW w:w="876" w:type="dxa"/>
          </w:tcPr>
          <w:p>
            <w:pPr>
              <w:pStyle w:val="TableParagraph"/>
              <w:spacing w:line="240" w:lineRule="auto" w:before="124"/>
              <w:ind w:right="91"/>
              <w:rPr>
                <w:sz w:val="22"/>
              </w:rPr>
            </w:pPr>
            <w:r>
              <w:rPr>
                <w:spacing w:val="-10"/>
                <w:sz w:val="22"/>
              </w:rPr>
              <w:t>8</w:t>
            </w:r>
          </w:p>
        </w:tc>
        <w:tc>
          <w:tcPr>
            <w:tcW w:w="1051" w:type="dxa"/>
          </w:tcPr>
          <w:p>
            <w:pPr>
              <w:pStyle w:val="TableParagraph"/>
              <w:spacing w:line="240" w:lineRule="auto" w:before="124"/>
              <w:ind w:right="96"/>
              <w:rPr>
                <w:sz w:val="22"/>
              </w:rPr>
            </w:pPr>
            <w:r>
              <w:rPr>
                <w:spacing w:val="-5"/>
                <w:sz w:val="22"/>
              </w:rPr>
              <w:t>17</w:t>
            </w:r>
          </w:p>
        </w:tc>
      </w:tr>
      <w:tr>
        <w:trPr>
          <w:trHeight w:val="506" w:hRule="atLeast"/>
        </w:trPr>
        <w:tc>
          <w:tcPr>
            <w:tcW w:w="895" w:type="dxa"/>
          </w:tcPr>
          <w:p>
            <w:pPr>
              <w:pStyle w:val="TableParagraph"/>
              <w:spacing w:line="240" w:lineRule="auto" w:before="126"/>
              <w:ind w:left="9" w:right="11"/>
              <w:jc w:val="center"/>
              <w:rPr>
                <w:sz w:val="22"/>
              </w:rPr>
            </w:pPr>
            <w:r>
              <w:rPr>
                <w:spacing w:val="-2"/>
                <w:sz w:val="22"/>
              </w:rPr>
              <w:t>51-</w:t>
            </w:r>
            <w:r>
              <w:rPr>
                <w:spacing w:val="-4"/>
                <w:sz w:val="22"/>
              </w:rPr>
              <w:t>4081</w:t>
            </w:r>
          </w:p>
        </w:tc>
        <w:tc>
          <w:tcPr>
            <w:tcW w:w="4592" w:type="dxa"/>
          </w:tcPr>
          <w:p>
            <w:pPr>
              <w:pStyle w:val="TableParagraph"/>
              <w:spacing w:line="252" w:lineRule="exact" w:before="0"/>
              <w:ind w:left="108" w:right="143"/>
              <w:jc w:val="left"/>
              <w:rPr>
                <w:sz w:val="22"/>
              </w:rPr>
            </w:pPr>
            <w:r>
              <w:rPr>
                <w:sz w:val="22"/>
              </w:rPr>
              <w:t>Multiple</w:t>
            </w:r>
            <w:r>
              <w:rPr>
                <w:spacing w:val="-8"/>
                <w:sz w:val="22"/>
              </w:rPr>
              <w:t> </w:t>
            </w:r>
            <w:r>
              <w:rPr>
                <w:sz w:val="22"/>
              </w:rPr>
              <w:t>Machine</w:t>
            </w:r>
            <w:r>
              <w:rPr>
                <w:spacing w:val="-8"/>
                <w:sz w:val="22"/>
              </w:rPr>
              <w:t> </w:t>
            </w:r>
            <w:r>
              <w:rPr>
                <w:sz w:val="22"/>
              </w:rPr>
              <w:t>Tool</w:t>
            </w:r>
            <w:r>
              <w:rPr>
                <w:spacing w:val="-8"/>
                <w:sz w:val="22"/>
              </w:rPr>
              <w:t> </w:t>
            </w:r>
            <w:r>
              <w:rPr>
                <w:sz w:val="22"/>
              </w:rPr>
              <w:t>Setters,</w:t>
            </w:r>
            <w:r>
              <w:rPr>
                <w:spacing w:val="-10"/>
                <w:sz w:val="22"/>
              </w:rPr>
              <w:t> </w:t>
            </w:r>
            <w:r>
              <w:rPr>
                <w:sz w:val="22"/>
              </w:rPr>
              <w:t>Operators,</w:t>
            </w:r>
            <w:r>
              <w:rPr>
                <w:spacing w:val="-8"/>
                <w:sz w:val="22"/>
              </w:rPr>
              <w:t> </w:t>
            </w:r>
            <w:r>
              <w:rPr>
                <w:sz w:val="22"/>
              </w:rPr>
              <w:t>and Tenders, Metal and Plastic</w:t>
            </w:r>
          </w:p>
        </w:tc>
        <w:tc>
          <w:tcPr>
            <w:tcW w:w="1298" w:type="dxa"/>
          </w:tcPr>
          <w:p>
            <w:pPr>
              <w:pStyle w:val="TableParagraph"/>
              <w:spacing w:line="240" w:lineRule="auto" w:before="126"/>
              <w:ind w:right="95"/>
              <w:rPr>
                <w:sz w:val="22"/>
              </w:rPr>
            </w:pPr>
            <w:r>
              <w:rPr>
                <w:spacing w:val="-5"/>
                <w:sz w:val="22"/>
              </w:rPr>
              <w:t>195</w:t>
            </w:r>
          </w:p>
        </w:tc>
        <w:tc>
          <w:tcPr>
            <w:tcW w:w="1382" w:type="dxa"/>
          </w:tcPr>
          <w:p>
            <w:pPr>
              <w:pStyle w:val="TableParagraph"/>
              <w:spacing w:line="240" w:lineRule="auto" w:before="126"/>
              <w:ind w:right="92"/>
              <w:rPr>
                <w:sz w:val="22"/>
              </w:rPr>
            </w:pPr>
            <w:r>
              <w:rPr>
                <w:spacing w:val="-5"/>
                <w:sz w:val="22"/>
              </w:rPr>
              <w:t>228</w:t>
            </w:r>
          </w:p>
        </w:tc>
        <w:tc>
          <w:tcPr>
            <w:tcW w:w="938" w:type="dxa"/>
          </w:tcPr>
          <w:p>
            <w:pPr>
              <w:pStyle w:val="TableParagraph"/>
              <w:spacing w:line="240" w:lineRule="auto" w:before="126"/>
              <w:ind w:right="94"/>
              <w:rPr>
                <w:sz w:val="22"/>
              </w:rPr>
            </w:pPr>
            <w:r>
              <w:rPr>
                <w:spacing w:val="-5"/>
                <w:sz w:val="22"/>
              </w:rPr>
              <w:t>33</w:t>
            </w:r>
          </w:p>
        </w:tc>
        <w:tc>
          <w:tcPr>
            <w:tcW w:w="878" w:type="dxa"/>
          </w:tcPr>
          <w:p>
            <w:pPr>
              <w:pStyle w:val="TableParagraph"/>
              <w:spacing w:line="240" w:lineRule="auto" w:before="126"/>
              <w:ind w:left="110" w:right="43"/>
              <w:jc w:val="center"/>
              <w:rPr>
                <w:b/>
                <w:sz w:val="22"/>
              </w:rPr>
            </w:pPr>
            <w:r>
              <w:rPr>
                <w:b/>
                <w:spacing w:val="-2"/>
                <w:sz w:val="22"/>
              </w:rPr>
              <w:t>16.92%</w:t>
            </w:r>
          </w:p>
        </w:tc>
        <w:tc>
          <w:tcPr>
            <w:tcW w:w="828" w:type="dxa"/>
          </w:tcPr>
          <w:p>
            <w:pPr>
              <w:pStyle w:val="TableParagraph"/>
              <w:spacing w:line="240" w:lineRule="auto" w:before="126"/>
              <w:ind w:right="93"/>
              <w:rPr>
                <w:sz w:val="22"/>
              </w:rPr>
            </w:pPr>
            <w:r>
              <w:rPr>
                <w:spacing w:val="-10"/>
                <w:sz w:val="22"/>
              </w:rPr>
              <w:t>8</w:t>
            </w:r>
          </w:p>
        </w:tc>
        <w:tc>
          <w:tcPr>
            <w:tcW w:w="1040" w:type="dxa"/>
          </w:tcPr>
          <w:p>
            <w:pPr>
              <w:pStyle w:val="TableParagraph"/>
              <w:spacing w:line="240" w:lineRule="auto" w:before="126"/>
              <w:ind w:right="95"/>
              <w:rPr>
                <w:sz w:val="22"/>
              </w:rPr>
            </w:pPr>
            <w:r>
              <w:rPr>
                <w:spacing w:val="-5"/>
                <w:sz w:val="22"/>
              </w:rPr>
              <w:t>13</w:t>
            </w:r>
          </w:p>
        </w:tc>
        <w:tc>
          <w:tcPr>
            <w:tcW w:w="876" w:type="dxa"/>
          </w:tcPr>
          <w:p>
            <w:pPr>
              <w:pStyle w:val="TableParagraph"/>
              <w:spacing w:line="240" w:lineRule="auto" w:before="126"/>
              <w:ind w:right="91"/>
              <w:rPr>
                <w:sz w:val="22"/>
              </w:rPr>
            </w:pPr>
            <w:r>
              <w:rPr>
                <w:spacing w:val="-5"/>
                <w:sz w:val="22"/>
              </w:rPr>
              <w:t>16</w:t>
            </w:r>
          </w:p>
        </w:tc>
        <w:tc>
          <w:tcPr>
            <w:tcW w:w="1051" w:type="dxa"/>
          </w:tcPr>
          <w:p>
            <w:pPr>
              <w:pStyle w:val="TableParagraph"/>
              <w:spacing w:line="240" w:lineRule="auto" w:before="126"/>
              <w:ind w:right="96"/>
              <w:rPr>
                <w:sz w:val="22"/>
              </w:rPr>
            </w:pPr>
            <w:r>
              <w:rPr>
                <w:spacing w:val="-5"/>
                <w:sz w:val="22"/>
              </w:rPr>
              <w:t>37</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45-</w:t>
            </w:r>
            <w:r>
              <w:rPr>
                <w:spacing w:val="-4"/>
                <w:sz w:val="22"/>
              </w:rPr>
              <w:t>1011</w:t>
            </w:r>
          </w:p>
        </w:tc>
        <w:tc>
          <w:tcPr>
            <w:tcW w:w="4592" w:type="dxa"/>
          </w:tcPr>
          <w:p>
            <w:pPr>
              <w:pStyle w:val="TableParagraph"/>
              <w:spacing w:line="252" w:lineRule="exact" w:before="0"/>
              <w:ind w:left="108" w:right="719"/>
              <w:jc w:val="left"/>
              <w:rPr>
                <w:sz w:val="22"/>
              </w:rPr>
            </w:pPr>
            <w:r>
              <w:rPr>
                <w:sz w:val="22"/>
              </w:rPr>
              <w:t>First-Line</w:t>
            </w:r>
            <w:r>
              <w:rPr>
                <w:spacing w:val="-8"/>
                <w:sz w:val="22"/>
              </w:rPr>
              <w:t> </w:t>
            </w:r>
            <w:r>
              <w:rPr>
                <w:sz w:val="22"/>
              </w:rPr>
              <w:t>Supervisors</w:t>
            </w:r>
            <w:r>
              <w:rPr>
                <w:spacing w:val="-8"/>
                <w:sz w:val="22"/>
              </w:rPr>
              <w:t> </w:t>
            </w:r>
            <w:r>
              <w:rPr>
                <w:sz w:val="22"/>
              </w:rPr>
              <w:t>of</w:t>
            </w:r>
            <w:r>
              <w:rPr>
                <w:spacing w:val="-8"/>
                <w:sz w:val="22"/>
              </w:rPr>
              <w:t> </w:t>
            </w:r>
            <w:r>
              <w:rPr>
                <w:sz w:val="22"/>
              </w:rPr>
              <w:t>Farming,</w:t>
            </w:r>
            <w:r>
              <w:rPr>
                <w:spacing w:val="-8"/>
                <w:sz w:val="22"/>
              </w:rPr>
              <w:t> </w:t>
            </w:r>
            <w:r>
              <w:rPr>
                <w:sz w:val="22"/>
              </w:rPr>
              <w:t>Fishing,</w:t>
            </w:r>
            <w:r>
              <w:rPr>
                <w:spacing w:val="-8"/>
                <w:sz w:val="22"/>
              </w:rPr>
              <w:t> </w:t>
            </w:r>
            <w:r>
              <w:rPr>
                <w:sz w:val="22"/>
              </w:rPr>
              <w:t>and Forestry Workers</w:t>
            </w:r>
          </w:p>
        </w:tc>
        <w:tc>
          <w:tcPr>
            <w:tcW w:w="1298" w:type="dxa"/>
          </w:tcPr>
          <w:p>
            <w:pPr>
              <w:pStyle w:val="TableParagraph"/>
              <w:spacing w:line="240" w:lineRule="auto" w:before="125"/>
              <w:ind w:right="97"/>
              <w:rPr>
                <w:sz w:val="22"/>
              </w:rPr>
            </w:pPr>
            <w:r>
              <w:rPr>
                <w:spacing w:val="-5"/>
                <w:sz w:val="22"/>
              </w:rPr>
              <w:t>26</w:t>
            </w:r>
          </w:p>
        </w:tc>
        <w:tc>
          <w:tcPr>
            <w:tcW w:w="1382" w:type="dxa"/>
          </w:tcPr>
          <w:p>
            <w:pPr>
              <w:pStyle w:val="TableParagraph"/>
              <w:spacing w:line="240" w:lineRule="auto" w:before="125"/>
              <w:ind w:right="94"/>
              <w:rPr>
                <w:sz w:val="22"/>
              </w:rPr>
            </w:pPr>
            <w:r>
              <w:rPr>
                <w:spacing w:val="-5"/>
                <w:sz w:val="22"/>
              </w:rPr>
              <w:t>30</w:t>
            </w:r>
          </w:p>
        </w:tc>
        <w:tc>
          <w:tcPr>
            <w:tcW w:w="938" w:type="dxa"/>
          </w:tcPr>
          <w:p>
            <w:pPr>
              <w:pStyle w:val="TableParagraph"/>
              <w:spacing w:line="240" w:lineRule="auto" w:before="125"/>
              <w:ind w:right="94"/>
              <w:rPr>
                <w:sz w:val="22"/>
              </w:rPr>
            </w:pPr>
            <w:r>
              <w:rPr>
                <w:spacing w:val="-10"/>
                <w:sz w:val="22"/>
              </w:rPr>
              <w:t>4</w:t>
            </w:r>
          </w:p>
        </w:tc>
        <w:tc>
          <w:tcPr>
            <w:tcW w:w="878" w:type="dxa"/>
          </w:tcPr>
          <w:p>
            <w:pPr>
              <w:pStyle w:val="TableParagraph"/>
              <w:spacing w:line="240" w:lineRule="auto" w:before="125"/>
              <w:ind w:left="110" w:right="43"/>
              <w:jc w:val="center"/>
              <w:rPr>
                <w:b/>
                <w:sz w:val="22"/>
              </w:rPr>
            </w:pPr>
            <w:r>
              <w:rPr>
                <w:b/>
                <w:spacing w:val="-2"/>
                <w:sz w:val="22"/>
              </w:rPr>
              <w:t>15.38%</w:t>
            </w:r>
          </w:p>
        </w:tc>
        <w:tc>
          <w:tcPr>
            <w:tcW w:w="828" w:type="dxa"/>
          </w:tcPr>
          <w:p>
            <w:pPr>
              <w:pStyle w:val="TableParagraph"/>
              <w:spacing w:line="240" w:lineRule="auto" w:before="125"/>
              <w:ind w:right="93"/>
              <w:rPr>
                <w:sz w:val="22"/>
              </w:rPr>
            </w:pPr>
            <w:r>
              <w:rPr>
                <w:spacing w:val="-10"/>
                <w:sz w:val="22"/>
              </w:rPr>
              <w:t>2</w:t>
            </w:r>
          </w:p>
        </w:tc>
        <w:tc>
          <w:tcPr>
            <w:tcW w:w="1040" w:type="dxa"/>
          </w:tcPr>
          <w:p>
            <w:pPr>
              <w:pStyle w:val="TableParagraph"/>
              <w:spacing w:line="240" w:lineRule="auto" w:before="125"/>
              <w:ind w:right="94"/>
              <w:rPr>
                <w:sz w:val="22"/>
              </w:rPr>
            </w:pPr>
            <w:r>
              <w:rPr>
                <w:spacing w:val="-10"/>
                <w:sz w:val="22"/>
              </w:rPr>
              <w:t>2</w:t>
            </w:r>
          </w:p>
        </w:tc>
        <w:tc>
          <w:tcPr>
            <w:tcW w:w="876" w:type="dxa"/>
          </w:tcPr>
          <w:p>
            <w:pPr>
              <w:pStyle w:val="TableParagraph"/>
              <w:spacing w:line="240" w:lineRule="auto" w:before="125"/>
              <w:ind w:right="91"/>
              <w:rPr>
                <w:sz w:val="22"/>
              </w:rPr>
            </w:pPr>
            <w:r>
              <w:rPr>
                <w:spacing w:val="-10"/>
                <w:sz w:val="22"/>
              </w:rPr>
              <w:t>2</w:t>
            </w:r>
          </w:p>
        </w:tc>
        <w:tc>
          <w:tcPr>
            <w:tcW w:w="1051" w:type="dxa"/>
          </w:tcPr>
          <w:p>
            <w:pPr>
              <w:pStyle w:val="TableParagraph"/>
              <w:spacing w:line="240" w:lineRule="auto" w:before="125"/>
              <w:ind w:right="96"/>
              <w:rPr>
                <w:sz w:val="22"/>
              </w:rPr>
            </w:pPr>
            <w:r>
              <w:rPr>
                <w:spacing w:val="-10"/>
                <w:sz w:val="22"/>
              </w:rPr>
              <w:t>6</w:t>
            </w:r>
          </w:p>
        </w:tc>
      </w:tr>
    </w:tbl>
    <w:p>
      <w:pPr>
        <w:pStyle w:val="TableParagraph"/>
        <w:spacing w:after="0" w:line="240" w:lineRule="auto"/>
        <w:rPr>
          <w:sz w:val="22"/>
        </w:rPr>
        <w:sectPr>
          <w:headerReference w:type="default" r:id="rId158"/>
          <w:footerReference w:type="default" r:id="rId159"/>
          <w:pgSz w:w="15840" w:h="12240" w:orient="landscape"/>
          <w:pgMar w:header="0" w:footer="496" w:top="160" w:bottom="680" w:left="0" w:right="0"/>
          <w:pgNumType w:start="67"/>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331"/>
        <w:gridCol w:w="1299"/>
        <w:gridCol w:w="1298"/>
        <w:gridCol w:w="938"/>
        <w:gridCol w:w="878"/>
        <w:gridCol w:w="827"/>
        <w:gridCol w:w="1038"/>
        <w:gridCol w:w="875"/>
        <w:gridCol w:w="1050"/>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331" w:type="dxa"/>
          </w:tcPr>
          <w:p>
            <w:pPr>
              <w:pStyle w:val="TableParagraph"/>
              <w:spacing w:line="240" w:lineRule="auto" w:before="1"/>
              <w:jc w:val="left"/>
              <w:rPr>
                <w:rFonts w:ascii="Arial"/>
                <w:b/>
                <w:sz w:val="22"/>
              </w:rPr>
            </w:pPr>
          </w:p>
          <w:p>
            <w:pPr>
              <w:pStyle w:val="TableParagraph"/>
              <w:spacing w:line="240" w:lineRule="auto" w:before="0"/>
              <w:ind w:left="8"/>
              <w:jc w:val="center"/>
              <w:rPr>
                <w:b/>
                <w:sz w:val="22"/>
              </w:rPr>
            </w:pPr>
            <w:r>
              <w:rPr>
                <w:b/>
                <w:sz w:val="22"/>
              </w:rPr>
              <w:t>SOC</w:t>
            </w:r>
            <w:r>
              <w:rPr>
                <w:b/>
                <w:spacing w:val="-2"/>
                <w:sz w:val="22"/>
              </w:rPr>
              <w:t> Title</w:t>
            </w:r>
          </w:p>
        </w:tc>
        <w:tc>
          <w:tcPr>
            <w:tcW w:w="1299" w:type="dxa"/>
          </w:tcPr>
          <w:p>
            <w:pPr>
              <w:pStyle w:val="TableParagraph"/>
              <w:spacing w:line="240" w:lineRule="auto" w:before="0"/>
              <w:ind w:left="11" w:right="7"/>
              <w:jc w:val="center"/>
              <w:rPr>
                <w:b/>
                <w:sz w:val="22"/>
              </w:rPr>
            </w:pPr>
            <w:r>
              <w:rPr>
                <w:b/>
                <w:spacing w:val="-4"/>
                <w:sz w:val="22"/>
              </w:rPr>
              <w:t>2024</w:t>
            </w:r>
          </w:p>
          <w:p>
            <w:pPr>
              <w:pStyle w:val="TableParagraph"/>
              <w:spacing w:line="252" w:lineRule="exact" w:before="0"/>
              <w:ind w:left="106" w:right="95" w:hanging="4"/>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7" w:right="92"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7" w:type="dxa"/>
          </w:tcPr>
          <w:p>
            <w:pPr>
              <w:pStyle w:val="TableParagraph"/>
              <w:spacing w:line="240" w:lineRule="auto" w:before="127"/>
              <w:ind w:left="199" w:right="87" w:hanging="89"/>
              <w:jc w:val="left"/>
              <w:rPr>
                <w:b/>
                <w:sz w:val="22"/>
              </w:rPr>
            </w:pPr>
            <w:r>
              <w:rPr>
                <w:b/>
                <w:spacing w:val="-2"/>
                <w:sz w:val="22"/>
              </w:rPr>
              <w:t>Annual Exits</w:t>
            </w:r>
          </w:p>
        </w:tc>
        <w:tc>
          <w:tcPr>
            <w:tcW w:w="1038" w:type="dxa"/>
          </w:tcPr>
          <w:p>
            <w:pPr>
              <w:pStyle w:val="TableParagraph"/>
              <w:spacing w:line="240" w:lineRule="auto" w:before="127"/>
              <w:ind w:left="111" w:firstLine="105"/>
              <w:jc w:val="left"/>
              <w:rPr>
                <w:b/>
                <w:sz w:val="22"/>
              </w:rPr>
            </w:pPr>
            <w:r>
              <w:rPr>
                <w:b/>
                <w:spacing w:val="-2"/>
                <w:sz w:val="22"/>
              </w:rPr>
              <w:t>Annual Transfers</w:t>
            </w:r>
          </w:p>
        </w:tc>
        <w:tc>
          <w:tcPr>
            <w:tcW w:w="875" w:type="dxa"/>
          </w:tcPr>
          <w:p>
            <w:pPr>
              <w:pStyle w:val="TableParagraph"/>
              <w:spacing w:line="240" w:lineRule="auto" w:before="127"/>
              <w:ind w:left="112" w:right="83" w:firstLine="24"/>
              <w:jc w:val="left"/>
              <w:rPr>
                <w:b/>
                <w:sz w:val="22"/>
              </w:rPr>
            </w:pPr>
            <w:r>
              <w:rPr>
                <w:b/>
                <w:spacing w:val="-2"/>
                <w:sz w:val="22"/>
              </w:rPr>
              <w:t>Annual Change</w:t>
            </w:r>
          </w:p>
        </w:tc>
        <w:tc>
          <w:tcPr>
            <w:tcW w:w="1050" w:type="dxa"/>
          </w:tcPr>
          <w:p>
            <w:pPr>
              <w:pStyle w:val="TableParagraph"/>
              <w:spacing w:line="240" w:lineRule="auto" w:before="0"/>
              <w:ind w:left="224" w:firstLine="88"/>
              <w:jc w:val="left"/>
              <w:rPr>
                <w:b/>
                <w:sz w:val="22"/>
              </w:rPr>
            </w:pPr>
            <w:r>
              <w:rPr>
                <w:b/>
                <w:spacing w:val="-4"/>
                <w:sz w:val="22"/>
              </w:rPr>
              <w:t>Total</w:t>
            </w:r>
          </w:p>
          <w:p>
            <w:pPr>
              <w:pStyle w:val="TableParagraph"/>
              <w:spacing w:line="252" w:lineRule="exact" w:before="0"/>
              <w:ind w:left="114"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3331"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9" w:type="dxa"/>
          </w:tcPr>
          <w:p>
            <w:pPr>
              <w:pStyle w:val="TableParagraph"/>
              <w:ind w:right="95"/>
              <w:rPr>
                <w:sz w:val="22"/>
              </w:rPr>
            </w:pPr>
            <w:r>
              <w:rPr>
                <w:spacing w:val="-2"/>
                <w:sz w:val="22"/>
              </w:rPr>
              <w:t>4,023</w:t>
            </w:r>
          </w:p>
        </w:tc>
        <w:tc>
          <w:tcPr>
            <w:tcW w:w="1298" w:type="dxa"/>
          </w:tcPr>
          <w:p>
            <w:pPr>
              <w:pStyle w:val="TableParagraph"/>
              <w:ind w:right="92"/>
              <w:rPr>
                <w:sz w:val="22"/>
              </w:rPr>
            </w:pPr>
            <w:r>
              <w:rPr>
                <w:spacing w:val="-2"/>
                <w:sz w:val="22"/>
              </w:rPr>
              <w:t>4,197</w:t>
            </w:r>
          </w:p>
        </w:tc>
        <w:tc>
          <w:tcPr>
            <w:tcW w:w="938" w:type="dxa"/>
          </w:tcPr>
          <w:p>
            <w:pPr>
              <w:pStyle w:val="TableParagraph"/>
              <w:ind w:right="92"/>
              <w:rPr>
                <w:sz w:val="22"/>
              </w:rPr>
            </w:pPr>
            <w:r>
              <w:rPr>
                <w:spacing w:val="-5"/>
                <w:sz w:val="22"/>
              </w:rPr>
              <w:t>174</w:t>
            </w:r>
          </w:p>
        </w:tc>
        <w:tc>
          <w:tcPr>
            <w:tcW w:w="878" w:type="dxa"/>
          </w:tcPr>
          <w:p>
            <w:pPr>
              <w:pStyle w:val="TableParagraph"/>
              <w:ind w:right="91"/>
              <w:rPr>
                <w:sz w:val="22"/>
              </w:rPr>
            </w:pPr>
            <w:r>
              <w:rPr>
                <w:spacing w:val="-2"/>
                <w:sz w:val="22"/>
              </w:rPr>
              <w:t>4.33%</w:t>
            </w:r>
          </w:p>
        </w:tc>
        <w:tc>
          <w:tcPr>
            <w:tcW w:w="827" w:type="dxa"/>
          </w:tcPr>
          <w:p>
            <w:pPr>
              <w:pStyle w:val="TableParagraph"/>
              <w:ind w:right="90"/>
              <w:rPr>
                <w:b/>
                <w:sz w:val="22"/>
              </w:rPr>
            </w:pPr>
            <w:r>
              <w:rPr>
                <w:b/>
                <w:spacing w:val="-5"/>
                <w:sz w:val="22"/>
              </w:rPr>
              <w:t>434</w:t>
            </w:r>
          </w:p>
        </w:tc>
        <w:tc>
          <w:tcPr>
            <w:tcW w:w="1038" w:type="dxa"/>
          </w:tcPr>
          <w:p>
            <w:pPr>
              <w:pStyle w:val="TableParagraph"/>
              <w:ind w:right="89"/>
              <w:rPr>
                <w:sz w:val="22"/>
              </w:rPr>
            </w:pPr>
            <w:r>
              <w:rPr>
                <w:spacing w:val="-5"/>
                <w:sz w:val="22"/>
              </w:rPr>
              <w:t>520</w:t>
            </w:r>
          </w:p>
        </w:tc>
        <w:tc>
          <w:tcPr>
            <w:tcW w:w="875" w:type="dxa"/>
          </w:tcPr>
          <w:p>
            <w:pPr>
              <w:pStyle w:val="TableParagraph"/>
              <w:ind w:right="88"/>
              <w:rPr>
                <w:sz w:val="22"/>
              </w:rPr>
            </w:pPr>
            <w:r>
              <w:rPr>
                <w:spacing w:val="-5"/>
                <w:sz w:val="22"/>
              </w:rPr>
              <w:t>87</w:t>
            </w:r>
          </w:p>
        </w:tc>
        <w:tc>
          <w:tcPr>
            <w:tcW w:w="1050" w:type="dxa"/>
          </w:tcPr>
          <w:p>
            <w:pPr>
              <w:pStyle w:val="TableParagraph"/>
              <w:ind w:right="88"/>
              <w:rPr>
                <w:sz w:val="22"/>
              </w:rPr>
            </w:pPr>
            <w:r>
              <w:rPr>
                <w:spacing w:val="-2"/>
                <w:sz w:val="22"/>
              </w:rPr>
              <w:t>1,041</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3331" w:type="dxa"/>
          </w:tcPr>
          <w:p>
            <w:pPr>
              <w:pStyle w:val="TableParagraph"/>
              <w:spacing w:before="5"/>
              <w:ind w:left="108"/>
              <w:jc w:val="left"/>
              <w:rPr>
                <w:sz w:val="22"/>
              </w:rPr>
            </w:pPr>
            <w:r>
              <w:rPr>
                <w:spacing w:val="-2"/>
                <w:sz w:val="22"/>
              </w:rPr>
              <w:t>Cashiers</w:t>
            </w:r>
          </w:p>
        </w:tc>
        <w:tc>
          <w:tcPr>
            <w:tcW w:w="1299" w:type="dxa"/>
          </w:tcPr>
          <w:p>
            <w:pPr>
              <w:pStyle w:val="TableParagraph"/>
              <w:spacing w:before="5"/>
              <w:ind w:right="95"/>
              <w:rPr>
                <w:sz w:val="22"/>
              </w:rPr>
            </w:pPr>
            <w:r>
              <w:rPr>
                <w:spacing w:val="-2"/>
                <w:sz w:val="22"/>
              </w:rPr>
              <w:t>3,072</w:t>
            </w:r>
          </w:p>
        </w:tc>
        <w:tc>
          <w:tcPr>
            <w:tcW w:w="1298" w:type="dxa"/>
          </w:tcPr>
          <w:p>
            <w:pPr>
              <w:pStyle w:val="TableParagraph"/>
              <w:spacing w:before="5"/>
              <w:ind w:right="92"/>
              <w:rPr>
                <w:sz w:val="22"/>
              </w:rPr>
            </w:pPr>
            <w:r>
              <w:rPr>
                <w:spacing w:val="-2"/>
                <w:sz w:val="22"/>
              </w:rPr>
              <w:t>3,075</w:t>
            </w:r>
          </w:p>
        </w:tc>
        <w:tc>
          <w:tcPr>
            <w:tcW w:w="938" w:type="dxa"/>
          </w:tcPr>
          <w:p>
            <w:pPr>
              <w:pStyle w:val="TableParagraph"/>
              <w:spacing w:before="5"/>
              <w:ind w:right="94"/>
              <w:rPr>
                <w:sz w:val="22"/>
              </w:rPr>
            </w:pPr>
            <w:r>
              <w:rPr>
                <w:spacing w:val="-10"/>
                <w:sz w:val="22"/>
              </w:rPr>
              <w:t>3</w:t>
            </w:r>
          </w:p>
        </w:tc>
        <w:tc>
          <w:tcPr>
            <w:tcW w:w="878" w:type="dxa"/>
          </w:tcPr>
          <w:p>
            <w:pPr>
              <w:pStyle w:val="TableParagraph"/>
              <w:spacing w:before="5"/>
              <w:ind w:right="91"/>
              <w:rPr>
                <w:sz w:val="22"/>
              </w:rPr>
            </w:pPr>
            <w:r>
              <w:rPr>
                <w:spacing w:val="-2"/>
                <w:sz w:val="22"/>
              </w:rPr>
              <w:t>0.10%</w:t>
            </w:r>
          </w:p>
        </w:tc>
        <w:tc>
          <w:tcPr>
            <w:tcW w:w="827" w:type="dxa"/>
          </w:tcPr>
          <w:p>
            <w:pPr>
              <w:pStyle w:val="TableParagraph"/>
              <w:spacing w:before="5"/>
              <w:ind w:right="90"/>
              <w:rPr>
                <w:b/>
                <w:sz w:val="22"/>
              </w:rPr>
            </w:pPr>
            <w:r>
              <w:rPr>
                <w:b/>
                <w:spacing w:val="-5"/>
                <w:sz w:val="22"/>
              </w:rPr>
              <w:t>280</w:t>
            </w:r>
          </w:p>
        </w:tc>
        <w:tc>
          <w:tcPr>
            <w:tcW w:w="1038" w:type="dxa"/>
          </w:tcPr>
          <w:p>
            <w:pPr>
              <w:pStyle w:val="TableParagraph"/>
              <w:spacing w:before="5"/>
              <w:ind w:right="89"/>
              <w:rPr>
                <w:sz w:val="22"/>
              </w:rPr>
            </w:pPr>
            <w:r>
              <w:rPr>
                <w:spacing w:val="-5"/>
                <w:sz w:val="22"/>
              </w:rPr>
              <w:t>304</w:t>
            </w:r>
          </w:p>
        </w:tc>
        <w:tc>
          <w:tcPr>
            <w:tcW w:w="875" w:type="dxa"/>
          </w:tcPr>
          <w:p>
            <w:pPr>
              <w:pStyle w:val="TableParagraph"/>
              <w:spacing w:before="5"/>
              <w:ind w:right="88"/>
              <w:rPr>
                <w:sz w:val="22"/>
              </w:rPr>
            </w:pPr>
            <w:r>
              <w:rPr>
                <w:spacing w:val="-10"/>
                <w:sz w:val="22"/>
              </w:rPr>
              <w:t>2</w:t>
            </w:r>
          </w:p>
        </w:tc>
        <w:tc>
          <w:tcPr>
            <w:tcW w:w="1050" w:type="dxa"/>
          </w:tcPr>
          <w:p>
            <w:pPr>
              <w:pStyle w:val="TableParagraph"/>
              <w:spacing w:before="5"/>
              <w:ind w:right="88"/>
              <w:rPr>
                <w:sz w:val="22"/>
              </w:rPr>
            </w:pPr>
            <w:r>
              <w:rPr>
                <w:spacing w:val="-5"/>
                <w:sz w:val="22"/>
              </w:rPr>
              <w:t>586</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2031</w:t>
            </w:r>
          </w:p>
        </w:tc>
        <w:tc>
          <w:tcPr>
            <w:tcW w:w="3331" w:type="dxa"/>
          </w:tcPr>
          <w:p>
            <w:pPr>
              <w:pStyle w:val="TableParagraph"/>
              <w:ind w:left="108"/>
              <w:jc w:val="left"/>
              <w:rPr>
                <w:sz w:val="22"/>
              </w:rPr>
            </w:pPr>
            <w:r>
              <w:rPr>
                <w:sz w:val="22"/>
              </w:rPr>
              <w:t>Retail</w:t>
            </w:r>
            <w:r>
              <w:rPr>
                <w:spacing w:val="-7"/>
                <w:sz w:val="22"/>
              </w:rPr>
              <w:t> </w:t>
            </w:r>
            <w:r>
              <w:rPr>
                <w:spacing w:val="-2"/>
                <w:sz w:val="22"/>
              </w:rPr>
              <w:t>Salespersons</w:t>
            </w:r>
          </w:p>
        </w:tc>
        <w:tc>
          <w:tcPr>
            <w:tcW w:w="1299" w:type="dxa"/>
          </w:tcPr>
          <w:p>
            <w:pPr>
              <w:pStyle w:val="TableParagraph"/>
              <w:ind w:right="95"/>
              <w:rPr>
                <w:sz w:val="22"/>
              </w:rPr>
            </w:pPr>
            <w:r>
              <w:rPr>
                <w:spacing w:val="-2"/>
                <w:sz w:val="22"/>
              </w:rPr>
              <w:t>4,065</w:t>
            </w:r>
          </w:p>
        </w:tc>
        <w:tc>
          <w:tcPr>
            <w:tcW w:w="1298" w:type="dxa"/>
          </w:tcPr>
          <w:p>
            <w:pPr>
              <w:pStyle w:val="TableParagraph"/>
              <w:ind w:right="92"/>
              <w:rPr>
                <w:sz w:val="22"/>
              </w:rPr>
            </w:pPr>
            <w:r>
              <w:rPr>
                <w:spacing w:val="-2"/>
                <w:sz w:val="22"/>
              </w:rPr>
              <w:t>4,117</w:t>
            </w:r>
          </w:p>
        </w:tc>
        <w:tc>
          <w:tcPr>
            <w:tcW w:w="938" w:type="dxa"/>
          </w:tcPr>
          <w:p>
            <w:pPr>
              <w:pStyle w:val="TableParagraph"/>
              <w:ind w:right="94"/>
              <w:rPr>
                <w:sz w:val="22"/>
              </w:rPr>
            </w:pPr>
            <w:r>
              <w:rPr>
                <w:spacing w:val="-5"/>
                <w:sz w:val="22"/>
              </w:rPr>
              <w:t>52</w:t>
            </w:r>
          </w:p>
        </w:tc>
        <w:tc>
          <w:tcPr>
            <w:tcW w:w="878" w:type="dxa"/>
          </w:tcPr>
          <w:p>
            <w:pPr>
              <w:pStyle w:val="TableParagraph"/>
              <w:ind w:right="91"/>
              <w:rPr>
                <w:sz w:val="22"/>
              </w:rPr>
            </w:pPr>
            <w:r>
              <w:rPr>
                <w:spacing w:val="-2"/>
                <w:sz w:val="22"/>
              </w:rPr>
              <w:t>1.28%</w:t>
            </w:r>
          </w:p>
        </w:tc>
        <w:tc>
          <w:tcPr>
            <w:tcW w:w="827" w:type="dxa"/>
          </w:tcPr>
          <w:p>
            <w:pPr>
              <w:pStyle w:val="TableParagraph"/>
              <w:ind w:right="90"/>
              <w:rPr>
                <w:b/>
                <w:sz w:val="22"/>
              </w:rPr>
            </w:pPr>
            <w:r>
              <w:rPr>
                <w:b/>
                <w:spacing w:val="-5"/>
                <w:sz w:val="22"/>
              </w:rPr>
              <w:t>258</w:t>
            </w:r>
          </w:p>
        </w:tc>
        <w:tc>
          <w:tcPr>
            <w:tcW w:w="1038" w:type="dxa"/>
          </w:tcPr>
          <w:p>
            <w:pPr>
              <w:pStyle w:val="TableParagraph"/>
              <w:ind w:right="89"/>
              <w:rPr>
                <w:sz w:val="22"/>
              </w:rPr>
            </w:pPr>
            <w:r>
              <w:rPr>
                <w:spacing w:val="-5"/>
                <w:sz w:val="22"/>
              </w:rPr>
              <w:t>334</w:t>
            </w:r>
          </w:p>
        </w:tc>
        <w:tc>
          <w:tcPr>
            <w:tcW w:w="875" w:type="dxa"/>
          </w:tcPr>
          <w:p>
            <w:pPr>
              <w:pStyle w:val="TableParagraph"/>
              <w:ind w:right="88"/>
              <w:rPr>
                <w:sz w:val="22"/>
              </w:rPr>
            </w:pPr>
            <w:r>
              <w:rPr>
                <w:spacing w:val="-5"/>
                <w:sz w:val="22"/>
              </w:rPr>
              <w:t>26</w:t>
            </w:r>
          </w:p>
        </w:tc>
        <w:tc>
          <w:tcPr>
            <w:tcW w:w="1050" w:type="dxa"/>
          </w:tcPr>
          <w:p>
            <w:pPr>
              <w:pStyle w:val="TableParagraph"/>
              <w:ind w:right="88"/>
              <w:rPr>
                <w:sz w:val="22"/>
              </w:rPr>
            </w:pPr>
            <w:r>
              <w:rPr>
                <w:spacing w:val="-5"/>
                <w:sz w:val="22"/>
              </w:rPr>
              <w:t>618</w:t>
            </w:r>
          </w:p>
        </w:tc>
      </w:tr>
      <w:tr>
        <w:trPr>
          <w:trHeight w:val="256" w:hRule="atLeast"/>
        </w:trPr>
        <w:tc>
          <w:tcPr>
            <w:tcW w:w="895" w:type="dxa"/>
          </w:tcPr>
          <w:p>
            <w:pPr>
              <w:pStyle w:val="TableParagraph"/>
              <w:spacing w:line="234" w:lineRule="exact"/>
              <w:ind w:left="11" w:right="2"/>
              <w:jc w:val="center"/>
              <w:rPr>
                <w:sz w:val="22"/>
              </w:rPr>
            </w:pPr>
            <w:r>
              <w:rPr>
                <w:spacing w:val="-2"/>
                <w:sz w:val="22"/>
              </w:rPr>
              <w:t>29-</w:t>
            </w:r>
            <w:r>
              <w:rPr>
                <w:spacing w:val="-4"/>
                <w:sz w:val="22"/>
              </w:rPr>
              <w:t>1141</w:t>
            </w:r>
          </w:p>
        </w:tc>
        <w:tc>
          <w:tcPr>
            <w:tcW w:w="3331" w:type="dxa"/>
          </w:tcPr>
          <w:p>
            <w:pPr>
              <w:pStyle w:val="TableParagraph"/>
              <w:spacing w:line="234" w:lineRule="exact"/>
              <w:ind w:left="108"/>
              <w:jc w:val="left"/>
              <w:rPr>
                <w:sz w:val="22"/>
              </w:rPr>
            </w:pPr>
            <w:r>
              <w:rPr>
                <w:sz w:val="22"/>
              </w:rPr>
              <w:t>Registered</w:t>
            </w:r>
            <w:r>
              <w:rPr>
                <w:spacing w:val="-11"/>
                <w:sz w:val="22"/>
              </w:rPr>
              <w:t> </w:t>
            </w:r>
            <w:r>
              <w:rPr>
                <w:spacing w:val="-2"/>
                <w:sz w:val="22"/>
              </w:rPr>
              <w:t>Nurses</w:t>
            </w:r>
          </w:p>
        </w:tc>
        <w:tc>
          <w:tcPr>
            <w:tcW w:w="1299" w:type="dxa"/>
          </w:tcPr>
          <w:p>
            <w:pPr>
              <w:pStyle w:val="TableParagraph"/>
              <w:spacing w:line="234" w:lineRule="exact"/>
              <w:ind w:right="95"/>
              <w:rPr>
                <w:sz w:val="22"/>
              </w:rPr>
            </w:pPr>
            <w:r>
              <w:rPr>
                <w:spacing w:val="-2"/>
                <w:sz w:val="22"/>
              </w:rPr>
              <w:t>7,923</w:t>
            </w:r>
          </w:p>
        </w:tc>
        <w:tc>
          <w:tcPr>
            <w:tcW w:w="1298" w:type="dxa"/>
          </w:tcPr>
          <w:p>
            <w:pPr>
              <w:pStyle w:val="TableParagraph"/>
              <w:spacing w:line="234" w:lineRule="exact"/>
              <w:ind w:right="92"/>
              <w:rPr>
                <w:sz w:val="22"/>
              </w:rPr>
            </w:pPr>
            <w:r>
              <w:rPr>
                <w:spacing w:val="-2"/>
                <w:sz w:val="22"/>
              </w:rPr>
              <w:t>8,059</w:t>
            </w:r>
          </w:p>
        </w:tc>
        <w:tc>
          <w:tcPr>
            <w:tcW w:w="938" w:type="dxa"/>
          </w:tcPr>
          <w:p>
            <w:pPr>
              <w:pStyle w:val="TableParagraph"/>
              <w:spacing w:line="234" w:lineRule="exact"/>
              <w:ind w:right="92"/>
              <w:rPr>
                <w:sz w:val="22"/>
              </w:rPr>
            </w:pPr>
            <w:r>
              <w:rPr>
                <w:spacing w:val="-5"/>
                <w:sz w:val="22"/>
              </w:rPr>
              <w:t>136</w:t>
            </w:r>
          </w:p>
        </w:tc>
        <w:tc>
          <w:tcPr>
            <w:tcW w:w="878" w:type="dxa"/>
          </w:tcPr>
          <w:p>
            <w:pPr>
              <w:pStyle w:val="TableParagraph"/>
              <w:spacing w:line="234" w:lineRule="exact"/>
              <w:ind w:right="91"/>
              <w:rPr>
                <w:sz w:val="22"/>
              </w:rPr>
            </w:pPr>
            <w:r>
              <w:rPr>
                <w:spacing w:val="-2"/>
                <w:sz w:val="22"/>
              </w:rPr>
              <w:t>1.72%</w:t>
            </w:r>
          </w:p>
        </w:tc>
        <w:tc>
          <w:tcPr>
            <w:tcW w:w="827" w:type="dxa"/>
          </w:tcPr>
          <w:p>
            <w:pPr>
              <w:pStyle w:val="TableParagraph"/>
              <w:spacing w:line="234" w:lineRule="exact"/>
              <w:ind w:right="90"/>
              <w:rPr>
                <w:b/>
                <w:sz w:val="22"/>
              </w:rPr>
            </w:pPr>
            <w:r>
              <w:rPr>
                <w:b/>
                <w:spacing w:val="-5"/>
                <w:sz w:val="22"/>
              </w:rPr>
              <w:t>234</w:t>
            </w:r>
          </w:p>
        </w:tc>
        <w:tc>
          <w:tcPr>
            <w:tcW w:w="1038" w:type="dxa"/>
          </w:tcPr>
          <w:p>
            <w:pPr>
              <w:pStyle w:val="TableParagraph"/>
              <w:spacing w:line="234" w:lineRule="exact"/>
              <w:ind w:right="89"/>
              <w:rPr>
                <w:sz w:val="22"/>
              </w:rPr>
            </w:pPr>
            <w:r>
              <w:rPr>
                <w:spacing w:val="-5"/>
                <w:sz w:val="22"/>
              </w:rPr>
              <w:t>178</w:t>
            </w:r>
          </w:p>
        </w:tc>
        <w:tc>
          <w:tcPr>
            <w:tcW w:w="875" w:type="dxa"/>
          </w:tcPr>
          <w:p>
            <w:pPr>
              <w:pStyle w:val="TableParagraph"/>
              <w:spacing w:line="234" w:lineRule="exact"/>
              <w:ind w:right="88"/>
              <w:rPr>
                <w:sz w:val="22"/>
              </w:rPr>
            </w:pPr>
            <w:r>
              <w:rPr>
                <w:spacing w:val="-5"/>
                <w:sz w:val="22"/>
              </w:rPr>
              <w:t>68</w:t>
            </w:r>
          </w:p>
        </w:tc>
        <w:tc>
          <w:tcPr>
            <w:tcW w:w="1050" w:type="dxa"/>
          </w:tcPr>
          <w:p>
            <w:pPr>
              <w:pStyle w:val="TableParagraph"/>
              <w:spacing w:line="234" w:lineRule="exact"/>
              <w:ind w:right="88"/>
              <w:rPr>
                <w:sz w:val="22"/>
              </w:rPr>
            </w:pPr>
            <w:r>
              <w:rPr>
                <w:spacing w:val="-5"/>
                <w:sz w:val="22"/>
              </w:rPr>
              <w:t>480</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1120</w:t>
            </w:r>
          </w:p>
        </w:tc>
        <w:tc>
          <w:tcPr>
            <w:tcW w:w="3331"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9" w:type="dxa"/>
          </w:tcPr>
          <w:p>
            <w:pPr>
              <w:pStyle w:val="TableParagraph"/>
              <w:ind w:right="95"/>
              <w:rPr>
                <w:sz w:val="22"/>
              </w:rPr>
            </w:pPr>
            <w:r>
              <w:rPr>
                <w:spacing w:val="-2"/>
                <w:sz w:val="22"/>
              </w:rPr>
              <w:t>2,703</w:t>
            </w:r>
          </w:p>
        </w:tc>
        <w:tc>
          <w:tcPr>
            <w:tcW w:w="1298" w:type="dxa"/>
          </w:tcPr>
          <w:p>
            <w:pPr>
              <w:pStyle w:val="TableParagraph"/>
              <w:ind w:right="92"/>
              <w:rPr>
                <w:sz w:val="22"/>
              </w:rPr>
            </w:pPr>
            <w:r>
              <w:rPr>
                <w:spacing w:val="-2"/>
                <w:sz w:val="22"/>
              </w:rPr>
              <w:t>2,902</w:t>
            </w:r>
          </w:p>
        </w:tc>
        <w:tc>
          <w:tcPr>
            <w:tcW w:w="938" w:type="dxa"/>
          </w:tcPr>
          <w:p>
            <w:pPr>
              <w:pStyle w:val="TableParagraph"/>
              <w:ind w:right="92"/>
              <w:rPr>
                <w:sz w:val="22"/>
              </w:rPr>
            </w:pPr>
            <w:r>
              <w:rPr>
                <w:spacing w:val="-5"/>
                <w:sz w:val="22"/>
              </w:rPr>
              <w:t>199</w:t>
            </w:r>
          </w:p>
        </w:tc>
        <w:tc>
          <w:tcPr>
            <w:tcW w:w="878" w:type="dxa"/>
          </w:tcPr>
          <w:p>
            <w:pPr>
              <w:pStyle w:val="TableParagraph"/>
              <w:ind w:right="91"/>
              <w:rPr>
                <w:sz w:val="22"/>
              </w:rPr>
            </w:pPr>
            <w:r>
              <w:rPr>
                <w:spacing w:val="-2"/>
                <w:sz w:val="22"/>
              </w:rPr>
              <w:t>7.36%</w:t>
            </w:r>
          </w:p>
        </w:tc>
        <w:tc>
          <w:tcPr>
            <w:tcW w:w="827" w:type="dxa"/>
          </w:tcPr>
          <w:p>
            <w:pPr>
              <w:pStyle w:val="TableParagraph"/>
              <w:ind w:right="90"/>
              <w:rPr>
                <w:b/>
                <w:sz w:val="22"/>
              </w:rPr>
            </w:pPr>
            <w:r>
              <w:rPr>
                <w:b/>
                <w:spacing w:val="-5"/>
                <w:sz w:val="22"/>
              </w:rPr>
              <w:t>218</w:t>
            </w:r>
          </w:p>
        </w:tc>
        <w:tc>
          <w:tcPr>
            <w:tcW w:w="1038" w:type="dxa"/>
          </w:tcPr>
          <w:p>
            <w:pPr>
              <w:pStyle w:val="TableParagraph"/>
              <w:ind w:right="89"/>
              <w:rPr>
                <w:sz w:val="22"/>
              </w:rPr>
            </w:pPr>
            <w:r>
              <w:rPr>
                <w:spacing w:val="-5"/>
                <w:sz w:val="22"/>
              </w:rPr>
              <w:t>190</w:t>
            </w:r>
          </w:p>
        </w:tc>
        <w:tc>
          <w:tcPr>
            <w:tcW w:w="875" w:type="dxa"/>
          </w:tcPr>
          <w:p>
            <w:pPr>
              <w:pStyle w:val="TableParagraph"/>
              <w:ind w:right="85"/>
              <w:rPr>
                <w:sz w:val="22"/>
              </w:rPr>
            </w:pPr>
            <w:r>
              <w:rPr>
                <w:spacing w:val="-5"/>
                <w:sz w:val="22"/>
              </w:rPr>
              <w:t>100</w:t>
            </w:r>
          </w:p>
        </w:tc>
        <w:tc>
          <w:tcPr>
            <w:tcW w:w="1050" w:type="dxa"/>
          </w:tcPr>
          <w:p>
            <w:pPr>
              <w:pStyle w:val="TableParagraph"/>
              <w:ind w:right="88"/>
              <w:rPr>
                <w:sz w:val="22"/>
              </w:rPr>
            </w:pPr>
            <w:r>
              <w:rPr>
                <w:spacing w:val="-5"/>
                <w:sz w:val="22"/>
              </w:rPr>
              <w:t>508</w:t>
            </w:r>
          </w:p>
        </w:tc>
      </w:tr>
      <w:tr>
        <w:trPr>
          <w:trHeight w:val="253" w:hRule="atLeast"/>
        </w:trPr>
        <w:tc>
          <w:tcPr>
            <w:tcW w:w="895" w:type="dxa"/>
          </w:tcPr>
          <w:p>
            <w:pPr>
              <w:pStyle w:val="TableParagraph"/>
              <w:ind w:left="11" w:right="2"/>
              <w:jc w:val="center"/>
              <w:rPr>
                <w:sz w:val="22"/>
              </w:rPr>
            </w:pPr>
            <w:r>
              <w:rPr>
                <w:spacing w:val="-2"/>
                <w:sz w:val="22"/>
              </w:rPr>
              <w:t>43-</w:t>
            </w:r>
            <w:r>
              <w:rPr>
                <w:spacing w:val="-4"/>
                <w:sz w:val="22"/>
              </w:rPr>
              <w:t>9061</w:t>
            </w:r>
          </w:p>
        </w:tc>
        <w:tc>
          <w:tcPr>
            <w:tcW w:w="3331"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9" w:type="dxa"/>
          </w:tcPr>
          <w:p>
            <w:pPr>
              <w:pStyle w:val="TableParagraph"/>
              <w:ind w:right="95"/>
              <w:rPr>
                <w:sz w:val="22"/>
              </w:rPr>
            </w:pPr>
            <w:r>
              <w:rPr>
                <w:spacing w:val="-2"/>
                <w:sz w:val="22"/>
              </w:rPr>
              <w:t>3,771</w:t>
            </w:r>
          </w:p>
        </w:tc>
        <w:tc>
          <w:tcPr>
            <w:tcW w:w="1298" w:type="dxa"/>
          </w:tcPr>
          <w:p>
            <w:pPr>
              <w:pStyle w:val="TableParagraph"/>
              <w:ind w:right="92"/>
              <w:rPr>
                <w:sz w:val="22"/>
              </w:rPr>
            </w:pPr>
            <w:r>
              <w:rPr>
                <w:spacing w:val="-2"/>
                <w:sz w:val="22"/>
              </w:rPr>
              <w:t>3,763</w:t>
            </w:r>
          </w:p>
        </w:tc>
        <w:tc>
          <w:tcPr>
            <w:tcW w:w="938" w:type="dxa"/>
          </w:tcPr>
          <w:p>
            <w:pPr>
              <w:pStyle w:val="TableParagraph"/>
              <w:ind w:right="94"/>
              <w:rPr>
                <w:sz w:val="22"/>
              </w:rPr>
            </w:pPr>
            <w:r>
              <w:rPr>
                <w:spacing w:val="-2"/>
                <w:sz w:val="22"/>
              </w:rPr>
              <w:t>-</w:t>
            </w:r>
            <w:r>
              <w:rPr>
                <w:spacing w:val="-12"/>
                <w:sz w:val="22"/>
              </w:rPr>
              <w:t>8</w:t>
            </w:r>
          </w:p>
        </w:tc>
        <w:tc>
          <w:tcPr>
            <w:tcW w:w="878" w:type="dxa"/>
          </w:tcPr>
          <w:p>
            <w:pPr>
              <w:pStyle w:val="TableParagraph"/>
              <w:ind w:right="91"/>
              <w:rPr>
                <w:sz w:val="22"/>
              </w:rPr>
            </w:pPr>
            <w:r>
              <w:rPr>
                <w:spacing w:val="-2"/>
                <w:sz w:val="22"/>
              </w:rPr>
              <w:t>-0.21%</w:t>
            </w:r>
          </w:p>
        </w:tc>
        <w:tc>
          <w:tcPr>
            <w:tcW w:w="827" w:type="dxa"/>
          </w:tcPr>
          <w:p>
            <w:pPr>
              <w:pStyle w:val="TableParagraph"/>
              <w:ind w:right="90"/>
              <w:rPr>
                <w:b/>
                <w:sz w:val="22"/>
              </w:rPr>
            </w:pPr>
            <w:r>
              <w:rPr>
                <w:b/>
                <w:spacing w:val="-5"/>
                <w:sz w:val="22"/>
              </w:rPr>
              <w:t>203</w:t>
            </w:r>
          </w:p>
        </w:tc>
        <w:tc>
          <w:tcPr>
            <w:tcW w:w="1038" w:type="dxa"/>
          </w:tcPr>
          <w:p>
            <w:pPr>
              <w:pStyle w:val="TableParagraph"/>
              <w:ind w:right="89"/>
              <w:rPr>
                <w:sz w:val="22"/>
              </w:rPr>
            </w:pPr>
            <w:r>
              <w:rPr>
                <w:spacing w:val="-5"/>
                <w:sz w:val="22"/>
              </w:rPr>
              <w:t>236</w:t>
            </w:r>
          </w:p>
        </w:tc>
        <w:tc>
          <w:tcPr>
            <w:tcW w:w="875" w:type="dxa"/>
          </w:tcPr>
          <w:p>
            <w:pPr>
              <w:pStyle w:val="TableParagraph"/>
              <w:ind w:right="88"/>
              <w:rPr>
                <w:sz w:val="22"/>
              </w:rPr>
            </w:pPr>
            <w:r>
              <w:rPr>
                <w:spacing w:val="-2"/>
                <w:sz w:val="22"/>
              </w:rPr>
              <w:t>-</w:t>
            </w:r>
            <w:r>
              <w:rPr>
                <w:spacing w:val="-12"/>
                <w:sz w:val="22"/>
              </w:rPr>
              <w:t>4</w:t>
            </w:r>
          </w:p>
        </w:tc>
        <w:tc>
          <w:tcPr>
            <w:tcW w:w="1050" w:type="dxa"/>
          </w:tcPr>
          <w:p>
            <w:pPr>
              <w:pStyle w:val="TableParagraph"/>
              <w:ind w:right="88"/>
              <w:rPr>
                <w:sz w:val="22"/>
              </w:rPr>
            </w:pPr>
            <w:r>
              <w:rPr>
                <w:spacing w:val="-5"/>
                <w:sz w:val="22"/>
              </w:rPr>
              <w:t>435</w:t>
            </w:r>
          </w:p>
        </w:tc>
      </w:tr>
      <w:tr>
        <w:trPr>
          <w:trHeight w:val="257" w:hRule="atLeast"/>
        </w:trPr>
        <w:tc>
          <w:tcPr>
            <w:tcW w:w="895" w:type="dxa"/>
          </w:tcPr>
          <w:p>
            <w:pPr>
              <w:pStyle w:val="TableParagraph"/>
              <w:spacing w:before="5"/>
              <w:ind w:left="11" w:right="2"/>
              <w:jc w:val="center"/>
              <w:rPr>
                <w:sz w:val="22"/>
              </w:rPr>
            </w:pPr>
            <w:r>
              <w:rPr>
                <w:spacing w:val="-2"/>
                <w:sz w:val="22"/>
              </w:rPr>
              <w:t>53-</w:t>
            </w:r>
            <w:r>
              <w:rPr>
                <w:spacing w:val="-4"/>
                <w:sz w:val="22"/>
              </w:rPr>
              <w:t>7065</w:t>
            </w:r>
          </w:p>
        </w:tc>
        <w:tc>
          <w:tcPr>
            <w:tcW w:w="3331" w:type="dxa"/>
          </w:tcPr>
          <w:p>
            <w:pPr>
              <w:pStyle w:val="TableParagraph"/>
              <w:spacing w:before="5"/>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9" w:type="dxa"/>
          </w:tcPr>
          <w:p>
            <w:pPr>
              <w:pStyle w:val="TableParagraph"/>
              <w:spacing w:before="5"/>
              <w:ind w:right="95"/>
              <w:rPr>
                <w:sz w:val="22"/>
              </w:rPr>
            </w:pPr>
            <w:r>
              <w:rPr>
                <w:spacing w:val="-2"/>
                <w:sz w:val="22"/>
              </w:rPr>
              <w:t>3,159</w:t>
            </w:r>
          </w:p>
        </w:tc>
        <w:tc>
          <w:tcPr>
            <w:tcW w:w="1298" w:type="dxa"/>
          </w:tcPr>
          <w:p>
            <w:pPr>
              <w:pStyle w:val="TableParagraph"/>
              <w:spacing w:before="5"/>
              <w:ind w:right="92"/>
              <w:rPr>
                <w:sz w:val="22"/>
              </w:rPr>
            </w:pPr>
            <w:r>
              <w:rPr>
                <w:spacing w:val="-2"/>
                <w:sz w:val="22"/>
              </w:rPr>
              <w:t>3,154</w:t>
            </w:r>
          </w:p>
        </w:tc>
        <w:tc>
          <w:tcPr>
            <w:tcW w:w="938" w:type="dxa"/>
          </w:tcPr>
          <w:p>
            <w:pPr>
              <w:pStyle w:val="TableParagraph"/>
              <w:spacing w:before="5"/>
              <w:ind w:right="94"/>
              <w:rPr>
                <w:sz w:val="22"/>
              </w:rPr>
            </w:pPr>
            <w:r>
              <w:rPr>
                <w:spacing w:val="-2"/>
                <w:sz w:val="22"/>
              </w:rPr>
              <w:t>-</w:t>
            </w:r>
            <w:r>
              <w:rPr>
                <w:spacing w:val="-12"/>
                <w:sz w:val="22"/>
              </w:rPr>
              <w:t>5</w:t>
            </w:r>
          </w:p>
        </w:tc>
        <w:tc>
          <w:tcPr>
            <w:tcW w:w="878" w:type="dxa"/>
          </w:tcPr>
          <w:p>
            <w:pPr>
              <w:pStyle w:val="TableParagraph"/>
              <w:spacing w:before="5"/>
              <w:ind w:right="91"/>
              <w:rPr>
                <w:sz w:val="22"/>
              </w:rPr>
            </w:pPr>
            <w:r>
              <w:rPr>
                <w:spacing w:val="-2"/>
                <w:sz w:val="22"/>
              </w:rPr>
              <w:t>-0.16%</w:t>
            </w:r>
          </w:p>
        </w:tc>
        <w:tc>
          <w:tcPr>
            <w:tcW w:w="827" w:type="dxa"/>
          </w:tcPr>
          <w:p>
            <w:pPr>
              <w:pStyle w:val="TableParagraph"/>
              <w:spacing w:before="5"/>
              <w:ind w:right="90"/>
              <w:rPr>
                <w:b/>
                <w:sz w:val="22"/>
              </w:rPr>
            </w:pPr>
            <w:r>
              <w:rPr>
                <w:b/>
                <w:spacing w:val="-5"/>
                <w:sz w:val="22"/>
              </w:rPr>
              <w:t>186</w:t>
            </w:r>
          </w:p>
        </w:tc>
        <w:tc>
          <w:tcPr>
            <w:tcW w:w="1038" w:type="dxa"/>
          </w:tcPr>
          <w:p>
            <w:pPr>
              <w:pStyle w:val="TableParagraph"/>
              <w:spacing w:before="5"/>
              <w:ind w:right="89"/>
              <w:rPr>
                <w:sz w:val="22"/>
              </w:rPr>
            </w:pPr>
            <w:r>
              <w:rPr>
                <w:spacing w:val="-5"/>
                <w:sz w:val="22"/>
              </w:rPr>
              <w:t>316</w:t>
            </w:r>
          </w:p>
        </w:tc>
        <w:tc>
          <w:tcPr>
            <w:tcW w:w="875" w:type="dxa"/>
          </w:tcPr>
          <w:p>
            <w:pPr>
              <w:pStyle w:val="TableParagraph"/>
              <w:spacing w:before="5"/>
              <w:ind w:right="88"/>
              <w:rPr>
                <w:sz w:val="22"/>
              </w:rPr>
            </w:pPr>
            <w:r>
              <w:rPr>
                <w:spacing w:val="-2"/>
                <w:sz w:val="22"/>
              </w:rPr>
              <w:t>-</w:t>
            </w:r>
            <w:r>
              <w:rPr>
                <w:spacing w:val="-12"/>
                <w:sz w:val="22"/>
              </w:rPr>
              <w:t>2</w:t>
            </w:r>
          </w:p>
        </w:tc>
        <w:tc>
          <w:tcPr>
            <w:tcW w:w="1050" w:type="dxa"/>
          </w:tcPr>
          <w:p>
            <w:pPr>
              <w:pStyle w:val="TableParagraph"/>
              <w:spacing w:before="5"/>
              <w:ind w:right="88"/>
              <w:rPr>
                <w:sz w:val="22"/>
              </w:rPr>
            </w:pPr>
            <w:r>
              <w:rPr>
                <w:spacing w:val="-5"/>
                <w:sz w:val="22"/>
              </w:rPr>
              <w:t>500</w:t>
            </w:r>
          </w:p>
        </w:tc>
      </w:tr>
      <w:tr>
        <w:trPr>
          <w:trHeight w:val="253" w:hRule="atLeast"/>
        </w:trPr>
        <w:tc>
          <w:tcPr>
            <w:tcW w:w="895" w:type="dxa"/>
          </w:tcPr>
          <w:p>
            <w:pPr>
              <w:pStyle w:val="TableParagraph"/>
              <w:ind w:left="11" w:right="2"/>
              <w:jc w:val="center"/>
              <w:rPr>
                <w:sz w:val="22"/>
              </w:rPr>
            </w:pPr>
            <w:r>
              <w:rPr>
                <w:spacing w:val="-2"/>
                <w:sz w:val="22"/>
              </w:rPr>
              <w:t>43-</w:t>
            </w:r>
            <w:r>
              <w:rPr>
                <w:spacing w:val="-4"/>
                <w:sz w:val="22"/>
              </w:rPr>
              <w:t>4051</w:t>
            </w:r>
          </w:p>
        </w:tc>
        <w:tc>
          <w:tcPr>
            <w:tcW w:w="3331" w:type="dxa"/>
          </w:tcPr>
          <w:p>
            <w:pPr>
              <w:pStyle w:val="TableParagraph"/>
              <w:ind w:left="108"/>
              <w:jc w:val="left"/>
              <w:rPr>
                <w:sz w:val="22"/>
              </w:rPr>
            </w:pPr>
            <w:r>
              <w:rPr>
                <w:sz w:val="22"/>
              </w:rPr>
              <w:t>Customer</w:t>
            </w:r>
            <w:r>
              <w:rPr>
                <w:spacing w:val="-7"/>
                <w:sz w:val="22"/>
              </w:rPr>
              <w:t> </w:t>
            </w:r>
            <w:r>
              <w:rPr>
                <w:sz w:val="22"/>
              </w:rPr>
              <w:t>Service</w:t>
            </w:r>
            <w:r>
              <w:rPr>
                <w:spacing w:val="-7"/>
                <w:sz w:val="22"/>
              </w:rPr>
              <w:t> </w:t>
            </w:r>
            <w:r>
              <w:rPr>
                <w:spacing w:val="-2"/>
                <w:sz w:val="22"/>
              </w:rPr>
              <w:t>Representatives</w:t>
            </w:r>
          </w:p>
        </w:tc>
        <w:tc>
          <w:tcPr>
            <w:tcW w:w="1299" w:type="dxa"/>
          </w:tcPr>
          <w:p>
            <w:pPr>
              <w:pStyle w:val="TableParagraph"/>
              <w:ind w:right="95"/>
              <w:rPr>
                <w:sz w:val="22"/>
              </w:rPr>
            </w:pPr>
            <w:r>
              <w:rPr>
                <w:spacing w:val="-2"/>
                <w:sz w:val="22"/>
              </w:rPr>
              <w:t>3,616</w:t>
            </w:r>
          </w:p>
        </w:tc>
        <w:tc>
          <w:tcPr>
            <w:tcW w:w="1298" w:type="dxa"/>
          </w:tcPr>
          <w:p>
            <w:pPr>
              <w:pStyle w:val="TableParagraph"/>
              <w:ind w:right="92"/>
              <w:rPr>
                <w:sz w:val="22"/>
              </w:rPr>
            </w:pPr>
            <w:r>
              <w:rPr>
                <w:spacing w:val="-2"/>
                <w:sz w:val="22"/>
              </w:rPr>
              <w:t>3,570</w:t>
            </w:r>
          </w:p>
        </w:tc>
        <w:tc>
          <w:tcPr>
            <w:tcW w:w="938" w:type="dxa"/>
          </w:tcPr>
          <w:p>
            <w:pPr>
              <w:pStyle w:val="TableParagraph"/>
              <w:ind w:right="94"/>
              <w:rPr>
                <w:sz w:val="22"/>
              </w:rPr>
            </w:pPr>
            <w:r>
              <w:rPr>
                <w:spacing w:val="-2"/>
                <w:sz w:val="22"/>
              </w:rPr>
              <w:t>-</w:t>
            </w:r>
            <w:r>
              <w:rPr>
                <w:spacing w:val="-7"/>
                <w:sz w:val="22"/>
              </w:rPr>
              <w:t>46</w:t>
            </w:r>
          </w:p>
        </w:tc>
        <w:tc>
          <w:tcPr>
            <w:tcW w:w="878" w:type="dxa"/>
          </w:tcPr>
          <w:p>
            <w:pPr>
              <w:pStyle w:val="TableParagraph"/>
              <w:ind w:right="91"/>
              <w:rPr>
                <w:sz w:val="22"/>
              </w:rPr>
            </w:pPr>
            <w:r>
              <w:rPr>
                <w:spacing w:val="-2"/>
                <w:sz w:val="22"/>
              </w:rPr>
              <w:t>-1.27%</w:t>
            </w:r>
          </w:p>
        </w:tc>
        <w:tc>
          <w:tcPr>
            <w:tcW w:w="827" w:type="dxa"/>
          </w:tcPr>
          <w:p>
            <w:pPr>
              <w:pStyle w:val="TableParagraph"/>
              <w:ind w:right="90"/>
              <w:rPr>
                <w:b/>
                <w:sz w:val="22"/>
              </w:rPr>
            </w:pPr>
            <w:r>
              <w:rPr>
                <w:b/>
                <w:spacing w:val="-5"/>
                <w:sz w:val="22"/>
              </w:rPr>
              <w:t>183</w:t>
            </w:r>
          </w:p>
        </w:tc>
        <w:tc>
          <w:tcPr>
            <w:tcW w:w="1038" w:type="dxa"/>
          </w:tcPr>
          <w:p>
            <w:pPr>
              <w:pStyle w:val="TableParagraph"/>
              <w:ind w:right="89"/>
              <w:rPr>
                <w:sz w:val="22"/>
              </w:rPr>
            </w:pPr>
            <w:r>
              <w:rPr>
                <w:spacing w:val="-5"/>
                <w:sz w:val="22"/>
              </w:rPr>
              <w:t>292</w:t>
            </w:r>
          </w:p>
        </w:tc>
        <w:tc>
          <w:tcPr>
            <w:tcW w:w="875" w:type="dxa"/>
          </w:tcPr>
          <w:p>
            <w:pPr>
              <w:pStyle w:val="TableParagraph"/>
              <w:ind w:right="88"/>
              <w:rPr>
                <w:sz w:val="22"/>
              </w:rPr>
            </w:pPr>
            <w:r>
              <w:rPr>
                <w:spacing w:val="-2"/>
                <w:sz w:val="22"/>
              </w:rPr>
              <w:t>-</w:t>
            </w:r>
            <w:r>
              <w:rPr>
                <w:spacing w:val="-7"/>
                <w:sz w:val="22"/>
              </w:rPr>
              <w:t>23</w:t>
            </w:r>
          </w:p>
        </w:tc>
        <w:tc>
          <w:tcPr>
            <w:tcW w:w="1050" w:type="dxa"/>
          </w:tcPr>
          <w:p>
            <w:pPr>
              <w:pStyle w:val="TableParagraph"/>
              <w:ind w:right="88"/>
              <w:rPr>
                <w:sz w:val="22"/>
              </w:rPr>
            </w:pPr>
            <w:r>
              <w:rPr>
                <w:spacing w:val="-5"/>
                <w:sz w:val="22"/>
              </w:rPr>
              <w:t>452</w:t>
            </w:r>
          </w:p>
        </w:tc>
      </w:tr>
      <w:tr>
        <w:trPr>
          <w:trHeight w:val="256" w:hRule="atLeast"/>
        </w:trPr>
        <w:tc>
          <w:tcPr>
            <w:tcW w:w="895" w:type="dxa"/>
          </w:tcPr>
          <w:p>
            <w:pPr>
              <w:pStyle w:val="TableParagraph"/>
              <w:spacing w:line="234" w:lineRule="exact"/>
              <w:ind w:left="11" w:right="2"/>
              <w:jc w:val="center"/>
              <w:rPr>
                <w:sz w:val="22"/>
              </w:rPr>
            </w:pPr>
            <w:r>
              <w:rPr>
                <w:spacing w:val="-2"/>
                <w:sz w:val="22"/>
              </w:rPr>
              <w:t>35-</w:t>
            </w:r>
            <w:r>
              <w:rPr>
                <w:spacing w:val="-4"/>
                <w:sz w:val="22"/>
              </w:rPr>
              <w:t>3031</w:t>
            </w:r>
          </w:p>
        </w:tc>
        <w:tc>
          <w:tcPr>
            <w:tcW w:w="3331" w:type="dxa"/>
          </w:tcPr>
          <w:p>
            <w:pPr>
              <w:pStyle w:val="TableParagraph"/>
              <w:spacing w:line="234" w:lineRule="exact"/>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9" w:type="dxa"/>
          </w:tcPr>
          <w:p>
            <w:pPr>
              <w:pStyle w:val="TableParagraph"/>
              <w:spacing w:line="234" w:lineRule="exact"/>
              <w:ind w:right="95"/>
              <w:rPr>
                <w:sz w:val="22"/>
              </w:rPr>
            </w:pPr>
            <w:r>
              <w:rPr>
                <w:spacing w:val="-2"/>
                <w:sz w:val="22"/>
              </w:rPr>
              <w:t>2,208</w:t>
            </w:r>
          </w:p>
        </w:tc>
        <w:tc>
          <w:tcPr>
            <w:tcW w:w="1298" w:type="dxa"/>
          </w:tcPr>
          <w:p>
            <w:pPr>
              <w:pStyle w:val="TableParagraph"/>
              <w:spacing w:line="234" w:lineRule="exact"/>
              <w:ind w:right="92"/>
              <w:rPr>
                <w:sz w:val="22"/>
              </w:rPr>
            </w:pPr>
            <w:r>
              <w:rPr>
                <w:spacing w:val="-2"/>
                <w:sz w:val="22"/>
              </w:rPr>
              <w:t>2,273</w:t>
            </w:r>
          </w:p>
        </w:tc>
        <w:tc>
          <w:tcPr>
            <w:tcW w:w="938" w:type="dxa"/>
          </w:tcPr>
          <w:p>
            <w:pPr>
              <w:pStyle w:val="TableParagraph"/>
              <w:spacing w:line="234" w:lineRule="exact"/>
              <w:ind w:right="94"/>
              <w:rPr>
                <w:sz w:val="22"/>
              </w:rPr>
            </w:pPr>
            <w:r>
              <w:rPr>
                <w:spacing w:val="-5"/>
                <w:sz w:val="22"/>
              </w:rPr>
              <w:t>65</w:t>
            </w:r>
          </w:p>
        </w:tc>
        <w:tc>
          <w:tcPr>
            <w:tcW w:w="878" w:type="dxa"/>
          </w:tcPr>
          <w:p>
            <w:pPr>
              <w:pStyle w:val="TableParagraph"/>
              <w:spacing w:line="234" w:lineRule="exact"/>
              <w:ind w:right="91"/>
              <w:rPr>
                <w:sz w:val="22"/>
              </w:rPr>
            </w:pPr>
            <w:r>
              <w:rPr>
                <w:spacing w:val="-2"/>
                <w:sz w:val="22"/>
              </w:rPr>
              <w:t>2.94%</w:t>
            </w:r>
          </w:p>
        </w:tc>
        <w:tc>
          <w:tcPr>
            <w:tcW w:w="827" w:type="dxa"/>
          </w:tcPr>
          <w:p>
            <w:pPr>
              <w:pStyle w:val="TableParagraph"/>
              <w:spacing w:line="234" w:lineRule="exact"/>
              <w:ind w:right="90"/>
              <w:rPr>
                <w:b/>
                <w:sz w:val="22"/>
              </w:rPr>
            </w:pPr>
            <w:r>
              <w:rPr>
                <w:b/>
                <w:spacing w:val="-5"/>
                <w:sz w:val="22"/>
              </w:rPr>
              <w:t>182</w:t>
            </w:r>
          </w:p>
        </w:tc>
        <w:tc>
          <w:tcPr>
            <w:tcW w:w="1038" w:type="dxa"/>
          </w:tcPr>
          <w:p>
            <w:pPr>
              <w:pStyle w:val="TableParagraph"/>
              <w:spacing w:line="234" w:lineRule="exact"/>
              <w:ind w:right="89"/>
              <w:rPr>
                <w:sz w:val="22"/>
              </w:rPr>
            </w:pPr>
            <w:r>
              <w:rPr>
                <w:spacing w:val="-5"/>
                <w:sz w:val="22"/>
              </w:rPr>
              <w:t>278</w:t>
            </w:r>
          </w:p>
        </w:tc>
        <w:tc>
          <w:tcPr>
            <w:tcW w:w="875" w:type="dxa"/>
          </w:tcPr>
          <w:p>
            <w:pPr>
              <w:pStyle w:val="TableParagraph"/>
              <w:spacing w:line="234" w:lineRule="exact"/>
              <w:ind w:right="88"/>
              <w:rPr>
                <w:sz w:val="22"/>
              </w:rPr>
            </w:pPr>
            <w:r>
              <w:rPr>
                <w:spacing w:val="-5"/>
                <w:sz w:val="22"/>
              </w:rPr>
              <w:t>32</w:t>
            </w:r>
          </w:p>
        </w:tc>
        <w:tc>
          <w:tcPr>
            <w:tcW w:w="1050" w:type="dxa"/>
          </w:tcPr>
          <w:p>
            <w:pPr>
              <w:pStyle w:val="TableParagraph"/>
              <w:spacing w:line="234" w:lineRule="exact"/>
              <w:ind w:right="88"/>
              <w:rPr>
                <w:sz w:val="22"/>
              </w:rPr>
            </w:pPr>
            <w:r>
              <w:rPr>
                <w:spacing w:val="-5"/>
                <w:sz w:val="22"/>
              </w:rPr>
              <w:t>492</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3331" w:type="dxa"/>
          </w:tcPr>
          <w:p>
            <w:pPr>
              <w:pStyle w:val="TableParagraph"/>
              <w:ind w:left="108"/>
              <w:jc w:val="left"/>
              <w:rPr>
                <w:sz w:val="22"/>
              </w:rPr>
            </w:pPr>
            <w:r>
              <w:rPr>
                <w:sz w:val="22"/>
              </w:rPr>
              <w:t>Nursing</w:t>
            </w:r>
            <w:r>
              <w:rPr>
                <w:spacing w:val="-6"/>
                <w:sz w:val="22"/>
              </w:rPr>
              <w:t> </w:t>
            </w:r>
            <w:r>
              <w:rPr>
                <w:spacing w:val="-2"/>
                <w:sz w:val="22"/>
              </w:rPr>
              <w:t>Assistants</w:t>
            </w:r>
          </w:p>
        </w:tc>
        <w:tc>
          <w:tcPr>
            <w:tcW w:w="1299" w:type="dxa"/>
          </w:tcPr>
          <w:p>
            <w:pPr>
              <w:pStyle w:val="TableParagraph"/>
              <w:ind w:right="95"/>
              <w:rPr>
                <w:sz w:val="22"/>
              </w:rPr>
            </w:pPr>
            <w:r>
              <w:rPr>
                <w:spacing w:val="-2"/>
                <w:sz w:val="22"/>
              </w:rPr>
              <w:t>2,981</w:t>
            </w:r>
          </w:p>
        </w:tc>
        <w:tc>
          <w:tcPr>
            <w:tcW w:w="1298" w:type="dxa"/>
          </w:tcPr>
          <w:p>
            <w:pPr>
              <w:pStyle w:val="TableParagraph"/>
              <w:ind w:right="92"/>
              <w:rPr>
                <w:sz w:val="22"/>
              </w:rPr>
            </w:pPr>
            <w:r>
              <w:rPr>
                <w:spacing w:val="-2"/>
                <w:sz w:val="22"/>
              </w:rPr>
              <w:t>3,051</w:t>
            </w:r>
          </w:p>
        </w:tc>
        <w:tc>
          <w:tcPr>
            <w:tcW w:w="938" w:type="dxa"/>
          </w:tcPr>
          <w:p>
            <w:pPr>
              <w:pStyle w:val="TableParagraph"/>
              <w:ind w:right="94"/>
              <w:rPr>
                <w:sz w:val="22"/>
              </w:rPr>
            </w:pPr>
            <w:r>
              <w:rPr>
                <w:spacing w:val="-5"/>
                <w:sz w:val="22"/>
              </w:rPr>
              <w:t>70</w:t>
            </w:r>
          </w:p>
        </w:tc>
        <w:tc>
          <w:tcPr>
            <w:tcW w:w="878" w:type="dxa"/>
          </w:tcPr>
          <w:p>
            <w:pPr>
              <w:pStyle w:val="TableParagraph"/>
              <w:ind w:right="91"/>
              <w:rPr>
                <w:sz w:val="22"/>
              </w:rPr>
            </w:pPr>
            <w:r>
              <w:rPr>
                <w:spacing w:val="-2"/>
                <w:sz w:val="22"/>
              </w:rPr>
              <w:t>2.35%</w:t>
            </w:r>
          </w:p>
        </w:tc>
        <w:tc>
          <w:tcPr>
            <w:tcW w:w="827" w:type="dxa"/>
          </w:tcPr>
          <w:p>
            <w:pPr>
              <w:pStyle w:val="TableParagraph"/>
              <w:ind w:right="90"/>
              <w:rPr>
                <w:b/>
                <w:sz w:val="22"/>
              </w:rPr>
            </w:pPr>
            <w:r>
              <w:rPr>
                <w:b/>
                <w:spacing w:val="-5"/>
                <w:sz w:val="22"/>
              </w:rPr>
              <w:t>179</w:t>
            </w:r>
          </w:p>
        </w:tc>
        <w:tc>
          <w:tcPr>
            <w:tcW w:w="1038" w:type="dxa"/>
          </w:tcPr>
          <w:p>
            <w:pPr>
              <w:pStyle w:val="TableParagraph"/>
              <w:ind w:right="89"/>
              <w:rPr>
                <w:sz w:val="22"/>
              </w:rPr>
            </w:pPr>
            <w:r>
              <w:rPr>
                <w:spacing w:val="-5"/>
                <w:sz w:val="22"/>
              </w:rPr>
              <w:t>242</w:t>
            </w:r>
          </w:p>
        </w:tc>
        <w:tc>
          <w:tcPr>
            <w:tcW w:w="875" w:type="dxa"/>
          </w:tcPr>
          <w:p>
            <w:pPr>
              <w:pStyle w:val="TableParagraph"/>
              <w:ind w:right="88"/>
              <w:rPr>
                <w:sz w:val="22"/>
              </w:rPr>
            </w:pPr>
            <w:r>
              <w:rPr>
                <w:spacing w:val="-5"/>
                <w:sz w:val="22"/>
              </w:rPr>
              <w:t>35</w:t>
            </w:r>
          </w:p>
        </w:tc>
        <w:tc>
          <w:tcPr>
            <w:tcW w:w="1050" w:type="dxa"/>
          </w:tcPr>
          <w:p>
            <w:pPr>
              <w:pStyle w:val="TableParagraph"/>
              <w:ind w:right="88"/>
              <w:rPr>
                <w:sz w:val="22"/>
              </w:rPr>
            </w:pPr>
            <w:r>
              <w:rPr>
                <w:spacing w:val="-5"/>
                <w:sz w:val="22"/>
              </w:rPr>
              <w:t>456</w:t>
            </w:r>
          </w:p>
        </w:tc>
      </w:tr>
    </w:tbl>
    <w:p>
      <w:pPr>
        <w:pStyle w:val="BodyText"/>
        <w:rPr>
          <w:rFonts w:ascii="Arial"/>
          <w:b/>
          <w:sz w:val="24"/>
        </w:rPr>
      </w:pPr>
    </w:p>
    <w:p>
      <w:pPr>
        <w:pStyle w:val="BodyText"/>
        <w:spacing w:before="8"/>
        <w:rPr>
          <w:rFonts w:ascii="Arial"/>
          <w:b/>
          <w:sz w:val="24"/>
        </w:rPr>
      </w:pPr>
    </w:p>
    <w:p>
      <w:pPr>
        <w:spacing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4,023</w:t>
            </w:r>
          </w:p>
        </w:tc>
        <w:tc>
          <w:tcPr>
            <w:tcW w:w="1298" w:type="dxa"/>
          </w:tcPr>
          <w:p>
            <w:pPr>
              <w:pStyle w:val="TableParagraph"/>
              <w:ind w:right="92"/>
              <w:rPr>
                <w:sz w:val="22"/>
              </w:rPr>
            </w:pPr>
            <w:r>
              <w:rPr>
                <w:spacing w:val="-2"/>
                <w:sz w:val="22"/>
              </w:rPr>
              <w:t>4,197</w:t>
            </w:r>
          </w:p>
        </w:tc>
        <w:tc>
          <w:tcPr>
            <w:tcW w:w="938" w:type="dxa"/>
          </w:tcPr>
          <w:p>
            <w:pPr>
              <w:pStyle w:val="TableParagraph"/>
              <w:ind w:right="91"/>
              <w:rPr>
                <w:sz w:val="22"/>
              </w:rPr>
            </w:pPr>
            <w:r>
              <w:rPr>
                <w:spacing w:val="-5"/>
                <w:sz w:val="22"/>
              </w:rPr>
              <w:t>174</w:t>
            </w:r>
          </w:p>
        </w:tc>
        <w:tc>
          <w:tcPr>
            <w:tcW w:w="878" w:type="dxa"/>
          </w:tcPr>
          <w:p>
            <w:pPr>
              <w:pStyle w:val="TableParagraph"/>
              <w:ind w:right="91"/>
              <w:rPr>
                <w:sz w:val="22"/>
              </w:rPr>
            </w:pPr>
            <w:r>
              <w:rPr>
                <w:spacing w:val="-2"/>
                <w:sz w:val="22"/>
              </w:rPr>
              <w:t>4.33%</w:t>
            </w:r>
          </w:p>
        </w:tc>
        <w:tc>
          <w:tcPr>
            <w:tcW w:w="828" w:type="dxa"/>
          </w:tcPr>
          <w:p>
            <w:pPr>
              <w:pStyle w:val="TableParagraph"/>
              <w:ind w:right="91"/>
              <w:rPr>
                <w:sz w:val="22"/>
              </w:rPr>
            </w:pPr>
            <w:r>
              <w:rPr>
                <w:spacing w:val="-5"/>
                <w:sz w:val="22"/>
              </w:rPr>
              <w:t>434</w:t>
            </w:r>
          </w:p>
        </w:tc>
        <w:tc>
          <w:tcPr>
            <w:tcW w:w="1040" w:type="dxa"/>
          </w:tcPr>
          <w:p>
            <w:pPr>
              <w:pStyle w:val="TableParagraph"/>
              <w:ind w:right="91"/>
              <w:rPr>
                <w:b/>
                <w:sz w:val="22"/>
              </w:rPr>
            </w:pPr>
            <w:r>
              <w:rPr>
                <w:b/>
                <w:spacing w:val="-5"/>
                <w:sz w:val="22"/>
              </w:rPr>
              <w:t>520</w:t>
            </w:r>
          </w:p>
        </w:tc>
        <w:tc>
          <w:tcPr>
            <w:tcW w:w="876" w:type="dxa"/>
          </w:tcPr>
          <w:p>
            <w:pPr>
              <w:pStyle w:val="TableParagraph"/>
              <w:ind w:right="91"/>
              <w:rPr>
                <w:sz w:val="22"/>
              </w:rPr>
            </w:pPr>
            <w:r>
              <w:rPr>
                <w:spacing w:val="-5"/>
                <w:sz w:val="22"/>
              </w:rPr>
              <w:t>87</w:t>
            </w:r>
          </w:p>
        </w:tc>
        <w:tc>
          <w:tcPr>
            <w:tcW w:w="1051" w:type="dxa"/>
          </w:tcPr>
          <w:p>
            <w:pPr>
              <w:pStyle w:val="TableParagraph"/>
              <w:ind w:right="93"/>
              <w:rPr>
                <w:sz w:val="22"/>
              </w:rPr>
            </w:pPr>
            <w:r>
              <w:rPr>
                <w:spacing w:val="-2"/>
                <w:sz w:val="22"/>
              </w:rPr>
              <w:t>1,041</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2031</w:t>
            </w:r>
          </w:p>
        </w:tc>
        <w:tc>
          <w:tcPr>
            <w:tcW w:w="4772" w:type="dxa"/>
          </w:tcPr>
          <w:p>
            <w:pPr>
              <w:pStyle w:val="TableParagraph"/>
              <w:spacing w:before="5"/>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before="5"/>
              <w:ind w:right="95"/>
              <w:rPr>
                <w:sz w:val="22"/>
              </w:rPr>
            </w:pPr>
            <w:r>
              <w:rPr>
                <w:spacing w:val="-2"/>
                <w:sz w:val="22"/>
              </w:rPr>
              <w:t>4,065</w:t>
            </w:r>
          </w:p>
        </w:tc>
        <w:tc>
          <w:tcPr>
            <w:tcW w:w="1298" w:type="dxa"/>
          </w:tcPr>
          <w:p>
            <w:pPr>
              <w:pStyle w:val="TableParagraph"/>
              <w:spacing w:before="5"/>
              <w:ind w:right="92"/>
              <w:rPr>
                <w:sz w:val="22"/>
              </w:rPr>
            </w:pPr>
            <w:r>
              <w:rPr>
                <w:spacing w:val="-2"/>
                <w:sz w:val="22"/>
              </w:rPr>
              <w:t>4,117</w:t>
            </w:r>
          </w:p>
        </w:tc>
        <w:tc>
          <w:tcPr>
            <w:tcW w:w="938" w:type="dxa"/>
          </w:tcPr>
          <w:p>
            <w:pPr>
              <w:pStyle w:val="TableParagraph"/>
              <w:spacing w:before="5"/>
              <w:ind w:right="94"/>
              <w:rPr>
                <w:sz w:val="22"/>
              </w:rPr>
            </w:pPr>
            <w:r>
              <w:rPr>
                <w:spacing w:val="-5"/>
                <w:sz w:val="22"/>
              </w:rPr>
              <w:t>52</w:t>
            </w:r>
          </w:p>
        </w:tc>
        <w:tc>
          <w:tcPr>
            <w:tcW w:w="878" w:type="dxa"/>
          </w:tcPr>
          <w:p>
            <w:pPr>
              <w:pStyle w:val="TableParagraph"/>
              <w:spacing w:before="5"/>
              <w:ind w:right="91"/>
              <w:rPr>
                <w:sz w:val="22"/>
              </w:rPr>
            </w:pPr>
            <w:r>
              <w:rPr>
                <w:spacing w:val="-2"/>
                <w:sz w:val="22"/>
              </w:rPr>
              <w:t>1.28%</w:t>
            </w:r>
          </w:p>
        </w:tc>
        <w:tc>
          <w:tcPr>
            <w:tcW w:w="828" w:type="dxa"/>
          </w:tcPr>
          <w:p>
            <w:pPr>
              <w:pStyle w:val="TableParagraph"/>
              <w:spacing w:before="5"/>
              <w:ind w:right="91"/>
              <w:rPr>
                <w:sz w:val="22"/>
              </w:rPr>
            </w:pPr>
            <w:r>
              <w:rPr>
                <w:spacing w:val="-5"/>
                <w:sz w:val="22"/>
              </w:rPr>
              <w:t>258</w:t>
            </w:r>
          </w:p>
        </w:tc>
        <w:tc>
          <w:tcPr>
            <w:tcW w:w="1040" w:type="dxa"/>
          </w:tcPr>
          <w:p>
            <w:pPr>
              <w:pStyle w:val="TableParagraph"/>
              <w:spacing w:before="5"/>
              <w:ind w:right="91"/>
              <w:rPr>
                <w:b/>
                <w:sz w:val="22"/>
              </w:rPr>
            </w:pPr>
            <w:r>
              <w:rPr>
                <w:b/>
                <w:spacing w:val="-5"/>
                <w:sz w:val="22"/>
              </w:rPr>
              <w:t>334</w:t>
            </w:r>
          </w:p>
        </w:tc>
        <w:tc>
          <w:tcPr>
            <w:tcW w:w="876" w:type="dxa"/>
          </w:tcPr>
          <w:p>
            <w:pPr>
              <w:pStyle w:val="TableParagraph"/>
              <w:spacing w:before="5"/>
              <w:ind w:right="91"/>
              <w:rPr>
                <w:sz w:val="22"/>
              </w:rPr>
            </w:pPr>
            <w:r>
              <w:rPr>
                <w:spacing w:val="-5"/>
                <w:sz w:val="22"/>
              </w:rPr>
              <w:t>26</w:t>
            </w:r>
          </w:p>
        </w:tc>
        <w:tc>
          <w:tcPr>
            <w:tcW w:w="1051" w:type="dxa"/>
          </w:tcPr>
          <w:p>
            <w:pPr>
              <w:pStyle w:val="TableParagraph"/>
              <w:spacing w:before="5"/>
              <w:ind w:right="93"/>
              <w:rPr>
                <w:sz w:val="22"/>
              </w:rPr>
            </w:pPr>
            <w:r>
              <w:rPr>
                <w:spacing w:val="-5"/>
                <w:sz w:val="22"/>
              </w:rPr>
              <w:t>618</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3,159</w:t>
            </w:r>
          </w:p>
        </w:tc>
        <w:tc>
          <w:tcPr>
            <w:tcW w:w="1298" w:type="dxa"/>
          </w:tcPr>
          <w:p>
            <w:pPr>
              <w:pStyle w:val="TableParagraph"/>
              <w:ind w:right="92"/>
              <w:rPr>
                <w:sz w:val="22"/>
              </w:rPr>
            </w:pPr>
            <w:r>
              <w:rPr>
                <w:spacing w:val="-2"/>
                <w:sz w:val="22"/>
              </w:rPr>
              <w:t>3,154</w:t>
            </w:r>
          </w:p>
        </w:tc>
        <w:tc>
          <w:tcPr>
            <w:tcW w:w="938" w:type="dxa"/>
          </w:tcPr>
          <w:p>
            <w:pPr>
              <w:pStyle w:val="TableParagraph"/>
              <w:ind w:right="94"/>
              <w:rPr>
                <w:sz w:val="22"/>
              </w:rPr>
            </w:pPr>
            <w:r>
              <w:rPr>
                <w:spacing w:val="-2"/>
                <w:sz w:val="22"/>
              </w:rPr>
              <w:t>-</w:t>
            </w:r>
            <w:r>
              <w:rPr>
                <w:spacing w:val="-12"/>
                <w:sz w:val="22"/>
              </w:rPr>
              <w:t>5</w:t>
            </w:r>
          </w:p>
        </w:tc>
        <w:tc>
          <w:tcPr>
            <w:tcW w:w="878" w:type="dxa"/>
          </w:tcPr>
          <w:p>
            <w:pPr>
              <w:pStyle w:val="TableParagraph"/>
              <w:ind w:right="91"/>
              <w:rPr>
                <w:sz w:val="22"/>
              </w:rPr>
            </w:pPr>
            <w:r>
              <w:rPr>
                <w:spacing w:val="-2"/>
                <w:sz w:val="22"/>
              </w:rPr>
              <w:t>-0.16%</w:t>
            </w:r>
          </w:p>
        </w:tc>
        <w:tc>
          <w:tcPr>
            <w:tcW w:w="828" w:type="dxa"/>
          </w:tcPr>
          <w:p>
            <w:pPr>
              <w:pStyle w:val="TableParagraph"/>
              <w:ind w:right="91"/>
              <w:rPr>
                <w:sz w:val="22"/>
              </w:rPr>
            </w:pPr>
            <w:r>
              <w:rPr>
                <w:spacing w:val="-5"/>
                <w:sz w:val="22"/>
              </w:rPr>
              <w:t>186</w:t>
            </w:r>
          </w:p>
        </w:tc>
        <w:tc>
          <w:tcPr>
            <w:tcW w:w="1040" w:type="dxa"/>
          </w:tcPr>
          <w:p>
            <w:pPr>
              <w:pStyle w:val="TableParagraph"/>
              <w:ind w:right="91"/>
              <w:rPr>
                <w:b/>
                <w:sz w:val="22"/>
              </w:rPr>
            </w:pPr>
            <w:r>
              <w:rPr>
                <w:b/>
                <w:spacing w:val="-5"/>
                <w:sz w:val="22"/>
              </w:rPr>
              <w:t>316</w:t>
            </w:r>
          </w:p>
        </w:tc>
        <w:tc>
          <w:tcPr>
            <w:tcW w:w="876" w:type="dxa"/>
          </w:tcPr>
          <w:p>
            <w:pPr>
              <w:pStyle w:val="TableParagraph"/>
              <w:ind w:right="91"/>
              <w:rPr>
                <w:sz w:val="22"/>
              </w:rPr>
            </w:pPr>
            <w:r>
              <w:rPr>
                <w:spacing w:val="-2"/>
                <w:sz w:val="22"/>
              </w:rPr>
              <w:t>-</w:t>
            </w:r>
            <w:r>
              <w:rPr>
                <w:spacing w:val="-12"/>
                <w:sz w:val="22"/>
              </w:rPr>
              <w:t>2</w:t>
            </w:r>
          </w:p>
        </w:tc>
        <w:tc>
          <w:tcPr>
            <w:tcW w:w="1051" w:type="dxa"/>
          </w:tcPr>
          <w:p>
            <w:pPr>
              <w:pStyle w:val="TableParagraph"/>
              <w:ind w:right="93"/>
              <w:rPr>
                <w:sz w:val="22"/>
              </w:rPr>
            </w:pPr>
            <w:r>
              <w:rPr>
                <w:spacing w:val="-5"/>
                <w:sz w:val="22"/>
              </w:rPr>
              <w:t>500</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2011</w:t>
            </w:r>
          </w:p>
        </w:tc>
        <w:tc>
          <w:tcPr>
            <w:tcW w:w="4772"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5"/>
              <w:rPr>
                <w:sz w:val="22"/>
              </w:rPr>
            </w:pPr>
            <w:r>
              <w:rPr>
                <w:spacing w:val="-2"/>
                <w:sz w:val="22"/>
              </w:rPr>
              <w:t>3,072</w:t>
            </w:r>
          </w:p>
        </w:tc>
        <w:tc>
          <w:tcPr>
            <w:tcW w:w="1298" w:type="dxa"/>
          </w:tcPr>
          <w:p>
            <w:pPr>
              <w:pStyle w:val="TableParagraph"/>
              <w:spacing w:line="234" w:lineRule="exact"/>
              <w:ind w:right="92"/>
              <w:rPr>
                <w:sz w:val="22"/>
              </w:rPr>
            </w:pPr>
            <w:r>
              <w:rPr>
                <w:spacing w:val="-2"/>
                <w:sz w:val="22"/>
              </w:rPr>
              <w:t>3,075</w:t>
            </w:r>
          </w:p>
        </w:tc>
        <w:tc>
          <w:tcPr>
            <w:tcW w:w="938" w:type="dxa"/>
          </w:tcPr>
          <w:p>
            <w:pPr>
              <w:pStyle w:val="TableParagraph"/>
              <w:spacing w:line="234" w:lineRule="exact"/>
              <w:ind w:right="94"/>
              <w:rPr>
                <w:sz w:val="22"/>
              </w:rPr>
            </w:pPr>
            <w:r>
              <w:rPr>
                <w:spacing w:val="-10"/>
                <w:sz w:val="22"/>
              </w:rPr>
              <w:t>3</w:t>
            </w:r>
          </w:p>
        </w:tc>
        <w:tc>
          <w:tcPr>
            <w:tcW w:w="878" w:type="dxa"/>
          </w:tcPr>
          <w:p>
            <w:pPr>
              <w:pStyle w:val="TableParagraph"/>
              <w:spacing w:line="234" w:lineRule="exact"/>
              <w:ind w:right="91"/>
              <w:rPr>
                <w:sz w:val="22"/>
              </w:rPr>
            </w:pPr>
            <w:r>
              <w:rPr>
                <w:spacing w:val="-2"/>
                <w:sz w:val="22"/>
              </w:rPr>
              <w:t>0.10%</w:t>
            </w:r>
          </w:p>
        </w:tc>
        <w:tc>
          <w:tcPr>
            <w:tcW w:w="828" w:type="dxa"/>
          </w:tcPr>
          <w:p>
            <w:pPr>
              <w:pStyle w:val="TableParagraph"/>
              <w:spacing w:line="234" w:lineRule="exact"/>
              <w:ind w:right="91"/>
              <w:rPr>
                <w:sz w:val="22"/>
              </w:rPr>
            </w:pPr>
            <w:r>
              <w:rPr>
                <w:spacing w:val="-5"/>
                <w:sz w:val="22"/>
              </w:rPr>
              <w:t>280</w:t>
            </w:r>
          </w:p>
        </w:tc>
        <w:tc>
          <w:tcPr>
            <w:tcW w:w="1040" w:type="dxa"/>
          </w:tcPr>
          <w:p>
            <w:pPr>
              <w:pStyle w:val="TableParagraph"/>
              <w:spacing w:line="234" w:lineRule="exact"/>
              <w:ind w:right="91"/>
              <w:rPr>
                <w:b/>
                <w:sz w:val="22"/>
              </w:rPr>
            </w:pPr>
            <w:r>
              <w:rPr>
                <w:b/>
                <w:spacing w:val="-5"/>
                <w:sz w:val="22"/>
              </w:rPr>
              <w:t>304</w:t>
            </w:r>
          </w:p>
        </w:tc>
        <w:tc>
          <w:tcPr>
            <w:tcW w:w="876" w:type="dxa"/>
          </w:tcPr>
          <w:p>
            <w:pPr>
              <w:pStyle w:val="TableParagraph"/>
              <w:spacing w:line="234" w:lineRule="exact"/>
              <w:ind w:right="91"/>
              <w:rPr>
                <w:sz w:val="22"/>
              </w:rPr>
            </w:pPr>
            <w:r>
              <w:rPr>
                <w:spacing w:val="-10"/>
                <w:sz w:val="22"/>
              </w:rPr>
              <w:t>2</w:t>
            </w:r>
          </w:p>
        </w:tc>
        <w:tc>
          <w:tcPr>
            <w:tcW w:w="1051" w:type="dxa"/>
          </w:tcPr>
          <w:p>
            <w:pPr>
              <w:pStyle w:val="TableParagraph"/>
              <w:spacing w:line="234" w:lineRule="exact"/>
              <w:ind w:right="93"/>
              <w:rPr>
                <w:sz w:val="22"/>
              </w:rPr>
            </w:pPr>
            <w:r>
              <w:rPr>
                <w:spacing w:val="-5"/>
                <w:sz w:val="22"/>
              </w:rPr>
              <w:t>586</w:t>
            </w:r>
          </w:p>
        </w:tc>
      </w:tr>
      <w:tr>
        <w:trPr>
          <w:trHeight w:val="253" w:hRule="atLeast"/>
        </w:trPr>
        <w:tc>
          <w:tcPr>
            <w:tcW w:w="895" w:type="dxa"/>
          </w:tcPr>
          <w:p>
            <w:pPr>
              <w:pStyle w:val="TableParagraph"/>
              <w:ind w:left="11" w:right="2"/>
              <w:jc w:val="center"/>
              <w:rPr>
                <w:sz w:val="22"/>
              </w:rPr>
            </w:pPr>
            <w:r>
              <w:rPr>
                <w:spacing w:val="-2"/>
                <w:sz w:val="22"/>
              </w:rPr>
              <w:t>43-</w:t>
            </w:r>
            <w:r>
              <w:rPr>
                <w:spacing w:val="-4"/>
                <w:sz w:val="22"/>
              </w:rPr>
              <w:t>4051</w:t>
            </w:r>
          </w:p>
        </w:tc>
        <w:tc>
          <w:tcPr>
            <w:tcW w:w="4772" w:type="dxa"/>
          </w:tcPr>
          <w:p>
            <w:pPr>
              <w:pStyle w:val="TableParagraph"/>
              <w:ind w:left="108"/>
              <w:jc w:val="left"/>
              <w:rPr>
                <w:sz w:val="22"/>
              </w:rPr>
            </w:pPr>
            <w:r>
              <w:rPr>
                <w:sz w:val="22"/>
              </w:rPr>
              <w:t>Customer</w:t>
            </w:r>
            <w:r>
              <w:rPr>
                <w:spacing w:val="-7"/>
                <w:sz w:val="22"/>
              </w:rPr>
              <w:t> </w:t>
            </w:r>
            <w:r>
              <w:rPr>
                <w:sz w:val="22"/>
              </w:rPr>
              <w:t>Service</w:t>
            </w:r>
            <w:r>
              <w:rPr>
                <w:spacing w:val="-7"/>
                <w:sz w:val="22"/>
              </w:rPr>
              <w:t> </w:t>
            </w:r>
            <w:r>
              <w:rPr>
                <w:spacing w:val="-2"/>
                <w:sz w:val="22"/>
              </w:rPr>
              <w:t>Representatives</w:t>
            </w:r>
          </w:p>
        </w:tc>
        <w:tc>
          <w:tcPr>
            <w:tcW w:w="1298" w:type="dxa"/>
          </w:tcPr>
          <w:p>
            <w:pPr>
              <w:pStyle w:val="TableParagraph"/>
              <w:ind w:right="95"/>
              <w:rPr>
                <w:sz w:val="22"/>
              </w:rPr>
            </w:pPr>
            <w:r>
              <w:rPr>
                <w:spacing w:val="-2"/>
                <w:sz w:val="22"/>
              </w:rPr>
              <w:t>3,616</w:t>
            </w:r>
          </w:p>
        </w:tc>
        <w:tc>
          <w:tcPr>
            <w:tcW w:w="1298" w:type="dxa"/>
          </w:tcPr>
          <w:p>
            <w:pPr>
              <w:pStyle w:val="TableParagraph"/>
              <w:ind w:right="92"/>
              <w:rPr>
                <w:sz w:val="22"/>
              </w:rPr>
            </w:pPr>
            <w:r>
              <w:rPr>
                <w:spacing w:val="-2"/>
                <w:sz w:val="22"/>
              </w:rPr>
              <w:t>3,570</w:t>
            </w:r>
          </w:p>
        </w:tc>
        <w:tc>
          <w:tcPr>
            <w:tcW w:w="938" w:type="dxa"/>
          </w:tcPr>
          <w:p>
            <w:pPr>
              <w:pStyle w:val="TableParagraph"/>
              <w:ind w:right="94"/>
              <w:rPr>
                <w:sz w:val="22"/>
              </w:rPr>
            </w:pPr>
            <w:r>
              <w:rPr>
                <w:spacing w:val="-2"/>
                <w:sz w:val="22"/>
              </w:rPr>
              <w:t>-</w:t>
            </w:r>
            <w:r>
              <w:rPr>
                <w:spacing w:val="-7"/>
                <w:sz w:val="22"/>
              </w:rPr>
              <w:t>46</w:t>
            </w:r>
          </w:p>
        </w:tc>
        <w:tc>
          <w:tcPr>
            <w:tcW w:w="878" w:type="dxa"/>
          </w:tcPr>
          <w:p>
            <w:pPr>
              <w:pStyle w:val="TableParagraph"/>
              <w:ind w:right="91"/>
              <w:rPr>
                <w:sz w:val="22"/>
              </w:rPr>
            </w:pPr>
            <w:r>
              <w:rPr>
                <w:spacing w:val="-2"/>
                <w:sz w:val="22"/>
              </w:rPr>
              <w:t>-1.27%</w:t>
            </w:r>
          </w:p>
        </w:tc>
        <w:tc>
          <w:tcPr>
            <w:tcW w:w="828" w:type="dxa"/>
          </w:tcPr>
          <w:p>
            <w:pPr>
              <w:pStyle w:val="TableParagraph"/>
              <w:ind w:right="91"/>
              <w:rPr>
                <w:sz w:val="22"/>
              </w:rPr>
            </w:pPr>
            <w:r>
              <w:rPr>
                <w:spacing w:val="-5"/>
                <w:sz w:val="22"/>
              </w:rPr>
              <w:t>183</w:t>
            </w:r>
          </w:p>
        </w:tc>
        <w:tc>
          <w:tcPr>
            <w:tcW w:w="1040" w:type="dxa"/>
          </w:tcPr>
          <w:p>
            <w:pPr>
              <w:pStyle w:val="TableParagraph"/>
              <w:ind w:right="91"/>
              <w:rPr>
                <w:b/>
                <w:sz w:val="22"/>
              </w:rPr>
            </w:pPr>
            <w:r>
              <w:rPr>
                <w:b/>
                <w:spacing w:val="-5"/>
                <w:sz w:val="22"/>
              </w:rPr>
              <w:t>292</w:t>
            </w:r>
          </w:p>
        </w:tc>
        <w:tc>
          <w:tcPr>
            <w:tcW w:w="876" w:type="dxa"/>
          </w:tcPr>
          <w:p>
            <w:pPr>
              <w:pStyle w:val="TableParagraph"/>
              <w:ind w:right="91"/>
              <w:rPr>
                <w:sz w:val="22"/>
              </w:rPr>
            </w:pPr>
            <w:r>
              <w:rPr>
                <w:spacing w:val="-2"/>
                <w:sz w:val="22"/>
              </w:rPr>
              <w:t>-</w:t>
            </w:r>
            <w:r>
              <w:rPr>
                <w:spacing w:val="-7"/>
                <w:sz w:val="22"/>
              </w:rPr>
              <w:t>23</w:t>
            </w:r>
          </w:p>
        </w:tc>
        <w:tc>
          <w:tcPr>
            <w:tcW w:w="1051" w:type="dxa"/>
          </w:tcPr>
          <w:p>
            <w:pPr>
              <w:pStyle w:val="TableParagraph"/>
              <w:ind w:right="93"/>
              <w:rPr>
                <w:sz w:val="22"/>
              </w:rPr>
            </w:pPr>
            <w:r>
              <w:rPr>
                <w:spacing w:val="-5"/>
                <w:sz w:val="22"/>
              </w:rPr>
              <w:t>452</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3031</w:t>
            </w:r>
          </w:p>
        </w:tc>
        <w:tc>
          <w:tcPr>
            <w:tcW w:w="4772"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5"/>
              <w:rPr>
                <w:sz w:val="22"/>
              </w:rPr>
            </w:pPr>
            <w:r>
              <w:rPr>
                <w:spacing w:val="-2"/>
                <w:sz w:val="22"/>
              </w:rPr>
              <w:t>2,208</w:t>
            </w:r>
          </w:p>
        </w:tc>
        <w:tc>
          <w:tcPr>
            <w:tcW w:w="1298" w:type="dxa"/>
          </w:tcPr>
          <w:p>
            <w:pPr>
              <w:pStyle w:val="TableParagraph"/>
              <w:ind w:right="92"/>
              <w:rPr>
                <w:sz w:val="22"/>
              </w:rPr>
            </w:pPr>
            <w:r>
              <w:rPr>
                <w:spacing w:val="-2"/>
                <w:sz w:val="22"/>
              </w:rPr>
              <w:t>2,273</w:t>
            </w:r>
          </w:p>
        </w:tc>
        <w:tc>
          <w:tcPr>
            <w:tcW w:w="938" w:type="dxa"/>
          </w:tcPr>
          <w:p>
            <w:pPr>
              <w:pStyle w:val="TableParagraph"/>
              <w:ind w:right="94"/>
              <w:rPr>
                <w:sz w:val="22"/>
              </w:rPr>
            </w:pPr>
            <w:r>
              <w:rPr>
                <w:spacing w:val="-5"/>
                <w:sz w:val="22"/>
              </w:rPr>
              <w:t>65</w:t>
            </w:r>
          </w:p>
        </w:tc>
        <w:tc>
          <w:tcPr>
            <w:tcW w:w="878" w:type="dxa"/>
          </w:tcPr>
          <w:p>
            <w:pPr>
              <w:pStyle w:val="TableParagraph"/>
              <w:ind w:right="91"/>
              <w:rPr>
                <w:sz w:val="22"/>
              </w:rPr>
            </w:pPr>
            <w:r>
              <w:rPr>
                <w:spacing w:val="-2"/>
                <w:sz w:val="22"/>
              </w:rPr>
              <w:t>2.94%</w:t>
            </w:r>
          </w:p>
        </w:tc>
        <w:tc>
          <w:tcPr>
            <w:tcW w:w="828" w:type="dxa"/>
          </w:tcPr>
          <w:p>
            <w:pPr>
              <w:pStyle w:val="TableParagraph"/>
              <w:ind w:right="91"/>
              <w:rPr>
                <w:sz w:val="22"/>
              </w:rPr>
            </w:pPr>
            <w:r>
              <w:rPr>
                <w:spacing w:val="-5"/>
                <w:sz w:val="22"/>
              </w:rPr>
              <w:t>182</w:t>
            </w:r>
          </w:p>
        </w:tc>
        <w:tc>
          <w:tcPr>
            <w:tcW w:w="1040" w:type="dxa"/>
          </w:tcPr>
          <w:p>
            <w:pPr>
              <w:pStyle w:val="TableParagraph"/>
              <w:ind w:right="91"/>
              <w:rPr>
                <w:b/>
                <w:sz w:val="22"/>
              </w:rPr>
            </w:pPr>
            <w:r>
              <w:rPr>
                <w:b/>
                <w:spacing w:val="-5"/>
                <w:sz w:val="22"/>
              </w:rPr>
              <w:t>278</w:t>
            </w:r>
          </w:p>
        </w:tc>
        <w:tc>
          <w:tcPr>
            <w:tcW w:w="876" w:type="dxa"/>
          </w:tcPr>
          <w:p>
            <w:pPr>
              <w:pStyle w:val="TableParagraph"/>
              <w:ind w:right="91"/>
              <w:rPr>
                <w:sz w:val="22"/>
              </w:rPr>
            </w:pPr>
            <w:r>
              <w:rPr>
                <w:spacing w:val="-5"/>
                <w:sz w:val="22"/>
              </w:rPr>
              <w:t>32</w:t>
            </w:r>
          </w:p>
        </w:tc>
        <w:tc>
          <w:tcPr>
            <w:tcW w:w="1051" w:type="dxa"/>
          </w:tcPr>
          <w:p>
            <w:pPr>
              <w:pStyle w:val="TableParagraph"/>
              <w:ind w:right="93"/>
              <w:rPr>
                <w:sz w:val="22"/>
              </w:rPr>
            </w:pPr>
            <w:r>
              <w:rPr>
                <w:spacing w:val="-5"/>
                <w:sz w:val="22"/>
              </w:rPr>
              <w:t>492</w:t>
            </w:r>
          </w:p>
        </w:tc>
      </w:tr>
      <w:tr>
        <w:trPr>
          <w:trHeight w:val="256" w:hRule="atLeast"/>
        </w:trPr>
        <w:tc>
          <w:tcPr>
            <w:tcW w:w="895" w:type="dxa"/>
          </w:tcPr>
          <w:p>
            <w:pPr>
              <w:pStyle w:val="TableParagraph"/>
              <w:spacing w:before="5"/>
              <w:ind w:left="11" w:right="2"/>
              <w:jc w:val="center"/>
              <w:rPr>
                <w:sz w:val="22"/>
              </w:rPr>
            </w:pPr>
            <w:r>
              <w:rPr>
                <w:spacing w:val="-2"/>
                <w:sz w:val="22"/>
              </w:rPr>
              <w:t>11-</w:t>
            </w:r>
            <w:r>
              <w:rPr>
                <w:spacing w:val="-4"/>
                <w:sz w:val="22"/>
              </w:rPr>
              <w:t>1021</w:t>
            </w:r>
          </w:p>
        </w:tc>
        <w:tc>
          <w:tcPr>
            <w:tcW w:w="4772" w:type="dxa"/>
          </w:tcPr>
          <w:p>
            <w:pPr>
              <w:pStyle w:val="TableParagraph"/>
              <w:spacing w:before="5"/>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before="5"/>
              <w:ind w:right="95"/>
              <w:rPr>
                <w:sz w:val="22"/>
              </w:rPr>
            </w:pPr>
            <w:r>
              <w:rPr>
                <w:spacing w:val="-2"/>
                <w:sz w:val="22"/>
              </w:rPr>
              <w:t>4,727</w:t>
            </w:r>
          </w:p>
        </w:tc>
        <w:tc>
          <w:tcPr>
            <w:tcW w:w="1298" w:type="dxa"/>
          </w:tcPr>
          <w:p>
            <w:pPr>
              <w:pStyle w:val="TableParagraph"/>
              <w:spacing w:before="5"/>
              <w:ind w:right="92"/>
              <w:rPr>
                <w:sz w:val="22"/>
              </w:rPr>
            </w:pPr>
            <w:r>
              <w:rPr>
                <w:spacing w:val="-2"/>
                <w:sz w:val="22"/>
              </w:rPr>
              <w:t>4,793</w:t>
            </w:r>
          </w:p>
        </w:tc>
        <w:tc>
          <w:tcPr>
            <w:tcW w:w="938" w:type="dxa"/>
          </w:tcPr>
          <w:p>
            <w:pPr>
              <w:pStyle w:val="TableParagraph"/>
              <w:spacing w:before="5"/>
              <w:ind w:right="94"/>
              <w:rPr>
                <w:sz w:val="22"/>
              </w:rPr>
            </w:pPr>
            <w:r>
              <w:rPr>
                <w:spacing w:val="-5"/>
                <w:sz w:val="22"/>
              </w:rPr>
              <w:t>66</w:t>
            </w:r>
          </w:p>
        </w:tc>
        <w:tc>
          <w:tcPr>
            <w:tcW w:w="878" w:type="dxa"/>
          </w:tcPr>
          <w:p>
            <w:pPr>
              <w:pStyle w:val="TableParagraph"/>
              <w:spacing w:before="5"/>
              <w:ind w:right="91"/>
              <w:rPr>
                <w:sz w:val="22"/>
              </w:rPr>
            </w:pPr>
            <w:r>
              <w:rPr>
                <w:spacing w:val="-2"/>
                <w:sz w:val="22"/>
              </w:rPr>
              <w:t>1.40%</w:t>
            </w:r>
          </w:p>
        </w:tc>
        <w:tc>
          <w:tcPr>
            <w:tcW w:w="828" w:type="dxa"/>
          </w:tcPr>
          <w:p>
            <w:pPr>
              <w:pStyle w:val="TableParagraph"/>
              <w:spacing w:before="5"/>
              <w:ind w:right="91"/>
              <w:rPr>
                <w:sz w:val="22"/>
              </w:rPr>
            </w:pPr>
            <w:r>
              <w:rPr>
                <w:spacing w:val="-5"/>
                <w:sz w:val="22"/>
              </w:rPr>
              <w:t>106</w:t>
            </w:r>
          </w:p>
        </w:tc>
        <w:tc>
          <w:tcPr>
            <w:tcW w:w="1040" w:type="dxa"/>
          </w:tcPr>
          <w:p>
            <w:pPr>
              <w:pStyle w:val="TableParagraph"/>
              <w:spacing w:before="5"/>
              <w:ind w:right="91"/>
              <w:rPr>
                <w:b/>
                <w:sz w:val="22"/>
              </w:rPr>
            </w:pPr>
            <w:r>
              <w:rPr>
                <w:b/>
                <w:spacing w:val="-5"/>
                <w:sz w:val="22"/>
              </w:rPr>
              <w:t>276</w:t>
            </w:r>
          </w:p>
        </w:tc>
        <w:tc>
          <w:tcPr>
            <w:tcW w:w="876" w:type="dxa"/>
          </w:tcPr>
          <w:p>
            <w:pPr>
              <w:pStyle w:val="TableParagraph"/>
              <w:spacing w:before="5"/>
              <w:ind w:right="91"/>
              <w:rPr>
                <w:sz w:val="22"/>
              </w:rPr>
            </w:pPr>
            <w:r>
              <w:rPr>
                <w:spacing w:val="-5"/>
                <w:sz w:val="22"/>
              </w:rPr>
              <w:t>33</w:t>
            </w:r>
          </w:p>
        </w:tc>
        <w:tc>
          <w:tcPr>
            <w:tcW w:w="1051" w:type="dxa"/>
          </w:tcPr>
          <w:p>
            <w:pPr>
              <w:pStyle w:val="TableParagraph"/>
              <w:spacing w:before="5"/>
              <w:ind w:right="93"/>
              <w:rPr>
                <w:sz w:val="22"/>
              </w:rPr>
            </w:pPr>
            <w:r>
              <w:rPr>
                <w:spacing w:val="-5"/>
                <w:sz w:val="22"/>
              </w:rPr>
              <w:t>415</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4"/>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2"/>
                <w:sz w:val="22"/>
              </w:rPr>
              <w:t>3,081</w:t>
            </w:r>
          </w:p>
        </w:tc>
        <w:tc>
          <w:tcPr>
            <w:tcW w:w="1298" w:type="dxa"/>
          </w:tcPr>
          <w:p>
            <w:pPr>
              <w:pStyle w:val="TableParagraph"/>
              <w:ind w:right="92"/>
              <w:rPr>
                <w:sz w:val="22"/>
              </w:rPr>
            </w:pPr>
            <w:r>
              <w:rPr>
                <w:spacing w:val="-2"/>
                <w:sz w:val="22"/>
              </w:rPr>
              <w:t>3,100</w:t>
            </w:r>
          </w:p>
        </w:tc>
        <w:tc>
          <w:tcPr>
            <w:tcW w:w="938" w:type="dxa"/>
          </w:tcPr>
          <w:p>
            <w:pPr>
              <w:pStyle w:val="TableParagraph"/>
              <w:ind w:right="94"/>
              <w:rPr>
                <w:sz w:val="22"/>
              </w:rPr>
            </w:pPr>
            <w:r>
              <w:rPr>
                <w:spacing w:val="-5"/>
                <w:sz w:val="22"/>
              </w:rPr>
              <w:t>19</w:t>
            </w:r>
          </w:p>
        </w:tc>
        <w:tc>
          <w:tcPr>
            <w:tcW w:w="878" w:type="dxa"/>
          </w:tcPr>
          <w:p>
            <w:pPr>
              <w:pStyle w:val="TableParagraph"/>
              <w:ind w:right="91"/>
              <w:rPr>
                <w:sz w:val="22"/>
              </w:rPr>
            </w:pPr>
            <w:r>
              <w:rPr>
                <w:spacing w:val="-2"/>
                <w:sz w:val="22"/>
              </w:rPr>
              <w:t>0.62%</w:t>
            </w:r>
          </w:p>
        </w:tc>
        <w:tc>
          <w:tcPr>
            <w:tcW w:w="828" w:type="dxa"/>
          </w:tcPr>
          <w:p>
            <w:pPr>
              <w:pStyle w:val="TableParagraph"/>
              <w:ind w:right="91"/>
              <w:rPr>
                <w:sz w:val="22"/>
              </w:rPr>
            </w:pPr>
            <w:r>
              <w:rPr>
                <w:spacing w:val="-5"/>
                <w:sz w:val="22"/>
              </w:rPr>
              <w:t>141</w:t>
            </w:r>
          </w:p>
        </w:tc>
        <w:tc>
          <w:tcPr>
            <w:tcW w:w="1040" w:type="dxa"/>
          </w:tcPr>
          <w:p>
            <w:pPr>
              <w:pStyle w:val="TableParagraph"/>
              <w:ind w:right="91"/>
              <w:rPr>
                <w:b/>
                <w:sz w:val="22"/>
              </w:rPr>
            </w:pPr>
            <w:r>
              <w:rPr>
                <w:b/>
                <w:spacing w:val="-5"/>
                <w:sz w:val="22"/>
              </w:rPr>
              <w:t>258</w:t>
            </w:r>
          </w:p>
        </w:tc>
        <w:tc>
          <w:tcPr>
            <w:tcW w:w="876" w:type="dxa"/>
          </w:tcPr>
          <w:p>
            <w:pPr>
              <w:pStyle w:val="TableParagraph"/>
              <w:ind w:right="91"/>
              <w:rPr>
                <w:sz w:val="22"/>
              </w:rPr>
            </w:pPr>
            <w:r>
              <w:rPr>
                <w:spacing w:val="-5"/>
                <w:sz w:val="22"/>
              </w:rPr>
              <w:t>10</w:t>
            </w:r>
          </w:p>
        </w:tc>
        <w:tc>
          <w:tcPr>
            <w:tcW w:w="1051" w:type="dxa"/>
          </w:tcPr>
          <w:p>
            <w:pPr>
              <w:pStyle w:val="TableParagraph"/>
              <w:ind w:right="93"/>
              <w:rPr>
                <w:sz w:val="22"/>
              </w:rPr>
            </w:pPr>
            <w:r>
              <w:rPr>
                <w:spacing w:val="-5"/>
                <w:sz w:val="22"/>
              </w:rPr>
              <w:t>409</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1131</w:t>
            </w:r>
          </w:p>
        </w:tc>
        <w:tc>
          <w:tcPr>
            <w:tcW w:w="4772" w:type="dxa"/>
          </w:tcPr>
          <w:p>
            <w:pPr>
              <w:pStyle w:val="TableParagraph"/>
              <w:spacing w:line="234" w:lineRule="exact"/>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ind w:right="95"/>
              <w:rPr>
                <w:sz w:val="22"/>
              </w:rPr>
            </w:pPr>
            <w:r>
              <w:rPr>
                <w:spacing w:val="-2"/>
                <w:sz w:val="22"/>
              </w:rPr>
              <w:t>2,981</w:t>
            </w:r>
          </w:p>
        </w:tc>
        <w:tc>
          <w:tcPr>
            <w:tcW w:w="1298" w:type="dxa"/>
          </w:tcPr>
          <w:p>
            <w:pPr>
              <w:pStyle w:val="TableParagraph"/>
              <w:spacing w:line="234" w:lineRule="exact"/>
              <w:ind w:right="92"/>
              <w:rPr>
                <w:sz w:val="22"/>
              </w:rPr>
            </w:pPr>
            <w:r>
              <w:rPr>
                <w:spacing w:val="-2"/>
                <w:sz w:val="22"/>
              </w:rPr>
              <w:t>3,051</w:t>
            </w:r>
          </w:p>
        </w:tc>
        <w:tc>
          <w:tcPr>
            <w:tcW w:w="938" w:type="dxa"/>
          </w:tcPr>
          <w:p>
            <w:pPr>
              <w:pStyle w:val="TableParagraph"/>
              <w:spacing w:line="234" w:lineRule="exact"/>
              <w:ind w:right="94"/>
              <w:rPr>
                <w:sz w:val="22"/>
              </w:rPr>
            </w:pPr>
            <w:r>
              <w:rPr>
                <w:spacing w:val="-5"/>
                <w:sz w:val="22"/>
              </w:rPr>
              <w:t>70</w:t>
            </w:r>
          </w:p>
        </w:tc>
        <w:tc>
          <w:tcPr>
            <w:tcW w:w="878" w:type="dxa"/>
          </w:tcPr>
          <w:p>
            <w:pPr>
              <w:pStyle w:val="TableParagraph"/>
              <w:spacing w:line="234" w:lineRule="exact"/>
              <w:ind w:right="91"/>
              <w:rPr>
                <w:sz w:val="22"/>
              </w:rPr>
            </w:pPr>
            <w:r>
              <w:rPr>
                <w:spacing w:val="-2"/>
                <w:sz w:val="22"/>
              </w:rPr>
              <w:t>2.35%</w:t>
            </w:r>
          </w:p>
        </w:tc>
        <w:tc>
          <w:tcPr>
            <w:tcW w:w="828" w:type="dxa"/>
          </w:tcPr>
          <w:p>
            <w:pPr>
              <w:pStyle w:val="TableParagraph"/>
              <w:spacing w:line="234" w:lineRule="exact"/>
              <w:ind w:right="91"/>
              <w:rPr>
                <w:sz w:val="22"/>
              </w:rPr>
            </w:pPr>
            <w:r>
              <w:rPr>
                <w:spacing w:val="-5"/>
                <w:sz w:val="22"/>
              </w:rPr>
              <w:t>179</w:t>
            </w:r>
          </w:p>
        </w:tc>
        <w:tc>
          <w:tcPr>
            <w:tcW w:w="1040" w:type="dxa"/>
          </w:tcPr>
          <w:p>
            <w:pPr>
              <w:pStyle w:val="TableParagraph"/>
              <w:spacing w:line="234" w:lineRule="exact"/>
              <w:ind w:right="91"/>
              <w:rPr>
                <w:b/>
                <w:sz w:val="22"/>
              </w:rPr>
            </w:pPr>
            <w:r>
              <w:rPr>
                <w:b/>
                <w:spacing w:val="-5"/>
                <w:sz w:val="22"/>
              </w:rPr>
              <w:t>242</w:t>
            </w:r>
          </w:p>
        </w:tc>
        <w:tc>
          <w:tcPr>
            <w:tcW w:w="876" w:type="dxa"/>
          </w:tcPr>
          <w:p>
            <w:pPr>
              <w:pStyle w:val="TableParagraph"/>
              <w:spacing w:line="234" w:lineRule="exact"/>
              <w:ind w:right="91"/>
              <w:rPr>
                <w:sz w:val="22"/>
              </w:rPr>
            </w:pPr>
            <w:r>
              <w:rPr>
                <w:spacing w:val="-5"/>
                <w:sz w:val="22"/>
              </w:rPr>
              <w:t>35</w:t>
            </w:r>
          </w:p>
        </w:tc>
        <w:tc>
          <w:tcPr>
            <w:tcW w:w="1051" w:type="dxa"/>
          </w:tcPr>
          <w:p>
            <w:pPr>
              <w:pStyle w:val="TableParagraph"/>
              <w:spacing w:line="234" w:lineRule="exact"/>
              <w:ind w:right="93"/>
              <w:rPr>
                <w:sz w:val="22"/>
              </w:rPr>
            </w:pPr>
            <w:r>
              <w:rPr>
                <w:spacing w:val="-5"/>
                <w:sz w:val="22"/>
              </w:rPr>
              <w:t>456</w:t>
            </w:r>
          </w:p>
        </w:tc>
      </w:tr>
      <w:tr>
        <w:trPr>
          <w:trHeight w:val="254" w:hRule="atLeast"/>
        </w:trPr>
        <w:tc>
          <w:tcPr>
            <w:tcW w:w="895" w:type="dxa"/>
          </w:tcPr>
          <w:p>
            <w:pPr>
              <w:pStyle w:val="TableParagraph"/>
              <w:ind w:left="11" w:right="2"/>
              <w:jc w:val="center"/>
              <w:rPr>
                <w:sz w:val="22"/>
              </w:rPr>
            </w:pPr>
            <w:r>
              <w:rPr>
                <w:spacing w:val="-2"/>
                <w:sz w:val="22"/>
              </w:rPr>
              <w:t>43-</w:t>
            </w:r>
            <w:r>
              <w:rPr>
                <w:spacing w:val="-4"/>
                <w:sz w:val="22"/>
              </w:rPr>
              <w:t>9061</w:t>
            </w:r>
          </w:p>
        </w:tc>
        <w:tc>
          <w:tcPr>
            <w:tcW w:w="4772"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3,771</w:t>
            </w:r>
          </w:p>
        </w:tc>
        <w:tc>
          <w:tcPr>
            <w:tcW w:w="1298" w:type="dxa"/>
          </w:tcPr>
          <w:p>
            <w:pPr>
              <w:pStyle w:val="TableParagraph"/>
              <w:ind w:right="92"/>
              <w:rPr>
                <w:sz w:val="22"/>
              </w:rPr>
            </w:pPr>
            <w:r>
              <w:rPr>
                <w:spacing w:val="-2"/>
                <w:sz w:val="22"/>
              </w:rPr>
              <w:t>3,763</w:t>
            </w:r>
          </w:p>
        </w:tc>
        <w:tc>
          <w:tcPr>
            <w:tcW w:w="938" w:type="dxa"/>
          </w:tcPr>
          <w:p>
            <w:pPr>
              <w:pStyle w:val="TableParagraph"/>
              <w:ind w:right="94"/>
              <w:rPr>
                <w:sz w:val="22"/>
              </w:rPr>
            </w:pPr>
            <w:r>
              <w:rPr>
                <w:spacing w:val="-2"/>
                <w:sz w:val="22"/>
              </w:rPr>
              <w:t>-</w:t>
            </w:r>
            <w:r>
              <w:rPr>
                <w:spacing w:val="-12"/>
                <w:sz w:val="22"/>
              </w:rPr>
              <w:t>8</w:t>
            </w:r>
          </w:p>
        </w:tc>
        <w:tc>
          <w:tcPr>
            <w:tcW w:w="878" w:type="dxa"/>
          </w:tcPr>
          <w:p>
            <w:pPr>
              <w:pStyle w:val="TableParagraph"/>
              <w:ind w:right="91"/>
              <w:rPr>
                <w:sz w:val="22"/>
              </w:rPr>
            </w:pPr>
            <w:r>
              <w:rPr>
                <w:spacing w:val="-2"/>
                <w:sz w:val="22"/>
              </w:rPr>
              <w:t>-0.21%</w:t>
            </w:r>
          </w:p>
        </w:tc>
        <w:tc>
          <w:tcPr>
            <w:tcW w:w="828" w:type="dxa"/>
          </w:tcPr>
          <w:p>
            <w:pPr>
              <w:pStyle w:val="TableParagraph"/>
              <w:ind w:right="91"/>
              <w:rPr>
                <w:sz w:val="22"/>
              </w:rPr>
            </w:pPr>
            <w:r>
              <w:rPr>
                <w:spacing w:val="-5"/>
                <w:sz w:val="22"/>
              </w:rPr>
              <w:t>203</w:t>
            </w:r>
          </w:p>
        </w:tc>
        <w:tc>
          <w:tcPr>
            <w:tcW w:w="1040" w:type="dxa"/>
          </w:tcPr>
          <w:p>
            <w:pPr>
              <w:pStyle w:val="TableParagraph"/>
              <w:ind w:right="91"/>
              <w:rPr>
                <w:b/>
                <w:sz w:val="22"/>
              </w:rPr>
            </w:pPr>
            <w:r>
              <w:rPr>
                <w:b/>
                <w:spacing w:val="-5"/>
                <w:sz w:val="22"/>
              </w:rPr>
              <w:t>236</w:t>
            </w:r>
          </w:p>
        </w:tc>
        <w:tc>
          <w:tcPr>
            <w:tcW w:w="876" w:type="dxa"/>
          </w:tcPr>
          <w:p>
            <w:pPr>
              <w:pStyle w:val="TableParagraph"/>
              <w:ind w:right="91"/>
              <w:rPr>
                <w:sz w:val="22"/>
              </w:rPr>
            </w:pPr>
            <w:r>
              <w:rPr>
                <w:spacing w:val="-2"/>
                <w:sz w:val="22"/>
              </w:rPr>
              <w:t>-</w:t>
            </w:r>
            <w:r>
              <w:rPr>
                <w:spacing w:val="-12"/>
                <w:sz w:val="22"/>
              </w:rPr>
              <w:t>4</w:t>
            </w:r>
          </w:p>
        </w:tc>
        <w:tc>
          <w:tcPr>
            <w:tcW w:w="1051" w:type="dxa"/>
          </w:tcPr>
          <w:p>
            <w:pPr>
              <w:pStyle w:val="TableParagraph"/>
              <w:ind w:right="93"/>
              <w:rPr>
                <w:sz w:val="22"/>
              </w:rPr>
            </w:pPr>
            <w:r>
              <w:rPr>
                <w:spacing w:val="-5"/>
                <w:sz w:val="22"/>
              </w:rPr>
              <w:t>435</w:t>
            </w:r>
          </w:p>
        </w:tc>
      </w:tr>
    </w:tbl>
    <w:p>
      <w:pPr>
        <w:pStyle w:val="TableParagraph"/>
        <w:spacing w:after="0"/>
        <w:rPr>
          <w:sz w:val="22"/>
        </w:rPr>
        <w:sectPr>
          <w:headerReference w:type="even" r:id="rId160"/>
          <w:footerReference w:type="even" r:id="rId161"/>
          <w:pgSz w:w="15840" w:h="12240" w:orient="landscape"/>
          <w:pgMar w:header="720" w:footer="0" w:top="1000" w:bottom="280" w:left="0" w:right="0"/>
          <w:pgNumType w:start="68"/>
        </w:sectPr>
      </w:pPr>
    </w:p>
    <w:p>
      <w:pPr>
        <w:spacing w:before="81"/>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2"/>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331"/>
        <w:gridCol w:w="1299"/>
        <w:gridCol w:w="1298"/>
        <w:gridCol w:w="938"/>
        <w:gridCol w:w="878"/>
        <w:gridCol w:w="827"/>
        <w:gridCol w:w="1038"/>
        <w:gridCol w:w="875"/>
        <w:gridCol w:w="1050"/>
      </w:tblGrid>
      <w:tr>
        <w:trPr>
          <w:trHeight w:val="758" w:hRule="atLeast"/>
        </w:trPr>
        <w:tc>
          <w:tcPr>
            <w:tcW w:w="895" w:type="dxa"/>
          </w:tcPr>
          <w:p>
            <w:pPr>
              <w:pStyle w:val="TableParagraph"/>
              <w:spacing w:line="240" w:lineRule="auto" w:before="127"/>
              <w:ind w:left="251"/>
              <w:jc w:val="left"/>
              <w:rPr>
                <w:b/>
                <w:sz w:val="22"/>
              </w:rPr>
            </w:pPr>
            <w:r>
              <w:rPr>
                <w:b/>
                <w:spacing w:val="-5"/>
                <w:sz w:val="22"/>
              </w:rPr>
              <w:t>SOC</w:t>
            </w:r>
          </w:p>
          <w:p>
            <w:pPr>
              <w:pStyle w:val="TableParagraph"/>
              <w:spacing w:line="240" w:lineRule="auto" w:before="0"/>
              <w:ind w:left="220"/>
              <w:jc w:val="left"/>
              <w:rPr>
                <w:b/>
                <w:sz w:val="22"/>
              </w:rPr>
            </w:pPr>
            <w:r>
              <w:rPr>
                <w:b/>
                <w:spacing w:val="-4"/>
                <w:sz w:val="22"/>
              </w:rPr>
              <w:t>Code</w:t>
            </w:r>
          </w:p>
        </w:tc>
        <w:tc>
          <w:tcPr>
            <w:tcW w:w="3331" w:type="dxa"/>
          </w:tcPr>
          <w:p>
            <w:pPr>
              <w:pStyle w:val="TableParagraph"/>
              <w:spacing w:line="240" w:lineRule="auto" w:before="252"/>
              <w:ind w:left="8"/>
              <w:jc w:val="center"/>
              <w:rPr>
                <w:b/>
                <w:sz w:val="22"/>
              </w:rPr>
            </w:pPr>
            <w:r>
              <w:rPr>
                <w:b/>
                <w:sz w:val="22"/>
              </w:rPr>
              <w:t>SOC</w:t>
            </w:r>
            <w:r>
              <w:rPr>
                <w:b/>
                <w:spacing w:val="-2"/>
                <w:sz w:val="22"/>
              </w:rPr>
              <w:t> Title</w:t>
            </w:r>
          </w:p>
        </w:tc>
        <w:tc>
          <w:tcPr>
            <w:tcW w:w="1299" w:type="dxa"/>
          </w:tcPr>
          <w:p>
            <w:pPr>
              <w:pStyle w:val="TableParagraph"/>
              <w:spacing w:line="240" w:lineRule="auto" w:before="0"/>
              <w:ind w:left="11" w:right="7"/>
              <w:jc w:val="center"/>
              <w:rPr>
                <w:b/>
                <w:sz w:val="22"/>
              </w:rPr>
            </w:pPr>
            <w:r>
              <w:rPr>
                <w:b/>
                <w:spacing w:val="-4"/>
                <w:sz w:val="22"/>
              </w:rPr>
              <w:t>2024</w:t>
            </w:r>
          </w:p>
          <w:p>
            <w:pPr>
              <w:pStyle w:val="TableParagraph"/>
              <w:spacing w:line="254" w:lineRule="exact" w:before="0"/>
              <w:ind w:left="106" w:right="95" w:hanging="4"/>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4"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7" w:right="92"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7" w:type="dxa"/>
          </w:tcPr>
          <w:p>
            <w:pPr>
              <w:pStyle w:val="TableParagraph"/>
              <w:spacing w:line="240" w:lineRule="auto" w:before="127"/>
              <w:ind w:left="199" w:right="87" w:hanging="89"/>
              <w:jc w:val="left"/>
              <w:rPr>
                <w:b/>
                <w:sz w:val="22"/>
              </w:rPr>
            </w:pPr>
            <w:r>
              <w:rPr>
                <w:b/>
                <w:spacing w:val="-2"/>
                <w:sz w:val="22"/>
              </w:rPr>
              <w:t>Annual Exits</w:t>
            </w:r>
          </w:p>
        </w:tc>
        <w:tc>
          <w:tcPr>
            <w:tcW w:w="1038" w:type="dxa"/>
          </w:tcPr>
          <w:p>
            <w:pPr>
              <w:pStyle w:val="TableParagraph"/>
              <w:spacing w:line="240" w:lineRule="auto" w:before="127"/>
              <w:ind w:left="111" w:firstLine="105"/>
              <w:jc w:val="left"/>
              <w:rPr>
                <w:b/>
                <w:sz w:val="22"/>
              </w:rPr>
            </w:pPr>
            <w:r>
              <w:rPr>
                <w:b/>
                <w:spacing w:val="-2"/>
                <w:sz w:val="22"/>
              </w:rPr>
              <w:t>Annual Transfers</w:t>
            </w:r>
          </w:p>
        </w:tc>
        <w:tc>
          <w:tcPr>
            <w:tcW w:w="875" w:type="dxa"/>
          </w:tcPr>
          <w:p>
            <w:pPr>
              <w:pStyle w:val="TableParagraph"/>
              <w:spacing w:line="240" w:lineRule="auto" w:before="127"/>
              <w:ind w:left="112" w:right="83" w:firstLine="24"/>
              <w:jc w:val="left"/>
              <w:rPr>
                <w:b/>
                <w:sz w:val="22"/>
              </w:rPr>
            </w:pPr>
            <w:r>
              <w:rPr>
                <w:b/>
                <w:spacing w:val="-2"/>
                <w:sz w:val="22"/>
              </w:rPr>
              <w:t>Annual Change</w:t>
            </w:r>
          </w:p>
        </w:tc>
        <w:tc>
          <w:tcPr>
            <w:tcW w:w="1050" w:type="dxa"/>
          </w:tcPr>
          <w:p>
            <w:pPr>
              <w:pStyle w:val="TableParagraph"/>
              <w:spacing w:line="240" w:lineRule="auto" w:before="0"/>
              <w:ind w:left="224" w:right="201" w:hanging="3"/>
              <w:jc w:val="center"/>
              <w:rPr>
                <w:b/>
                <w:sz w:val="22"/>
              </w:rPr>
            </w:pPr>
            <w:r>
              <w:rPr>
                <w:b/>
                <w:spacing w:val="-2"/>
                <w:sz w:val="22"/>
              </w:rPr>
              <w:t>Total Annual</w:t>
            </w:r>
          </w:p>
          <w:p>
            <w:pPr>
              <w:pStyle w:val="TableParagraph"/>
              <w:ind w:left="22"/>
              <w:jc w:val="center"/>
              <w:rPr>
                <w:b/>
                <w:sz w:val="22"/>
              </w:rPr>
            </w:pPr>
            <w:r>
              <w:rPr>
                <w:b/>
                <w:spacing w:val="-2"/>
                <w:sz w:val="22"/>
              </w:rPr>
              <w:t>Openings</w:t>
            </w:r>
          </w:p>
        </w:tc>
      </w:tr>
      <w:tr>
        <w:trPr>
          <w:trHeight w:val="252" w:hRule="atLeast"/>
        </w:trPr>
        <w:tc>
          <w:tcPr>
            <w:tcW w:w="895" w:type="dxa"/>
          </w:tcPr>
          <w:p>
            <w:pPr>
              <w:pStyle w:val="TableParagraph"/>
              <w:spacing w:before="0"/>
              <w:ind w:left="11" w:right="2"/>
              <w:jc w:val="center"/>
              <w:rPr>
                <w:sz w:val="22"/>
              </w:rPr>
            </w:pPr>
            <w:r>
              <w:rPr>
                <w:spacing w:val="-2"/>
                <w:sz w:val="22"/>
              </w:rPr>
              <w:t>35-</w:t>
            </w:r>
            <w:r>
              <w:rPr>
                <w:spacing w:val="-4"/>
                <w:sz w:val="22"/>
              </w:rPr>
              <w:t>3023</w:t>
            </w:r>
          </w:p>
        </w:tc>
        <w:tc>
          <w:tcPr>
            <w:tcW w:w="3331"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9" w:type="dxa"/>
          </w:tcPr>
          <w:p>
            <w:pPr>
              <w:pStyle w:val="TableParagraph"/>
              <w:spacing w:before="0"/>
              <w:ind w:right="95"/>
              <w:rPr>
                <w:sz w:val="22"/>
              </w:rPr>
            </w:pPr>
            <w:r>
              <w:rPr>
                <w:spacing w:val="-2"/>
                <w:sz w:val="22"/>
              </w:rPr>
              <w:t>4,023</w:t>
            </w:r>
          </w:p>
        </w:tc>
        <w:tc>
          <w:tcPr>
            <w:tcW w:w="1298" w:type="dxa"/>
          </w:tcPr>
          <w:p>
            <w:pPr>
              <w:pStyle w:val="TableParagraph"/>
              <w:spacing w:before="0"/>
              <w:ind w:right="92"/>
              <w:rPr>
                <w:sz w:val="22"/>
              </w:rPr>
            </w:pPr>
            <w:r>
              <w:rPr>
                <w:spacing w:val="-2"/>
                <w:sz w:val="22"/>
              </w:rPr>
              <w:t>4,197</w:t>
            </w:r>
          </w:p>
        </w:tc>
        <w:tc>
          <w:tcPr>
            <w:tcW w:w="938" w:type="dxa"/>
          </w:tcPr>
          <w:p>
            <w:pPr>
              <w:pStyle w:val="TableParagraph"/>
              <w:spacing w:before="0"/>
              <w:ind w:right="92"/>
              <w:rPr>
                <w:sz w:val="22"/>
              </w:rPr>
            </w:pPr>
            <w:r>
              <w:rPr>
                <w:spacing w:val="-5"/>
                <w:sz w:val="22"/>
              </w:rPr>
              <w:t>174</w:t>
            </w:r>
          </w:p>
        </w:tc>
        <w:tc>
          <w:tcPr>
            <w:tcW w:w="878" w:type="dxa"/>
          </w:tcPr>
          <w:p>
            <w:pPr>
              <w:pStyle w:val="TableParagraph"/>
              <w:spacing w:before="0"/>
              <w:ind w:right="91"/>
              <w:rPr>
                <w:sz w:val="22"/>
              </w:rPr>
            </w:pPr>
            <w:r>
              <w:rPr>
                <w:spacing w:val="-2"/>
                <w:sz w:val="22"/>
              </w:rPr>
              <w:t>4.33%</w:t>
            </w:r>
          </w:p>
        </w:tc>
        <w:tc>
          <w:tcPr>
            <w:tcW w:w="827" w:type="dxa"/>
          </w:tcPr>
          <w:p>
            <w:pPr>
              <w:pStyle w:val="TableParagraph"/>
              <w:spacing w:before="0"/>
              <w:ind w:right="90"/>
              <w:rPr>
                <w:sz w:val="22"/>
              </w:rPr>
            </w:pPr>
            <w:r>
              <w:rPr>
                <w:spacing w:val="-5"/>
                <w:sz w:val="22"/>
              </w:rPr>
              <w:t>434</w:t>
            </w:r>
          </w:p>
        </w:tc>
        <w:tc>
          <w:tcPr>
            <w:tcW w:w="1038" w:type="dxa"/>
          </w:tcPr>
          <w:p>
            <w:pPr>
              <w:pStyle w:val="TableParagraph"/>
              <w:spacing w:before="0"/>
              <w:ind w:right="89"/>
              <w:rPr>
                <w:sz w:val="22"/>
              </w:rPr>
            </w:pPr>
            <w:r>
              <w:rPr>
                <w:spacing w:val="-5"/>
                <w:sz w:val="22"/>
              </w:rPr>
              <w:t>520</w:t>
            </w:r>
          </w:p>
        </w:tc>
        <w:tc>
          <w:tcPr>
            <w:tcW w:w="875" w:type="dxa"/>
          </w:tcPr>
          <w:p>
            <w:pPr>
              <w:pStyle w:val="TableParagraph"/>
              <w:spacing w:before="0"/>
              <w:ind w:right="88"/>
              <w:rPr>
                <w:sz w:val="22"/>
              </w:rPr>
            </w:pPr>
            <w:r>
              <w:rPr>
                <w:spacing w:val="-5"/>
                <w:sz w:val="22"/>
              </w:rPr>
              <w:t>87</w:t>
            </w:r>
          </w:p>
        </w:tc>
        <w:tc>
          <w:tcPr>
            <w:tcW w:w="1050" w:type="dxa"/>
          </w:tcPr>
          <w:p>
            <w:pPr>
              <w:pStyle w:val="TableParagraph"/>
              <w:spacing w:before="0"/>
              <w:ind w:right="88"/>
              <w:rPr>
                <w:b/>
                <w:sz w:val="22"/>
              </w:rPr>
            </w:pPr>
            <w:r>
              <w:rPr>
                <w:b/>
                <w:spacing w:val="-2"/>
                <w:sz w:val="22"/>
              </w:rPr>
              <w:t>1,041</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3331"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9" w:type="dxa"/>
          </w:tcPr>
          <w:p>
            <w:pPr>
              <w:pStyle w:val="TableParagraph"/>
              <w:spacing w:line="234" w:lineRule="exact"/>
              <w:ind w:right="95"/>
              <w:rPr>
                <w:sz w:val="22"/>
              </w:rPr>
            </w:pPr>
            <w:r>
              <w:rPr>
                <w:spacing w:val="-2"/>
                <w:sz w:val="22"/>
              </w:rPr>
              <w:t>4,065</w:t>
            </w:r>
          </w:p>
        </w:tc>
        <w:tc>
          <w:tcPr>
            <w:tcW w:w="1298" w:type="dxa"/>
          </w:tcPr>
          <w:p>
            <w:pPr>
              <w:pStyle w:val="TableParagraph"/>
              <w:spacing w:line="234" w:lineRule="exact"/>
              <w:ind w:right="92"/>
              <w:rPr>
                <w:sz w:val="22"/>
              </w:rPr>
            </w:pPr>
            <w:r>
              <w:rPr>
                <w:spacing w:val="-2"/>
                <w:sz w:val="22"/>
              </w:rPr>
              <w:t>4,117</w:t>
            </w:r>
          </w:p>
        </w:tc>
        <w:tc>
          <w:tcPr>
            <w:tcW w:w="938" w:type="dxa"/>
          </w:tcPr>
          <w:p>
            <w:pPr>
              <w:pStyle w:val="TableParagraph"/>
              <w:spacing w:line="234" w:lineRule="exact"/>
              <w:ind w:right="94"/>
              <w:rPr>
                <w:sz w:val="22"/>
              </w:rPr>
            </w:pPr>
            <w:r>
              <w:rPr>
                <w:spacing w:val="-5"/>
                <w:sz w:val="22"/>
              </w:rPr>
              <w:t>52</w:t>
            </w:r>
          </w:p>
        </w:tc>
        <w:tc>
          <w:tcPr>
            <w:tcW w:w="878" w:type="dxa"/>
          </w:tcPr>
          <w:p>
            <w:pPr>
              <w:pStyle w:val="TableParagraph"/>
              <w:spacing w:line="234" w:lineRule="exact"/>
              <w:ind w:right="91"/>
              <w:rPr>
                <w:sz w:val="22"/>
              </w:rPr>
            </w:pPr>
            <w:r>
              <w:rPr>
                <w:spacing w:val="-2"/>
                <w:sz w:val="22"/>
              </w:rPr>
              <w:t>1.28%</w:t>
            </w:r>
          </w:p>
        </w:tc>
        <w:tc>
          <w:tcPr>
            <w:tcW w:w="827" w:type="dxa"/>
          </w:tcPr>
          <w:p>
            <w:pPr>
              <w:pStyle w:val="TableParagraph"/>
              <w:spacing w:line="234" w:lineRule="exact"/>
              <w:ind w:right="90"/>
              <w:rPr>
                <w:sz w:val="22"/>
              </w:rPr>
            </w:pPr>
            <w:r>
              <w:rPr>
                <w:spacing w:val="-5"/>
                <w:sz w:val="22"/>
              </w:rPr>
              <w:t>258</w:t>
            </w:r>
          </w:p>
        </w:tc>
        <w:tc>
          <w:tcPr>
            <w:tcW w:w="1038" w:type="dxa"/>
          </w:tcPr>
          <w:p>
            <w:pPr>
              <w:pStyle w:val="TableParagraph"/>
              <w:spacing w:line="234" w:lineRule="exact"/>
              <w:ind w:right="89"/>
              <w:rPr>
                <w:sz w:val="22"/>
              </w:rPr>
            </w:pPr>
            <w:r>
              <w:rPr>
                <w:spacing w:val="-5"/>
                <w:sz w:val="22"/>
              </w:rPr>
              <w:t>334</w:t>
            </w:r>
          </w:p>
        </w:tc>
        <w:tc>
          <w:tcPr>
            <w:tcW w:w="875" w:type="dxa"/>
          </w:tcPr>
          <w:p>
            <w:pPr>
              <w:pStyle w:val="TableParagraph"/>
              <w:spacing w:line="234" w:lineRule="exact"/>
              <w:ind w:right="88"/>
              <w:rPr>
                <w:sz w:val="22"/>
              </w:rPr>
            </w:pPr>
            <w:r>
              <w:rPr>
                <w:spacing w:val="-5"/>
                <w:sz w:val="22"/>
              </w:rPr>
              <w:t>26</w:t>
            </w:r>
          </w:p>
        </w:tc>
        <w:tc>
          <w:tcPr>
            <w:tcW w:w="1050" w:type="dxa"/>
          </w:tcPr>
          <w:p>
            <w:pPr>
              <w:pStyle w:val="TableParagraph"/>
              <w:spacing w:line="234" w:lineRule="exact"/>
              <w:ind w:right="88"/>
              <w:rPr>
                <w:b/>
                <w:sz w:val="22"/>
              </w:rPr>
            </w:pPr>
            <w:r>
              <w:rPr>
                <w:b/>
                <w:spacing w:val="-5"/>
                <w:sz w:val="22"/>
              </w:rPr>
              <w:t>618</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41-</w:t>
            </w:r>
            <w:r>
              <w:rPr>
                <w:spacing w:val="-4"/>
                <w:sz w:val="22"/>
              </w:rPr>
              <w:t>2011</w:t>
            </w:r>
          </w:p>
        </w:tc>
        <w:tc>
          <w:tcPr>
            <w:tcW w:w="3331" w:type="dxa"/>
          </w:tcPr>
          <w:p>
            <w:pPr>
              <w:pStyle w:val="TableParagraph"/>
              <w:ind w:left="108"/>
              <w:jc w:val="left"/>
              <w:rPr>
                <w:sz w:val="22"/>
              </w:rPr>
            </w:pPr>
            <w:r>
              <w:rPr>
                <w:spacing w:val="-2"/>
                <w:sz w:val="22"/>
              </w:rPr>
              <w:t>Cashiers</w:t>
            </w:r>
          </w:p>
        </w:tc>
        <w:tc>
          <w:tcPr>
            <w:tcW w:w="1299" w:type="dxa"/>
          </w:tcPr>
          <w:p>
            <w:pPr>
              <w:pStyle w:val="TableParagraph"/>
              <w:ind w:right="95"/>
              <w:rPr>
                <w:sz w:val="22"/>
              </w:rPr>
            </w:pPr>
            <w:r>
              <w:rPr>
                <w:spacing w:val="-2"/>
                <w:sz w:val="22"/>
              </w:rPr>
              <w:t>3,072</w:t>
            </w:r>
          </w:p>
        </w:tc>
        <w:tc>
          <w:tcPr>
            <w:tcW w:w="1298" w:type="dxa"/>
          </w:tcPr>
          <w:p>
            <w:pPr>
              <w:pStyle w:val="TableParagraph"/>
              <w:ind w:right="92"/>
              <w:rPr>
                <w:sz w:val="22"/>
              </w:rPr>
            </w:pPr>
            <w:r>
              <w:rPr>
                <w:spacing w:val="-2"/>
                <w:sz w:val="22"/>
              </w:rPr>
              <w:t>3,075</w:t>
            </w:r>
          </w:p>
        </w:tc>
        <w:tc>
          <w:tcPr>
            <w:tcW w:w="938" w:type="dxa"/>
          </w:tcPr>
          <w:p>
            <w:pPr>
              <w:pStyle w:val="TableParagraph"/>
              <w:ind w:right="94"/>
              <w:rPr>
                <w:sz w:val="22"/>
              </w:rPr>
            </w:pPr>
            <w:r>
              <w:rPr>
                <w:spacing w:val="-10"/>
                <w:sz w:val="22"/>
              </w:rPr>
              <w:t>3</w:t>
            </w:r>
          </w:p>
        </w:tc>
        <w:tc>
          <w:tcPr>
            <w:tcW w:w="878" w:type="dxa"/>
          </w:tcPr>
          <w:p>
            <w:pPr>
              <w:pStyle w:val="TableParagraph"/>
              <w:ind w:right="91"/>
              <w:rPr>
                <w:sz w:val="22"/>
              </w:rPr>
            </w:pPr>
            <w:r>
              <w:rPr>
                <w:spacing w:val="-2"/>
                <w:sz w:val="22"/>
              </w:rPr>
              <w:t>0.10%</w:t>
            </w:r>
          </w:p>
        </w:tc>
        <w:tc>
          <w:tcPr>
            <w:tcW w:w="827" w:type="dxa"/>
          </w:tcPr>
          <w:p>
            <w:pPr>
              <w:pStyle w:val="TableParagraph"/>
              <w:ind w:right="90"/>
              <w:rPr>
                <w:sz w:val="22"/>
              </w:rPr>
            </w:pPr>
            <w:r>
              <w:rPr>
                <w:spacing w:val="-5"/>
                <w:sz w:val="22"/>
              </w:rPr>
              <w:t>280</w:t>
            </w:r>
          </w:p>
        </w:tc>
        <w:tc>
          <w:tcPr>
            <w:tcW w:w="1038" w:type="dxa"/>
          </w:tcPr>
          <w:p>
            <w:pPr>
              <w:pStyle w:val="TableParagraph"/>
              <w:ind w:right="89"/>
              <w:rPr>
                <w:sz w:val="22"/>
              </w:rPr>
            </w:pPr>
            <w:r>
              <w:rPr>
                <w:spacing w:val="-5"/>
                <w:sz w:val="22"/>
              </w:rPr>
              <w:t>304</w:t>
            </w:r>
          </w:p>
        </w:tc>
        <w:tc>
          <w:tcPr>
            <w:tcW w:w="875" w:type="dxa"/>
          </w:tcPr>
          <w:p>
            <w:pPr>
              <w:pStyle w:val="TableParagraph"/>
              <w:ind w:right="88"/>
              <w:rPr>
                <w:sz w:val="22"/>
              </w:rPr>
            </w:pPr>
            <w:r>
              <w:rPr>
                <w:spacing w:val="-10"/>
                <w:sz w:val="22"/>
              </w:rPr>
              <w:t>2</w:t>
            </w:r>
          </w:p>
        </w:tc>
        <w:tc>
          <w:tcPr>
            <w:tcW w:w="1050" w:type="dxa"/>
          </w:tcPr>
          <w:p>
            <w:pPr>
              <w:pStyle w:val="TableParagraph"/>
              <w:ind w:right="88"/>
              <w:rPr>
                <w:b/>
                <w:sz w:val="22"/>
              </w:rPr>
            </w:pPr>
            <w:r>
              <w:rPr>
                <w:b/>
                <w:spacing w:val="-5"/>
                <w:sz w:val="22"/>
              </w:rPr>
              <w:t>586</w:t>
            </w:r>
          </w:p>
        </w:tc>
      </w:tr>
      <w:tr>
        <w:trPr>
          <w:trHeight w:val="254" w:hRule="atLeast"/>
        </w:trPr>
        <w:tc>
          <w:tcPr>
            <w:tcW w:w="895" w:type="dxa"/>
          </w:tcPr>
          <w:p>
            <w:pPr>
              <w:pStyle w:val="TableParagraph"/>
              <w:ind w:left="11" w:right="2"/>
              <w:jc w:val="center"/>
              <w:rPr>
                <w:sz w:val="22"/>
              </w:rPr>
            </w:pPr>
            <w:r>
              <w:rPr>
                <w:spacing w:val="-2"/>
                <w:sz w:val="22"/>
              </w:rPr>
              <w:t>31-</w:t>
            </w:r>
            <w:r>
              <w:rPr>
                <w:spacing w:val="-4"/>
                <w:sz w:val="22"/>
              </w:rPr>
              <w:t>1120</w:t>
            </w:r>
          </w:p>
        </w:tc>
        <w:tc>
          <w:tcPr>
            <w:tcW w:w="3331"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9" w:type="dxa"/>
          </w:tcPr>
          <w:p>
            <w:pPr>
              <w:pStyle w:val="TableParagraph"/>
              <w:ind w:right="95"/>
              <w:rPr>
                <w:sz w:val="22"/>
              </w:rPr>
            </w:pPr>
            <w:r>
              <w:rPr>
                <w:spacing w:val="-2"/>
                <w:sz w:val="22"/>
              </w:rPr>
              <w:t>2,703</w:t>
            </w:r>
          </w:p>
        </w:tc>
        <w:tc>
          <w:tcPr>
            <w:tcW w:w="1298" w:type="dxa"/>
          </w:tcPr>
          <w:p>
            <w:pPr>
              <w:pStyle w:val="TableParagraph"/>
              <w:ind w:right="92"/>
              <w:rPr>
                <w:sz w:val="22"/>
              </w:rPr>
            </w:pPr>
            <w:r>
              <w:rPr>
                <w:spacing w:val="-2"/>
                <w:sz w:val="22"/>
              </w:rPr>
              <w:t>2,902</w:t>
            </w:r>
          </w:p>
        </w:tc>
        <w:tc>
          <w:tcPr>
            <w:tcW w:w="938" w:type="dxa"/>
          </w:tcPr>
          <w:p>
            <w:pPr>
              <w:pStyle w:val="TableParagraph"/>
              <w:ind w:right="92"/>
              <w:rPr>
                <w:sz w:val="22"/>
              </w:rPr>
            </w:pPr>
            <w:r>
              <w:rPr>
                <w:spacing w:val="-5"/>
                <w:sz w:val="22"/>
              </w:rPr>
              <w:t>199</w:t>
            </w:r>
          </w:p>
        </w:tc>
        <w:tc>
          <w:tcPr>
            <w:tcW w:w="878" w:type="dxa"/>
          </w:tcPr>
          <w:p>
            <w:pPr>
              <w:pStyle w:val="TableParagraph"/>
              <w:ind w:right="91"/>
              <w:rPr>
                <w:sz w:val="22"/>
              </w:rPr>
            </w:pPr>
            <w:r>
              <w:rPr>
                <w:spacing w:val="-2"/>
                <w:sz w:val="22"/>
              </w:rPr>
              <w:t>7.36%</w:t>
            </w:r>
          </w:p>
        </w:tc>
        <w:tc>
          <w:tcPr>
            <w:tcW w:w="827" w:type="dxa"/>
          </w:tcPr>
          <w:p>
            <w:pPr>
              <w:pStyle w:val="TableParagraph"/>
              <w:ind w:right="90"/>
              <w:rPr>
                <w:sz w:val="22"/>
              </w:rPr>
            </w:pPr>
            <w:r>
              <w:rPr>
                <w:spacing w:val="-5"/>
                <w:sz w:val="22"/>
              </w:rPr>
              <w:t>218</w:t>
            </w:r>
          </w:p>
        </w:tc>
        <w:tc>
          <w:tcPr>
            <w:tcW w:w="1038" w:type="dxa"/>
          </w:tcPr>
          <w:p>
            <w:pPr>
              <w:pStyle w:val="TableParagraph"/>
              <w:ind w:right="89"/>
              <w:rPr>
                <w:sz w:val="22"/>
              </w:rPr>
            </w:pPr>
            <w:r>
              <w:rPr>
                <w:spacing w:val="-5"/>
                <w:sz w:val="22"/>
              </w:rPr>
              <w:t>190</w:t>
            </w:r>
          </w:p>
        </w:tc>
        <w:tc>
          <w:tcPr>
            <w:tcW w:w="875" w:type="dxa"/>
          </w:tcPr>
          <w:p>
            <w:pPr>
              <w:pStyle w:val="TableParagraph"/>
              <w:ind w:right="85"/>
              <w:rPr>
                <w:sz w:val="22"/>
              </w:rPr>
            </w:pPr>
            <w:r>
              <w:rPr>
                <w:spacing w:val="-5"/>
                <w:sz w:val="22"/>
              </w:rPr>
              <w:t>100</w:t>
            </w:r>
          </w:p>
        </w:tc>
        <w:tc>
          <w:tcPr>
            <w:tcW w:w="1050" w:type="dxa"/>
          </w:tcPr>
          <w:p>
            <w:pPr>
              <w:pStyle w:val="TableParagraph"/>
              <w:ind w:right="88"/>
              <w:rPr>
                <w:b/>
                <w:sz w:val="22"/>
              </w:rPr>
            </w:pPr>
            <w:r>
              <w:rPr>
                <w:b/>
                <w:spacing w:val="-5"/>
                <w:sz w:val="22"/>
              </w:rPr>
              <w:t>508</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7065</w:t>
            </w:r>
          </w:p>
        </w:tc>
        <w:tc>
          <w:tcPr>
            <w:tcW w:w="3331" w:type="dxa"/>
          </w:tcPr>
          <w:p>
            <w:pPr>
              <w:pStyle w:val="TableParagraph"/>
              <w:spacing w:before="5"/>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9" w:type="dxa"/>
          </w:tcPr>
          <w:p>
            <w:pPr>
              <w:pStyle w:val="TableParagraph"/>
              <w:spacing w:before="5"/>
              <w:ind w:right="95"/>
              <w:rPr>
                <w:sz w:val="22"/>
              </w:rPr>
            </w:pPr>
            <w:r>
              <w:rPr>
                <w:spacing w:val="-2"/>
                <w:sz w:val="22"/>
              </w:rPr>
              <w:t>3,159</w:t>
            </w:r>
          </w:p>
        </w:tc>
        <w:tc>
          <w:tcPr>
            <w:tcW w:w="1298" w:type="dxa"/>
          </w:tcPr>
          <w:p>
            <w:pPr>
              <w:pStyle w:val="TableParagraph"/>
              <w:spacing w:before="5"/>
              <w:ind w:right="92"/>
              <w:rPr>
                <w:sz w:val="22"/>
              </w:rPr>
            </w:pPr>
            <w:r>
              <w:rPr>
                <w:spacing w:val="-2"/>
                <w:sz w:val="22"/>
              </w:rPr>
              <w:t>3,154</w:t>
            </w:r>
          </w:p>
        </w:tc>
        <w:tc>
          <w:tcPr>
            <w:tcW w:w="938" w:type="dxa"/>
          </w:tcPr>
          <w:p>
            <w:pPr>
              <w:pStyle w:val="TableParagraph"/>
              <w:spacing w:before="5"/>
              <w:ind w:right="94"/>
              <w:rPr>
                <w:sz w:val="22"/>
              </w:rPr>
            </w:pPr>
            <w:r>
              <w:rPr>
                <w:spacing w:val="-2"/>
                <w:sz w:val="22"/>
              </w:rPr>
              <w:t>-</w:t>
            </w:r>
            <w:r>
              <w:rPr>
                <w:spacing w:val="-12"/>
                <w:sz w:val="22"/>
              </w:rPr>
              <w:t>5</w:t>
            </w:r>
          </w:p>
        </w:tc>
        <w:tc>
          <w:tcPr>
            <w:tcW w:w="878" w:type="dxa"/>
          </w:tcPr>
          <w:p>
            <w:pPr>
              <w:pStyle w:val="TableParagraph"/>
              <w:spacing w:before="5"/>
              <w:ind w:right="91"/>
              <w:rPr>
                <w:sz w:val="22"/>
              </w:rPr>
            </w:pPr>
            <w:r>
              <w:rPr>
                <w:spacing w:val="-2"/>
                <w:sz w:val="22"/>
              </w:rPr>
              <w:t>-0.16%</w:t>
            </w:r>
          </w:p>
        </w:tc>
        <w:tc>
          <w:tcPr>
            <w:tcW w:w="827" w:type="dxa"/>
          </w:tcPr>
          <w:p>
            <w:pPr>
              <w:pStyle w:val="TableParagraph"/>
              <w:spacing w:before="5"/>
              <w:ind w:right="90"/>
              <w:rPr>
                <w:sz w:val="22"/>
              </w:rPr>
            </w:pPr>
            <w:r>
              <w:rPr>
                <w:spacing w:val="-5"/>
                <w:sz w:val="22"/>
              </w:rPr>
              <w:t>186</w:t>
            </w:r>
          </w:p>
        </w:tc>
        <w:tc>
          <w:tcPr>
            <w:tcW w:w="1038" w:type="dxa"/>
          </w:tcPr>
          <w:p>
            <w:pPr>
              <w:pStyle w:val="TableParagraph"/>
              <w:spacing w:before="5"/>
              <w:ind w:right="89"/>
              <w:rPr>
                <w:sz w:val="22"/>
              </w:rPr>
            </w:pPr>
            <w:r>
              <w:rPr>
                <w:spacing w:val="-5"/>
                <w:sz w:val="22"/>
              </w:rPr>
              <w:t>316</w:t>
            </w:r>
          </w:p>
        </w:tc>
        <w:tc>
          <w:tcPr>
            <w:tcW w:w="875" w:type="dxa"/>
          </w:tcPr>
          <w:p>
            <w:pPr>
              <w:pStyle w:val="TableParagraph"/>
              <w:spacing w:before="5"/>
              <w:ind w:right="88"/>
              <w:rPr>
                <w:sz w:val="22"/>
              </w:rPr>
            </w:pPr>
            <w:r>
              <w:rPr>
                <w:spacing w:val="-2"/>
                <w:sz w:val="22"/>
              </w:rPr>
              <w:t>-</w:t>
            </w:r>
            <w:r>
              <w:rPr>
                <w:spacing w:val="-12"/>
                <w:sz w:val="22"/>
              </w:rPr>
              <w:t>2</w:t>
            </w:r>
          </w:p>
        </w:tc>
        <w:tc>
          <w:tcPr>
            <w:tcW w:w="1050" w:type="dxa"/>
          </w:tcPr>
          <w:p>
            <w:pPr>
              <w:pStyle w:val="TableParagraph"/>
              <w:spacing w:before="5"/>
              <w:ind w:right="88"/>
              <w:rPr>
                <w:b/>
                <w:sz w:val="22"/>
              </w:rPr>
            </w:pPr>
            <w:r>
              <w:rPr>
                <w:b/>
                <w:spacing w:val="-5"/>
                <w:sz w:val="22"/>
              </w:rPr>
              <w:t>500</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3031</w:t>
            </w:r>
          </w:p>
        </w:tc>
        <w:tc>
          <w:tcPr>
            <w:tcW w:w="3331"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9" w:type="dxa"/>
          </w:tcPr>
          <w:p>
            <w:pPr>
              <w:pStyle w:val="TableParagraph"/>
              <w:ind w:right="95"/>
              <w:rPr>
                <w:sz w:val="22"/>
              </w:rPr>
            </w:pPr>
            <w:r>
              <w:rPr>
                <w:spacing w:val="-2"/>
                <w:sz w:val="22"/>
              </w:rPr>
              <w:t>2,208</w:t>
            </w:r>
          </w:p>
        </w:tc>
        <w:tc>
          <w:tcPr>
            <w:tcW w:w="1298" w:type="dxa"/>
          </w:tcPr>
          <w:p>
            <w:pPr>
              <w:pStyle w:val="TableParagraph"/>
              <w:ind w:right="92"/>
              <w:rPr>
                <w:sz w:val="22"/>
              </w:rPr>
            </w:pPr>
            <w:r>
              <w:rPr>
                <w:spacing w:val="-2"/>
                <w:sz w:val="22"/>
              </w:rPr>
              <w:t>2,273</w:t>
            </w:r>
          </w:p>
        </w:tc>
        <w:tc>
          <w:tcPr>
            <w:tcW w:w="938" w:type="dxa"/>
          </w:tcPr>
          <w:p>
            <w:pPr>
              <w:pStyle w:val="TableParagraph"/>
              <w:ind w:right="94"/>
              <w:rPr>
                <w:sz w:val="22"/>
              </w:rPr>
            </w:pPr>
            <w:r>
              <w:rPr>
                <w:spacing w:val="-5"/>
                <w:sz w:val="22"/>
              </w:rPr>
              <w:t>65</w:t>
            </w:r>
          </w:p>
        </w:tc>
        <w:tc>
          <w:tcPr>
            <w:tcW w:w="878" w:type="dxa"/>
          </w:tcPr>
          <w:p>
            <w:pPr>
              <w:pStyle w:val="TableParagraph"/>
              <w:ind w:right="91"/>
              <w:rPr>
                <w:sz w:val="22"/>
              </w:rPr>
            </w:pPr>
            <w:r>
              <w:rPr>
                <w:spacing w:val="-2"/>
                <w:sz w:val="22"/>
              </w:rPr>
              <w:t>2.94%</w:t>
            </w:r>
          </w:p>
        </w:tc>
        <w:tc>
          <w:tcPr>
            <w:tcW w:w="827" w:type="dxa"/>
          </w:tcPr>
          <w:p>
            <w:pPr>
              <w:pStyle w:val="TableParagraph"/>
              <w:ind w:right="90"/>
              <w:rPr>
                <w:sz w:val="22"/>
              </w:rPr>
            </w:pPr>
            <w:r>
              <w:rPr>
                <w:spacing w:val="-5"/>
                <w:sz w:val="22"/>
              </w:rPr>
              <w:t>182</w:t>
            </w:r>
          </w:p>
        </w:tc>
        <w:tc>
          <w:tcPr>
            <w:tcW w:w="1038" w:type="dxa"/>
          </w:tcPr>
          <w:p>
            <w:pPr>
              <w:pStyle w:val="TableParagraph"/>
              <w:ind w:right="89"/>
              <w:rPr>
                <w:sz w:val="22"/>
              </w:rPr>
            </w:pPr>
            <w:r>
              <w:rPr>
                <w:spacing w:val="-5"/>
                <w:sz w:val="22"/>
              </w:rPr>
              <w:t>278</w:t>
            </w:r>
          </w:p>
        </w:tc>
        <w:tc>
          <w:tcPr>
            <w:tcW w:w="875" w:type="dxa"/>
          </w:tcPr>
          <w:p>
            <w:pPr>
              <w:pStyle w:val="TableParagraph"/>
              <w:ind w:right="88"/>
              <w:rPr>
                <w:sz w:val="22"/>
              </w:rPr>
            </w:pPr>
            <w:r>
              <w:rPr>
                <w:spacing w:val="-5"/>
                <w:sz w:val="22"/>
              </w:rPr>
              <w:t>32</w:t>
            </w:r>
          </w:p>
        </w:tc>
        <w:tc>
          <w:tcPr>
            <w:tcW w:w="1050" w:type="dxa"/>
          </w:tcPr>
          <w:p>
            <w:pPr>
              <w:pStyle w:val="TableParagraph"/>
              <w:ind w:right="88"/>
              <w:rPr>
                <w:b/>
                <w:sz w:val="22"/>
              </w:rPr>
            </w:pPr>
            <w:r>
              <w:rPr>
                <w:b/>
                <w:spacing w:val="-5"/>
                <w:sz w:val="22"/>
              </w:rPr>
              <w:t>492</w:t>
            </w:r>
          </w:p>
        </w:tc>
      </w:tr>
      <w:tr>
        <w:trPr>
          <w:trHeight w:val="256" w:hRule="atLeast"/>
        </w:trPr>
        <w:tc>
          <w:tcPr>
            <w:tcW w:w="895" w:type="dxa"/>
          </w:tcPr>
          <w:p>
            <w:pPr>
              <w:pStyle w:val="TableParagraph"/>
              <w:spacing w:line="234" w:lineRule="exact"/>
              <w:ind w:left="11" w:right="2"/>
              <w:jc w:val="center"/>
              <w:rPr>
                <w:sz w:val="22"/>
              </w:rPr>
            </w:pPr>
            <w:r>
              <w:rPr>
                <w:spacing w:val="-2"/>
                <w:sz w:val="22"/>
              </w:rPr>
              <w:t>29-</w:t>
            </w:r>
            <w:r>
              <w:rPr>
                <w:spacing w:val="-4"/>
                <w:sz w:val="22"/>
              </w:rPr>
              <w:t>1141</w:t>
            </w:r>
          </w:p>
        </w:tc>
        <w:tc>
          <w:tcPr>
            <w:tcW w:w="3331" w:type="dxa"/>
          </w:tcPr>
          <w:p>
            <w:pPr>
              <w:pStyle w:val="TableParagraph"/>
              <w:spacing w:before="5"/>
              <w:ind w:left="108"/>
              <w:jc w:val="left"/>
              <w:rPr>
                <w:sz w:val="22"/>
              </w:rPr>
            </w:pPr>
            <w:r>
              <w:rPr>
                <w:sz w:val="22"/>
              </w:rPr>
              <w:t>Registered</w:t>
            </w:r>
            <w:r>
              <w:rPr>
                <w:spacing w:val="-11"/>
                <w:sz w:val="22"/>
              </w:rPr>
              <w:t> </w:t>
            </w:r>
            <w:r>
              <w:rPr>
                <w:spacing w:val="-2"/>
                <w:sz w:val="22"/>
              </w:rPr>
              <w:t>Nurses</w:t>
            </w:r>
          </w:p>
        </w:tc>
        <w:tc>
          <w:tcPr>
            <w:tcW w:w="1299" w:type="dxa"/>
          </w:tcPr>
          <w:p>
            <w:pPr>
              <w:pStyle w:val="TableParagraph"/>
              <w:spacing w:before="5"/>
              <w:ind w:right="95"/>
              <w:rPr>
                <w:sz w:val="22"/>
              </w:rPr>
            </w:pPr>
            <w:r>
              <w:rPr>
                <w:spacing w:val="-2"/>
                <w:sz w:val="22"/>
              </w:rPr>
              <w:t>7,923</w:t>
            </w:r>
          </w:p>
        </w:tc>
        <w:tc>
          <w:tcPr>
            <w:tcW w:w="1298" w:type="dxa"/>
          </w:tcPr>
          <w:p>
            <w:pPr>
              <w:pStyle w:val="TableParagraph"/>
              <w:spacing w:before="5"/>
              <w:ind w:right="92"/>
              <w:rPr>
                <w:sz w:val="22"/>
              </w:rPr>
            </w:pPr>
            <w:r>
              <w:rPr>
                <w:spacing w:val="-2"/>
                <w:sz w:val="22"/>
              </w:rPr>
              <w:t>8,059</w:t>
            </w:r>
          </w:p>
        </w:tc>
        <w:tc>
          <w:tcPr>
            <w:tcW w:w="938" w:type="dxa"/>
          </w:tcPr>
          <w:p>
            <w:pPr>
              <w:pStyle w:val="TableParagraph"/>
              <w:spacing w:before="5"/>
              <w:ind w:right="92"/>
              <w:rPr>
                <w:sz w:val="22"/>
              </w:rPr>
            </w:pPr>
            <w:r>
              <w:rPr>
                <w:spacing w:val="-5"/>
                <w:sz w:val="22"/>
              </w:rPr>
              <w:t>136</w:t>
            </w:r>
          </w:p>
        </w:tc>
        <w:tc>
          <w:tcPr>
            <w:tcW w:w="878" w:type="dxa"/>
          </w:tcPr>
          <w:p>
            <w:pPr>
              <w:pStyle w:val="TableParagraph"/>
              <w:spacing w:before="5"/>
              <w:ind w:right="91"/>
              <w:rPr>
                <w:sz w:val="22"/>
              </w:rPr>
            </w:pPr>
            <w:r>
              <w:rPr>
                <w:spacing w:val="-2"/>
                <w:sz w:val="22"/>
              </w:rPr>
              <w:t>1.72%</w:t>
            </w:r>
          </w:p>
        </w:tc>
        <w:tc>
          <w:tcPr>
            <w:tcW w:w="827" w:type="dxa"/>
          </w:tcPr>
          <w:p>
            <w:pPr>
              <w:pStyle w:val="TableParagraph"/>
              <w:spacing w:before="5"/>
              <w:ind w:right="90"/>
              <w:rPr>
                <w:sz w:val="22"/>
              </w:rPr>
            </w:pPr>
            <w:r>
              <w:rPr>
                <w:spacing w:val="-5"/>
                <w:sz w:val="22"/>
              </w:rPr>
              <w:t>234</w:t>
            </w:r>
          </w:p>
        </w:tc>
        <w:tc>
          <w:tcPr>
            <w:tcW w:w="1038" w:type="dxa"/>
          </w:tcPr>
          <w:p>
            <w:pPr>
              <w:pStyle w:val="TableParagraph"/>
              <w:spacing w:before="5"/>
              <w:ind w:right="89"/>
              <w:rPr>
                <w:sz w:val="22"/>
              </w:rPr>
            </w:pPr>
            <w:r>
              <w:rPr>
                <w:spacing w:val="-5"/>
                <w:sz w:val="22"/>
              </w:rPr>
              <w:t>178</w:t>
            </w:r>
          </w:p>
        </w:tc>
        <w:tc>
          <w:tcPr>
            <w:tcW w:w="875" w:type="dxa"/>
          </w:tcPr>
          <w:p>
            <w:pPr>
              <w:pStyle w:val="TableParagraph"/>
              <w:spacing w:before="5"/>
              <w:ind w:right="88"/>
              <w:rPr>
                <w:sz w:val="22"/>
              </w:rPr>
            </w:pPr>
            <w:r>
              <w:rPr>
                <w:spacing w:val="-5"/>
                <w:sz w:val="22"/>
              </w:rPr>
              <w:t>68</w:t>
            </w:r>
          </w:p>
        </w:tc>
        <w:tc>
          <w:tcPr>
            <w:tcW w:w="1050" w:type="dxa"/>
          </w:tcPr>
          <w:p>
            <w:pPr>
              <w:pStyle w:val="TableParagraph"/>
              <w:spacing w:before="5"/>
              <w:ind w:right="88"/>
              <w:rPr>
                <w:b/>
                <w:sz w:val="22"/>
              </w:rPr>
            </w:pPr>
            <w:r>
              <w:rPr>
                <w:b/>
                <w:spacing w:val="-5"/>
                <w:sz w:val="22"/>
              </w:rPr>
              <w:t>480</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31-</w:t>
            </w:r>
            <w:r>
              <w:rPr>
                <w:spacing w:val="-4"/>
                <w:sz w:val="22"/>
              </w:rPr>
              <w:t>1131</w:t>
            </w:r>
          </w:p>
        </w:tc>
        <w:tc>
          <w:tcPr>
            <w:tcW w:w="3331" w:type="dxa"/>
          </w:tcPr>
          <w:p>
            <w:pPr>
              <w:pStyle w:val="TableParagraph"/>
              <w:ind w:left="108"/>
              <w:jc w:val="left"/>
              <w:rPr>
                <w:sz w:val="22"/>
              </w:rPr>
            </w:pPr>
            <w:r>
              <w:rPr>
                <w:sz w:val="22"/>
              </w:rPr>
              <w:t>Nursing</w:t>
            </w:r>
            <w:r>
              <w:rPr>
                <w:spacing w:val="-6"/>
                <w:sz w:val="22"/>
              </w:rPr>
              <w:t> </w:t>
            </w:r>
            <w:r>
              <w:rPr>
                <w:spacing w:val="-2"/>
                <w:sz w:val="22"/>
              </w:rPr>
              <w:t>Assistants</w:t>
            </w:r>
          </w:p>
        </w:tc>
        <w:tc>
          <w:tcPr>
            <w:tcW w:w="1299" w:type="dxa"/>
          </w:tcPr>
          <w:p>
            <w:pPr>
              <w:pStyle w:val="TableParagraph"/>
              <w:ind w:right="95"/>
              <w:rPr>
                <w:sz w:val="22"/>
              </w:rPr>
            </w:pPr>
            <w:r>
              <w:rPr>
                <w:spacing w:val="-2"/>
                <w:sz w:val="22"/>
              </w:rPr>
              <w:t>2,981</w:t>
            </w:r>
          </w:p>
        </w:tc>
        <w:tc>
          <w:tcPr>
            <w:tcW w:w="1298" w:type="dxa"/>
          </w:tcPr>
          <w:p>
            <w:pPr>
              <w:pStyle w:val="TableParagraph"/>
              <w:ind w:right="92"/>
              <w:rPr>
                <w:sz w:val="22"/>
              </w:rPr>
            </w:pPr>
            <w:r>
              <w:rPr>
                <w:spacing w:val="-2"/>
                <w:sz w:val="22"/>
              </w:rPr>
              <w:t>3,051</w:t>
            </w:r>
          </w:p>
        </w:tc>
        <w:tc>
          <w:tcPr>
            <w:tcW w:w="938" w:type="dxa"/>
          </w:tcPr>
          <w:p>
            <w:pPr>
              <w:pStyle w:val="TableParagraph"/>
              <w:ind w:right="94"/>
              <w:rPr>
                <w:sz w:val="22"/>
              </w:rPr>
            </w:pPr>
            <w:r>
              <w:rPr>
                <w:spacing w:val="-5"/>
                <w:sz w:val="22"/>
              </w:rPr>
              <w:t>70</w:t>
            </w:r>
          </w:p>
        </w:tc>
        <w:tc>
          <w:tcPr>
            <w:tcW w:w="878" w:type="dxa"/>
          </w:tcPr>
          <w:p>
            <w:pPr>
              <w:pStyle w:val="TableParagraph"/>
              <w:ind w:right="91"/>
              <w:rPr>
                <w:sz w:val="22"/>
              </w:rPr>
            </w:pPr>
            <w:r>
              <w:rPr>
                <w:spacing w:val="-2"/>
                <w:sz w:val="22"/>
              </w:rPr>
              <w:t>2.35%</w:t>
            </w:r>
          </w:p>
        </w:tc>
        <w:tc>
          <w:tcPr>
            <w:tcW w:w="827" w:type="dxa"/>
          </w:tcPr>
          <w:p>
            <w:pPr>
              <w:pStyle w:val="TableParagraph"/>
              <w:ind w:right="90"/>
              <w:rPr>
                <w:sz w:val="22"/>
              </w:rPr>
            </w:pPr>
            <w:r>
              <w:rPr>
                <w:spacing w:val="-5"/>
                <w:sz w:val="22"/>
              </w:rPr>
              <w:t>179</w:t>
            </w:r>
          </w:p>
        </w:tc>
        <w:tc>
          <w:tcPr>
            <w:tcW w:w="1038" w:type="dxa"/>
          </w:tcPr>
          <w:p>
            <w:pPr>
              <w:pStyle w:val="TableParagraph"/>
              <w:ind w:right="89"/>
              <w:rPr>
                <w:sz w:val="22"/>
              </w:rPr>
            </w:pPr>
            <w:r>
              <w:rPr>
                <w:spacing w:val="-5"/>
                <w:sz w:val="22"/>
              </w:rPr>
              <w:t>242</w:t>
            </w:r>
          </w:p>
        </w:tc>
        <w:tc>
          <w:tcPr>
            <w:tcW w:w="875" w:type="dxa"/>
          </w:tcPr>
          <w:p>
            <w:pPr>
              <w:pStyle w:val="TableParagraph"/>
              <w:ind w:right="88"/>
              <w:rPr>
                <w:sz w:val="22"/>
              </w:rPr>
            </w:pPr>
            <w:r>
              <w:rPr>
                <w:spacing w:val="-5"/>
                <w:sz w:val="22"/>
              </w:rPr>
              <w:t>35</w:t>
            </w:r>
          </w:p>
        </w:tc>
        <w:tc>
          <w:tcPr>
            <w:tcW w:w="1050" w:type="dxa"/>
          </w:tcPr>
          <w:p>
            <w:pPr>
              <w:pStyle w:val="TableParagraph"/>
              <w:ind w:right="88"/>
              <w:rPr>
                <w:b/>
                <w:sz w:val="22"/>
              </w:rPr>
            </w:pPr>
            <w:r>
              <w:rPr>
                <w:b/>
                <w:spacing w:val="-5"/>
                <w:sz w:val="22"/>
              </w:rPr>
              <w:t>456</w:t>
            </w:r>
          </w:p>
        </w:tc>
      </w:tr>
      <w:tr>
        <w:trPr>
          <w:trHeight w:val="257" w:hRule="atLeast"/>
        </w:trPr>
        <w:tc>
          <w:tcPr>
            <w:tcW w:w="895" w:type="dxa"/>
          </w:tcPr>
          <w:p>
            <w:pPr>
              <w:pStyle w:val="TableParagraph"/>
              <w:spacing w:line="234" w:lineRule="exact" w:before="3"/>
              <w:ind w:left="11" w:right="2"/>
              <w:jc w:val="center"/>
              <w:rPr>
                <w:sz w:val="22"/>
              </w:rPr>
            </w:pPr>
            <w:r>
              <w:rPr>
                <w:spacing w:val="-2"/>
                <w:sz w:val="22"/>
              </w:rPr>
              <w:t>43-</w:t>
            </w:r>
            <w:r>
              <w:rPr>
                <w:spacing w:val="-4"/>
                <w:sz w:val="22"/>
              </w:rPr>
              <w:t>4051</w:t>
            </w:r>
          </w:p>
        </w:tc>
        <w:tc>
          <w:tcPr>
            <w:tcW w:w="3331" w:type="dxa"/>
          </w:tcPr>
          <w:p>
            <w:pPr>
              <w:pStyle w:val="TableParagraph"/>
              <w:spacing w:line="234" w:lineRule="exact" w:before="3"/>
              <w:ind w:left="108"/>
              <w:jc w:val="left"/>
              <w:rPr>
                <w:sz w:val="22"/>
              </w:rPr>
            </w:pPr>
            <w:r>
              <w:rPr>
                <w:sz w:val="22"/>
              </w:rPr>
              <w:t>Customer</w:t>
            </w:r>
            <w:r>
              <w:rPr>
                <w:spacing w:val="-7"/>
                <w:sz w:val="22"/>
              </w:rPr>
              <w:t> </w:t>
            </w:r>
            <w:r>
              <w:rPr>
                <w:sz w:val="22"/>
              </w:rPr>
              <w:t>Service</w:t>
            </w:r>
            <w:r>
              <w:rPr>
                <w:spacing w:val="-6"/>
                <w:sz w:val="22"/>
              </w:rPr>
              <w:t> </w:t>
            </w:r>
            <w:r>
              <w:rPr>
                <w:spacing w:val="-2"/>
                <w:sz w:val="22"/>
              </w:rPr>
              <w:t>Representatives</w:t>
            </w:r>
          </w:p>
        </w:tc>
        <w:tc>
          <w:tcPr>
            <w:tcW w:w="1299" w:type="dxa"/>
          </w:tcPr>
          <w:p>
            <w:pPr>
              <w:pStyle w:val="TableParagraph"/>
              <w:spacing w:line="234" w:lineRule="exact" w:before="3"/>
              <w:ind w:right="95"/>
              <w:rPr>
                <w:sz w:val="22"/>
              </w:rPr>
            </w:pPr>
            <w:r>
              <w:rPr>
                <w:spacing w:val="-2"/>
                <w:sz w:val="22"/>
              </w:rPr>
              <w:t>3,616</w:t>
            </w:r>
          </w:p>
        </w:tc>
        <w:tc>
          <w:tcPr>
            <w:tcW w:w="1298" w:type="dxa"/>
          </w:tcPr>
          <w:p>
            <w:pPr>
              <w:pStyle w:val="TableParagraph"/>
              <w:spacing w:line="234" w:lineRule="exact" w:before="3"/>
              <w:ind w:right="92"/>
              <w:rPr>
                <w:sz w:val="22"/>
              </w:rPr>
            </w:pPr>
            <w:r>
              <w:rPr>
                <w:spacing w:val="-2"/>
                <w:sz w:val="22"/>
              </w:rPr>
              <w:t>3,570</w:t>
            </w:r>
          </w:p>
        </w:tc>
        <w:tc>
          <w:tcPr>
            <w:tcW w:w="938" w:type="dxa"/>
          </w:tcPr>
          <w:p>
            <w:pPr>
              <w:pStyle w:val="TableParagraph"/>
              <w:spacing w:line="234" w:lineRule="exact" w:before="3"/>
              <w:ind w:right="94"/>
              <w:rPr>
                <w:sz w:val="22"/>
              </w:rPr>
            </w:pPr>
            <w:r>
              <w:rPr>
                <w:spacing w:val="-2"/>
                <w:sz w:val="22"/>
              </w:rPr>
              <w:t>-</w:t>
            </w:r>
            <w:r>
              <w:rPr>
                <w:spacing w:val="-7"/>
                <w:sz w:val="22"/>
              </w:rPr>
              <w:t>46</w:t>
            </w:r>
          </w:p>
        </w:tc>
        <w:tc>
          <w:tcPr>
            <w:tcW w:w="878" w:type="dxa"/>
          </w:tcPr>
          <w:p>
            <w:pPr>
              <w:pStyle w:val="TableParagraph"/>
              <w:spacing w:line="234" w:lineRule="exact" w:before="3"/>
              <w:ind w:right="91"/>
              <w:rPr>
                <w:sz w:val="22"/>
              </w:rPr>
            </w:pPr>
            <w:r>
              <w:rPr>
                <w:spacing w:val="-2"/>
                <w:sz w:val="22"/>
              </w:rPr>
              <w:t>-1.27%</w:t>
            </w:r>
          </w:p>
        </w:tc>
        <w:tc>
          <w:tcPr>
            <w:tcW w:w="827" w:type="dxa"/>
          </w:tcPr>
          <w:p>
            <w:pPr>
              <w:pStyle w:val="TableParagraph"/>
              <w:spacing w:line="234" w:lineRule="exact" w:before="3"/>
              <w:ind w:right="90"/>
              <w:rPr>
                <w:sz w:val="22"/>
              </w:rPr>
            </w:pPr>
            <w:r>
              <w:rPr>
                <w:spacing w:val="-5"/>
                <w:sz w:val="22"/>
              </w:rPr>
              <w:t>183</w:t>
            </w:r>
          </w:p>
        </w:tc>
        <w:tc>
          <w:tcPr>
            <w:tcW w:w="1038" w:type="dxa"/>
          </w:tcPr>
          <w:p>
            <w:pPr>
              <w:pStyle w:val="TableParagraph"/>
              <w:spacing w:line="234" w:lineRule="exact" w:before="3"/>
              <w:ind w:right="89"/>
              <w:rPr>
                <w:sz w:val="22"/>
              </w:rPr>
            </w:pPr>
            <w:r>
              <w:rPr>
                <w:spacing w:val="-5"/>
                <w:sz w:val="22"/>
              </w:rPr>
              <w:t>292</w:t>
            </w:r>
          </w:p>
        </w:tc>
        <w:tc>
          <w:tcPr>
            <w:tcW w:w="875" w:type="dxa"/>
          </w:tcPr>
          <w:p>
            <w:pPr>
              <w:pStyle w:val="TableParagraph"/>
              <w:spacing w:line="234" w:lineRule="exact" w:before="3"/>
              <w:ind w:right="88"/>
              <w:rPr>
                <w:sz w:val="22"/>
              </w:rPr>
            </w:pPr>
            <w:r>
              <w:rPr>
                <w:spacing w:val="-2"/>
                <w:sz w:val="22"/>
              </w:rPr>
              <w:t>-</w:t>
            </w:r>
            <w:r>
              <w:rPr>
                <w:spacing w:val="-7"/>
                <w:sz w:val="22"/>
              </w:rPr>
              <w:t>23</w:t>
            </w:r>
          </w:p>
        </w:tc>
        <w:tc>
          <w:tcPr>
            <w:tcW w:w="1050" w:type="dxa"/>
          </w:tcPr>
          <w:p>
            <w:pPr>
              <w:pStyle w:val="TableParagraph"/>
              <w:spacing w:line="234" w:lineRule="exact" w:before="3"/>
              <w:ind w:right="88"/>
              <w:rPr>
                <w:b/>
                <w:sz w:val="22"/>
              </w:rPr>
            </w:pPr>
            <w:r>
              <w:rPr>
                <w:b/>
                <w:spacing w:val="-5"/>
                <w:sz w:val="22"/>
              </w:rPr>
              <w:t>452</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43-</w:t>
            </w:r>
            <w:r>
              <w:rPr>
                <w:spacing w:val="-4"/>
                <w:sz w:val="22"/>
              </w:rPr>
              <w:t>9061</w:t>
            </w:r>
          </w:p>
        </w:tc>
        <w:tc>
          <w:tcPr>
            <w:tcW w:w="3331"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9" w:type="dxa"/>
          </w:tcPr>
          <w:p>
            <w:pPr>
              <w:pStyle w:val="TableParagraph"/>
              <w:ind w:right="95"/>
              <w:rPr>
                <w:sz w:val="22"/>
              </w:rPr>
            </w:pPr>
            <w:r>
              <w:rPr>
                <w:spacing w:val="-2"/>
                <w:sz w:val="22"/>
              </w:rPr>
              <w:t>3,771</w:t>
            </w:r>
          </w:p>
        </w:tc>
        <w:tc>
          <w:tcPr>
            <w:tcW w:w="1298" w:type="dxa"/>
          </w:tcPr>
          <w:p>
            <w:pPr>
              <w:pStyle w:val="TableParagraph"/>
              <w:ind w:right="92"/>
              <w:rPr>
                <w:sz w:val="22"/>
              </w:rPr>
            </w:pPr>
            <w:r>
              <w:rPr>
                <w:spacing w:val="-2"/>
                <w:sz w:val="22"/>
              </w:rPr>
              <w:t>3,763</w:t>
            </w:r>
          </w:p>
        </w:tc>
        <w:tc>
          <w:tcPr>
            <w:tcW w:w="938" w:type="dxa"/>
          </w:tcPr>
          <w:p>
            <w:pPr>
              <w:pStyle w:val="TableParagraph"/>
              <w:ind w:right="94"/>
              <w:rPr>
                <w:sz w:val="22"/>
              </w:rPr>
            </w:pPr>
            <w:r>
              <w:rPr>
                <w:spacing w:val="-2"/>
                <w:sz w:val="22"/>
              </w:rPr>
              <w:t>-</w:t>
            </w:r>
            <w:r>
              <w:rPr>
                <w:spacing w:val="-12"/>
                <w:sz w:val="22"/>
              </w:rPr>
              <w:t>8</w:t>
            </w:r>
          </w:p>
        </w:tc>
        <w:tc>
          <w:tcPr>
            <w:tcW w:w="878" w:type="dxa"/>
          </w:tcPr>
          <w:p>
            <w:pPr>
              <w:pStyle w:val="TableParagraph"/>
              <w:ind w:right="91"/>
              <w:rPr>
                <w:sz w:val="22"/>
              </w:rPr>
            </w:pPr>
            <w:r>
              <w:rPr>
                <w:spacing w:val="-2"/>
                <w:sz w:val="22"/>
              </w:rPr>
              <w:t>-0.21%</w:t>
            </w:r>
          </w:p>
        </w:tc>
        <w:tc>
          <w:tcPr>
            <w:tcW w:w="827" w:type="dxa"/>
          </w:tcPr>
          <w:p>
            <w:pPr>
              <w:pStyle w:val="TableParagraph"/>
              <w:ind w:right="90"/>
              <w:rPr>
                <w:sz w:val="22"/>
              </w:rPr>
            </w:pPr>
            <w:r>
              <w:rPr>
                <w:spacing w:val="-5"/>
                <w:sz w:val="22"/>
              </w:rPr>
              <w:t>203</w:t>
            </w:r>
          </w:p>
        </w:tc>
        <w:tc>
          <w:tcPr>
            <w:tcW w:w="1038" w:type="dxa"/>
          </w:tcPr>
          <w:p>
            <w:pPr>
              <w:pStyle w:val="TableParagraph"/>
              <w:ind w:right="89"/>
              <w:rPr>
                <w:sz w:val="22"/>
              </w:rPr>
            </w:pPr>
            <w:r>
              <w:rPr>
                <w:spacing w:val="-5"/>
                <w:sz w:val="22"/>
              </w:rPr>
              <w:t>236</w:t>
            </w:r>
          </w:p>
        </w:tc>
        <w:tc>
          <w:tcPr>
            <w:tcW w:w="875" w:type="dxa"/>
          </w:tcPr>
          <w:p>
            <w:pPr>
              <w:pStyle w:val="TableParagraph"/>
              <w:ind w:right="88"/>
              <w:rPr>
                <w:sz w:val="22"/>
              </w:rPr>
            </w:pPr>
            <w:r>
              <w:rPr>
                <w:spacing w:val="-2"/>
                <w:sz w:val="22"/>
              </w:rPr>
              <w:t>-</w:t>
            </w:r>
            <w:r>
              <w:rPr>
                <w:spacing w:val="-12"/>
                <w:sz w:val="22"/>
              </w:rPr>
              <w:t>4</w:t>
            </w:r>
          </w:p>
        </w:tc>
        <w:tc>
          <w:tcPr>
            <w:tcW w:w="1050" w:type="dxa"/>
          </w:tcPr>
          <w:p>
            <w:pPr>
              <w:pStyle w:val="TableParagraph"/>
              <w:ind w:right="88"/>
              <w:rPr>
                <w:b/>
                <w:sz w:val="22"/>
              </w:rPr>
            </w:pPr>
            <w:r>
              <w:rPr>
                <w:b/>
                <w:spacing w:val="-5"/>
                <w:sz w:val="22"/>
              </w:rPr>
              <w:t>435</w:t>
            </w:r>
          </w:p>
        </w:tc>
      </w:tr>
    </w:tbl>
    <w:p>
      <w:pPr>
        <w:pStyle w:val="BodyText"/>
        <w:spacing w:before="5"/>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300"/>
        <w:gridCol w:w="1298"/>
        <w:gridCol w:w="938"/>
        <w:gridCol w:w="878"/>
        <w:gridCol w:w="828"/>
        <w:gridCol w:w="1040"/>
        <w:gridCol w:w="876"/>
        <w:gridCol w:w="1049"/>
      </w:tblGrid>
      <w:tr>
        <w:trPr>
          <w:trHeight w:val="772" w:hRule="atLeast"/>
        </w:trPr>
        <w:tc>
          <w:tcPr>
            <w:tcW w:w="895" w:type="dxa"/>
          </w:tcPr>
          <w:p>
            <w:pPr>
              <w:pStyle w:val="TableParagraph"/>
              <w:spacing w:line="252" w:lineRule="exact" w:before="134"/>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860" w:type="dxa"/>
          </w:tcPr>
          <w:p>
            <w:pPr>
              <w:pStyle w:val="TableParagraph"/>
              <w:spacing w:line="240" w:lineRule="auto" w:before="6"/>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0" w:type="dxa"/>
          </w:tcPr>
          <w:p>
            <w:pPr>
              <w:pStyle w:val="TableParagraph"/>
              <w:spacing w:line="252" w:lineRule="exact" w:before="7"/>
              <w:ind w:left="16" w:right="4"/>
              <w:jc w:val="center"/>
              <w:rPr>
                <w:b/>
                <w:sz w:val="22"/>
              </w:rPr>
            </w:pPr>
            <w:r>
              <w:rPr>
                <w:b/>
                <w:spacing w:val="-4"/>
                <w:sz w:val="22"/>
              </w:rPr>
              <w:t>2024</w:t>
            </w:r>
          </w:p>
          <w:p>
            <w:pPr>
              <w:pStyle w:val="TableParagraph"/>
              <w:spacing w:line="252" w:lineRule="exact" w:before="0"/>
              <w:ind w:left="16"/>
              <w:jc w:val="center"/>
              <w:rPr>
                <w:b/>
                <w:sz w:val="22"/>
              </w:rPr>
            </w:pPr>
            <w:r>
              <w:rPr>
                <w:b/>
                <w:spacing w:val="-2"/>
                <w:sz w:val="22"/>
              </w:rPr>
              <w:t>Estimated Employment</w:t>
            </w:r>
          </w:p>
        </w:tc>
        <w:tc>
          <w:tcPr>
            <w:tcW w:w="1298" w:type="dxa"/>
          </w:tcPr>
          <w:p>
            <w:pPr>
              <w:pStyle w:val="TableParagraph"/>
              <w:spacing w:line="252" w:lineRule="exact" w:before="7"/>
              <w:ind w:left="16" w:right="5"/>
              <w:jc w:val="center"/>
              <w:rPr>
                <w:b/>
                <w:sz w:val="22"/>
              </w:rPr>
            </w:pPr>
            <w:r>
              <w:rPr>
                <w:b/>
                <w:spacing w:val="-4"/>
                <w:sz w:val="22"/>
              </w:rPr>
              <w:t>2026</w:t>
            </w:r>
          </w:p>
          <w:p>
            <w:pPr>
              <w:pStyle w:val="TableParagraph"/>
              <w:spacing w:line="252"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34"/>
              <w:ind w:left="139" w:right="90" w:hanging="29"/>
              <w:jc w:val="left"/>
              <w:rPr>
                <w:b/>
                <w:sz w:val="22"/>
              </w:rPr>
            </w:pPr>
            <w:r>
              <w:rPr>
                <w:b/>
                <w:spacing w:val="-2"/>
                <w:sz w:val="22"/>
              </w:rPr>
              <w:t>Numeric Change</w:t>
            </w:r>
          </w:p>
        </w:tc>
        <w:tc>
          <w:tcPr>
            <w:tcW w:w="878" w:type="dxa"/>
          </w:tcPr>
          <w:p>
            <w:pPr>
              <w:pStyle w:val="TableParagraph"/>
              <w:spacing w:line="240" w:lineRule="auto" w:before="134"/>
              <w:ind w:left="111" w:right="87"/>
              <w:jc w:val="left"/>
              <w:rPr>
                <w:b/>
                <w:sz w:val="22"/>
              </w:rPr>
            </w:pPr>
            <w:r>
              <w:rPr>
                <w:b/>
                <w:spacing w:val="-2"/>
                <w:sz w:val="22"/>
              </w:rPr>
              <w:t>Percent Change</w:t>
            </w:r>
          </w:p>
        </w:tc>
        <w:tc>
          <w:tcPr>
            <w:tcW w:w="828" w:type="dxa"/>
          </w:tcPr>
          <w:p>
            <w:pPr>
              <w:pStyle w:val="TableParagraph"/>
              <w:spacing w:line="240" w:lineRule="auto" w:before="134"/>
              <w:ind w:left="200" w:right="87" w:hanging="89"/>
              <w:jc w:val="left"/>
              <w:rPr>
                <w:b/>
                <w:sz w:val="22"/>
              </w:rPr>
            </w:pPr>
            <w:r>
              <w:rPr>
                <w:b/>
                <w:spacing w:val="-2"/>
                <w:sz w:val="22"/>
              </w:rPr>
              <w:t>Annual Exits</w:t>
            </w:r>
          </w:p>
        </w:tc>
        <w:tc>
          <w:tcPr>
            <w:tcW w:w="1040" w:type="dxa"/>
          </w:tcPr>
          <w:p>
            <w:pPr>
              <w:pStyle w:val="TableParagraph"/>
              <w:spacing w:line="240" w:lineRule="auto" w:before="134"/>
              <w:ind w:left="111" w:firstLine="105"/>
              <w:jc w:val="left"/>
              <w:rPr>
                <w:b/>
                <w:sz w:val="22"/>
              </w:rPr>
            </w:pPr>
            <w:r>
              <w:rPr>
                <w:b/>
                <w:spacing w:val="-2"/>
                <w:sz w:val="22"/>
              </w:rPr>
              <w:t>Annual Transfers</w:t>
            </w:r>
          </w:p>
        </w:tc>
        <w:tc>
          <w:tcPr>
            <w:tcW w:w="876" w:type="dxa"/>
          </w:tcPr>
          <w:p>
            <w:pPr>
              <w:pStyle w:val="TableParagraph"/>
              <w:spacing w:line="240" w:lineRule="auto" w:before="134"/>
              <w:ind w:left="111" w:right="85" w:firstLine="24"/>
              <w:jc w:val="left"/>
              <w:rPr>
                <w:b/>
                <w:sz w:val="22"/>
              </w:rPr>
            </w:pPr>
            <w:r>
              <w:rPr>
                <w:b/>
                <w:spacing w:val="-2"/>
                <w:sz w:val="22"/>
              </w:rPr>
              <w:t>Annual Change</w:t>
            </w:r>
          </w:p>
        </w:tc>
        <w:tc>
          <w:tcPr>
            <w:tcW w:w="1049" w:type="dxa"/>
          </w:tcPr>
          <w:p>
            <w:pPr>
              <w:pStyle w:val="TableParagraph"/>
              <w:spacing w:line="252" w:lineRule="exact" w:before="0"/>
              <w:ind w:left="111" w:right="90"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7051</w:t>
            </w:r>
          </w:p>
        </w:tc>
        <w:tc>
          <w:tcPr>
            <w:tcW w:w="4860" w:type="dxa"/>
          </w:tcPr>
          <w:p>
            <w:pPr>
              <w:pStyle w:val="TableParagraph"/>
              <w:spacing w:line="240" w:lineRule="auto" w:before="24"/>
              <w:ind w:left="108"/>
              <w:jc w:val="left"/>
              <w:rPr>
                <w:sz w:val="22"/>
              </w:rPr>
            </w:pPr>
            <w:r>
              <w:rPr>
                <w:sz w:val="22"/>
              </w:rPr>
              <w:t>Industrial</w:t>
            </w:r>
            <w:r>
              <w:rPr>
                <w:spacing w:val="-6"/>
                <w:sz w:val="22"/>
              </w:rPr>
              <w:t> </w:t>
            </w:r>
            <w:r>
              <w:rPr>
                <w:sz w:val="22"/>
              </w:rPr>
              <w:t>Truck</w:t>
            </w:r>
            <w:r>
              <w:rPr>
                <w:spacing w:val="-6"/>
                <w:sz w:val="22"/>
              </w:rPr>
              <w:t> </w:t>
            </w:r>
            <w:r>
              <w:rPr>
                <w:sz w:val="22"/>
              </w:rPr>
              <w:t>and</w:t>
            </w:r>
            <w:r>
              <w:rPr>
                <w:spacing w:val="-6"/>
                <w:sz w:val="22"/>
              </w:rPr>
              <w:t> </w:t>
            </w:r>
            <w:r>
              <w:rPr>
                <w:sz w:val="22"/>
              </w:rPr>
              <w:t>Tractor</w:t>
            </w:r>
            <w:r>
              <w:rPr>
                <w:spacing w:val="-6"/>
                <w:sz w:val="22"/>
              </w:rPr>
              <w:t> </w:t>
            </w:r>
            <w:r>
              <w:rPr>
                <w:spacing w:val="-2"/>
                <w:sz w:val="22"/>
              </w:rPr>
              <w:t>Operators</w:t>
            </w:r>
          </w:p>
        </w:tc>
        <w:tc>
          <w:tcPr>
            <w:tcW w:w="1300" w:type="dxa"/>
          </w:tcPr>
          <w:p>
            <w:pPr>
              <w:pStyle w:val="TableParagraph"/>
              <w:spacing w:line="240" w:lineRule="auto" w:before="24"/>
              <w:ind w:right="91"/>
              <w:rPr>
                <w:sz w:val="22"/>
              </w:rPr>
            </w:pPr>
            <w:r>
              <w:rPr>
                <w:spacing w:val="-2"/>
                <w:sz w:val="22"/>
              </w:rPr>
              <w:t>1,491</w:t>
            </w:r>
          </w:p>
        </w:tc>
        <w:tc>
          <w:tcPr>
            <w:tcW w:w="1298" w:type="dxa"/>
          </w:tcPr>
          <w:p>
            <w:pPr>
              <w:pStyle w:val="TableParagraph"/>
              <w:spacing w:line="240" w:lineRule="auto" w:before="24"/>
              <w:ind w:right="91"/>
              <w:rPr>
                <w:sz w:val="22"/>
              </w:rPr>
            </w:pPr>
            <w:r>
              <w:rPr>
                <w:spacing w:val="-2"/>
                <w:sz w:val="22"/>
              </w:rPr>
              <w:t>1,422</w:t>
            </w:r>
          </w:p>
        </w:tc>
        <w:tc>
          <w:tcPr>
            <w:tcW w:w="938" w:type="dxa"/>
          </w:tcPr>
          <w:p>
            <w:pPr>
              <w:pStyle w:val="TableParagraph"/>
              <w:spacing w:line="240" w:lineRule="auto" w:before="24"/>
              <w:ind w:right="94"/>
              <w:rPr>
                <w:b/>
                <w:sz w:val="22"/>
              </w:rPr>
            </w:pPr>
            <w:r>
              <w:rPr>
                <w:b/>
                <w:spacing w:val="-2"/>
                <w:sz w:val="22"/>
              </w:rPr>
              <w:t>-</w:t>
            </w:r>
            <w:r>
              <w:rPr>
                <w:b/>
                <w:spacing w:val="-7"/>
                <w:sz w:val="22"/>
              </w:rPr>
              <w:t>69</w:t>
            </w:r>
          </w:p>
        </w:tc>
        <w:tc>
          <w:tcPr>
            <w:tcW w:w="878" w:type="dxa"/>
          </w:tcPr>
          <w:p>
            <w:pPr>
              <w:pStyle w:val="TableParagraph"/>
              <w:spacing w:line="240" w:lineRule="auto" w:before="24"/>
              <w:ind w:right="89"/>
              <w:rPr>
                <w:sz w:val="22"/>
              </w:rPr>
            </w:pPr>
            <w:r>
              <w:rPr>
                <w:spacing w:val="-2"/>
                <w:sz w:val="22"/>
              </w:rPr>
              <w:t>-4.63%</w:t>
            </w:r>
          </w:p>
        </w:tc>
        <w:tc>
          <w:tcPr>
            <w:tcW w:w="828" w:type="dxa"/>
          </w:tcPr>
          <w:p>
            <w:pPr>
              <w:pStyle w:val="TableParagraph"/>
              <w:spacing w:line="240" w:lineRule="auto" w:before="24"/>
              <w:ind w:right="92"/>
              <w:rPr>
                <w:sz w:val="22"/>
              </w:rPr>
            </w:pPr>
            <w:r>
              <w:rPr>
                <w:spacing w:val="-5"/>
                <w:sz w:val="22"/>
              </w:rPr>
              <w:t>44</w:t>
            </w:r>
          </w:p>
        </w:tc>
        <w:tc>
          <w:tcPr>
            <w:tcW w:w="1040" w:type="dxa"/>
          </w:tcPr>
          <w:p>
            <w:pPr>
              <w:pStyle w:val="TableParagraph"/>
              <w:spacing w:line="240" w:lineRule="auto" w:before="24"/>
              <w:ind w:right="92"/>
              <w:rPr>
                <w:sz w:val="22"/>
              </w:rPr>
            </w:pPr>
            <w:r>
              <w:rPr>
                <w:spacing w:val="-5"/>
                <w:sz w:val="22"/>
              </w:rPr>
              <w:t>98</w:t>
            </w:r>
          </w:p>
        </w:tc>
        <w:tc>
          <w:tcPr>
            <w:tcW w:w="876" w:type="dxa"/>
          </w:tcPr>
          <w:p>
            <w:pPr>
              <w:pStyle w:val="TableParagraph"/>
              <w:spacing w:line="240" w:lineRule="auto" w:before="24"/>
              <w:ind w:right="90"/>
              <w:rPr>
                <w:sz w:val="22"/>
              </w:rPr>
            </w:pPr>
            <w:r>
              <w:rPr>
                <w:spacing w:val="-2"/>
                <w:sz w:val="22"/>
              </w:rPr>
              <w:t>-</w:t>
            </w:r>
            <w:r>
              <w:rPr>
                <w:spacing w:val="-7"/>
                <w:sz w:val="22"/>
              </w:rPr>
              <w:t>34</w:t>
            </w:r>
          </w:p>
        </w:tc>
        <w:tc>
          <w:tcPr>
            <w:tcW w:w="1049" w:type="dxa"/>
          </w:tcPr>
          <w:p>
            <w:pPr>
              <w:pStyle w:val="TableParagraph"/>
              <w:spacing w:line="240" w:lineRule="auto" w:before="24"/>
              <w:ind w:right="90"/>
              <w:rPr>
                <w:sz w:val="22"/>
              </w:rPr>
            </w:pPr>
            <w:r>
              <w:rPr>
                <w:spacing w:val="-5"/>
                <w:sz w:val="22"/>
              </w:rPr>
              <w:t>108</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43-</w:t>
            </w:r>
            <w:r>
              <w:rPr>
                <w:spacing w:val="-4"/>
                <w:sz w:val="22"/>
              </w:rPr>
              <w:t>6014</w:t>
            </w:r>
          </w:p>
        </w:tc>
        <w:tc>
          <w:tcPr>
            <w:tcW w:w="4860" w:type="dxa"/>
          </w:tcPr>
          <w:p>
            <w:pPr>
              <w:pStyle w:val="TableParagraph"/>
              <w:spacing w:line="252" w:lineRule="exact" w:before="0"/>
              <w:ind w:left="108"/>
              <w:jc w:val="left"/>
              <w:rPr>
                <w:sz w:val="22"/>
              </w:rPr>
            </w:pPr>
            <w:r>
              <w:rPr>
                <w:sz w:val="22"/>
              </w:rPr>
              <w:t>Secretaries</w:t>
            </w:r>
            <w:r>
              <w:rPr>
                <w:spacing w:val="-7"/>
                <w:sz w:val="22"/>
              </w:rPr>
              <w:t> </w:t>
            </w:r>
            <w:r>
              <w:rPr>
                <w:sz w:val="22"/>
              </w:rPr>
              <w:t>and</w:t>
            </w:r>
            <w:r>
              <w:rPr>
                <w:spacing w:val="-9"/>
                <w:sz w:val="22"/>
              </w:rPr>
              <w:t> </w:t>
            </w:r>
            <w:r>
              <w:rPr>
                <w:sz w:val="22"/>
              </w:rPr>
              <w:t>Administrative</w:t>
            </w:r>
            <w:r>
              <w:rPr>
                <w:spacing w:val="-8"/>
                <w:sz w:val="22"/>
              </w:rPr>
              <w:t> </w:t>
            </w:r>
            <w:r>
              <w:rPr>
                <w:sz w:val="22"/>
              </w:rPr>
              <w:t>Assistants,</w:t>
            </w:r>
            <w:r>
              <w:rPr>
                <w:spacing w:val="-7"/>
                <w:sz w:val="22"/>
              </w:rPr>
              <w:t> </w:t>
            </w:r>
            <w:r>
              <w:rPr>
                <w:sz w:val="22"/>
              </w:rPr>
              <w:t>Except</w:t>
            </w:r>
            <w:r>
              <w:rPr>
                <w:spacing w:val="-7"/>
                <w:sz w:val="22"/>
              </w:rPr>
              <w:t> </w:t>
            </w:r>
            <w:r>
              <w:rPr>
                <w:sz w:val="22"/>
              </w:rPr>
              <w:t>Legal, Medical, and Executive</w:t>
            </w:r>
          </w:p>
        </w:tc>
        <w:tc>
          <w:tcPr>
            <w:tcW w:w="1300" w:type="dxa"/>
          </w:tcPr>
          <w:p>
            <w:pPr>
              <w:pStyle w:val="TableParagraph"/>
              <w:spacing w:line="240" w:lineRule="auto" w:before="125"/>
              <w:ind w:right="91"/>
              <w:rPr>
                <w:sz w:val="22"/>
              </w:rPr>
            </w:pPr>
            <w:r>
              <w:rPr>
                <w:spacing w:val="-2"/>
                <w:sz w:val="22"/>
              </w:rPr>
              <w:t>1,887</w:t>
            </w:r>
          </w:p>
        </w:tc>
        <w:tc>
          <w:tcPr>
            <w:tcW w:w="1298" w:type="dxa"/>
          </w:tcPr>
          <w:p>
            <w:pPr>
              <w:pStyle w:val="TableParagraph"/>
              <w:spacing w:line="240" w:lineRule="auto" w:before="125"/>
              <w:ind w:right="91"/>
              <w:rPr>
                <w:sz w:val="22"/>
              </w:rPr>
            </w:pPr>
            <w:r>
              <w:rPr>
                <w:spacing w:val="-2"/>
                <w:sz w:val="22"/>
              </w:rPr>
              <w:t>1,830</w:t>
            </w:r>
          </w:p>
        </w:tc>
        <w:tc>
          <w:tcPr>
            <w:tcW w:w="938" w:type="dxa"/>
          </w:tcPr>
          <w:p>
            <w:pPr>
              <w:pStyle w:val="TableParagraph"/>
              <w:spacing w:line="240" w:lineRule="auto" w:before="125"/>
              <w:ind w:right="94"/>
              <w:rPr>
                <w:b/>
                <w:sz w:val="22"/>
              </w:rPr>
            </w:pPr>
            <w:r>
              <w:rPr>
                <w:b/>
                <w:spacing w:val="-2"/>
                <w:sz w:val="22"/>
              </w:rPr>
              <w:t>-</w:t>
            </w:r>
            <w:r>
              <w:rPr>
                <w:b/>
                <w:spacing w:val="-7"/>
                <w:sz w:val="22"/>
              </w:rPr>
              <w:t>57</w:t>
            </w:r>
          </w:p>
        </w:tc>
        <w:tc>
          <w:tcPr>
            <w:tcW w:w="878" w:type="dxa"/>
          </w:tcPr>
          <w:p>
            <w:pPr>
              <w:pStyle w:val="TableParagraph"/>
              <w:spacing w:line="240" w:lineRule="auto" w:before="125"/>
              <w:ind w:right="89"/>
              <w:rPr>
                <w:sz w:val="22"/>
              </w:rPr>
            </w:pPr>
            <w:r>
              <w:rPr>
                <w:spacing w:val="-2"/>
                <w:sz w:val="22"/>
              </w:rPr>
              <w:t>-3.02%</w:t>
            </w:r>
          </w:p>
        </w:tc>
        <w:tc>
          <w:tcPr>
            <w:tcW w:w="828" w:type="dxa"/>
          </w:tcPr>
          <w:p>
            <w:pPr>
              <w:pStyle w:val="TableParagraph"/>
              <w:spacing w:line="240" w:lineRule="auto" w:before="125"/>
              <w:ind w:right="90"/>
              <w:rPr>
                <w:sz w:val="22"/>
              </w:rPr>
            </w:pPr>
            <w:r>
              <w:rPr>
                <w:spacing w:val="-5"/>
                <w:sz w:val="22"/>
              </w:rPr>
              <w:t>100</w:t>
            </w:r>
          </w:p>
        </w:tc>
        <w:tc>
          <w:tcPr>
            <w:tcW w:w="1040" w:type="dxa"/>
          </w:tcPr>
          <w:p>
            <w:pPr>
              <w:pStyle w:val="TableParagraph"/>
              <w:spacing w:line="240" w:lineRule="auto" w:before="125"/>
              <w:ind w:right="90"/>
              <w:rPr>
                <w:sz w:val="22"/>
              </w:rPr>
            </w:pPr>
            <w:r>
              <w:rPr>
                <w:spacing w:val="-5"/>
                <w:sz w:val="22"/>
              </w:rPr>
              <w:t>102</w:t>
            </w:r>
          </w:p>
        </w:tc>
        <w:tc>
          <w:tcPr>
            <w:tcW w:w="876" w:type="dxa"/>
          </w:tcPr>
          <w:p>
            <w:pPr>
              <w:pStyle w:val="TableParagraph"/>
              <w:spacing w:line="240" w:lineRule="auto" w:before="125"/>
              <w:ind w:right="90"/>
              <w:rPr>
                <w:sz w:val="22"/>
              </w:rPr>
            </w:pPr>
            <w:r>
              <w:rPr>
                <w:spacing w:val="-2"/>
                <w:sz w:val="22"/>
              </w:rPr>
              <w:t>-</w:t>
            </w:r>
            <w:r>
              <w:rPr>
                <w:spacing w:val="-7"/>
                <w:sz w:val="22"/>
              </w:rPr>
              <w:t>28</w:t>
            </w:r>
          </w:p>
        </w:tc>
        <w:tc>
          <w:tcPr>
            <w:tcW w:w="1049" w:type="dxa"/>
          </w:tcPr>
          <w:p>
            <w:pPr>
              <w:pStyle w:val="TableParagraph"/>
              <w:spacing w:line="240" w:lineRule="auto" w:before="125"/>
              <w:ind w:right="90"/>
              <w:rPr>
                <w:sz w:val="22"/>
              </w:rPr>
            </w:pPr>
            <w:r>
              <w:rPr>
                <w:spacing w:val="-5"/>
                <w:sz w:val="22"/>
              </w:rPr>
              <w:t>174</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21-</w:t>
            </w:r>
            <w:r>
              <w:rPr>
                <w:spacing w:val="-4"/>
                <w:sz w:val="22"/>
              </w:rPr>
              <w:t>2011</w:t>
            </w:r>
          </w:p>
        </w:tc>
        <w:tc>
          <w:tcPr>
            <w:tcW w:w="4860" w:type="dxa"/>
          </w:tcPr>
          <w:p>
            <w:pPr>
              <w:pStyle w:val="TableParagraph"/>
              <w:spacing w:line="240" w:lineRule="auto" w:before="24"/>
              <w:ind w:left="108"/>
              <w:jc w:val="left"/>
              <w:rPr>
                <w:sz w:val="22"/>
              </w:rPr>
            </w:pPr>
            <w:r>
              <w:rPr>
                <w:spacing w:val="-2"/>
                <w:sz w:val="22"/>
              </w:rPr>
              <w:t>Clergy</w:t>
            </w:r>
          </w:p>
        </w:tc>
        <w:tc>
          <w:tcPr>
            <w:tcW w:w="1300" w:type="dxa"/>
          </w:tcPr>
          <w:p>
            <w:pPr>
              <w:pStyle w:val="TableParagraph"/>
              <w:spacing w:line="240" w:lineRule="auto" w:before="24"/>
              <w:ind w:right="91"/>
              <w:rPr>
                <w:sz w:val="22"/>
              </w:rPr>
            </w:pPr>
            <w:r>
              <w:rPr>
                <w:spacing w:val="-5"/>
                <w:sz w:val="22"/>
              </w:rPr>
              <w:t>980</w:t>
            </w:r>
          </w:p>
        </w:tc>
        <w:tc>
          <w:tcPr>
            <w:tcW w:w="1298" w:type="dxa"/>
          </w:tcPr>
          <w:p>
            <w:pPr>
              <w:pStyle w:val="TableParagraph"/>
              <w:spacing w:line="240" w:lineRule="auto" w:before="24"/>
              <w:ind w:right="92"/>
              <w:rPr>
                <w:sz w:val="22"/>
              </w:rPr>
            </w:pPr>
            <w:r>
              <w:rPr>
                <w:spacing w:val="-5"/>
                <w:sz w:val="22"/>
              </w:rPr>
              <w:t>933</w:t>
            </w:r>
          </w:p>
        </w:tc>
        <w:tc>
          <w:tcPr>
            <w:tcW w:w="938" w:type="dxa"/>
          </w:tcPr>
          <w:p>
            <w:pPr>
              <w:pStyle w:val="TableParagraph"/>
              <w:spacing w:line="240" w:lineRule="auto" w:before="24"/>
              <w:ind w:right="94"/>
              <w:rPr>
                <w:b/>
                <w:sz w:val="22"/>
              </w:rPr>
            </w:pPr>
            <w:r>
              <w:rPr>
                <w:b/>
                <w:spacing w:val="-2"/>
                <w:sz w:val="22"/>
              </w:rPr>
              <w:t>-</w:t>
            </w:r>
            <w:r>
              <w:rPr>
                <w:b/>
                <w:spacing w:val="-7"/>
                <w:sz w:val="22"/>
              </w:rPr>
              <w:t>47</w:t>
            </w:r>
          </w:p>
        </w:tc>
        <w:tc>
          <w:tcPr>
            <w:tcW w:w="878" w:type="dxa"/>
          </w:tcPr>
          <w:p>
            <w:pPr>
              <w:pStyle w:val="TableParagraph"/>
              <w:spacing w:line="240" w:lineRule="auto" w:before="24"/>
              <w:ind w:right="89"/>
              <w:rPr>
                <w:sz w:val="22"/>
              </w:rPr>
            </w:pPr>
            <w:r>
              <w:rPr>
                <w:spacing w:val="-2"/>
                <w:sz w:val="22"/>
              </w:rPr>
              <w:t>-4.80%</w:t>
            </w:r>
          </w:p>
        </w:tc>
        <w:tc>
          <w:tcPr>
            <w:tcW w:w="828" w:type="dxa"/>
          </w:tcPr>
          <w:p>
            <w:pPr>
              <w:pStyle w:val="TableParagraph"/>
              <w:spacing w:line="240" w:lineRule="auto" w:before="24"/>
              <w:ind w:right="92"/>
              <w:rPr>
                <w:sz w:val="22"/>
              </w:rPr>
            </w:pPr>
            <w:r>
              <w:rPr>
                <w:spacing w:val="-5"/>
                <w:sz w:val="22"/>
              </w:rPr>
              <w:t>40</w:t>
            </w:r>
          </w:p>
        </w:tc>
        <w:tc>
          <w:tcPr>
            <w:tcW w:w="1040" w:type="dxa"/>
          </w:tcPr>
          <w:p>
            <w:pPr>
              <w:pStyle w:val="TableParagraph"/>
              <w:spacing w:line="240" w:lineRule="auto" w:before="24"/>
              <w:ind w:right="92"/>
              <w:rPr>
                <w:sz w:val="22"/>
              </w:rPr>
            </w:pPr>
            <w:r>
              <w:rPr>
                <w:spacing w:val="-5"/>
                <w:sz w:val="22"/>
              </w:rPr>
              <w:t>42</w:t>
            </w:r>
          </w:p>
        </w:tc>
        <w:tc>
          <w:tcPr>
            <w:tcW w:w="876" w:type="dxa"/>
          </w:tcPr>
          <w:p>
            <w:pPr>
              <w:pStyle w:val="TableParagraph"/>
              <w:spacing w:line="240" w:lineRule="auto" w:before="24"/>
              <w:ind w:right="90"/>
              <w:rPr>
                <w:sz w:val="22"/>
              </w:rPr>
            </w:pPr>
            <w:r>
              <w:rPr>
                <w:spacing w:val="-2"/>
                <w:sz w:val="22"/>
              </w:rPr>
              <w:t>-</w:t>
            </w:r>
            <w:r>
              <w:rPr>
                <w:spacing w:val="-7"/>
                <w:sz w:val="22"/>
              </w:rPr>
              <w:t>24</w:t>
            </w:r>
          </w:p>
        </w:tc>
        <w:tc>
          <w:tcPr>
            <w:tcW w:w="1049" w:type="dxa"/>
          </w:tcPr>
          <w:p>
            <w:pPr>
              <w:pStyle w:val="TableParagraph"/>
              <w:spacing w:line="240" w:lineRule="auto" w:before="24"/>
              <w:ind w:right="94"/>
              <w:rPr>
                <w:sz w:val="22"/>
              </w:rPr>
            </w:pPr>
            <w:r>
              <w:rPr>
                <w:spacing w:val="-5"/>
                <w:sz w:val="22"/>
              </w:rPr>
              <w:t>58</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4051</w:t>
            </w:r>
          </w:p>
        </w:tc>
        <w:tc>
          <w:tcPr>
            <w:tcW w:w="4860" w:type="dxa"/>
          </w:tcPr>
          <w:p>
            <w:pPr>
              <w:pStyle w:val="TableParagraph"/>
              <w:spacing w:line="240" w:lineRule="auto" w:before="24"/>
              <w:ind w:left="108"/>
              <w:jc w:val="left"/>
              <w:rPr>
                <w:sz w:val="22"/>
              </w:rPr>
            </w:pPr>
            <w:r>
              <w:rPr>
                <w:sz w:val="22"/>
              </w:rPr>
              <w:t>Customer</w:t>
            </w:r>
            <w:r>
              <w:rPr>
                <w:spacing w:val="-7"/>
                <w:sz w:val="22"/>
              </w:rPr>
              <w:t> </w:t>
            </w:r>
            <w:r>
              <w:rPr>
                <w:sz w:val="22"/>
              </w:rPr>
              <w:t>Service</w:t>
            </w:r>
            <w:r>
              <w:rPr>
                <w:spacing w:val="-7"/>
                <w:sz w:val="22"/>
              </w:rPr>
              <w:t> </w:t>
            </w:r>
            <w:r>
              <w:rPr>
                <w:spacing w:val="-2"/>
                <w:sz w:val="22"/>
              </w:rPr>
              <w:t>Representatives</w:t>
            </w:r>
          </w:p>
        </w:tc>
        <w:tc>
          <w:tcPr>
            <w:tcW w:w="1300" w:type="dxa"/>
          </w:tcPr>
          <w:p>
            <w:pPr>
              <w:pStyle w:val="TableParagraph"/>
              <w:spacing w:line="240" w:lineRule="auto" w:before="24"/>
              <w:ind w:right="91"/>
              <w:rPr>
                <w:sz w:val="22"/>
              </w:rPr>
            </w:pPr>
            <w:r>
              <w:rPr>
                <w:spacing w:val="-2"/>
                <w:sz w:val="22"/>
              </w:rPr>
              <w:t>3,616</w:t>
            </w:r>
          </w:p>
        </w:tc>
        <w:tc>
          <w:tcPr>
            <w:tcW w:w="1298" w:type="dxa"/>
          </w:tcPr>
          <w:p>
            <w:pPr>
              <w:pStyle w:val="TableParagraph"/>
              <w:spacing w:line="240" w:lineRule="auto" w:before="24"/>
              <w:ind w:right="91"/>
              <w:rPr>
                <w:sz w:val="22"/>
              </w:rPr>
            </w:pPr>
            <w:r>
              <w:rPr>
                <w:spacing w:val="-2"/>
                <w:sz w:val="22"/>
              </w:rPr>
              <w:t>3,570</w:t>
            </w:r>
          </w:p>
        </w:tc>
        <w:tc>
          <w:tcPr>
            <w:tcW w:w="938" w:type="dxa"/>
          </w:tcPr>
          <w:p>
            <w:pPr>
              <w:pStyle w:val="TableParagraph"/>
              <w:spacing w:line="240" w:lineRule="auto" w:before="24"/>
              <w:ind w:right="94"/>
              <w:rPr>
                <w:b/>
                <w:sz w:val="22"/>
              </w:rPr>
            </w:pPr>
            <w:r>
              <w:rPr>
                <w:b/>
                <w:spacing w:val="-2"/>
                <w:sz w:val="22"/>
              </w:rPr>
              <w:t>-</w:t>
            </w:r>
            <w:r>
              <w:rPr>
                <w:b/>
                <w:spacing w:val="-7"/>
                <w:sz w:val="22"/>
              </w:rPr>
              <w:t>46</w:t>
            </w:r>
          </w:p>
        </w:tc>
        <w:tc>
          <w:tcPr>
            <w:tcW w:w="878" w:type="dxa"/>
          </w:tcPr>
          <w:p>
            <w:pPr>
              <w:pStyle w:val="TableParagraph"/>
              <w:spacing w:line="240" w:lineRule="auto" w:before="24"/>
              <w:ind w:right="89"/>
              <w:rPr>
                <w:sz w:val="22"/>
              </w:rPr>
            </w:pPr>
            <w:r>
              <w:rPr>
                <w:spacing w:val="-2"/>
                <w:sz w:val="22"/>
              </w:rPr>
              <w:t>-1.27%</w:t>
            </w:r>
          </w:p>
        </w:tc>
        <w:tc>
          <w:tcPr>
            <w:tcW w:w="828" w:type="dxa"/>
          </w:tcPr>
          <w:p>
            <w:pPr>
              <w:pStyle w:val="TableParagraph"/>
              <w:spacing w:line="240" w:lineRule="auto" w:before="24"/>
              <w:ind w:right="90"/>
              <w:rPr>
                <w:sz w:val="22"/>
              </w:rPr>
            </w:pPr>
            <w:r>
              <w:rPr>
                <w:spacing w:val="-5"/>
                <w:sz w:val="22"/>
              </w:rPr>
              <w:t>183</w:t>
            </w:r>
          </w:p>
        </w:tc>
        <w:tc>
          <w:tcPr>
            <w:tcW w:w="1040" w:type="dxa"/>
          </w:tcPr>
          <w:p>
            <w:pPr>
              <w:pStyle w:val="TableParagraph"/>
              <w:spacing w:line="240" w:lineRule="auto" w:before="24"/>
              <w:ind w:right="90"/>
              <w:rPr>
                <w:sz w:val="22"/>
              </w:rPr>
            </w:pPr>
            <w:r>
              <w:rPr>
                <w:spacing w:val="-5"/>
                <w:sz w:val="22"/>
              </w:rPr>
              <w:t>292</w:t>
            </w:r>
          </w:p>
        </w:tc>
        <w:tc>
          <w:tcPr>
            <w:tcW w:w="876" w:type="dxa"/>
          </w:tcPr>
          <w:p>
            <w:pPr>
              <w:pStyle w:val="TableParagraph"/>
              <w:spacing w:line="240" w:lineRule="auto" w:before="24"/>
              <w:ind w:right="90"/>
              <w:rPr>
                <w:sz w:val="22"/>
              </w:rPr>
            </w:pPr>
            <w:r>
              <w:rPr>
                <w:spacing w:val="-2"/>
                <w:sz w:val="22"/>
              </w:rPr>
              <w:t>-</w:t>
            </w:r>
            <w:r>
              <w:rPr>
                <w:spacing w:val="-7"/>
                <w:sz w:val="22"/>
              </w:rPr>
              <w:t>23</w:t>
            </w:r>
          </w:p>
        </w:tc>
        <w:tc>
          <w:tcPr>
            <w:tcW w:w="1049" w:type="dxa"/>
          </w:tcPr>
          <w:p>
            <w:pPr>
              <w:pStyle w:val="TableParagraph"/>
              <w:spacing w:line="240" w:lineRule="auto" w:before="24"/>
              <w:ind w:right="90"/>
              <w:rPr>
                <w:sz w:val="22"/>
              </w:rPr>
            </w:pPr>
            <w:r>
              <w:rPr>
                <w:spacing w:val="-5"/>
                <w:sz w:val="22"/>
              </w:rPr>
              <w:t>452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3032</w:t>
            </w:r>
          </w:p>
        </w:tc>
        <w:tc>
          <w:tcPr>
            <w:tcW w:w="4860" w:type="dxa"/>
          </w:tcPr>
          <w:p>
            <w:pPr>
              <w:pStyle w:val="TableParagraph"/>
              <w:spacing w:line="240" w:lineRule="auto" w:before="24"/>
              <w:ind w:left="108"/>
              <w:jc w:val="left"/>
              <w:rPr>
                <w:sz w:val="22"/>
              </w:rPr>
            </w:pPr>
            <w:r>
              <w:rPr>
                <w:sz w:val="22"/>
              </w:rPr>
              <w:t>Heavy</w:t>
            </w:r>
            <w:r>
              <w:rPr>
                <w:spacing w:val="-6"/>
                <w:sz w:val="22"/>
              </w:rPr>
              <w:t> </w:t>
            </w:r>
            <w:r>
              <w:rPr>
                <w:sz w:val="22"/>
              </w:rPr>
              <w:t>and</w:t>
            </w:r>
            <w:r>
              <w:rPr>
                <w:spacing w:val="-6"/>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300" w:type="dxa"/>
          </w:tcPr>
          <w:p>
            <w:pPr>
              <w:pStyle w:val="TableParagraph"/>
              <w:spacing w:line="240" w:lineRule="auto" w:before="24"/>
              <w:ind w:right="91"/>
              <w:rPr>
                <w:sz w:val="22"/>
              </w:rPr>
            </w:pPr>
            <w:r>
              <w:rPr>
                <w:spacing w:val="-2"/>
                <w:sz w:val="22"/>
              </w:rPr>
              <w:t>2,749</w:t>
            </w:r>
          </w:p>
        </w:tc>
        <w:tc>
          <w:tcPr>
            <w:tcW w:w="1298" w:type="dxa"/>
          </w:tcPr>
          <w:p>
            <w:pPr>
              <w:pStyle w:val="TableParagraph"/>
              <w:spacing w:line="240" w:lineRule="auto" w:before="24"/>
              <w:ind w:right="91"/>
              <w:rPr>
                <w:sz w:val="22"/>
              </w:rPr>
            </w:pPr>
            <w:r>
              <w:rPr>
                <w:spacing w:val="-2"/>
                <w:sz w:val="22"/>
              </w:rPr>
              <w:t>2,703</w:t>
            </w:r>
          </w:p>
        </w:tc>
        <w:tc>
          <w:tcPr>
            <w:tcW w:w="938" w:type="dxa"/>
          </w:tcPr>
          <w:p>
            <w:pPr>
              <w:pStyle w:val="TableParagraph"/>
              <w:spacing w:line="240" w:lineRule="auto" w:before="24"/>
              <w:ind w:right="94"/>
              <w:rPr>
                <w:b/>
                <w:sz w:val="22"/>
              </w:rPr>
            </w:pPr>
            <w:r>
              <w:rPr>
                <w:b/>
                <w:spacing w:val="-2"/>
                <w:sz w:val="22"/>
              </w:rPr>
              <w:t>-</w:t>
            </w:r>
            <w:r>
              <w:rPr>
                <w:b/>
                <w:spacing w:val="-7"/>
                <w:sz w:val="22"/>
              </w:rPr>
              <w:t>46</w:t>
            </w:r>
          </w:p>
        </w:tc>
        <w:tc>
          <w:tcPr>
            <w:tcW w:w="878" w:type="dxa"/>
          </w:tcPr>
          <w:p>
            <w:pPr>
              <w:pStyle w:val="TableParagraph"/>
              <w:spacing w:line="240" w:lineRule="auto" w:before="24"/>
              <w:ind w:right="89"/>
              <w:rPr>
                <w:sz w:val="22"/>
              </w:rPr>
            </w:pPr>
            <w:r>
              <w:rPr>
                <w:spacing w:val="-2"/>
                <w:sz w:val="22"/>
              </w:rPr>
              <w:t>-1.67%</w:t>
            </w:r>
          </w:p>
        </w:tc>
        <w:tc>
          <w:tcPr>
            <w:tcW w:w="828" w:type="dxa"/>
          </w:tcPr>
          <w:p>
            <w:pPr>
              <w:pStyle w:val="TableParagraph"/>
              <w:spacing w:line="240" w:lineRule="auto" w:before="24"/>
              <w:ind w:right="90"/>
              <w:rPr>
                <w:sz w:val="22"/>
              </w:rPr>
            </w:pPr>
            <w:r>
              <w:rPr>
                <w:spacing w:val="-5"/>
                <w:sz w:val="22"/>
              </w:rPr>
              <w:t>112</w:t>
            </w:r>
          </w:p>
        </w:tc>
        <w:tc>
          <w:tcPr>
            <w:tcW w:w="1040" w:type="dxa"/>
          </w:tcPr>
          <w:p>
            <w:pPr>
              <w:pStyle w:val="TableParagraph"/>
              <w:spacing w:line="240" w:lineRule="auto" w:before="24"/>
              <w:ind w:right="90"/>
              <w:rPr>
                <w:sz w:val="22"/>
              </w:rPr>
            </w:pPr>
            <w:r>
              <w:rPr>
                <w:spacing w:val="-5"/>
                <w:sz w:val="22"/>
              </w:rPr>
              <w:t>166</w:t>
            </w:r>
          </w:p>
        </w:tc>
        <w:tc>
          <w:tcPr>
            <w:tcW w:w="876" w:type="dxa"/>
          </w:tcPr>
          <w:p>
            <w:pPr>
              <w:pStyle w:val="TableParagraph"/>
              <w:spacing w:line="240" w:lineRule="auto" w:before="24"/>
              <w:ind w:right="90"/>
              <w:rPr>
                <w:sz w:val="22"/>
              </w:rPr>
            </w:pPr>
            <w:r>
              <w:rPr>
                <w:spacing w:val="-2"/>
                <w:sz w:val="22"/>
              </w:rPr>
              <w:t>-</w:t>
            </w:r>
            <w:r>
              <w:rPr>
                <w:spacing w:val="-7"/>
                <w:sz w:val="22"/>
              </w:rPr>
              <w:t>23</w:t>
            </w:r>
          </w:p>
        </w:tc>
        <w:tc>
          <w:tcPr>
            <w:tcW w:w="1049" w:type="dxa"/>
          </w:tcPr>
          <w:p>
            <w:pPr>
              <w:pStyle w:val="TableParagraph"/>
              <w:spacing w:line="240" w:lineRule="auto" w:before="24"/>
              <w:ind w:right="90"/>
              <w:rPr>
                <w:sz w:val="22"/>
              </w:rPr>
            </w:pPr>
            <w:r>
              <w:rPr>
                <w:spacing w:val="-5"/>
                <w:sz w:val="22"/>
              </w:rPr>
              <w:t>255</w:t>
            </w:r>
          </w:p>
        </w:tc>
      </w:tr>
    </w:tbl>
    <w:p>
      <w:pPr>
        <w:pStyle w:val="BodyText"/>
        <w:spacing w:before="3"/>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5"/>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Decline</w:t>
      </w:r>
      <w:r>
        <w:rPr>
          <w:rFonts w:ascii="Arial"/>
          <w:b/>
          <w:spacing w:val="-4"/>
          <w:sz w:val="20"/>
        </w:rPr>
        <w:t> </w:t>
      </w:r>
      <w:r>
        <w:rPr>
          <w:rFonts w:ascii="Arial"/>
          <w:b/>
          <w:sz w:val="20"/>
        </w:rPr>
        <w:t>of </w:t>
      </w:r>
      <w:r>
        <w:rPr>
          <w:rFonts w:ascii="Arial"/>
          <w:b/>
          <w:spacing w:val="-5"/>
          <w:sz w:val="20"/>
        </w:rPr>
        <w:t>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151"/>
        <w:gridCol w:w="1299"/>
        <w:gridCol w:w="1301"/>
        <w:gridCol w:w="939"/>
        <w:gridCol w:w="963"/>
        <w:gridCol w:w="828"/>
        <w:gridCol w:w="1037"/>
        <w:gridCol w:w="879"/>
        <w:gridCol w:w="1049"/>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3151" w:type="dxa"/>
          </w:tcPr>
          <w:p>
            <w:pPr>
              <w:pStyle w:val="TableParagraph"/>
              <w:spacing w:line="240" w:lineRule="auto" w:before="252"/>
              <w:ind w:left="10"/>
              <w:jc w:val="center"/>
              <w:rPr>
                <w:b/>
                <w:sz w:val="22"/>
              </w:rPr>
            </w:pPr>
            <w:r>
              <w:rPr>
                <w:b/>
                <w:sz w:val="22"/>
              </w:rPr>
              <w:t>SOC</w:t>
            </w:r>
            <w:r>
              <w:rPr>
                <w:b/>
                <w:spacing w:val="-2"/>
                <w:sz w:val="22"/>
              </w:rPr>
              <w:t> Title</w:t>
            </w:r>
          </w:p>
        </w:tc>
        <w:tc>
          <w:tcPr>
            <w:tcW w:w="1299" w:type="dxa"/>
          </w:tcPr>
          <w:p>
            <w:pPr>
              <w:pStyle w:val="TableParagraph"/>
              <w:spacing w:line="252" w:lineRule="exact" w:before="0"/>
              <w:ind w:left="11" w:right="2"/>
              <w:jc w:val="center"/>
              <w:rPr>
                <w:b/>
                <w:sz w:val="22"/>
              </w:rPr>
            </w:pPr>
            <w:r>
              <w:rPr>
                <w:b/>
                <w:spacing w:val="-4"/>
                <w:sz w:val="22"/>
              </w:rPr>
              <w:t>2024</w:t>
            </w:r>
          </w:p>
          <w:p>
            <w:pPr>
              <w:pStyle w:val="TableParagraph"/>
              <w:spacing w:line="252" w:lineRule="exact" w:before="0"/>
              <w:ind w:left="11"/>
              <w:jc w:val="center"/>
              <w:rPr>
                <w:b/>
                <w:sz w:val="22"/>
              </w:rPr>
            </w:pPr>
            <w:r>
              <w:rPr>
                <w:b/>
                <w:spacing w:val="-2"/>
                <w:sz w:val="22"/>
              </w:rPr>
              <w:t>Estimated Employment</w:t>
            </w:r>
          </w:p>
        </w:tc>
        <w:tc>
          <w:tcPr>
            <w:tcW w:w="1301" w:type="dxa"/>
          </w:tcPr>
          <w:p>
            <w:pPr>
              <w:pStyle w:val="TableParagraph"/>
              <w:spacing w:line="252" w:lineRule="exact" w:before="0"/>
              <w:ind w:left="15" w:right="4"/>
              <w:jc w:val="center"/>
              <w:rPr>
                <w:b/>
                <w:sz w:val="22"/>
              </w:rPr>
            </w:pPr>
            <w:r>
              <w:rPr>
                <w:b/>
                <w:spacing w:val="-4"/>
                <w:sz w:val="22"/>
              </w:rPr>
              <w:t>2026</w:t>
            </w:r>
          </w:p>
          <w:p>
            <w:pPr>
              <w:pStyle w:val="TableParagraph"/>
              <w:spacing w:line="252" w:lineRule="exact" w:before="0"/>
              <w:ind w:left="108" w:right="95" w:hanging="3"/>
              <w:jc w:val="center"/>
              <w:rPr>
                <w:b/>
                <w:sz w:val="22"/>
              </w:rPr>
            </w:pPr>
            <w:r>
              <w:rPr>
                <w:b/>
                <w:spacing w:val="-2"/>
                <w:sz w:val="22"/>
              </w:rPr>
              <w:t>Projected Employment</w:t>
            </w:r>
          </w:p>
        </w:tc>
        <w:tc>
          <w:tcPr>
            <w:tcW w:w="939" w:type="dxa"/>
          </w:tcPr>
          <w:p>
            <w:pPr>
              <w:pStyle w:val="TableParagraph"/>
              <w:spacing w:line="240" w:lineRule="auto" w:before="127"/>
              <w:ind w:left="137" w:right="93" w:hanging="29"/>
              <w:jc w:val="left"/>
              <w:rPr>
                <w:b/>
                <w:sz w:val="22"/>
              </w:rPr>
            </w:pPr>
            <w:r>
              <w:rPr>
                <w:b/>
                <w:spacing w:val="-2"/>
                <w:sz w:val="22"/>
              </w:rPr>
              <w:t>Numeric Change</w:t>
            </w:r>
          </w:p>
        </w:tc>
        <w:tc>
          <w:tcPr>
            <w:tcW w:w="963" w:type="dxa"/>
          </w:tcPr>
          <w:p>
            <w:pPr>
              <w:pStyle w:val="TableParagraph"/>
              <w:spacing w:line="240" w:lineRule="auto" w:before="127"/>
              <w:ind w:left="148" w:right="135"/>
              <w:jc w:val="left"/>
              <w:rPr>
                <w:b/>
                <w:sz w:val="22"/>
              </w:rPr>
            </w:pPr>
            <w:r>
              <w:rPr>
                <w:b/>
                <w:spacing w:val="-2"/>
                <w:sz w:val="22"/>
              </w:rPr>
              <w:t>Percent Change</w:t>
            </w:r>
          </w:p>
        </w:tc>
        <w:tc>
          <w:tcPr>
            <w:tcW w:w="828" w:type="dxa"/>
          </w:tcPr>
          <w:p>
            <w:pPr>
              <w:pStyle w:val="TableParagraph"/>
              <w:spacing w:line="240" w:lineRule="auto" w:before="127"/>
              <w:ind w:left="194" w:right="93" w:hanging="89"/>
              <w:jc w:val="left"/>
              <w:rPr>
                <w:b/>
                <w:sz w:val="22"/>
              </w:rPr>
            </w:pPr>
            <w:r>
              <w:rPr>
                <w:b/>
                <w:spacing w:val="-2"/>
                <w:sz w:val="22"/>
              </w:rPr>
              <w:t>Annual Exits</w:t>
            </w:r>
          </w:p>
        </w:tc>
        <w:tc>
          <w:tcPr>
            <w:tcW w:w="1037" w:type="dxa"/>
          </w:tcPr>
          <w:p>
            <w:pPr>
              <w:pStyle w:val="TableParagraph"/>
              <w:spacing w:line="240" w:lineRule="auto" w:before="127"/>
              <w:ind w:left="105" w:firstLine="105"/>
              <w:jc w:val="left"/>
              <w:rPr>
                <w:b/>
                <w:sz w:val="22"/>
              </w:rPr>
            </w:pPr>
            <w:r>
              <w:rPr>
                <w:b/>
                <w:spacing w:val="-2"/>
                <w:sz w:val="22"/>
              </w:rPr>
              <w:t>Annual Transfers</w:t>
            </w:r>
          </w:p>
        </w:tc>
        <w:tc>
          <w:tcPr>
            <w:tcW w:w="879" w:type="dxa"/>
          </w:tcPr>
          <w:p>
            <w:pPr>
              <w:pStyle w:val="TableParagraph"/>
              <w:spacing w:line="240" w:lineRule="auto" w:before="127"/>
              <w:ind w:left="107" w:right="92" w:firstLine="24"/>
              <w:jc w:val="left"/>
              <w:rPr>
                <w:b/>
                <w:sz w:val="22"/>
              </w:rPr>
            </w:pPr>
            <w:r>
              <w:rPr>
                <w:b/>
                <w:spacing w:val="-2"/>
                <w:sz w:val="22"/>
              </w:rPr>
              <w:t>Annual Change</w:t>
            </w:r>
          </w:p>
        </w:tc>
        <w:tc>
          <w:tcPr>
            <w:tcW w:w="1049" w:type="dxa"/>
          </w:tcPr>
          <w:p>
            <w:pPr>
              <w:pStyle w:val="TableParagraph"/>
              <w:spacing w:line="252" w:lineRule="exact" w:before="0"/>
              <w:ind w:left="107" w:right="94" w:hanging="5"/>
              <w:jc w:val="center"/>
              <w:rPr>
                <w:b/>
                <w:sz w:val="22"/>
              </w:rPr>
            </w:pPr>
            <w:r>
              <w:rPr>
                <w:b/>
                <w:spacing w:val="-2"/>
                <w:sz w:val="22"/>
              </w:rPr>
              <w:t>Total Annual Openings</w:t>
            </w:r>
          </w:p>
        </w:tc>
      </w:tr>
      <w:tr>
        <w:trPr>
          <w:trHeight w:val="299" w:hRule="atLeast"/>
        </w:trPr>
        <w:tc>
          <w:tcPr>
            <w:tcW w:w="895" w:type="dxa"/>
          </w:tcPr>
          <w:p>
            <w:pPr>
              <w:pStyle w:val="TableParagraph"/>
              <w:spacing w:before="48"/>
              <w:ind w:left="9" w:right="11"/>
              <w:jc w:val="center"/>
              <w:rPr>
                <w:sz w:val="22"/>
              </w:rPr>
            </w:pPr>
            <w:r>
              <w:rPr>
                <w:spacing w:val="-2"/>
                <w:sz w:val="22"/>
              </w:rPr>
              <w:t>51-</w:t>
            </w:r>
            <w:r>
              <w:rPr>
                <w:spacing w:val="-4"/>
                <w:sz w:val="22"/>
              </w:rPr>
              <w:t>5113</w:t>
            </w:r>
          </w:p>
        </w:tc>
        <w:tc>
          <w:tcPr>
            <w:tcW w:w="3151" w:type="dxa"/>
          </w:tcPr>
          <w:p>
            <w:pPr>
              <w:pStyle w:val="TableParagraph"/>
              <w:spacing w:before="48"/>
              <w:ind w:left="108"/>
              <w:jc w:val="left"/>
              <w:rPr>
                <w:sz w:val="22"/>
              </w:rPr>
            </w:pPr>
            <w:r>
              <w:rPr>
                <w:sz w:val="22"/>
              </w:rPr>
              <w:t>Print</w:t>
            </w:r>
            <w:r>
              <w:rPr>
                <w:spacing w:val="-5"/>
                <w:sz w:val="22"/>
              </w:rPr>
              <w:t> </w:t>
            </w:r>
            <w:r>
              <w:rPr>
                <w:sz w:val="22"/>
              </w:rPr>
              <w:t>Binding</w:t>
            </w:r>
            <w:r>
              <w:rPr>
                <w:spacing w:val="-5"/>
                <w:sz w:val="22"/>
              </w:rPr>
              <w:t> </w:t>
            </w:r>
            <w:r>
              <w:rPr>
                <w:sz w:val="22"/>
              </w:rPr>
              <w:t>and</w:t>
            </w:r>
            <w:r>
              <w:rPr>
                <w:spacing w:val="-7"/>
                <w:sz w:val="22"/>
              </w:rPr>
              <w:t> </w:t>
            </w:r>
            <w:r>
              <w:rPr>
                <w:sz w:val="22"/>
              </w:rPr>
              <w:t>Finishing</w:t>
            </w:r>
            <w:r>
              <w:rPr>
                <w:spacing w:val="-4"/>
                <w:sz w:val="22"/>
              </w:rPr>
              <w:t> </w:t>
            </w:r>
            <w:r>
              <w:rPr>
                <w:spacing w:val="-2"/>
                <w:sz w:val="22"/>
              </w:rPr>
              <w:t>Workers</w:t>
            </w:r>
          </w:p>
        </w:tc>
        <w:tc>
          <w:tcPr>
            <w:tcW w:w="1299" w:type="dxa"/>
          </w:tcPr>
          <w:p>
            <w:pPr>
              <w:pStyle w:val="TableParagraph"/>
              <w:spacing w:before="48"/>
              <w:ind w:right="95"/>
              <w:rPr>
                <w:sz w:val="22"/>
              </w:rPr>
            </w:pPr>
            <w:r>
              <w:rPr>
                <w:spacing w:val="-5"/>
                <w:sz w:val="22"/>
              </w:rPr>
              <w:t>52</w:t>
            </w:r>
          </w:p>
        </w:tc>
        <w:tc>
          <w:tcPr>
            <w:tcW w:w="1301" w:type="dxa"/>
          </w:tcPr>
          <w:p>
            <w:pPr>
              <w:pStyle w:val="TableParagraph"/>
              <w:spacing w:before="48"/>
              <w:ind w:right="95"/>
              <w:rPr>
                <w:sz w:val="22"/>
              </w:rPr>
            </w:pPr>
            <w:r>
              <w:rPr>
                <w:spacing w:val="-5"/>
                <w:sz w:val="22"/>
              </w:rPr>
              <w:t>41</w:t>
            </w:r>
          </w:p>
        </w:tc>
        <w:tc>
          <w:tcPr>
            <w:tcW w:w="939" w:type="dxa"/>
          </w:tcPr>
          <w:p>
            <w:pPr>
              <w:pStyle w:val="TableParagraph"/>
              <w:spacing w:before="48"/>
              <w:ind w:right="96"/>
              <w:rPr>
                <w:sz w:val="22"/>
              </w:rPr>
            </w:pPr>
            <w:r>
              <w:rPr>
                <w:spacing w:val="-2"/>
                <w:sz w:val="22"/>
              </w:rPr>
              <w:t>-</w:t>
            </w:r>
            <w:r>
              <w:rPr>
                <w:spacing w:val="-7"/>
                <w:sz w:val="22"/>
              </w:rPr>
              <w:t>11</w:t>
            </w:r>
          </w:p>
        </w:tc>
        <w:tc>
          <w:tcPr>
            <w:tcW w:w="963" w:type="dxa"/>
          </w:tcPr>
          <w:p>
            <w:pPr>
              <w:pStyle w:val="TableParagraph"/>
              <w:spacing w:before="48"/>
              <w:ind w:right="93"/>
              <w:rPr>
                <w:b/>
                <w:sz w:val="22"/>
              </w:rPr>
            </w:pPr>
            <w:r>
              <w:rPr>
                <w:b/>
                <w:sz w:val="22"/>
              </w:rPr>
              <w:t>-</w:t>
            </w:r>
            <w:r>
              <w:rPr>
                <w:b/>
                <w:spacing w:val="-2"/>
                <w:sz w:val="22"/>
              </w:rPr>
              <w:t>21.15%</w:t>
            </w:r>
          </w:p>
        </w:tc>
        <w:tc>
          <w:tcPr>
            <w:tcW w:w="828" w:type="dxa"/>
          </w:tcPr>
          <w:p>
            <w:pPr>
              <w:pStyle w:val="TableParagraph"/>
              <w:spacing w:before="48"/>
              <w:ind w:right="98"/>
              <w:rPr>
                <w:sz w:val="22"/>
              </w:rPr>
            </w:pPr>
            <w:r>
              <w:rPr>
                <w:spacing w:val="-10"/>
                <w:sz w:val="22"/>
              </w:rPr>
              <w:t>3</w:t>
            </w:r>
          </w:p>
        </w:tc>
        <w:tc>
          <w:tcPr>
            <w:tcW w:w="1037" w:type="dxa"/>
          </w:tcPr>
          <w:p>
            <w:pPr>
              <w:pStyle w:val="TableParagraph"/>
              <w:spacing w:before="48"/>
              <w:ind w:right="96"/>
              <w:rPr>
                <w:sz w:val="22"/>
              </w:rPr>
            </w:pPr>
            <w:r>
              <w:rPr>
                <w:spacing w:val="-10"/>
                <w:sz w:val="22"/>
              </w:rPr>
              <w:t>2</w:t>
            </w:r>
          </w:p>
        </w:tc>
        <w:tc>
          <w:tcPr>
            <w:tcW w:w="879" w:type="dxa"/>
          </w:tcPr>
          <w:p>
            <w:pPr>
              <w:pStyle w:val="TableParagraph"/>
              <w:spacing w:before="48"/>
              <w:ind w:right="97"/>
              <w:rPr>
                <w:sz w:val="22"/>
              </w:rPr>
            </w:pPr>
            <w:r>
              <w:rPr>
                <w:spacing w:val="-2"/>
                <w:sz w:val="22"/>
              </w:rPr>
              <w:t>-</w:t>
            </w:r>
            <w:r>
              <w:rPr>
                <w:spacing w:val="-12"/>
                <w:sz w:val="22"/>
              </w:rPr>
              <w:t>6</w:t>
            </w:r>
          </w:p>
        </w:tc>
        <w:tc>
          <w:tcPr>
            <w:tcW w:w="1049" w:type="dxa"/>
          </w:tcPr>
          <w:p>
            <w:pPr>
              <w:pStyle w:val="TableParagraph"/>
              <w:spacing w:before="48"/>
              <w:ind w:right="96"/>
              <w:rPr>
                <w:sz w:val="22"/>
              </w:rPr>
            </w:pPr>
            <w:r>
              <w:rPr>
                <w:spacing w:val="-10"/>
                <w:sz w:val="22"/>
              </w:rPr>
              <w:t>0</w:t>
            </w:r>
          </w:p>
        </w:tc>
      </w:tr>
      <w:tr>
        <w:trPr>
          <w:trHeight w:val="300" w:hRule="atLeast"/>
        </w:trPr>
        <w:tc>
          <w:tcPr>
            <w:tcW w:w="895" w:type="dxa"/>
          </w:tcPr>
          <w:p>
            <w:pPr>
              <w:pStyle w:val="TableParagraph"/>
              <w:spacing w:before="48"/>
              <w:ind w:left="9" w:right="11"/>
              <w:jc w:val="center"/>
              <w:rPr>
                <w:sz w:val="22"/>
              </w:rPr>
            </w:pPr>
            <w:r>
              <w:rPr>
                <w:spacing w:val="-2"/>
                <w:sz w:val="22"/>
              </w:rPr>
              <w:t>51-</w:t>
            </w:r>
            <w:r>
              <w:rPr>
                <w:spacing w:val="-4"/>
                <w:sz w:val="22"/>
              </w:rPr>
              <w:t>5111</w:t>
            </w:r>
          </w:p>
        </w:tc>
        <w:tc>
          <w:tcPr>
            <w:tcW w:w="3151" w:type="dxa"/>
          </w:tcPr>
          <w:p>
            <w:pPr>
              <w:pStyle w:val="TableParagraph"/>
              <w:spacing w:before="48"/>
              <w:ind w:left="108"/>
              <w:jc w:val="left"/>
              <w:rPr>
                <w:sz w:val="22"/>
              </w:rPr>
            </w:pPr>
            <w:r>
              <w:rPr>
                <w:sz w:val="22"/>
              </w:rPr>
              <w:t>Prepress</w:t>
            </w:r>
            <w:r>
              <w:rPr>
                <w:spacing w:val="-7"/>
                <w:sz w:val="22"/>
              </w:rPr>
              <w:t> </w:t>
            </w:r>
            <w:r>
              <w:rPr>
                <w:sz w:val="22"/>
              </w:rPr>
              <w:t>Technicians</w:t>
            </w:r>
            <w:r>
              <w:rPr>
                <w:spacing w:val="-8"/>
                <w:sz w:val="22"/>
              </w:rPr>
              <w:t> </w:t>
            </w:r>
            <w:r>
              <w:rPr>
                <w:sz w:val="22"/>
              </w:rPr>
              <w:t>and</w:t>
            </w:r>
            <w:r>
              <w:rPr>
                <w:spacing w:val="-7"/>
                <w:sz w:val="22"/>
              </w:rPr>
              <w:t> </w:t>
            </w:r>
            <w:r>
              <w:rPr>
                <w:spacing w:val="-2"/>
                <w:sz w:val="22"/>
              </w:rPr>
              <w:t>Workers</w:t>
            </w:r>
          </w:p>
        </w:tc>
        <w:tc>
          <w:tcPr>
            <w:tcW w:w="1299" w:type="dxa"/>
          </w:tcPr>
          <w:p>
            <w:pPr>
              <w:pStyle w:val="TableParagraph"/>
              <w:spacing w:before="48"/>
              <w:ind w:right="95"/>
              <w:rPr>
                <w:sz w:val="22"/>
              </w:rPr>
            </w:pPr>
            <w:r>
              <w:rPr>
                <w:spacing w:val="-5"/>
                <w:sz w:val="22"/>
              </w:rPr>
              <w:t>35</w:t>
            </w:r>
          </w:p>
        </w:tc>
        <w:tc>
          <w:tcPr>
            <w:tcW w:w="1301" w:type="dxa"/>
          </w:tcPr>
          <w:p>
            <w:pPr>
              <w:pStyle w:val="TableParagraph"/>
              <w:spacing w:before="48"/>
              <w:ind w:right="95"/>
              <w:rPr>
                <w:sz w:val="22"/>
              </w:rPr>
            </w:pPr>
            <w:r>
              <w:rPr>
                <w:spacing w:val="-5"/>
                <w:sz w:val="22"/>
              </w:rPr>
              <w:t>28</w:t>
            </w:r>
          </w:p>
        </w:tc>
        <w:tc>
          <w:tcPr>
            <w:tcW w:w="939" w:type="dxa"/>
          </w:tcPr>
          <w:p>
            <w:pPr>
              <w:pStyle w:val="TableParagraph"/>
              <w:spacing w:before="48"/>
              <w:ind w:right="96"/>
              <w:rPr>
                <w:sz w:val="22"/>
              </w:rPr>
            </w:pPr>
            <w:r>
              <w:rPr>
                <w:spacing w:val="-2"/>
                <w:sz w:val="22"/>
              </w:rPr>
              <w:t>-</w:t>
            </w:r>
            <w:r>
              <w:rPr>
                <w:spacing w:val="-12"/>
                <w:sz w:val="22"/>
              </w:rPr>
              <w:t>7</w:t>
            </w:r>
          </w:p>
        </w:tc>
        <w:tc>
          <w:tcPr>
            <w:tcW w:w="963" w:type="dxa"/>
          </w:tcPr>
          <w:p>
            <w:pPr>
              <w:pStyle w:val="TableParagraph"/>
              <w:spacing w:before="48"/>
              <w:ind w:right="93"/>
              <w:rPr>
                <w:b/>
                <w:sz w:val="22"/>
              </w:rPr>
            </w:pPr>
            <w:r>
              <w:rPr>
                <w:b/>
                <w:sz w:val="22"/>
              </w:rPr>
              <w:t>-</w:t>
            </w:r>
            <w:r>
              <w:rPr>
                <w:b/>
                <w:spacing w:val="-2"/>
                <w:sz w:val="22"/>
              </w:rPr>
              <w:t>20.00%</w:t>
            </w:r>
          </w:p>
        </w:tc>
        <w:tc>
          <w:tcPr>
            <w:tcW w:w="828" w:type="dxa"/>
          </w:tcPr>
          <w:p>
            <w:pPr>
              <w:pStyle w:val="TableParagraph"/>
              <w:spacing w:before="48"/>
              <w:ind w:right="98"/>
              <w:rPr>
                <w:sz w:val="22"/>
              </w:rPr>
            </w:pPr>
            <w:r>
              <w:rPr>
                <w:spacing w:val="-10"/>
                <w:sz w:val="22"/>
              </w:rPr>
              <w:t>2</w:t>
            </w:r>
          </w:p>
        </w:tc>
        <w:tc>
          <w:tcPr>
            <w:tcW w:w="1037" w:type="dxa"/>
          </w:tcPr>
          <w:p>
            <w:pPr>
              <w:pStyle w:val="TableParagraph"/>
              <w:spacing w:before="48"/>
              <w:ind w:right="96"/>
              <w:rPr>
                <w:sz w:val="22"/>
              </w:rPr>
            </w:pPr>
            <w:r>
              <w:rPr>
                <w:spacing w:val="-10"/>
                <w:sz w:val="22"/>
              </w:rPr>
              <w:t>2</w:t>
            </w:r>
          </w:p>
        </w:tc>
        <w:tc>
          <w:tcPr>
            <w:tcW w:w="879" w:type="dxa"/>
          </w:tcPr>
          <w:p>
            <w:pPr>
              <w:pStyle w:val="TableParagraph"/>
              <w:spacing w:before="48"/>
              <w:ind w:right="97"/>
              <w:rPr>
                <w:sz w:val="22"/>
              </w:rPr>
            </w:pPr>
            <w:r>
              <w:rPr>
                <w:spacing w:val="-2"/>
                <w:sz w:val="22"/>
              </w:rPr>
              <w:t>-</w:t>
            </w:r>
            <w:r>
              <w:rPr>
                <w:spacing w:val="-12"/>
                <w:sz w:val="22"/>
              </w:rPr>
              <w:t>4</w:t>
            </w:r>
          </w:p>
        </w:tc>
        <w:tc>
          <w:tcPr>
            <w:tcW w:w="1049" w:type="dxa"/>
          </w:tcPr>
          <w:p>
            <w:pPr>
              <w:pStyle w:val="TableParagraph"/>
              <w:spacing w:before="48"/>
              <w:ind w:right="96"/>
              <w:rPr>
                <w:sz w:val="22"/>
              </w:rPr>
            </w:pPr>
            <w:r>
              <w:rPr>
                <w:spacing w:val="-10"/>
                <w:sz w:val="22"/>
              </w:rPr>
              <w:t>0</w:t>
            </w:r>
          </w:p>
        </w:tc>
      </w:tr>
      <w:tr>
        <w:trPr>
          <w:trHeight w:val="299" w:hRule="atLeast"/>
        </w:trPr>
        <w:tc>
          <w:tcPr>
            <w:tcW w:w="895" w:type="dxa"/>
          </w:tcPr>
          <w:p>
            <w:pPr>
              <w:pStyle w:val="TableParagraph"/>
              <w:spacing w:before="48"/>
              <w:ind w:left="9" w:right="11"/>
              <w:jc w:val="center"/>
              <w:rPr>
                <w:sz w:val="22"/>
              </w:rPr>
            </w:pPr>
            <w:r>
              <w:rPr>
                <w:spacing w:val="-2"/>
                <w:sz w:val="22"/>
              </w:rPr>
              <w:t>51-</w:t>
            </w:r>
            <w:r>
              <w:rPr>
                <w:spacing w:val="-4"/>
                <w:sz w:val="22"/>
              </w:rPr>
              <w:t>5112</w:t>
            </w:r>
          </w:p>
        </w:tc>
        <w:tc>
          <w:tcPr>
            <w:tcW w:w="3151" w:type="dxa"/>
          </w:tcPr>
          <w:p>
            <w:pPr>
              <w:pStyle w:val="TableParagraph"/>
              <w:spacing w:before="48"/>
              <w:ind w:left="108"/>
              <w:jc w:val="left"/>
              <w:rPr>
                <w:sz w:val="22"/>
              </w:rPr>
            </w:pPr>
            <w:r>
              <w:rPr>
                <w:sz w:val="22"/>
              </w:rPr>
              <w:t>Printing</w:t>
            </w:r>
            <w:r>
              <w:rPr>
                <w:spacing w:val="-6"/>
                <w:sz w:val="22"/>
              </w:rPr>
              <w:t> </w:t>
            </w:r>
            <w:r>
              <w:rPr>
                <w:sz w:val="22"/>
              </w:rPr>
              <w:t>Press</w:t>
            </w:r>
            <w:r>
              <w:rPr>
                <w:spacing w:val="-6"/>
                <w:sz w:val="22"/>
              </w:rPr>
              <w:t> </w:t>
            </w:r>
            <w:r>
              <w:rPr>
                <w:spacing w:val="-2"/>
                <w:sz w:val="22"/>
              </w:rPr>
              <w:t>Operators</w:t>
            </w:r>
          </w:p>
        </w:tc>
        <w:tc>
          <w:tcPr>
            <w:tcW w:w="1299" w:type="dxa"/>
          </w:tcPr>
          <w:p>
            <w:pPr>
              <w:pStyle w:val="TableParagraph"/>
              <w:spacing w:before="48"/>
              <w:ind w:right="94"/>
              <w:rPr>
                <w:sz w:val="22"/>
              </w:rPr>
            </w:pPr>
            <w:r>
              <w:rPr>
                <w:spacing w:val="-5"/>
                <w:sz w:val="22"/>
              </w:rPr>
              <w:t>210</w:t>
            </w:r>
          </w:p>
        </w:tc>
        <w:tc>
          <w:tcPr>
            <w:tcW w:w="1301" w:type="dxa"/>
          </w:tcPr>
          <w:p>
            <w:pPr>
              <w:pStyle w:val="TableParagraph"/>
              <w:spacing w:before="48"/>
              <w:ind w:right="93"/>
              <w:rPr>
                <w:sz w:val="22"/>
              </w:rPr>
            </w:pPr>
            <w:r>
              <w:rPr>
                <w:spacing w:val="-5"/>
                <w:sz w:val="22"/>
              </w:rPr>
              <w:t>184</w:t>
            </w:r>
          </w:p>
        </w:tc>
        <w:tc>
          <w:tcPr>
            <w:tcW w:w="939" w:type="dxa"/>
          </w:tcPr>
          <w:p>
            <w:pPr>
              <w:pStyle w:val="TableParagraph"/>
              <w:spacing w:before="48"/>
              <w:ind w:right="96"/>
              <w:rPr>
                <w:sz w:val="22"/>
              </w:rPr>
            </w:pPr>
            <w:r>
              <w:rPr>
                <w:spacing w:val="-2"/>
                <w:sz w:val="22"/>
              </w:rPr>
              <w:t>-</w:t>
            </w:r>
            <w:r>
              <w:rPr>
                <w:spacing w:val="-7"/>
                <w:sz w:val="22"/>
              </w:rPr>
              <w:t>26</w:t>
            </w:r>
          </w:p>
        </w:tc>
        <w:tc>
          <w:tcPr>
            <w:tcW w:w="963" w:type="dxa"/>
          </w:tcPr>
          <w:p>
            <w:pPr>
              <w:pStyle w:val="TableParagraph"/>
              <w:spacing w:before="48"/>
              <w:ind w:right="93"/>
              <w:rPr>
                <w:b/>
                <w:sz w:val="22"/>
              </w:rPr>
            </w:pPr>
            <w:r>
              <w:rPr>
                <w:b/>
                <w:sz w:val="22"/>
              </w:rPr>
              <w:t>-</w:t>
            </w:r>
            <w:r>
              <w:rPr>
                <w:b/>
                <w:spacing w:val="-2"/>
                <w:sz w:val="22"/>
              </w:rPr>
              <w:t>12.38%</w:t>
            </w:r>
          </w:p>
        </w:tc>
        <w:tc>
          <w:tcPr>
            <w:tcW w:w="828" w:type="dxa"/>
          </w:tcPr>
          <w:p>
            <w:pPr>
              <w:pStyle w:val="TableParagraph"/>
              <w:spacing w:before="48"/>
              <w:ind w:right="98"/>
              <w:rPr>
                <w:sz w:val="22"/>
              </w:rPr>
            </w:pPr>
            <w:r>
              <w:rPr>
                <w:spacing w:val="-10"/>
                <w:sz w:val="22"/>
              </w:rPr>
              <w:t>8</w:t>
            </w:r>
          </w:p>
        </w:tc>
        <w:tc>
          <w:tcPr>
            <w:tcW w:w="1037" w:type="dxa"/>
          </w:tcPr>
          <w:p>
            <w:pPr>
              <w:pStyle w:val="TableParagraph"/>
              <w:spacing w:before="48"/>
              <w:ind w:right="96"/>
              <w:rPr>
                <w:sz w:val="22"/>
              </w:rPr>
            </w:pPr>
            <w:r>
              <w:rPr>
                <w:spacing w:val="-5"/>
                <w:sz w:val="22"/>
              </w:rPr>
              <w:t>13</w:t>
            </w:r>
          </w:p>
        </w:tc>
        <w:tc>
          <w:tcPr>
            <w:tcW w:w="879" w:type="dxa"/>
          </w:tcPr>
          <w:p>
            <w:pPr>
              <w:pStyle w:val="TableParagraph"/>
              <w:spacing w:before="48"/>
              <w:ind w:right="97"/>
              <w:rPr>
                <w:sz w:val="22"/>
              </w:rPr>
            </w:pPr>
            <w:r>
              <w:rPr>
                <w:spacing w:val="-2"/>
                <w:sz w:val="22"/>
              </w:rPr>
              <w:t>-</w:t>
            </w:r>
            <w:r>
              <w:rPr>
                <w:spacing w:val="-7"/>
                <w:sz w:val="22"/>
              </w:rPr>
              <w:t>13</w:t>
            </w:r>
          </w:p>
        </w:tc>
        <w:tc>
          <w:tcPr>
            <w:tcW w:w="1049" w:type="dxa"/>
          </w:tcPr>
          <w:p>
            <w:pPr>
              <w:pStyle w:val="TableParagraph"/>
              <w:spacing w:before="48"/>
              <w:ind w:right="96"/>
              <w:rPr>
                <w:sz w:val="22"/>
              </w:rPr>
            </w:pPr>
            <w:r>
              <w:rPr>
                <w:spacing w:val="-10"/>
                <w:sz w:val="22"/>
              </w:rPr>
              <w:t>8</w:t>
            </w:r>
          </w:p>
        </w:tc>
      </w:tr>
      <w:tr>
        <w:trPr>
          <w:trHeight w:val="299" w:hRule="atLeast"/>
        </w:trPr>
        <w:tc>
          <w:tcPr>
            <w:tcW w:w="895" w:type="dxa"/>
          </w:tcPr>
          <w:p>
            <w:pPr>
              <w:pStyle w:val="TableParagraph"/>
              <w:spacing w:before="48"/>
              <w:ind w:left="9" w:right="11"/>
              <w:jc w:val="center"/>
              <w:rPr>
                <w:sz w:val="22"/>
              </w:rPr>
            </w:pPr>
            <w:r>
              <w:rPr>
                <w:spacing w:val="-2"/>
                <w:sz w:val="22"/>
              </w:rPr>
              <w:t>19-</w:t>
            </w:r>
            <w:r>
              <w:rPr>
                <w:spacing w:val="-4"/>
                <w:sz w:val="22"/>
              </w:rPr>
              <w:t>4061</w:t>
            </w:r>
          </w:p>
        </w:tc>
        <w:tc>
          <w:tcPr>
            <w:tcW w:w="3151" w:type="dxa"/>
          </w:tcPr>
          <w:p>
            <w:pPr>
              <w:pStyle w:val="TableParagraph"/>
              <w:spacing w:before="48"/>
              <w:ind w:left="108"/>
              <w:jc w:val="left"/>
              <w:rPr>
                <w:sz w:val="22"/>
              </w:rPr>
            </w:pPr>
            <w:r>
              <w:rPr>
                <w:sz w:val="22"/>
              </w:rPr>
              <w:t>Social</w:t>
            </w:r>
            <w:r>
              <w:rPr>
                <w:spacing w:val="-7"/>
                <w:sz w:val="22"/>
              </w:rPr>
              <w:t> </w:t>
            </w:r>
            <w:r>
              <w:rPr>
                <w:sz w:val="22"/>
              </w:rPr>
              <w:t>Science</w:t>
            </w:r>
            <w:r>
              <w:rPr>
                <w:spacing w:val="-6"/>
                <w:sz w:val="22"/>
              </w:rPr>
              <w:t> </w:t>
            </w:r>
            <w:r>
              <w:rPr>
                <w:sz w:val="22"/>
              </w:rPr>
              <w:t>Research</w:t>
            </w:r>
            <w:r>
              <w:rPr>
                <w:spacing w:val="-6"/>
                <w:sz w:val="22"/>
              </w:rPr>
              <w:t> </w:t>
            </w:r>
            <w:r>
              <w:rPr>
                <w:spacing w:val="-2"/>
                <w:sz w:val="22"/>
              </w:rPr>
              <w:t>Assistants</w:t>
            </w:r>
          </w:p>
        </w:tc>
        <w:tc>
          <w:tcPr>
            <w:tcW w:w="1299" w:type="dxa"/>
          </w:tcPr>
          <w:p>
            <w:pPr>
              <w:pStyle w:val="TableParagraph"/>
              <w:spacing w:before="48"/>
              <w:ind w:right="95"/>
              <w:rPr>
                <w:sz w:val="22"/>
              </w:rPr>
            </w:pPr>
            <w:r>
              <w:rPr>
                <w:spacing w:val="-5"/>
                <w:sz w:val="22"/>
              </w:rPr>
              <w:t>46</w:t>
            </w:r>
          </w:p>
        </w:tc>
        <w:tc>
          <w:tcPr>
            <w:tcW w:w="1301" w:type="dxa"/>
          </w:tcPr>
          <w:p>
            <w:pPr>
              <w:pStyle w:val="TableParagraph"/>
              <w:spacing w:before="48"/>
              <w:ind w:right="95"/>
              <w:rPr>
                <w:sz w:val="22"/>
              </w:rPr>
            </w:pPr>
            <w:r>
              <w:rPr>
                <w:spacing w:val="-5"/>
                <w:sz w:val="22"/>
              </w:rPr>
              <w:t>41</w:t>
            </w:r>
          </w:p>
        </w:tc>
        <w:tc>
          <w:tcPr>
            <w:tcW w:w="939" w:type="dxa"/>
          </w:tcPr>
          <w:p>
            <w:pPr>
              <w:pStyle w:val="TableParagraph"/>
              <w:spacing w:before="48"/>
              <w:ind w:right="96"/>
              <w:rPr>
                <w:sz w:val="22"/>
              </w:rPr>
            </w:pPr>
            <w:r>
              <w:rPr>
                <w:spacing w:val="-2"/>
                <w:sz w:val="22"/>
              </w:rPr>
              <w:t>-</w:t>
            </w:r>
            <w:r>
              <w:rPr>
                <w:spacing w:val="-12"/>
                <w:sz w:val="22"/>
              </w:rPr>
              <w:t>5</w:t>
            </w:r>
          </w:p>
        </w:tc>
        <w:tc>
          <w:tcPr>
            <w:tcW w:w="963" w:type="dxa"/>
          </w:tcPr>
          <w:p>
            <w:pPr>
              <w:pStyle w:val="TableParagraph"/>
              <w:spacing w:before="48"/>
              <w:ind w:right="93"/>
              <w:rPr>
                <w:b/>
                <w:sz w:val="22"/>
              </w:rPr>
            </w:pPr>
            <w:r>
              <w:rPr>
                <w:b/>
                <w:sz w:val="22"/>
              </w:rPr>
              <w:t>-</w:t>
            </w:r>
            <w:r>
              <w:rPr>
                <w:b/>
                <w:spacing w:val="-2"/>
                <w:sz w:val="22"/>
              </w:rPr>
              <w:t>10.87%</w:t>
            </w:r>
          </w:p>
        </w:tc>
        <w:tc>
          <w:tcPr>
            <w:tcW w:w="828" w:type="dxa"/>
          </w:tcPr>
          <w:p>
            <w:pPr>
              <w:pStyle w:val="TableParagraph"/>
              <w:spacing w:before="48"/>
              <w:ind w:right="98"/>
              <w:rPr>
                <w:sz w:val="22"/>
              </w:rPr>
            </w:pPr>
            <w:r>
              <w:rPr>
                <w:spacing w:val="-10"/>
                <w:sz w:val="22"/>
              </w:rPr>
              <w:t>1</w:t>
            </w:r>
          </w:p>
        </w:tc>
        <w:tc>
          <w:tcPr>
            <w:tcW w:w="1037" w:type="dxa"/>
          </w:tcPr>
          <w:p>
            <w:pPr>
              <w:pStyle w:val="TableParagraph"/>
              <w:spacing w:before="48"/>
              <w:ind w:right="96"/>
              <w:rPr>
                <w:sz w:val="22"/>
              </w:rPr>
            </w:pPr>
            <w:r>
              <w:rPr>
                <w:spacing w:val="-10"/>
                <w:sz w:val="22"/>
              </w:rPr>
              <w:t>4</w:t>
            </w:r>
          </w:p>
        </w:tc>
        <w:tc>
          <w:tcPr>
            <w:tcW w:w="879" w:type="dxa"/>
          </w:tcPr>
          <w:p>
            <w:pPr>
              <w:pStyle w:val="TableParagraph"/>
              <w:spacing w:before="48"/>
              <w:ind w:right="97"/>
              <w:rPr>
                <w:sz w:val="22"/>
              </w:rPr>
            </w:pPr>
            <w:r>
              <w:rPr>
                <w:spacing w:val="-2"/>
                <w:sz w:val="22"/>
              </w:rPr>
              <w:t>-</w:t>
            </w:r>
            <w:r>
              <w:rPr>
                <w:spacing w:val="-12"/>
                <w:sz w:val="22"/>
              </w:rPr>
              <w:t>2</w:t>
            </w:r>
          </w:p>
        </w:tc>
        <w:tc>
          <w:tcPr>
            <w:tcW w:w="1049" w:type="dxa"/>
          </w:tcPr>
          <w:p>
            <w:pPr>
              <w:pStyle w:val="TableParagraph"/>
              <w:spacing w:before="48"/>
              <w:ind w:right="96"/>
              <w:rPr>
                <w:sz w:val="22"/>
              </w:rPr>
            </w:pPr>
            <w:r>
              <w:rPr>
                <w:spacing w:val="-10"/>
                <w:sz w:val="22"/>
              </w:rPr>
              <w:t>3</w:t>
            </w:r>
          </w:p>
        </w:tc>
      </w:tr>
      <w:tr>
        <w:trPr>
          <w:trHeight w:val="301" w:hRule="atLeast"/>
        </w:trPr>
        <w:tc>
          <w:tcPr>
            <w:tcW w:w="895" w:type="dxa"/>
          </w:tcPr>
          <w:p>
            <w:pPr>
              <w:pStyle w:val="TableParagraph"/>
              <w:spacing w:line="234" w:lineRule="exact" w:before="48"/>
              <w:ind w:left="9" w:right="11"/>
              <w:jc w:val="center"/>
              <w:rPr>
                <w:sz w:val="22"/>
              </w:rPr>
            </w:pPr>
            <w:r>
              <w:rPr>
                <w:spacing w:val="-2"/>
                <w:sz w:val="22"/>
              </w:rPr>
              <w:t>43-</w:t>
            </w:r>
            <w:r>
              <w:rPr>
                <w:spacing w:val="-4"/>
                <w:sz w:val="22"/>
              </w:rPr>
              <w:t>4141</w:t>
            </w:r>
          </w:p>
        </w:tc>
        <w:tc>
          <w:tcPr>
            <w:tcW w:w="3151" w:type="dxa"/>
          </w:tcPr>
          <w:p>
            <w:pPr>
              <w:pStyle w:val="TableParagraph"/>
              <w:spacing w:line="234" w:lineRule="exact" w:before="48"/>
              <w:ind w:left="108"/>
              <w:jc w:val="left"/>
              <w:rPr>
                <w:sz w:val="22"/>
              </w:rPr>
            </w:pPr>
            <w:r>
              <w:rPr>
                <w:sz w:val="22"/>
              </w:rPr>
              <w:t>New</w:t>
            </w:r>
            <w:r>
              <w:rPr>
                <w:spacing w:val="-4"/>
                <w:sz w:val="22"/>
              </w:rPr>
              <w:t> </w:t>
            </w:r>
            <w:r>
              <w:rPr>
                <w:sz w:val="22"/>
              </w:rPr>
              <w:t>Accounts</w:t>
            </w:r>
            <w:r>
              <w:rPr>
                <w:spacing w:val="-2"/>
                <w:sz w:val="22"/>
              </w:rPr>
              <w:t> Clerks</w:t>
            </w:r>
          </w:p>
        </w:tc>
        <w:tc>
          <w:tcPr>
            <w:tcW w:w="1299" w:type="dxa"/>
          </w:tcPr>
          <w:p>
            <w:pPr>
              <w:pStyle w:val="TableParagraph"/>
              <w:spacing w:line="234" w:lineRule="exact" w:before="48"/>
              <w:ind w:right="95"/>
              <w:rPr>
                <w:sz w:val="22"/>
              </w:rPr>
            </w:pPr>
            <w:r>
              <w:rPr>
                <w:spacing w:val="-5"/>
                <w:sz w:val="22"/>
              </w:rPr>
              <w:t>70</w:t>
            </w:r>
          </w:p>
        </w:tc>
        <w:tc>
          <w:tcPr>
            <w:tcW w:w="1301" w:type="dxa"/>
          </w:tcPr>
          <w:p>
            <w:pPr>
              <w:pStyle w:val="TableParagraph"/>
              <w:spacing w:line="234" w:lineRule="exact" w:before="48"/>
              <w:ind w:right="95"/>
              <w:rPr>
                <w:sz w:val="22"/>
              </w:rPr>
            </w:pPr>
            <w:r>
              <w:rPr>
                <w:spacing w:val="-5"/>
                <w:sz w:val="22"/>
              </w:rPr>
              <w:t>65</w:t>
            </w:r>
          </w:p>
        </w:tc>
        <w:tc>
          <w:tcPr>
            <w:tcW w:w="939" w:type="dxa"/>
          </w:tcPr>
          <w:p>
            <w:pPr>
              <w:pStyle w:val="TableParagraph"/>
              <w:spacing w:line="234" w:lineRule="exact" w:before="48"/>
              <w:ind w:right="96"/>
              <w:rPr>
                <w:sz w:val="22"/>
              </w:rPr>
            </w:pPr>
            <w:r>
              <w:rPr>
                <w:spacing w:val="-2"/>
                <w:sz w:val="22"/>
              </w:rPr>
              <w:t>-</w:t>
            </w:r>
            <w:r>
              <w:rPr>
                <w:spacing w:val="-12"/>
                <w:sz w:val="22"/>
              </w:rPr>
              <w:t>5</w:t>
            </w:r>
          </w:p>
        </w:tc>
        <w:tc>
          <w:tcPr>
            <w:tcW w:w="963" w:type="dxa"/>
          </w:tcPr>
          <w:p>
            <w:pPr>
              <w:pStyle w:val="TableParagraph"/>
              <w:spacing w:line="234" w:lineRule="exact" w:before="48"/>
              <w:ind w:right="93"/>
              <w:rPr>
                <w:b/>
                <w:sz w:val="22"/>
              </w:rPr>
            </w:pPr>
            <w:r>
              <w:rPr>
                <w:b/>
                <w:spacing w:val="-2"/>
                <w:sz w:val="22"/>
              </w:rPr>
              <w:t>-7.14%</w:t>
            </w:r>
          </w:p>
        </w:tc>
        <w:tc>
          <w:tcPr>
            <w:tcW w:w="828" w:type="dxa"/>
          </w:tcPr>
          <w:p>
            <w:pPr>
              <w:pStyle w:val="TableParagraph"/>
              <w:spacing w:line="234" w:lineRule="exact" w:before="48"/>
              <w:ind w:right="98"/>
              <w:rPr>
                <w:sz w:val="22"/>
              </w:rPr>
            </w:pPr>
            <w:r>
              <w:rPr>
                <w:spacing w:val="-10"/>
                <w:sz w:val="22"/>
              </w:rPr>
              <w:t>2</w:t>
            </w:r>
          </w:p>
        </w:tc>
        <w:tc>
          <w:tcPr>
            <w:tcW w:w="1037" w:type="dxa"/>
          </w:tcPr>
          <w:p>
            <w:pPr>
              <w:pStyle w:val="TableParagraph"/>
              <w:spacing w:line="234" w:lineRule="exact" w:before="48"/>
              <w:ind w:right="96"/>
              <w:rPr>
                <w:sz w:val="22"/>
              </w:rPr>
            </w:pPr>
            <w:r>
              <w:rPr>
                <w:spacing w:val="-10"/>
                <w:sz w:val="22"/>
              </w:rPr>
              <w:t>4</w:t>
            </w:r>
          </w:p>
        </w:tc>
        <w:tc>
          <w:tcPr>
            <w:tcW w:w="879" w:type="dxa"/>
          </w:tcPr>
          <w:p>
            <w:pPr>
              <w:pStyle w:val="TableParagraph"/>
              <w:spacing w:line="234" w:lineRule="exact" w:before="48"/>
              <w:ind w:right="97"/>
              <w:rPr>
                <w:sz w:val="22"/>
              </w:rPr>
            </w:pPr>
            <w:r>
              <w:rPr>
                <w:spacing w:val="-2"/>
                <w:sz w:val="22"/>
              </w:rPr>
              <w:t>-</w:t>
            </w:r>
            <w:r>
              <w:rPr>
                <w:spacing w:val="-12"/>
                <w:sz w:val="22"/>
              </w:rPr>
              <w:t>2</w:t>
            </w:r>
          </w:p>
        </w:tc>
        <w:tc>
          <w:tcPr>
            <w:tcW w:w="1049" w:type="dxa"/>
          </w:tcPr>
          <w:p>
            <w:pPr>
              <w:pStyle w:val="TableParagraph"/>
              <w:spacing w:line="234" w:lineRule="exact" w:before="48"/>
              <w:ind w:right="96"/>
              <w:rPr>
                <w:sz w:val="22"/>
              </w:rPr>
            </w:pPr>
            <w:r>
              <w:rPr>
                <w:spacing w:val="-10"/>
                <w:sz w:val="22"/>
              </w:rPr>
              <w:t>4</w:t>
            </w:r>
          </w:p>
        </w:tc>
      </w:tr>
    </w:tbl>
    <w:p>
      <w:pPr>
        <w:pStyle w:val="TableParagraph"/>
        <w:spacing w:after="0" w:line="234" w:lineRule="exact"/>
        <w:rPr>
          <w:sz w:val="22"/>
        </w:rPr>
        <w:sectPr>
          <w:headerReference w:type="default" r:id="rId162"/>
          <w:footerReference w:type="default" r:id="rId163"/>
          <w:pgSz w:w="15840" w:h="12240" w:orient="landscape"/>
          <w:pgMar w:header="0" w:footer="518" w:top="440" w:bottom="700" w:left="0" w:right="0"/>
          <w:pgNumType w:start="69"/>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193" name="Textbox 193"/>
                <wp:cNvGraphicFramePr>
                  <a:graphicFrameLocks/>
                </wp:cNvGraphicFramePr>
                <a:graphic>
                  <a:graphicData uri="http://schemas.microsoft.com/office/word/2010/wordprocessingShape">
                    <wps:wsp>
                      <wps:cNvPr id="193" name="Textbox 193"/>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5" w:firstLine="0"/>
                              <w:jc w:val="center"/>
                              <w:rPr>
                                <w:rFonts w:ascii="Tahoma"/>
                                <w:b/>
                                <w:color w:val="000000"/>
                                <w:sz w:val="36"/>
                              </w:rPr>
                            </w:pPr>
                            <w:r>
                              <w:rPr>
                                <w:rFonts w:ascii="Tahoma"/>
                                <w:b/>
                                <w:color w:val="FFFFFF"/>
                                <w:spacing w:val="-8"/>
                                <w:sz w:val="36"/>
                              </w:rPr>
                              <w:t>Eastern</w:t>
                            </w:r>
                            <w:r>
                              <w:rPr>
                                <w:rFonts w:ascii="Tahoma"/>
                                <w:b/>
                                <w:color w:val="FFFFFF"/>
                                <w:spacing w:val="-15"/>
                                <w:sz w:val="36"/>
                              </w:rPr>
                              <w:t> </w:t>
                            </w:r>
                            <w:r>
                              <w:rPr>
                                <w:rFonts w:ascii="Tahoma"/>
                                <w:b/>
                                <w:color w:val="FFFFFF"/>
                                <w:spacing w:val="-8"/>
                                <w:sz w:val="36"/>
                              </w:rPr>
                              <w:t>Arkansas</w:t>
                            </w:r>
                            <w:r>
                              <w:rPr>
                                <w:rFonts w:ascii="Tahoma"/>
                                <w:b/>
                                <w:color w:val="FFFFFF"/>
                                <w:spacing w:val="-15"/>
                                <w:sz w:val="36"/>
                              </w:rPr>
                              <w:t> </w:t>
                            </w:r>
                            <w:r>
                              <w:rPr>
                                <w:rFonts w:ascii="Tahoma"/>
                                <w:b/>
                                <w:color w:val="FFFFFF"/>
                                <w:spacing w:val="-8"/>
                                <w:sz w:val="36"/>
                              </w:rPr>
                              <w:t>Workforce</w:t>
                            </w:r>
                            <w:r>
                              <w:rPr>
                                <w:rFonts w:ascii="Tahoma"/>
                                <w:b/>
                                <w:color w:val="FFFFFF"/>
                                <w:spacing w:val="-15"/>
                                <w:sz w:val="36"/>
                              </w:rPr>
                              <w:t> </w:t>
                            </w:r>
                            <w:r>
                              <w:rPr>
                                <w:rFonts w:ascii="Tahoma"/>
                                <w:b/>
                                <w:color w:val="FFFFFF"/>
                                <w:spacing w:val="-8"/>
                                <w:sz w:val="36"/>
                              </w:rPr>
                              <w:t>Development</w:t>
                            </w:r>
                            <w:r>
                              <w:rPr>
                                <w:rFonts w:ascii="Tahoma"/>
                                <w:b/>
                                <w:color w:val="FFFFFF"/>
                                <w:spacing w:val="-15"/>
                                <w:sz w:val="36"/>
                              </w:rPr>
                              <w:t> </w:t>
                            </w:r>
                            <w:r>
                              <w:rPr>
                                <w:rFonts w:ascii="Tahoma"/>
                                <w:b/>
                                <w:color w:val="FFFFFF"/>
                                <w:spacing w:val="-8"/>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191" filled="true" fillcolor="#009999" stroked="true" strokeweight=".47998pt" strokecolor="#000000">
                <w10:anchorlock/>
                <v:textbox inset="0,0,0,0">
                  <w:txbxContent>
                    <w:p>
                      <w:pPr>
                        <w:spacing w:before="12"/>
                        <w:ind w:left="114" w:right="115" w:firstLine="0"/>
                        <w:jc w:val="center"/>
                        <w:rPr>
                          <w:rFonts w:ascii="Tahoma"/>
                          <w:b/>
                          <w:color w:val="000000"/>
                          <w:sz w:val="36"/>
                        </w:rPr>
                      </w:pPr>
                      <w:r>
                        <w:rPr>
                          <w:rFonts w:ascii="Tahoma"/>
                          <w:b/>
                          <w:color w:val="FFFFFF"/>
                          <w:spacing w:val="-8"/>
                          <w:sz w:val="36"/>
                        </w:rPr>
                        <w:t>Eastern</w:t>
                      </w:r>
                      <w:r>
                        <w:rPr>
                          <w:rFonts w:ascii="Tahoma"/>
                          <w:b/>
                          <w:color w:val="FFFFFF"/>
                          <w:spacing w:val="-15"/>
                          <w:sz w:val="36"/>
                        </w:rPr>
                        <w:t> </w:t>
                      </w:r>
                      <w:r>
                        <w:rPr>
                          <w:rFonts w:ascii="Tahoma"/>
                          <w:b/>
                          <w:color w:val="FFFFFF"/>
                          <w:spacing w:val="-8"/>
                          <w:sz w:val="36"/>
                        </w:rPr>
                        <w:t>Arkansas</w:t>
                      </w:r>
                      <w:r>
                        <w:rPr>
                          <w:rFonts w:ascii="Tahoma"/>
                          <w:b/>
                          <w:color w:val="FFFFFF"/>
                          <w:spacing w:val="-15"/>
                          <w:sz w:val="36"/>
                        </w:rPr>
                        <w:t> </w:t>
                      </w:r>
                      <w:r>
                        <w:rPr>
                          <w:rFonts w:ascii="Tahoma"/>
                          <w:b/>
                          <w:color w:val="FFFFFF"/>
                          <w:spacing w:val="-8"/>
                          <w:sz w:val="36"/>
                        </w:rPr>
                        <w:t>Workforce</w:t>
                      </w:r>
                      <w:r>
                        <w:rPr>
                          <w:rFonts w:ascii="Tahoma"/>
                          <w:b/>
                          <w:color w:val="FFFFFF"/>
                          <w:spacing w:val="-15"/>
                          <w:sz w:val="36"/>
                        </w:rPr>
                        <w:t> </w:t>
                      </w:r>
                      <w:r>
                        <w:rPr>
                          <w:rFonts w:ascii="Tahoma"/>
                          <w:b/>
                          <w:color w:val="FFFFFF"/>
                          <w:spacing w:val="-8"/>
                          <w:sz w:val="36"/>
                        </w:rPr>
                        <w:t>Development</w:t>
                      </w:r>
                      <w:r>
                        <w:rPr>
                          <w:rFonts w:ascii="Tahoma"/>
                          <w:b/>
                          <w:color w:val="FFFFFF"/>
                          <w:spacing w:val="-15"/>
                          <w:sz w:val="36"/>
                        </w:rPr>
                        <w:t> </w:t>
                      </w:r>
                      <w:r>
                        <w:rPr>
                          <w:rFonts w:ascii="Tahoma"/>
                          <w:b/>
                          <w:color w:val="FFFFFF"/>
                          <w:spacing w:val="-8"/>
                          <w:sz w:val="36"/>
                        </w:rPr>
                        <w:t>Area</w:t>
                      </w:r>
                    </w:p>
                  </w:txbxContent>
                </v:textbox>
                <v:fill type="solid"/>
                <v:stroke dashstyle="solid"/>
              </v:shape>
            </w:pict>
          </mc:Fallback>
        </mc:AlternateContent>
      </w:r>
      <w:r>
        <w:rPr>
          <w:rFonts w:ascii="Arial"/>
        </w:rPr>
      </w:r>
    </w:p>
    <w:p>
      <w:pPr>
        <w:pStyle w:val="BodyText"/>
        <w:spacing w:before="226"/>
        <w:rPr>
          <w:rFonts w:ascii="Arial"/>
          <w:b/>
        </w:rPr>
      </w:pPr>
    </w:p>
    <w:p>
      <w:pPr>
        <w:pStyle w:val="BodyText"/>
        <w:spacing w:after="0"/>
        <w:rPr>
          <w:rFonts w:ascii="Arial"/>
          <w:b/>
        </w:rPr>
        <w:sectPr>
          <w:headerReference w:type="even" r:id="rId164"/>
          <w:footerReference w:type="even" r:id="rId165"/>
          <w:pgSz w:w="15840" w:h="12240" w:orient="landscape"/>
          <w:pgMar w:header="720" w:footer="0" w:top="1000" w:bottom="280" w:left="0" w:right="0"/>
          <w:pgNumType w:start="70"/>
        </w:sectPr>
      </w:pPr>
    </w:p>
    <w:p>
      <w:pPr>
        <w:pStyle w:val="BodyText"/>
        <w:spacing w:line="360" w:lineRule="auto" w:before="91"/>
        <w:ind w:left="720" w:right="3771" w:firstLine="151"/>
      </w:pPr>
      <w:r>
        <w:rPr/>
        <mc:AlternateContent>
          <mc:Choice Requires="wps">
            <w:drawing>
              <wp:anchor distT="0" distB="0" distL="0" distR="0" allowOverlap="1" layoutInCell="1" locked="0" behindDoc="0" simplePos="0" relativeHeight="15743488">
                <wp:simplePos x="0" y="0"/>
                <wp:positionH relativeFrom="page">
                  <wp:posOffset>2506979</wp:posOffset>
                </wp:positionH>
                <wp:positionV relativeFrom="paragraph">
                  <wp:posOffset>-168397</wp:posOffset>
                </wp:positionV>
                <wp:extent cx="5213985" cy="971550"/>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5213985" cy="971550"/>
                          <a:chExt cx="5213985" cy="971550"/>
                        </a:xfrm>
                      </wpg:grpSpPr>
                      <wps:wsp>
                        <wps:cNvPr id="195" name="Graphic 195"/>
                        <wps:cNvSpPr/>
                        <wps:spPr>
                          <a:xfrm>
                            <a:off x="91947" y="12700"/>
                            <a:ext cx="5048885" cy="365760"/>
                          </a:xfrm>
                          <a:custGeom>
                            <a:avLst/>
                            <a:gdLst/>
                            <a:ahLst/>
                            <a:cxnLst/>
                            <a:rect l="l" t="t" r="r" b="b"/>
                            <a:pathLst>
                              <a:path w="5048885" h="365760">
                                <a:moveTo>
                                  <a:pt x="5048504" y="0"/>
                                </a:moveTo>
                                <a:lnTo>
                                  <a:pt x="0" y="0"/>
                                </a:lnTo>
                                <a:lnTo>
                                  <a:pt x="0" y="365340"/>
                                </a:lnTo>
                                <a:lnTo>
                                  <a:pt x="5048504" y="365340"/>
                                </a:lnTo>
                                <a:lnTo>
                                  <a:pt x="5048504" y="0"/>
                                </a:lnTo>
                                <a:close/>
                              </a:path>
                            </a:pathLst>
                          </a:custGeom>
                          <a:solidFill>
                            <a:srgbClr val="009999"/>
                          </a:solidFill>
                        </wps:spPr>
                        <wps:bodyPr wrap="square" lIns="0" tIns="0" rIns="0" bIns="0" rtlCol="0">
                          <a:prstTxWarp prst="textNoShape">
                            <a:avLst/>
                          </a:prstTxWarp>
                          <a:noAutofit/>
                        </wps:bodyPr>
                      </wps:wsp>
                      <wps:wsp>
                        <wps:cNvPr id="196" name="Graphic 196"/>
                        <wps:cNvSpPr/>
                        <wps:spPr>
                          <a:xfrm>
                            <a:off x="91947" y="12700"/>
                            <a:ext cx="5048885" cy="365760"/>
                          </a:xfrm>
                          <a:custGeom>
                            <a:avLst/>
                            <a:gdLst/>
                            <a:ahLst/>
                            <a:cxnLst/>
                            <a:rect l="l" t="t" r="r" b="b"/>
                            <a:pathLst>
                              <a:path w="5048885" h="365760">
                                <a:moveTo>
                                  <a:pt x="0" y="365340"/>
                                </a:moveTo>
                                <a:lnTo>
                                  <a:pt x="5048504" y="365340"/>
                                </a:lnTo>
                                <a:lnTo>
                                  <a:pt x="5048504" y="0"/>
                                </a:lnTo>
                                <a:lnTo>
                                  <a:pt x="0" y="0"/>
                                </a:lnTo>
                                <a:lnTo>
                                  <a:pt x="0" y="365340"/>
                                </a:lnTo>
                                <a:close/>
                              </a:path>
                            </a:pathLst>
                          </a:custGeom>
                          <a:ln w="25400">
                            <a:solidFill>
                              <a:srgbClr val="009999"/>
                            </a:solidFill>
                            <a:prstDash val="solid"/>
                          </a:ln>
                        </wps:spPr>
                        <wps:bodyPr wrap="square" lIns="0" tIns="0" rIns="0" bIns="0" rtlCol="0">
                          <a:prstTxWarp prst="textNoShape">
                            <a:avLst/>
                          </a:prstTxWarp>
                          <a:noAutofit/>
                        </wps:bodyPr>
                      </wps:wsp>
                      <pic:pic>
                        <pic:nvPicPr>
                          <pic:cNvPr id="197" name="Image 197"/>
                          <pic:cNvPicPr/>
                        </pic:nvPicPr>
                        <pic:blipFill>
                          <a:blip r:embed="rId166" cstate="print"/>
                          <a:stretch>
                            <a:fillRect/>
                          </a:stretch>
                        </pic:blipFill>
                        <pic:spPr>
                          <a:xfrm>
                            <a:off x="105155" y="70573"/>
                            <a:ext cx="5023104" cy="248411"/>
                          </a:xfrm>
                          <a:prstGeom prst="rect">
                            <a:avLst/>
                          </a:prstGeom>
                        </pic:spPr>
                      </pic:pic>
                      <wps:wsp>
                        <wps:cNvPr id="198" name="Graphic 198"/>
                        <wps:cNvSpPr/>
                        <wps:spPr>
                          <a:xfrm>
                            <a:off x="73152" y="378002"/>
                            <a:ext cx="5067300" cy="590550"/>
                          </a:xfrm>
                          <a:custGeom>
                            <a:avLst/>
                            <a:gdLst/>
                            <a:ahLst/>
                            <a:cxnLst/>
                            <a:rect l="l" t="t" r="r" b="b"/>
                            <a:pathLst>
                              <a:path w="5067300" h="590550">
                                <a:moveTo>
                                  <a:pt x="5067300" y="0"/>
                                </a:moveTo>
                                <a:lnTo>
                                  <a:pt x="0" y="0"/>
                                </a:lnTo>
                                <a:lnTo>
                                  <a:pt x="0" y="590334"/>
                                </a:lnTo>
                                <a:lnTo>
                                  <a:pt x="5067300" y="590334"/>
                                </a:lnTo>
                                <a:lnTo>
                                  <a:pt x="5067300" y="0"/>
                                </a:lnTo>
                                <a:close/>
                              </a:path>
                            </a:pathLst>
                          </a:custGeom>
                          <a:solidFill>
                            <a:srgbClr val="009999"/>
                          </a:solidFill>
                        </wps:spPr>
                        <wps:bodyPr wrap="square" lIns="0" tIns="0" rIns="0" bIns="0" rtlCol="0">
                          <a:prstTxWarp prst="textNoShape">
                            <a:avLst/>
                          </a:prstTxWarp>
                          <a:noAutofit/>
                        </wps:bodyPr>
                      </wps:wsp>
                      <wps:wsp>
                        <wps:cNvPr id="199" name="Graphic 199"/>
                        <wps:cNvSpPr/>
                        <wps:spPr>
                          <a:xfrm>
                            <a:off x="73152" y="378002"/>
                            <a:ext cx="5067300" cy="590550"/>
                          </a:xfrm>
                          <a:custGeom>
                            <a:avLst/>
                            <a:gdLst/>
                            <a:ahLst/>
                            <a:cxnLst/>
                            <a:rect l="l" t="t" r="r" b="b"/>
                            <a:pathLst>
                              <a:path w="5067300" h="590550">
                                <a:moveTo>
                                  <a:pt x="0" y="590334"/>
                                </a:moveTo>
                                <a:lnTo>
                                  <a:pt x="5067300" y="590334"/>
                                </a:lnTo>
                                <a:lnTo>
                                  <a:pt x="5067300" y="0"/>
                                </a:lnTo>
                                <a:lnTo>
                                  <a:pt x="0" y="0"/>
                                </a:lnTo>
                                <a:lnTo>
                                  <a:pt x="0" y="590334"/>
                                </a:lnTo>
                                <a:close/>
                              </a:path>
                            </a:pathLst>
                          </a:custGeom>
                          <a:ln w="6349">
                            <a:solidFill>
                              <a:srgbClr val="009999"/>
                            </a:solidFill>
                            <a:prstDash val="solid"/>
                          </a:ln>
                        </wps:spPr>
                        <wps:bodyPr wrap="square" lIns="0" tIns="0" rIns="0" bIns="0" rtlCol="0">
                          <a:prstTxWarp prst="textNoShape">
                            <a:avLst/>
                          </a:prstTxWarp>
                          <a:noAutofit/>
                        </wps:bodyPr>
                      </wps:wsp>
                      <pic:pic>
                        <pic:nvPicPr>
                          <pic:cNvPr id="200" name="Image 200"/>
                          <pic:cNvPicPr/>
                        </pic:nvPicPr>
                        <pic:blipFill>
                          <a:blip r:embed="rId167" cstate="print"/>
                          <a:stretch>
                            <a:fillRect/>
                          </a:stretch>
                        </pic:blipFill>
                        <pic:spPr>
                          <a:xfrm>
                            <a:off x="0" y="472909"/>
                            <a:ext cx="5213604" cy="492251"/>
                          </a:xfrm>
                          <a:prstGeom prst="rect">
                            <a:avLst/>
                          </a:prstGeom>
                        </pic:spPr>
                      </pic:pic>
                      <wps:wsp>
                        <wps:cNvPr id="201" name="Textbox 201"/>
                        <wps:cNvSpPr txBox="1"/>
                        <wps:spPr>
                          <a:xfrm>
                            <a:off x="0" y="0"/>
                            <a:ext cx="5213985" cy="971550"/>
                          </a:xfrm>
                          <a:prstGeom prst="rect">
                            <a:avLst/>
                          </a:prstGeom>
                        </wps:spPr>
                        <wps:txbx>
                          <w:txbxContent>
                            <w:p>
                              <w:pPr>
                                <w:spacing w:before="110"/>
                                <w:ind w:left="28" w:right="0" w:firstLine="0"/>
                                <w:jc w:val="center"/>
                                <w:rPr>
                                  <w:rFonts w:ascii="Times New Roman"/>
                                  <w:b/>
                                  <w:sz w:val="32"/>
                                </w:rPr>
                              </w:pPr>
                              <w:r>
                                <w:rPr>
                                  <w:rFonts w:ascii="Times New Roman"/>
                                  <w:b/>
                                  <w:color w:val="FFFFFF"/>
                                  <w:sz w:val="32"/>
                                </w:rPr>
                                <w:t>Eastern</w:t>
                              </w:r>
                              <w:r>
                                <w:rPr>
                                  <w:rFonts w:ascii="Times New Roman"/>
                                  <w:b/>
                                  <w:color w:val="FFFFFF"/>
                                  <w:spacing w:val="-13"/>
                                  <w:sz w:val="32"/>
                                </w:rPr>
                                <w:t> </w:t>
                              </w:r>
                              <w:r>
                                <w:rPr>
                                  <w:rFonts w:ascii="Times New Roman"/>
                                  <w:b/>
                                  <w:color w:val="FFFFFF"/>
                                  <w:sz w:val="32"/>
                                </w:rPr>
                                <w:t>Arkansas</w:t>
                              </w:r>
                              <w:r>
                                <w:rPr>
                                  <w:rFonts w:ascii="Times New Roman"/>
                                  <w:b/>
                                  <w:color w:val="FFFFFF"/>
                                  <w:spacing w:val="-8"/>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9"/>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0.35%</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4.7%</w:t>
                              </w:r>
                            </w:p>
                          </w:txbxContent>
                        </wps:txbx>
                        <wps:bodyPr wrap="square" lIns="0" tIns="0" rIns="0" bIns="0" rtlCol="0">
                          <a:noAutofit/>
                        </wps:bodyPr>
                      </wps:wsp>
                    </wpg:wgp>
                  </a:graphicData>
                </a:graphic>
              </wp:anchor>
            </w:drawing>
          </mc:Choice>
          <mc:Fallback>
            <w:pict>
              <v:group style="position:absolute;margin-left:197.399994pt;margin-top:-13.259637pt;width:410.55pt;height:76.5pt;mso-position-horizontal-relative:page;mso-position-vertical-relative:paragraph;z-index:15743488" id="docshapegroup192" coordorigin="3948,-265" coordsize="8211,1530">
                <v:rect style="position:absolute;left:4092;top:-246;width:7951;height:576" id="docshape193" filled="true" fillcolor="#009999" stroked="false">
                  <v:fill type="solid"/>
                </v:rect>
                <v:rect style="position:absolute;left:4092;top:-246;width:7951;height:576" id="docshape194" filled="false" stroked="true" strokeweight="2pt" strokecolor="#009999">
                  <v:stroke dashstyle="solid"/>
                </v:rect>
                <v:shape style="position:absolute;left:4113;top:-155;width:7911;height:392" type="#_x0000_t75" id="docshape195" stroked="false">
                  <v:imagedata r:id="rId166" o:title=""/>
                </v:shape>
                <v:rect style="position:absolute;left:4063;top:330;width:7980;height:930" id="docshape196" filled="true" fillcolor="#009999" stroked="false">
                  <v:fill type="solid"/>
                </v:rect>
                <v:rect style="position:absolute;left:4063;top:330;width:7980;height:930" id="docshape197" filled="false" stroked="true" strokeweight=".5pt" strokecolor="#009999">
                  <v:stroke dashstyle="solid"/>
                </v:rect>
                <v:shape style="position:absolute;left:3948;top:479;width:8211;height:776" type="#_x0000_t75" id="docshape198" stroked="false">
                  <v:imagedata r:id="rId167" o:title=""/>
                </v:shape>
                <v:shape style="position:absolute;left:3948;top:-266;width:8211;height:1530" type="#_x0000_t202" id="docshape199" filled="false" stroked="false">
                  <v:textbox inset="0,0,0,0">
                    <w:txbxContent>
                      <w:p>
                        <w:pPr>
                          <w:spacing w:before="110"/>
                          <w:ind w:left="28" w:right="0" w:firstLine="0"/>
                          <w:jc w:val="center"/>
                          <w:rPr>
                            <w:rFonts w:ascii="Times New Roman"/>
                            <w:b/>
                            <w:sz w:val="32"/>
                          </w:rPr>
                        </w:pPr>
                        <w:r>
                          <w:rPr>
                            <w:rFonts w:ascii="Times New Roman"/>
                            <w:b/>
                            <w:color w:val="FFFFFF"/>
                            <w:sz w:val="32"/>
                          </w:rPr>
                          <w:t>Eastern</w:t>
                        </w:r>
                        <w:r>
                          <w:rPr>
                            <w:rFonts w:ascii="Times New Roman"/>
                            <w:b/>
                            <w:color w:val="FFFFFF"/>
                            <w:spacing w:val="-13"/>
                            <w:sz w:val="32"/>
                          </w:rPr>
                          <w:t> </w:t>
                        </w:r>
                        <w:r>
                          <w:rPr>
                            <w:rFonts w:ascii="Times New Roman"/>
                            <w:b/>
                            <w:color w:val="FFFFFF"/>
                            <w:sz w:val="32"/>
                          </w:rPr>
                          <w:t>Arkansas</w:t>
                        </w:r>
                        <w:r>
                          <w:rPr>
                            <w:rFonts w:ascii="Times New Roman"/>
                            <w:b/>
                            <w:color w:val="FFFFFF"/>
                            <w:spacing w:val="-8"/>
                            <w:sz w:val="32"/>
                          </w:rPr>
                          <w:t> </w:t>
                        </w:r>
                        <w:r>
                          <w:rPr>
                            <w:rFonts w:ascii="Times New Roman"/>
                            <w:b/>
                            <w:color w:val="FFFFFF"/>
                            <w:spacing w:val="-2"/>
                            <w:sz w:val="32"/>
                          </w:rPr>
                          <w:t>Profile</w:t>
                        </w:r>
                      </w:p>
                      <w:p>
                        <w:pPr>
                          <w:spacing w:line="240" w:lineRule="auto" w:before="9"/>
                          <w:rPr>
                            <w:rFonts w:ascii="Times New Roman"/>
                            <w:b/>
                            <w:sz w:val="32"/>
                          </w:rPr>
                        </w:pPr>
                      </w:p>
                      <w:p>
                        <w:pPr>
                          <w:spacing w:before="0"/>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9"/>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0.35%</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10"/>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8"/>
                            <w:sz w:val="26"/>
                          </w:rPr>
                          <w:t> </w:t>
                        </w:r>
                        <w:r>
                          <w:rPr>
                            <w:rFonts w:ascii="Times New Roman"/>
                            <w:b/>
                            <w:spacing w:val="-4"/>
                            <w:sz w:val="26"/>
                          </w:rPr>
                          <w:t>4.7%</w:t>
                        </w:r>
                      </w:p>
                    </w:txbxContent>
                  </v:textbox>
                  <w10:wrap type="none"/>
                </v:shape>
                <w10:wrap type="none"/>
              </v:group>
            </w:pict>
          </mc:Fallback>
        </mc:AlternateContent>
      </w:r>
      <w:r>
        <w:rPr/>
        <w:t>The Eastern Arkansas WDA consists of five counties: Crittenden, Cross,</w:t>
      </w:r>
      <w:r>
        <w:rPr>
          <w:spacing w:val="-4"/>
        </w:rPr>
        <w:t> </w:t>
      </w:r>
      <w:r>
        <w:rPr/>
        <w:t>Lee,</w:t>
      </w:r>
      <w:r>
        <w:rPr>
          <w:spacing w:val="-4"/>
        </w:rPr>
        <w:t> </w:t>
      </w:r>
      <w:r>
        <w:rPr/>
        <w:t>Phillips,</w:t>
      </w:r>
      <w:r>
        <w:rPr>
          <w:spacing w:val="-5"/>
        </w:rPr>
        <w:t> </w:t>
      </w:r>
      <w:r>
        <w:rPr/>
        <w:t>and</w:t>
      </w:r>
      <w:r>
        <w:rPr>
          <w:spacing w:val="-3"/>
        </w:rPr>
        <w:t> </w:t>
      </w:r>
      <w:r>
        <w:rPr/>
        <w:t>St.</w:t>
      </w:r>
      <w:r>
        <w:rPr>
          <w:spacing w:val="-5"/>
        </w:rPr>
        <w:t> </w:t>
      </w:r>
      <w:r>
        <w:rPr>
          <w:spacing w:val="-2"/>
        </w:rPr>
        <w:t>Francis.</w:t>
      </w:r>
    </w:p>
    <w:p>
      <w:pPr>
        <w:pStyle w:val="BodyText"/>
        <w:spacing w:line="229" w:lineRule="exact"/>
        <w:ind w:left="720"/>
      </w:pPr>
      <w:r>
        <w:rPr/>
        <w:t>With</w:t>
      </w:r>
      <w:r>
        <w:rPr>
          <w:spacing w:val="-5"/>
        </w:rPr>
        <w:t> </w:t>
      </w:r>
      <w:r>
        <w:rPr/>
        <w:t>Tennessee</w:t>
      </w:r>
      <w:r>
        <w:rPr>
          <w:spacing w:val="-5"/>
        </w:rPr>
        <w:t> </w:t>
      </w:r>
      <w:r>
        <w:rPr/>
        <w:t>bordering</w:t>
      </w:r>
      <w:r>
        <w:rPr>
          <w:spacing w:val="-4"/>
        </w:rPr>
        <w:t> </w:t>
      </w:r>
      <w:r>
        <w:rPr/>
        <w:t>this</w:t>
      </w:r>
      <w:r>
        <w:rPr>
          <w:spacing w:val="-2"/>
        </w:rPr>
        <w:t> </w:t>
      </w:r>
      <w:r>
        <w:rPr/>
        <w:t>area</w:t>
      </w:r>
      <w:r>
        <w:rPr>
          <w:spacing w:val="-4"/>
        </w:rPr>
        <w:t> </w:t>
      </w:r>
      <w:r>
        <w:rPr>
          <w:spacing w:val="-5"/>
        </w:rPr>
        <w:t>to</w:t>
      </w:r>
    </w:p>
    <w:p>
      <w:pPr>
        <w:pStyle w:val="BodyText"/>
        <w:spacing w:line="362" w:lineRule="auto" w:before="116"/>
        <w:ind w:left="720"/>
      </w:pPr>
      <w:r>
        <w:rPr/>
        <mc:AlternateContent>
          <mc:Choice Requires="wps">
            <w:drawing>
              <wp:anchor distT="0" distB="0" distL="0" distR="0" allowOverlap="1" layoutInCell="1" locked="0" behindDoc="1" simplePos="0" relativeHeight="465432064">
                <wp:simplePos x="0" y="0"/>
                <wp:positionH relativeFrom="page">
                  <wp:posOffset>3609911</wp:posOffset>
                </wp:positionH>
                <wp:positionV relativeFrom="paragraph">
                  <wp:posOffset>256328</wp:posOffset>
                </wp:positionV>
                <wp:extent cx="3209925" cy="2487930"/>
                <wp:effectExtent l="0" t="0" r="0" b="0"/>
                <wp:wrapNone/>
                <wp:docPr id="202" name="Group 202" descr="A map of a country  Description automatically generated with low confidence (Rectangle)"/>
                <wp:cNvGraphicFramePr>
                  <a:graphicFrameLocks/>
                </wp:cNvGraphicFramePr>
                <a:graphic>
                  <a:graphicData uri="http://schemas.microsoft.com/office/word/2010/wordprocessingGroup">
                    <wpg:wgp>
                      <wpg:cNvPr id="202" name="Group 202" descr="A map of a country  Description automatically generated with low confidence (Rectangle)"/>
                      <wpg:cNvGrpSpPr/>
                      <wpg:grpSpPr>
                        <a:xfrm>
                          <a:off x="0" y="0"/>
                          <a:ext cx="3209925" cy="2487930"/>
                          <a:chExt cx="3209925" cy="2487930"/>
                        </a:xfrm>
                      </wpg:grpSpPr>
                      <pic:pic>
                        <pic:nvPicPr>
                          <pic:cNvPr id="203" name="Image 203" descr="A map of a country  Description automatically generated with low confidence (Rectangle)"/>
                          <pic:cNvPicPr/>
                        </pic:nvPicPr>
                        <pic:blipFill>
                          <a:blip r:embed="rId168" cstate="print"/>
                          <a:stretch>
                            <a:fillRect/>
                          </a:stretch>
                        </pic:blipFill>
                        <pic:spPr>
                          <a:xfrm>
                            <a:off x="9588" y="46957"/>
                            <a:ext cx="3190875" cy="2404078"/>
                          </a:xfrm>
                          <a:prstGeom prst="rect">
                            <a:avLst/>
                          </a:prstGeom>
                        </pic:spPr>
                      </pic:pic>
                      <wps:wsp>
                        <wps:cNvPr id="204" name="Graphic 204"/>
                        <wps:cNvSpPr/>
                        <wps:spPr>
                          <a:xfrm>
                            <a:off x="4762" y="4762"/>
                            <a:ext cx="3200400" cy="2478405"/>
                          </a:xfrm>
                          <a:custGeom>
                            <a:avLst/>
                            <a:gdLst/>
                            <a:ahLst/>
                            <a:cxnLst/>
                            <a:rect l="l" t="t" r="r" b="b"/>
                            <a:pathLst>
                              <a:path w="3200400" h="2478405">
                                <a:moveTo>
                                  <a:pt x="0" y="2478404"/>
                                </a:moveTo>
                                <a:lnTo>
                                  <a:pt x="3200400" y="2478404"/>
                                </a:lnTo>
                                <a:lnTo>
                                  <a:pt x="3200400" y="0"/>
                                </a:lnTo>
                                <a:lnTo>
                                  <a:pt x="0" y="0"/>
                                </a:lnTo>
                                <a:lnTo>
                                  <a:pt x="0" y="2478404"/>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4.244995pt;margin-top:20.183338pt;width:252.75pt;height:195.9pt;mso-position-horizontal-relative:page;mso-position-vertical-relative:paragraph;z-index:-37884416" id="docshapegroup200" coordorigin="5685,404" coordsize="5055,3918" alt="A map of a country  Description automatically generated with low confidence (Rectangle)">
                <v:shape style="position:absolute;left:5700;top:477;width:5025;height:3786" type="#_x0000_t75" id="docshape201" alt="A map of a country  Description automatically generated with low confidence (Rectangle)" stroked="false">
                  <v:imagedata r:id="rId168" o:title=""/>
                </v:shape>
                <v:rect style="position:absolute;left:5692;top:411;width:5040;height:3903" id="docshape202" filled="false" stroked="true" strokeweight=".75pt" strokecolor="#1f487c">
                  <v:stroke dashstyle="solid"/>
                </v:rect>
                <w10:wrap type="none"/>
              </v:group>
            </w:pict>
          </mc:Fallback>
        </mc:AlternateContent>
      </w:r>
      <w:r>
        <w:rPr/>
        <w:t>the</w:t>
      </w:r>
      <w:r>
        <w:rPr>
          <w:spacing w:val="-4"/>
        </w:rPr>
        <w:t> </w:t>
      </w:r>
      <w:r>
        <w:rPr/>
        <w:t>east,</w:t>
      </w:r>
      <w:r>
        <w:rPr>
          <w:spacing w:val="-4"/>
        </w:rPr>
        <w:t> </w:t>
      </w:r>
      <w:r>
        <w:rPr/>
        <w:t>Crittenden</w:t>
      </w:r>
      <w:r>
        <w:rPr>
          <w:spacing w:val="-3"/>
        </w:rPr>
        <w:t> </w:t>
      </w:r>
      <w:r>
        <w:rPr/>
        <w:t>County makes</w:t>
      </w:r>
      <w:r>
        <w:rPr>
          <w:spacing w:val="-5"/>
        </w:rPr>
        <w:t> </w:t>
      </w:r>
      <w:r>
        <w:rPr/>
        <w:t>up</w:t>
      </w:r>
      <w:r>
        <w:rPr>
          <w:spacing w:val="-3"/>
        </w:rPr>
        <w:t> </w:t>
      </w:r>
      <w:r>
        <w:rPr/>
        <w:t>a</w:t>
      </w:r>
      <w:r>
        <w:rPr>
          <w:spacing w:val="-4"/>
        </w:rPr>
        <w:t> </w:t>
      </w:r>
      <w:r>
        <w:rPr/>
        <w:t>portion</w:t>
      </w:r>
      <w:r>
        <w:rPr>
          <w:spacing w:val="-5"/>
        </w:rPr>
        <w:t> </w:t>
      </w:r>
      <w:r>
        <w:rPr/>
        <w:t>of</w:t>
      </w:r>
      <w:r>
        <w:rPr>
          <w:spacing w:val="-4"/>
        </w:rPr>
        <w:t> </w:t>
      </w:r>
      <w:r>
        <w:rPr/>
        <w:t>the</w:t>
      </w:r>
      <w:r>
        <w:rPr>
          <w:spacing w:val="-6"/>
        </w:rPr>
        <w:t> </w:t>
      </w:r>
      <w:r>
        <w:rPr/>
        <w:t>Memphis</w:t>
      </w:r>
      <w:r>
        <w:rPr>
          <w:spacing w:val="-5"/>
        </w:rPr>
        <w:t> </w:t>
      </w:r>
      <w:r>
        <w:rPr/>
        <w:t>Metropolitan Statistical Area, the forty-fourth largest in population in the</w:t>
      </w:r>
    </w:p>
    <w:p>
      <w:pPr>
        <w:pStyle w:val="BodyText"/>
        <w:spacing w:line="225" w:lineRule="exact"/>
        <w:ind w:left="720"/>
      </w:pPr>
      <w:r>
        <w:rPr/>
        <w:t>United</w:t>
      </w:r>
      <w:r>
        <w:rPr>
          <w:spacing w:val="-4"/>
        </w:rPr>
        <w:t> </w:t>
      </w:r>
      <w:r>
        <w:rPr/>
        <w:t>States</w:t>
      </w:r>
      <w:r>
        <w:rPr>
          <w:spacing w:val="-5"/>
        </w:rPr>
        <w:t> </w:t>
      </w:r>
      <w:r>
        <w:rPr/>
        <w:t>according</w:t>
      </w:r>
      <w:r>
        <w:rPr>
          <w:spacing w:val="-3"/>
        </w:rPr>
        <w:t> </w:t>
      </w:r>
      <w:r>
        <w:rPr/>
        <w:t>to</w:t>
      </w:r>
      <w:r>
        <w:rPr>
          <w:spacing w:val="-4"/>
        </w:rPr>
        <w:t> </w:t>
      </w:r>
      <w:r>
        <w:rPr/>
        <w:t>the</w:t>
      </w:r>
      <w:r>
        <w:rPr>
          <w:spacing w:val="-6"/>
        </w:rPr>
        <w:t> </w:t>
      </w:r>
      <w:r>
        <w:rPr/>
        <w:t>Census</w:t>
      </w:r>
      <w:r>
        <w:rPr>
          <w:spacing w:val="-5"/>
        </w:rPr>
        <w:t> </w:t>
      </w:r>
      <w:r>
        <w:rPr>
          <w:spacing w:val="-2"/>
        </w:rPr>
        <w:t>Bureau</w:t>
      </w:r>
      <w:r>
        <w:rPr>
          <w:color w:val="585858"/>
          <w:spacing w:val="-2"/>
        </w:rPr>
        <w:t>.</w:t>
      </w:r>
    </w:p>
    <w:p>
      <w:pPr>
        <w:pStyle w:val="BodyText"/>
        <w:spacing w:before="5"/>
      </w:pPr>
    </w:p>
    <w:p>
      <w:pPr>
        <w:pStyle w:val="BodyText"/>
        <w:spacing w:line="360" w:lineRule="auto" w:before="1"/>
        <w:ind w:left="720" w:right="2101" w:firstLine="252"/>
      </w:pPr>
      <w:r>
        <w:rPr/>
        <w:t>The Eastern Arkansas WDA lost 131 jobs over the last year, a 0.39 percent decline.</w:t>
      </w:r>
      <w:r>
        <w:rPr>
          <w:spacing w:val="40"/>
        </w:rPr>
        <w:t> </w:t>
      </w:r>
      <w:r>
        <w:rPr/>
        <w:t>The outlook is not expected to</w:t>
      </w:r>
      <w:r>
        <w:rPr>
          <w:spacing w:val="-3"/>
        </w:rPr>
        <w:t> </w:t>
      </w:r>
      <w:r>
        <w:rPr/>
        <w:t>get</w:t>
      </w:r>
      <w:r>
        <w:rPr>
          <w:spacing w:val="-3"/>
        </w:rPr>
        <w:t> </w:t>
      </w:r>
      <w:r>
        <w:rPr/>
        <w:t>much</w:t>
      </w:r>
      <w:r>
        <w:rPr>
          <w:spacing w:val="-3"/>
        </w:rPr>
        <w:t> </w:t>
      </w:r>
      <w:r>
        <w:rPr/>
        <w:t>better.</w:t>
      </w:r>
      <w:r>
        <w:rPr>
          <w:spacing w:val="40"/>
        </w:rPr>
        <w:t> </w:t>
      </w:r>
      <w:r>
        <w:rPr/>
        <w:t>The</w:t>
      </w:r>
      <w:r>
        <w:rPr>
          <w:spacing w:val="-3"/>
        </w:rPr>
        <w:t> </w:t>
      </w:r>
      <w:r>
        <w:rPr/>
        <w:t>area</w:t>
      </w:r>
      <w:r>
        <w:rPr>
          <w:spacing w:val="-5"/>
        </w:rPr>
        <w:t> </w:t>
      </w:r>
      <w:r>
        <w:rPr/>
        <w:t>is</w:t>
      </w:r>
      <w:r>
        <w:rPr>
          <w:spacing w:val="-4"/>
        </w:rPr>
        <w:t> </w:t>
      </w:r>
      <w:r>
        <w:rPr/>
        <w:t>forecast</w:t>
      </w:r>
      <w:r>
        <w:rPr>
          <w:spacing w:val="-4"/>
        </w:rPr>
        <w:t> </w:t>
      </w:r>
      <w:r>
        <w:rPr/>
        <w:t>to</w:t>
      </w:r>
      <w:r>
        <w:rPr>
          <w:spacing w:val="-3"/>
        </w:rPr>
        <w:t> </w:t>
      </w:r>
      <w:r>
        <w:rPr/>
        <w:t>experience</w:t>
      </w:r>
      <w:r>
        <w:rPr>
          <w:spacing w:val="-3"/>
        </w:rPr>
        <w:t> </w:t>
      </w:r>
      <w:r>
        <w:rPr/>
        <w:t>a</w:t>
      </w:r>
      <w:r>
        <w:rPr>
          <w:spacing w:val="-3"/>
        </w:rPr>
        <w:t> </w:t>
      </w:r>
      <w:r>
        <w:rPr/>
        <w:t>net loss of 134 jobs, a drop of 0.35 percent of its local workforce, one of three WDA areas slated to have net job cuts.</w:t>
      </w:r>
      <w:r>
        <w:rPr>
          <w:spacing w:val="40"/>
        </w:rPr>
        <w:t> </w:t>
      </w:r>
      <w:r>
        <w:rPr/>
        <w:t>Goods-Producing industries are projected to experience a net loss of 249 jobs, while the Services- Providing industries are predicted to gain 157.</w:t>
      </w:r>
      <w:r>
        <w:rPr>
          <w:spacing w:val="40"/>
        </w:rPr>
        <w:t> </w:t>
      </w:r>
      <w:r>
        <w:rPr/>
        <w:t>Self Employed Workers are predicted to lose 42 jobs, or 1.55</w:t>
      </w:r>
    </w:p>
    <w:p>
      <w:pPr>
        <w:pStyle w:val="BodyText"/>
        <w:spacing w:line="360" w:lineRule="auto" w:before="1"/>
        <w:ind w:left="720" w:right="7"/>
      </w:pPr>
      <w:r>
        <w:rPr/>
        <w:t>percent</w:t>
      </w:r>
      <w:r>
        <w:rPr>
          <w:spacing w:val="-4"/>
        </w:rPr>
        <w:t> </w:t>
      </w:r>
      <w:r>
        <w:rPr/>
        <w:t>of</w:t>
      </w:r>
      <w:r>
        <w:rPr>
          <w:spacing w:val="-5"/>
        </w:rPr>
        <w:t> </w:t>
      </w:r>
      <w:r>
        <w:rPr/>
        <w:t>the</w:t>
      </w:r>
      <w:r>
        <w:rPr>
          <w:spacing w:val="-5"/>
        </w:rPr>
        <w:t> </w:t>
      </w:r>
      <w:r>
        <w:rPr/>
        <w:t>workforce.</w:t>
      </w:r>
      <w:r>
        <w:rPr>
          <w:spacing w:val="40"/>
        </w:rPr>
        <w:t> </w:t>
      </w:r>
      <w:r>
        <w:rPr/>
        <w:t>The</w:t>
      </w:r>
      <w:r>
        <w:rPr>
          <w:spacing w:val="-7"/>
        </w:rPr>
        <w:t> </w:t>
      </w:r>
      <w:r>
        <w:rPr/>
        <w:t>not-seasonally-adjusted</w:t>
      </w:r>
      <w:r>
        <w:rPr>
          <w:spacing w:val="-3"/>
        </w:rPr>
        <w:t> </w:t>
      </w:r>
      <w:r>
        <w:rPr/>
        <w:t>average</w:t>
      </w:r>
      <w:r>
        <w:rPr>
          <w:spacing w:val="-4"/>
        </w:rPr>
        <w:t> </w:t>
      </w:r>
      <w:r>
        <w:rPr/>
        <w:t>unemployment</w:t>
      </w:r>
      <w:r>
        <w:rPr>
          <w:spacing w:val="-6"/>
        </w:rPr>
        <w:t> </w:t>
      </w:r>
      <w:r>
        <w:rPr/>
        <w:t>rate for the first quarter of 2024 was 4.7 percent, tied for the highest rate in the state.</w:t>
      </w:r>
    </w:p>
    <w:p>
      <w:pPr>
        <w:pStyle w:val="BodyText"/>
        <w:spacing w:line="360" w:lineRule="auto" w:before="119"/>
        <w:ind w:left="720" w:firstLine="151"/>
      </w:pPr>
      <w:r>
        <w:rPr>
          <w:b/>
        </w:rPr>
        <w:t>Trade, Transportation, and Utilities </w:t>
      </w:r>
      <w:r>
        <w:rPr/>
        <w:t>is estimated to be the top growing supersector, adding 147 jobs, a 1.74 percent increase.</w:t>
      </w:r>
      <w:r>
        <w:rPr>
          <w:spacing w:val="40"/>
        </w:rPr>
        <w:t> </w:t>
      </w:r>
      <w:r>
        <w:rPr/>
        <w:t>The </w:t>
      </w:r>
      <w:r>
        <w:rPr>
          <w:b/>
        </w:rPr>
        <w:t>Information </w:t>
      </w:r>
      <w:r>
        <w:rPr/>
        <w:t>supersector is slated to add 6.45 percent to its local workforce.</w:t>
      </w:r>
      <w:r>
        <w:rPr>
          <w:spacing w:val="40"/>
        </w:rPr>
        <w:t> </w:t>
      </w:r>
      <w:r>
        <w:rPr>
          <w:i/>
        </w:rPr>
        <w:t>Warehousing and Storage </w:t>
      </w:r>
      <w:r>
        <w:rPr/>
        <w:t>is forecast</w:t>
      </w:r>
      <w:r>
        <w:rPr>
          <w:spacing w:val="-2"/>
        </w:rPr>
        <w:t> </w:t>
      </w:r>
      <w:r>
        <w:rPr/>
        <w:t>to be</w:t>
      </w:r>
      <w:r>
        <w:rPr>
          <w:spacing w:val="-1"/>
        </w:rPr>
        <w:t> </w:t>
      </w:r>
      <w:r>
        <w:rPr/>
        <w:t>the</w:t>
      </w:r>
      <w:r>
        <w:rPr>
          <w:spacing w:val="-3"/>
        </w:rPr>
        <w:t> </w:t>
      </w:r>
      <w:r>
        <w:rPr/>
        <w:t>top and fastest growing industry,</w:t>
      </w:r>
      <w:r>
        <w:rPr>
          <w:spacing w:val="-1"/>
        </w:rPr>
        <w:t> </w:t>
      </w:r>
      <w:r>
        <w:rPr/>
        <w:t>increasing its</w:t>
      </w:r>
      <w:r>
        <w:rPr>
          <w:spacing w:val="-2"/>
        </w:rPr>
        <w:t> </w:t>
      </w:r>
      <w:r>
        <w:rPr/>
        <w:t>workforce</w:t>
      </w:r>
      <w:r>
        <w:rPr>
          <w:spacing w:val="-3"/>
        </w:rPr>
        <w:t> </w:t>
      </w:r>
      <w:r>
        <w:rPr/>
        <w:t>by</w:t>
      </w:r>
      <w:r>
        <w:rPr>
          <w:spacing w:val="-2"/>
        </w:rPr>
        <w:t> </w:t>
      </w:r>
      <w:r>
        <w:rPr/>
        <w:t>73.97 percent, or 162 new jobs between 2024 and 2026.</w:t>
      </w:r>
      <w:r>
        <w:rPr>
          <w:spacing w:val="40"/>
        </w:rPr>
        <w:t> </w:t>
      </w:r>
      <w:r>
        <w:rPr/>
        <w:t>On the negative side of the job market,</w:t>
      </w:r>
      <w:r>
        <w:rPr>
          <w:spacing w:val="-4"/>
        </w:rPr>
        <w:t> </w:t>
      </w:r>
      <w:r>
        <w:rPr>
          <w:b/>
        </w:rPr>
        <w:t>Manufacturing</w:t>
      </w:r>
      <w:r>
        <w:rPr>
          <w:b/>
          <w:spacing w:val="-3"/>
        </w:rPr>
        <w:t> </w:t>
      </w:r>
      <w:r>
        <w:rPr/>
        <w:t>is</w:t>
      </w:r>
      <w:r>
        <w:rPr>
          <w:spacing w:val="-6"/>
        </w:rPr>
        <w:t> </w:t>
      </w:r>
      <w:r>
        <w:rPr/>
        <w:t>anticipated</w:t>
      </w:r>
      <w:r>
        <w:rPr>
          <w:spacing w:val="-4"/>
        </w:rPr>
        <w:t> </w:t>
      </w:r>
      <w:r>
        <w:rPr/>
        <w:t>to</w:t>
      </w:r>
      <w:r>
        <w:rPr>
          <w:spacing w:val="-4"/>
        </w:rPr>
        <w:t> </w:t>
      </w:r>
      <w:r>
        <w:rPr/>
        <w:t>be</w:t>
      </w:r>
      <w:r>
        <w:rPr>
          <w:spacing w:val="-5"/>
        </w:rPr>
        <w:t> </w:t>
      </w:r>
      <w:r>
        <w:rPr/>
        <w:t>the</w:t>
      </w:r>
      <w:r>
        <w:rPr>
          <w:spacing w:val="-7"/>
        </w:rPr>
        <w:t> </w:t>
      </w:r>
      <w:r>
        <w:rPr/>
        <w:t>top</w:t>
      </w:r>
      <w:r>
        <w:rPr>
          <w:spacing w:val="-4"/>
        </w:rPr>
        <w:t> </w:t>
      </w:r>
      <w:r>
        <w:rPr/>
        <w:t>and</w:t>
      </w:r>
      <w:r>
        <w:rPr>
          <w:spacing w:val="-4"/>
        </w:rPr>
        <w:t> </w:t>
      </w:r>
      <w:r>
        <w:rPr/>
        <w:t>fastest</w:t>
      </w:r>
      <w:r>
        <w:rPr>
          <w:spacing w:val="-6"/>
        </w:rPr>
        <w:t> </w:t>
      </w:r>
      <w:r>
        <w:rPr/>
        <w:t>declining supersector, cutting 222 jobs, or 6.41 percent of its workforce.</w:t>
      </w:r>
      <w:r>
        <w:rPr>
          <w:spacing w:val="40"/>
        </w:rPr>
        <w:t> </w:t>
      </w:r>
      <w:r>
        <w:rPr>
          <w:i/>
        </w:rPr>
        <w:t>Merchant Wholesalers,</w:t>
      </w:r>
      <w:r>
        <w:rPr>
          <w:i/>
        </w:rPr>
        <w:t> Nondurable Good</w:t>
      </w:r>
      <w:r>
        <w:rPr/>
        <w:t>s is predicted to be the top declining industry, with a decline of 41</w:t>
      </w:r>
    </w:p>
    <w:p>
      <w:pPr>
        <w:spacing w:line="360" w:lineRule="auto" w:before="91"/>
        <w:ind w:left="4786" w:right="987" w:firstLine="0"/>
        <w:jc w:val="left"/>
        <w:rPr>
          <w:rFonts w:ascii="Times New Roman"/>
          <w:sz w:val="20"/>
        </w:rPr>
      </w:pPr>
      <w:r>
        <w:rPr/>
        <w:br w:type="column"/>
      </w:r>
      <w:r>
        <w:rPr>
          <w:rFonts w:ascii="Times New Roman"/>
          <w:sz w:val="20"/>
        </w:rPr>
        <w:t>jobs, 4.77 percent of its workforce, while </w:t>
      </w:r>
      <w:r>
        <w:rPr>
          <w:rFonts w:ascii="Times New Roman"/>
          <w:i/>
          <w:sz w:val="20"/>
        </w:rPr>
        <w:t>Machinery</w:t>
      </w:r>
      <w:r>
        <w:rPr>
          <w:rFonts w:ascii="Times New Roman"/>
          <w:i/>
          <w:sz w:val="20"/>
        </w:rPr>
        <w:t> Manufacturing</w:t>
      </w:r>
      <w:r>
        <w:rPr>
          <w:rFonts w:ascii="Times New Roman"/>
          <w:i/>
          <w:spacing w:val="-13"/>
          <w:sz w:val="20"/>
        </w:rPr>
        <w:t> </w:t>
      </w:r>
      <w:r>
        <w:rPr>
          <w:rFonts w:ascii="Times New Roman"/>
          <w:sz w:val="20"/>
        </w:rPr>
        <w:t>could</w:t>
      </w:r>
      <w:r>
        <w:rPr>
          <w:rFonts w:ascii="Times New Roman"/>
          <w:spacing w:val="-12"/>
          <w:sz w:val="20"/>
        </w:rPr>
        <w:t> </w:t>
      </w:r>
      <w:r>
        <w:rPr>
          <w:rFonts w:ascii="Times New Roman"/>
          <w:sz w:val="20"/>
        </w:rPr>
        <w:t>cut</w:t>
      </w:r>
      <w:r>
        <w:rPr>
          <w:rFonts w:ascii="Times New Roman"/>
          <w:spacing w:val="-13"/>
          <w:sz w:val="20"/>
        </w:rPr>
        <w:t> </w:t>
      </w:r>
      <w:r>
        <w:rPr>
          <w:rFonts w:ascii="Times New Roman"/>
          <w:sz w:val="20"/>
        </w:rPr>
        <w:t>23.38 percent of its workforce,</w:t>
      </w:r>
    </w:p>
    <w:p>
      <w:pPr>
        <w:pStyle w:val="BodyText"/>
        <w:ind w:left="703"/>
      </w:pPr>
      <w:r>
        <w:rPr/>
        <w:t>becoming</w:t>
      </w:r>
      <w:r>
        <w:rPr>
          <w:spacing w:val="-6"/>
        </w:rPr>
        <w:t> </w:t>
      </w:r>
      <w:r>
        <w:rPr/>
        <w:t>the</w:t>
      </w:r>
      <w:r>
        <w:rPr>
          <w:spacing w:val="-4"/>
        </w:rPr>
        <w:t> </w:t>
      </w:r>
      <w:r>
        <w:rPr/>
        <w:t>fastest</w:t>
      </w:r>
      <w:r>
        <w:rPr>
          <w:spacing w:val="-6"/>
        </w:rPr>
        <w:t> </w:t>
      </w:r>
      <w:r>
        <w:rPr/>
        <w:t>declining</w:t>
      </w:r>
      <w:r>
        <w:rPr>
          <w:spacing w:val="-5"/>
        </w:rPr>
        <w:t> </w:t>
      </w:r>
      <w:r>
        <w:rPr/>
        <w:t>industry.</w:t>
      </w:r>
      <w:r>
        <w:rPr>
          <w:spacing w:val="39"/>
        </w:rPr>
        <w:t> </w:t>
      </w:r>
      <w:r>
        <w:rPr/>
        <w:t>In</w:t>
      </w:r>
      <w:r>
        <w:rPr>
          <w:spacing w:val="-3"/>
        </w:rPr>
        <w:t> </w:t>
      </w:r>
      <w:r>
        <w:rPr/>
        <w:t>all,</w:t>
      </w:r>
      <w:r>
        <w:rPr>
          <w:spacing w:val="-5"/>
        </w:rPr>
        <w:t> </w:t>
      </w:r>
      <w:r>
        <w:rPr/>
        <w:t>six</w:t>
      </w:r>
      <w:r>
        <w:rPr>
          <w:spacing w:val="-3"/>
        </w:rPr>
        <w:t> </w:t>
      </w:r>
      <w:r>
        <w:rPr/>
        <w:t>industry</w:t>
      </w:r>
      <w:r>
        <w:rPr>
          <w:spacing w:val="-4"/>
        </w:rPr>
        <w:t> </w:t>
      </w:r>
      <w:r>
        <w:rPr/>
        <w:t>supersectors</w:t>
      </w:r>
      <w:r>
        <w:rPr>
          <w:spacing w:val="-5"/>
        </w:rPr>
        <w:t> </w:t>
      </w:r>
      <w:r>
        <w:rPr/>
        <w:t>are</w:t>
      </w:r>
      <w:r>
        <w:rPr>
          <w:spacing w:val="-5"/>
        </w:rPr>
        <w:t> </w:t>
      </w:r>
      <w:r>
        <w:rPr/>
        <w:t>set</w:t>
      </w:r>
      <w:r>
        <w:rPr>
          <w:spacing w:val="-4"/>
        </w:rPr>
        <w:t> </w:t>
      </w:r>
      <w:r>
        <w:rPr>
          <w:spacing w:val="-5"/>
        </w:rPr>
        <w:t>to</w:t>
      </w:r>
    </w:p>
    <w:p>
      <w:pPr>
        <w:pStyle w:val="BodyText"/>
        <w:spacing w:before="117"/>
        <w:ind w:left="71"/>
        <w:jc w:val="center"/>
      </w:pPr>
      <w:r>
        <w:rPr/>
        <w:t>experience</w:t>
      </w:r>
      <w:r>
        <w:rPr>
          <w:spacing w:val="-5"/>
        </w:rPr>
        <w:t> </w:t>
      </w:r>
      <w:r>
        <w:rPr/>
        <w:t>job</w:t>
      </w:r>
      <w:r>
        <w:rPr>
          <w:spacing w:val="-2"/>
        </w:rPr>
        <w:t> loss.</w:t>
      </w:r>
    </w:p>
    <w:p>
      <w:pPr>
        <w:pStyle w:val="BodyText"/>
        <w:spacing w:before="3"/>
      </w:pPr>
    </w:p>
    <w:p>
      <w:pPr>
        <w:pStyle w:val="BodyText"/>
        <w:spacing w:line="360" w:lineRule="auto"/>
        <w:ind w:left="3374" w:right="752" w:firstLine="151"/>
      </w:pPr>
      <w:r>
        <w:rPr/>
        <w:t>According to occupational projections, the Eastern Arkansas WDA is expected to have 4,215 annual job openings during the projection period, with</w:t>
      </w:r>
      <w:r>
        <w:rPr>
          <w:spacing w:val="-5"/>
        </w:rPr>
        <w:t> </w:t>
      </w:r>
      <w:r>
        <w:rPr/>
        <w:t>1,820</w:t>
      </w:r>
      <w:r>
        <w:rPr>
          <w:spacing w:val="-7"/>
        </w:rPr>
        <w:t> </w:t>
      </w:r>
      <w:r>
        <w:rPr/>
        <w:t>being</w:t>
      </w:r>
      <w:r>
        <w:rPr>
          <w:spacing w:val="-6"/>
        </w:rPr>
        <w:t> </w:t>
      </w:r>
      <w:r>
        <w:rPr/>
        <w:t>created</w:t>
      </w:r>
      <w:r>
        <w:rPr>
          <w:spacing w:val="-7"/>
        </w:rPr>
        <w:t> </w:t>
      </w:r>
      <w:r>
        <w:rPr/>
        <w:t>due</w:t>
      </w:r>
      <w:r>
        <w:rPr>
          <w:spacing w:val="-6"/>
        </w:rPr>
        <w:t> </w:t>
      </w:r>
      <w:r>
        <w:rPr/>
        <w:t>to</w:t>
      </w:r>
      <w:r>
        <w:rPr>
          <w:spacing w:val="-4"/>
        </w:rPr>
        <w:t> </w:t>
      </w:r>
      <w:r>
        <w:rPr/>
        <w:t>employees</w:t>
      </w:r>
      <w:r>
        <w:rPr>
          <w:spacing w:val="-7"/>
        </w:rPr>
        <w:t> </w:t>
      </w:r>
      <w:r>
        <w:rPr/>
        <w:t>leaving the workforce and 2,462 related to those changing jobs.</w:t>
      </w:r>
      <w:r>
        <w:rPr>
          <w:spacing w:val="40"/>
        </w:rPr>
        <w:t> </w:t>
      </w:r>
      <w:r>
        <w:rPr/>
        <w:t>Job opportunities related to growth and expansion could be reduced by 67 jobs annually. </w:t>
      </w:r>
      <w:r>
        <w:rPr>
          <w:b/>
        </w:rPr>
        <w:t>Transportation and Material Moving Occupations </w:t>
      </w:r>
      <w:r>
        <w:rPr/>
        <w:t>is expected to be the top growing major group, increasing its workforce by 129 new</w:t>
      </w:r>
    </w:p>
    <w:p>
      <w:pPr>
        <w:spacing w:before="2"/>
        <w:ind w:left="703" w:right="0" w:firstLine="0"/>
        <w:jc w:val="left"/>
        <w:rPr>
          <w:rFonts w:ascii="Times New Roman"/>
          <w:sz w:val="20"/>
        </w:rPr>
      </w:pPr>
      <w:r>
        <w:rPr>
          <w:rFonts w:ascii="Times New Roman"/>
          <w:sz w:val="20"/>
        </w:rPr>
        <w:t>jobs.</w:t>
      </w:r>
      <w:r>
        <w:rPr>
          <w:rFonts w:ascii="Times New Roman"/>
          <w:spacing w:val="41"/>
          <w:sz w:val="20"/>
        </w:rPr>
        <w:t> </w:t>
      </w:r>
      <w:r>
        <w:rPr>
          <w:rFonts w:ascii="Times New Roman"/>
          <w:b/>
          <w:sz w:val="20"/>
        </w:rPr>
        <w:t>Healthcare</w:t>
      </w:r>
      <w:r>
        <w:rPr>
          <w:rFonts w:ascii="Times New Roman"/>
          <w:b/>
          <w:spacing w:val="-5"/>
          <w:sz w:val="20"/>
        </w:rPr>
        <w:t> </w:t>
      </w:r>
      <w:r>
        <w:rPr>
          <w:rFonts w:ascii="Times New Roman"/>
          <w:b/>
          <w:sz w:val="20"/>
        </w:rPr>
        <w:t>Support</w:t>
      </w:r>
      <w:r>
        <w:rPr>
          <w:rFonts w:ascii="Times New Roman"/>
          <w:b/>
          <w:spacing w:val="-4"/>
          <w:sz w:val="20"/>
        </w:rPr>
        <w:t> </w:t>
      </w:r>
      <w:r>
        <w:rPr>
          <w:rFonts w:ascii="Times New Roman"/>
          <w:b/>
          <w:sz w:val="20"/>
        </w:rPr>
        <w:t>Occupations</w:t>
      </w:r>
      <w:r>
        <w:rPr>
          <w:rFonts w:ascii="Times New Roman"/>
          <w:b/>
          <w:spacing w:val="-4"/>
          <w:sz w:val="20"/>
        </w:rPr>
        <w:t> </w:t>
      </w:r>
      <w:r>
        <w:rPr>
          <w:rFonts w:ascii="Times New Roman"/>
          <w:sz w:val="20"/>
        </w:rPr>
        <w:t>is</w:t>
      </w:r>
      <w:r>
        <w:rPr>
          <w:rFonts w:ascii="Times New Roman"/>
          <w:spacing w:val="-6"/>
          <w:sz w:val="20"/>
        </w:rPr>
        <w:t> </w:t>
      </w:r>
      <w:r>
        <w:rPr>
          <w:rFonts w:ascii="Times New Roman"/>
          <w:sz w:val="20"/>
        </w:rPr>
        <w:t>projected</w:t>
      </w:r>
      <w:r>
        <w:rPr>
          <w:rFonts w:ascii="Times New Roman"/>
          <w:spacing w:val="-4"/>
          <w:sz w:val="20"/>
        </w:rPr>
        <w:t> </w:t>
      </w:r>
      <w:r>
        <w:rPr>
          <w:rFonts w:ascii="Times New Roman"/>
          <w:sz w:val="20"/>
        </w:rPr>
        <w:t>to</w:t>
      </w:r>
      <w:r>
        <w:rPr>
          <w:rFonts w:ascii="Times New Roman"/>
          <w:spacing w:val="-4"/>
          <w:sz w:val="20"/>
        </w:rPr>
        <w:t> </w:t>
      </w:r>
      <w:r>
        <w:rPr>
          <w:rFonts w:ascii="Times New Roman"/>
          <w:sz w:val="20"/>
        </w:rPr>
        <w:t>increase</w:t>
      </w:r>
      <w:r>
        <w:rPr>
          <w:rFonts w:ascii="Times New Roman"/>
          <w:spacing w:val="-5"/>
          <w:sz w:val="20"/>
        </w:rPr>
        <w:t> </w:t>
      </w:r>
      <w:r>
        <w:rPr>
          <w:rFonts w:ascii="Times New Roman"/>
          <w:sz w:val="20"/>
        </w:rPr>
        <w:t>its</w:t>
      </w:r>
      <w:r>
        <w:rPr>
          <w:rFonts w:ascii="Times New Roman"/>
          <w:spacing w:val="-6"/>
          <w:sz w:val="20"/>
        </w:rPr>
        <w:t> </w:t>
      </w:r>
      <w:r>
        <w:rPr>
          <w:rFonts w:ascii="Times New Roman"/>
          <w:sz w:val="20"/>
        </w:rPr>
        <w:t>workforce</w:t>
      </w:r>
      <w:r>
        <w:rPr>
          <w:rFonts w:ascii="Times New Roman"/>
          <w:spacing w:val="-5"/>
          <w:sz w:val="20"/>
        </w:rPr>
        <w:t> by</w:t>
      </w:r>
    </w:p>
    <w:p>
      <w:pPr>
        <w:spacing w:line="360" w:lineRule="auto" w:before="115"/>
        <w:ind w:left="703" w:right="747" w:firstLine="0"/>
        <w:jc w:val="left"/>
        <w:rPr>
          <w:rFonts w:ascii="Times New Roman"/>
          <w:sz w:val="20"/>
        </w:rPr>
      </w:pPr>
      <w:r>
        <w:rPr>
          <w:rFonts w:ascii="Times New Roman"/>
          <w:sz w:val="20"/>
        </w:rPr>
        <w:t>4.01 percent, becoming the fastest growing major group.</w:t>
      </w:r>
      <w:r>
        <w:rPr>
          <w:rFonts w:ascii="Times New Roman"/>
          <w:spacing w:val="40"/>
          <w:sz w:val="20"/>
        </w:rPr>
        <w:t> </w:t>
      </w:r>
      <w:r>
        <w:rPr>
          <w:rFonts w:ascii="Times New Roman"/>
          <w:sz w:val="20"/>
        </w:rPr>
        <w:t>Driving this growth is </w:t>
      </w:r>
      <w:r>
        <w:rPr>
          <w:rFonts w:ascii="Times New Roman"/>
          <w:i/>
          <w:sz w:val="20"/>
        </w:rPr>
        <w:t>Home Health and Personal Care Aides</w:t>
      </w:r>
      <w:r>
        <w:rPr>
          <w:rFonts w:ascii="Times New Roman"/>
          <w:sz w:val="20"/>
        </w:rPr>
        <w:t>, which is slated to add 58 new jobs during</w:t>
      </w:r>
      <w:r>
        <w:rPr>
          <w:rFonts w:ascii="Times New Roman"/>
          <w:spacing w:val="40"/>
          <w:sz w:val="20"/>
        </w:rPr>
        <w:t> </w:t>
      </w:r>
      <w:r>
        <w:rPr>
          <w:rFonts w:ascii="Times New Roman"/>
          <w:sz w:val="20"/>
        </w:rPr>
        <w:t>the projection period.</w:t>
      </w:r>
      <w:r>
        <w:rPr>
          <w:rFonts w:ascii="Times New Roman"/>
          <w:spacing w:val="40"/>
          <w:sz w:val="20"/>
        </w:rPr>
        <w:t> </w:t>
      </w:r>
      <w:r>
        <w:rPr>
          <w:rFonts w:ascii="Times New Roman"/>
          <w:i/>
          <w:sz w:val="20"/>
        </w:rPr>
        <w:t>Conveyor Operators and Tenders </w:t>
      </w:r>
      <w:r>
        <w:rPr>
          <w:rFonts w:ascii="Times New Roman"/>
          <w:sz w:val="20"/>
        </w:rPr>
        <w:t>leads the area in percent change, driving employment up 15.63 percent.</w:t>
      </w:r>
      <w:r>
        <w:rPr>
          <w:rFonts w:ascii="Times New Roman"/>
          <w:spacing w:val="40"/>
          <w:sz w:val="20"/>
        </w:rPr>
        <w:t> </w:t>
      </w:r>
      <w:r>
        <w:rPr>
          <w:rFonts w:ascii="Times New Roman"/>
          <w:sz w:val="20"/>
        </w:rPr>
        <w:t>On the negative side of the labor market, </w:t>
      </w:r>
      <w:r>
        <w:rPr>
          <w:rFonts w:ascii="Times New Roman"/>
          <w:i/>
          <w:sz w:val="20"/>
        </w:rPr>
        <w:t>Cashiers </w:t>
      </w:r>
      <w:r>
        <w:rPr>
          <w:rFonts w:ascii="Times New Roman"/>
          <w:sz w:val="20"/>
        </w:rPr>
        <w:t>is forecast to cut 43 jobs from its workforce, while </w:t>
      </w:r>
      <w:r>
        <w:rPr>
          <w:rFonts w:ascii="Times New Roman"/>
          <w:i/>
          <w:sz w:val="20"/>
        </w:rPr>
        <w:t>Chemical</w:t>
      </w:r>
      <w:r>
        <w:rPr>
          <w:rFonts w:ascii="Times New Roman"/>
          <w:i/>
          <w:sz w:val="20"/>
        </w:rPr>
        <w:t> Equipment Operators and Tenders </w:t>
      </w:r>
      <w:r>
        <w:rPr>
          <w:rFonts w:ascii="Times New Roman"/>
          <w:sz w:val="20"/>
        </w:rPr>
        <w:t>is predicted to lose 12.77 percent of its</w:t>
      </w:r>
      <w:r>
        <w:rPr>
          <w:rFonts w:ascii="Times New Roman"/>
          <w:spacing w:val="40"/>
          <w:sz w:val="20"/>
        </w:rPr>
        <w:t> </w:t>
      </w:r>
      <w:r>
        <w:rPr>
          <w:rFonts w:ascii="Times New Roman"/>
          <w:sz w:val="20"/>
        </w:rPr>
        <w:t>workforce, becoming the fastest declining occupation.</w:t>
      </w:r>
      <w:r>
        <w:rPr>
          <w:rFonts w:ascii="Times New Roman"/>
          <w:spacing w:val="40"/>
          <w:sz w:val="20"/>
        </w:rPr>
        <w:t> </w:t>
      </w:r>
      <w:r>
        <w:rPr>
          <w:rFonts w:ascii="Times New Roman"/>
          <w:sz w:val="20"/>
        </w:rPr>
        <w:t>More than half of the major groups</w:t>
      </w:r>
      <w:r>
        <w:rPr>
          <w:rFonts w:ascii="Times New Roman"/>
          <w:spacing w:val="-4"/>
          <w:sz w:val="20"/>
        </w:rPr>
        <w:t> </w:t>
      </w:r>
      <w:r>
        <w:rPr>
          <w:rFonts w:ascii="Times New Roman"/>
          <w:sz w:val="20"/>
        </w:rPr>
        <w:t>are</w:t>
      </w:r>
      <w:r>
        <w:rPr>
          <w:rFonts w:ascii="Times New Roman"/>
          <w:spacing w:val="-3"/>
          <w:sz w:val="20"/>
        </w:rPr>
        <w:t> </w:t>
      </w:r>
      <w:r>
        <w:rPr>
          <w:rFonts w:ascii="Times New Roman"/>
          <w:sz w:val="20"/>
        </w:rPr>
        <w:t>predicted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see</w:t>
      </w:r>
      <w:r>
        <w:rPr>
          <w:rFonts w:ascii="Times New Roman"/>
          <w:spacing w:val="-3"/>
          <w:sz w:val="20"/>
        </w:rPr>
        <w:t> </w:t>
      </w:r>
      <w:r>
        <w:rPr>
          <w:rFonts w:ascii="Times New Roman"/>
          <w:sz w:val="20"/>
        </w:rPr>
        <w:t>job</w:t>
      </w:r>
      <w:r>
        <w:rPr>
          <w:rFonts w:ascii="Times New Roman"/>
          <w:spacing w:val="-4"/>
          <w:sz w:val="20"/>
        </w:rPr>
        <w:t> </w:t>
      </w:r>
      <w:r>
        <w:rPr>
          <w:rFonts w:ascii="Times New Roman"/>
          <w:sz w:val="20"/>
        </w:rPr>
        <w:t>loss.</w:t>
      </w:r>
      <w:r>
        <w:rPr>
          <w:rFonts w:ascii="Times New Roman"/>
          <w:spacing w:val="40"/>
          <w:sz w:val="20"/>
        </w:rPr>
        <w:t> </w:t>
      </w:r>
      <w:r>
        <w:rPr>
          <w:rFonts w:ascii="Times New Roman"/>
          <w:b/>
          <w:sz w:val="20"/>
        </w:rPr>
        <w:t>Production</w:t>
      </w:r>
      <w:r>
        <w:rPr>
          <w:rFonts w:ascii="Times New Roman"/>
          <w:b/>
          <w:spacing w:val="-2"/>
          <w:sz w:val="20"/>
        </w:rPr>
        <w:t> </w:t>
      </w:r>
      <w:r>
        <w:rPr>
          <w:rFonts w:ascii="Times New Roman"/>
          <w:b/>
          <w:sz w:val="20"/>
        </w:rPr>
        <w:t>Occupations</w:t>
      </w:r>
      <w:r>
        <w:rPr>
          <w:rFonts w:ascii="Times New Roman"/>
          <w:b/>
          <w:spacing w:val="-3"/>
          <w:sz w:val="20"/>
        </w:rPr>
        <w:t> </w:t>
      </w:r>
      <w:r>
        <w:rPr>
          <w:rFonts w:ascii="Times New Roman"/>
          <w:sz w:val="20"/>
        </w:rPr>
        <w:t>is</w:t>
      </w:r>
      <w:r>
        <w:rPr>
          <w:rFonts w:ascii="Times New Roman"/>
          <w:spacing w:val="-4"/>
          <w:sz w:val="20"/>
        </w:rPr>
        <w:t> </w:t>
      </w:r>
      <w:r>
        <w:rPr>
          <w:rFonts w:ascii="Times New Roman"/>
          <w:sz w:val="20"/>
        </w:rPr>
        <w:t>slated</w:t>
      </w:r>
      <w:r>
        <w:rPr>
          <w:rFonts w:ascii="Times New Roman"/>
          <w:spacing w:val="-2"/>
          <w:sz w:val="20"/>
        </w:rPr>
        <w:t> </w:t>
      </w:r>
      <w:r>
        <w:rPr>
          <w:rFonts w:ascii="Times New Roman"/>
          <w:sz w:val="20"/>
        </w:rPr>
        <w:t>to</w:t>
      </w:r>
      <w:r>
        <w:rPr>
          <w:rFonts w:ascii="Times New Roman"/>
          <w:spacing w:val="-2"/>
          <w:sz w:val="20"/>
        </w:rPr>
        <w:t> </w:t>
      </w:r>
      <w:r>
        <w:rPr>
          <w:rFonts w:ascii="Times New Roman"/>
          <w:sz w:val="20"/>
        </w:rPr>
        <w:t>decline</w:t>
      </w:r>
      <w:r>
        <w:rPr>
          <w:rFonts w:ascii="Times New Roman"/>
          <w:spacing w:val="-3"/>
          <w:sz w:val="20"/>
        </w:rPr>
        <w:t> </w:t>
      </w:r>
      <w:r>
        <w:rPr>
          <w:rFonts w:ascii="Times New Roman"/>
          <w:sz w:val="20"/>
        </w:rPr>
        <w:t>by 143 jobs, or 4.97 percent of its local workforce.</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538" w:space="40"/>
            <w:col w:w="8262"/>
          </w:cols>
        </w:sectPr>
      </w:pPr>
    </w:p>
    <w:p>
      <w:pPr>
        <w:pStyle w:val="Heading1"/>
        <w:spacing w:before="72"/>
      </w:pPr>
      <w:r>
        <w:rPr>
          <w:spacing w:val="-8"/>
        </w:rPr>
        <w:t>Eastern</w:t>
      </w:r>
      <w:r>
        <w:rPr>
          <w:spacing w:val="-17"/>
        </w:rPr>
        <w:t> </w:t>
      </w:r>
      <w:r>
        <w:rPr>
          <w:spacing w:val="-8"/>
        </w:rPr>
        <w:t>Arkansas</w:t>
      </w:r>
      <w:r>
        <w:rPr>
          <w:spacing w:val="-14"/>
        </w:rPr>
        <w:t> </w:t>
      </w:r>
      <w:r>
        <w:rPr>
          <w:spacing w:val="-8"/>
        </w:rPr>
        <w:t>Workforce</w:t>
      </w:r>
      <w:r>
        <w:rPr>
          <w:spacing w:val="-16"/>
        </w:rPr>
        <w:t> </w:t>
      </w:r>
      <w:r>
        <w:rPr>
          <w:spacing w:val="-8"/>
        </w:rPr>
        <w:t>Development</w:t>
      </w:r>
      <w:r>
        <w:rPr>
          <w:spacing w:val="-17"/>
        </w:rPr>
        <w:t> </w:t>
      </w:r>
      <w:r>
        <w:rPr>
          <w:spacing w:val="-8"/>
        </w:rPr>
        <w:t>Area</w:t>
      </w:r>
    </w:p>
    <w:p>
      <w:pPr>
        <w:spacing w:line="433" w:lineRule="exact" w:before="0" w:after="5"/>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7292"/>
        <w:gridCol w:w="1416"/>
        <w:gridCol w:w="1416"/>
        <w:gridCol w:w="1018"/>
        <w:gridCol w:w="986"/>
      </w:tblGrid>
      <w:tr>
        <w:trPr>
          <w:trHeight w:val="690" w:hRule="atLeast"/>
        </w:trPr>
        <w:tc>
          <w:tcPr>
            <w:tcW w:w="895" w:type="dxa"/>
          </w:tcPr>
          <w:p>
            <w:pPr>
              <w:pStyle w:val="TableParagraph"/>
              <w:spacing w:line="240" w:lineRule="auto" w:before="114"/>
              <w:ind w:left="136"/>
              <w:jc w:val="left"/>
              <w:rPr>
                <w:rFonts w:ascii="Arial"/>
                <w:b/>
                <w:sz w:val="20"/>
              </w:rPr>
            </w:pPr>
            <w:r>
              <w:rPr>
                <w:rFonts w:ascii="Arial"/>
                <w:b/>
                <w:spacing w:val="-2"/>
                <w:sz w:val="20"/>
              </w:rPr>
              <w:t>NAICS</w:t>
            </w:r>
          </w:p>
          <w:p>
            <w:pPr>
              <w:pStyle w:val="TableParagraph"/>
              <w:spacing w:line="240" w:lineRule="auto" w:before="1"/>
              <w:ind w:left="196"/>
              <w:jc w:val="left"/>
              <w:rPr>
                <w:rFonts w:ascii="Arial"/>
                <w:b/>
                <w:sz w:val="20"/>
              </w:rPr>
            </w:pPr>
            <w:r>
              <w:rPr>
                <w:rFonts w:ascii="Arial"/>
                <w:b/>
                <w:spacing w:val="-4"/>
                <w:sz w:val="20"/>
              </w:rPr>
              <w:t>Code</w:t>
            </w:r>
          </w:p>
        </w:tc>
        <w:tc>
          <w:tcPr>
            <w:tcW w:w="7292" w:type="dxa"/>
          </w:tcPr>
          <w:p>
            <w:pPr>
              <w:pStyle w:val="TableParagraph"/>
              <w:spacing w:line="240" w:lineRule="auto" w:before="230"/>
              <w:ind w:left="3" w:righ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7"/>
              <w:jc w:val="center"/>
              <w:rPr>
                <w:rFonts w:ascii="Arial"/>
                <w:b/>
                <w:sz w:val="20"/>
              </w:rPr>
            </w:pPr>
            <w:r>
              <w:rPr>
                <w:rFonts w:ascii="Arial"/>
                <w:b/>
                <w:spacing w:val="-4"/>
                <w:sz w:val="20"/>
              </w:rPr>
              <w:t>2024</w:t>
            </w:r>
          </w:p>
          <w:p>
            <w:pPr>
              <w:pStyle w:val="TableParagraph"/>
              <w:spacing w:line="230" w:lineRule="atLeast" w:before="0"/>
              <w:ind w:left="9" w:right="4"/>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2"/>
              <w:jc w:val="center"/>
              <w:rPr>
                <w:rFonts w:ascii="Arial"/>
                <w:b/>
                <w:sz w:val="20"/>
              </w:rPr>
            </w:pPr>
            <w:r>
              <w:rPr>
                <w:rFonts w:ascii="Arial"/>
                <w:b/>
                <w:spacing w:val="-4"/>
                <w:sz w:val="20"/>
              </w:rPr>
              <w:t>2026</w:t>
            </w:r>
          </w:p>
          <w:p>
            <w:pPr>
              <w:pStyle w:val="TableParagraph"/>
              <w:spacing w:line="230" w:lineRule="atLeast" w:before="0"/>
              <w:ind w:left="9"/>
              <w:jc w:val="center"/>
              <w:rPr>
                <w:rFonts w:ascii="Arial"/>
                <w:b/>
                <w:sz w:val="20"/>
              </w:rPr>
            </w:pPr>
            <w:r>
              <w:rPr>
                <w:rFonts w:ascii="Arial"/>
                <w:b/>
                <w:spacing w:val="-2"/>
                <w:sz w:val="20"/>
              </w:rPr>
              <w:t>Projected Employment</w:t>
            </w:r>
          </w:p>
        </w:tc>
        <w:tc>
          <w:tcPr>
            <w:tcW w:w="1018" w:type="dxa"/>
          </w:tcPr>
          <w:p>
            <w:pPr>
              <w:pStyle w:val="TableParagraph"/>
              <w:spacing w:line="240" w:lineRule="auto" w:before="114"/>
              <w:ind w:left="142" w:right="93" w:hanging="34"/>
              <w:jc w:val="left"/>
              <w:rPr>
                <w:rFonts w:ascii="Arial"/>
                <w:b/>
                <w:sz w:val="20"/>
              </w:rPr>
            </w:pPr>
            <w:r>
              <w:rPr>
                <w:rFonts w:ascii="Arial"/>
                <w:b/>
                <w:spacing w:val="-2"/>
                <w:sz w:val="20"/>
              </w:rPr>
              <w:t>Numeric Change</w:t>
            </w:r>
          </w:p>
        </w:tc>
        <w:tc>
          <w:tcPr>
            <w:tcW w:w="986" w:type="dxa"/>
          </w:tcPr>
          <w:p>
            <w:pPr>
              <w:pStyle w:val="TableParagraph"/>
              <w:spacing w:line="240" w:lineRule="auto" w:before="114"/>
              <w:ind w:left="125" w:right="109" w:firstLine="2"/>
              <w:jc w:val="left"/>
              <w:rPr>
                <w:rFonts w:ascii="Arial"/>
                <w:b/>
                <w:sz w:val="20"/>
              </w:rPr>
            </w:pPr>
            <w:r>
              <w:rPr>
                <w:rFonts w:ascii="Arial"/>
                <w:b/>
                <w:spacing w:val="-2"/>
                <w:sz w:val="20"/>
              </w:rPr>
              <w:t>Percent Change</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000000</w:t>
            </w:r>
          </w:p>
        </w:tc>
        <w:tc>
          <w:tcPr>
            <w:tcW w:w="7292" w:type="dxa"/>
          </w:tcPr>
          <w:p>
            <w:pPr>
              <w:pStyle w:val="TableParagraph"/>
              <w:spacing w:line="211" w:lineRule="exact" w:before="69"/>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tcPr>
          <w:p>
            <w:pPr>
              <w:pStyle w:val="TableParagraph"/>
              <w:spacing w:line="211" w:lineRule="exact" w:before="69"/>
              <w:ind w:right="99"/>
              <w:rPr>
                <w:rFonts w:ascii="Arial"/>
                <w:b/>
                <w:sz w:val="20"/>
              </w:rPr>
            </w:pPr>
            <w:r>
              <w:rPr>
                <w:rFonts w:ascii="Arial"/>
                <w:b/>
                <w:spacing w:val="-2"/>
                <w:sz w:val="20"/>
              </w:rPr>
              <w:t>37,833</w:t>
            </w:r>
          </w:p>
        </w:tc>
        <w:tc>
          <w:tcPr>
            <w:tcW w:w="1416" w:type="dxa"/>
          </w:tcPr>
          <w:p>
            <w:pPr>
              <w:pStyle w:val="TableParagraph"/>
              <w:spacing w:line="211" w:lineRule="exact" w:before="69"/>
              <w:ind w:right="97"/>
              <w:rPr>
                <w:rFonts w:ascii="Arial"/>
                <w:b/>
                <w:sz w:val="20"/>
              </w:rPr>
            </w:pPr>
            <w:r>
              <w:rPr>
                <w:rFonts w:ascii="Arial"/>
                <w:b/>
                <w:spacing w:val="-2"/>
                <w:sz w:val="20"/>
              </w:rPr>
              <w:t>37,699</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134</w:t>
            </w:r>
          </w:p>
        </w:tc>
        <w:tc>
          <w:tcPr>
            <w:tcW w:w="986" w:type="dxa"/>
          </w:tcPr>
          <w:p>
            <w:pPr>
              <w:pStyle w:val="TableParagraph"/>
              <w:spacing w:line="211" w:lineRule="exact" w:before="69"/>
              <w:ind w:right="95"/>
              <w:rPr>
                <w:rFonts w:ascii="Arial"/>
                <w:b/>
                <w:sz w:val="20"/>
              </w:rPr>
            </w:pPr>
            <w:r>
              <w:rPr>
                <w:rFonts w:ascii="Arial"/>
                <w:b/>
                <w:spacing w:val="-2"/>
                <w:sz w:val="20"/>
              </w:rPr>
              <w:t>-0.35%</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006010</w:t>
            </w:r>
          </w:p>
        </w:tc>
        <w:tc>
          <w:tcPr>
            <w:tcW w:w="7292" w:type="dxa"/>
          </w:tcPr>
          <w:p>
            <w:pPr>
              <w:pStyle w:val="TableParagraph"/>
              <w:spacing w:line="211" w:lineRule="exact" w:before="69"/>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6" w:type="dxa"/>
          </w:tcPr>
          <w:p>
            <w:pPr>
              <w:pStyle w:val="TableParagraph"/>
              <w:spacing w:line="211" w:lineRule="exact" w:before="69"/>
              <w:ind w:right="100"/>
              <w:rPr>
                <w:rFonts w:ascii="Arial"/>
                <w:sz w:val="20"/>
              </w:rPr>
            </w:pPr>
            <w:r>
              <w:rPr>
                <w:rFonts w:ascii="Arial"/>
                <w:spacing w:val="-2"/>
                <w:sz w:val="20"/>
              </w:rPr>
              <w:t>2,712</w:t>
            </w:r>
          </w:p>
        </w:tc>
        <w:tc>
          <w:tcPr>
            <w:tcW w:w="1416" w:type="dxa"/>
          </w:tcPr>
          <w:p>
            <w:pPr>
              <w:pStyle w:val="TableParagraph"/>
              <w:spacing w:line="211" w:lineRule="exact" w:before="69"/>
              <w:ind w:right="97"/>
              <w:rPr>
                <w:rFonts w:ascii="Arial"/>
                <w:sz w:val="20"/>
              </w:rPr>
            </w:pPr>
            <w:r>
              <w:rPr>
                <w:rFonts w:ascii="Arial"/>
                <w:spacing w:val="-2"/>
                <w:sz w:val="20"/>
              </w:rPr>
              <w:t>2,670</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42</w:t>
            </w:r>
          </w:p>
        </w:tc>
        <w:tc>
          <w:tcPr>
            <w:tcW w:w="986" w:type="dxa"/>
          </w:tcPr>
          <w:p>
            <w:pPr>
              <w:pStyle w:val="TableParagraph"/>
              <w:spacing w:line="211" w:lineRule="exact" w:before="69"/>
              <w:ind w:right="98"/>
              <w:rPr>
                <w:rFonts w:ascii="Arial"/>
                <w:sz w:val="20"/>
              </w:rPr>
            </w:pPr>
            <w:r>
              <w:rPr>
                <w:rFonts w:ascii="Arial"/>
                <w:spacing w:val="-2"/>
                <w:sz w:val="20"/>
              </w:rPr>
              <w:t>-1.55%</w:t>
            </w:r>
          </w:p>
        </w:tc>
      </w:tr>
      <w:tr>
        <w:trPr>
          <w:trHeight w:val="302" w:hRule="atLeast"/>
        </w:trPr>
        <w:tc>
          <w:tcPr>
            <w:tcW w:w="895" w:type="dxa"/>
          </w:tcPr>
          <w:p>
            <w:pPr>
              <w:pStyle w:val="TableParagraph"/>
              <w:spacing w:line="211" w:lineRule="exact" w:before="71"/>
              <w:ind w:left="9" w:right="4"/>
              <w:jc w:val="center"/>
              <w:rPr>
                <w:rFonts w:ascii="Arial"/>
                <w:sz w:val="20"/>
              </w:rPr>
            </w:pPr>
            <w:r>
              <w:rPr>
                <w:rFonts w:ascii="Arial"/>
                <w:spacing w:val="-2"/>
                <w:sz w:val="20"/>
              </w:rPr>
              <w:t>101000</w:t>
            </w:r>
          </w:p>
        </w:tc>
        <w:tc>
          <w:tcPr>
            <w:tcW w:w="7292" w:type="dxa"/>
          </w:tcPr>
          <w:p>
            <w:pPr>
              <w:pStyle w:val="TableParagraph"/>
              <w:spacing w:line="211" w:lineRule="exact" w:before="71"/>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tcPr>
          <w:p>
            <w:pPr>
              <w:pStyle w:val="TableParagraph"/>
              <w:spacing w:line="211" w:lineRule="exact" w:before="71"/>
              <w:ind w:right="100"/>
              <w:rPr>
                <w:rFonts w:ascii="Arial"/>
                <w:sz w:val="20"/>
              </w:rPr>
            </w:pPr>
            <w:r>
              <w:rPr>
                <w:rFonts w:ascii="Arial"/>
                <w:spacing w:val="-2"/>
                <w:sz w:val="20"/>
              </w:rPr>
              <w:t>5,899</w:t>
            </w:r>
          </w:p>
        </w:tc>
        <w:tc>
          <w:tcPr>
            <w:tcW w:w="1416" w:type="dxa"/>
          </w:tcPr>
          <w:p>
            <w:pPr>
              <w:pStyle w:val="TableParagraph"/>
              <w:spacing w:line="211" w:lineRule="exact" w:before="71"/>
              <w:ind w:right="97"/>
              <w:rPr>
                <w:rFonts w:ascii="Arial"/>
                <w:sz w:val="20"/>
              </w:rPr>
            </w:pPr>
            <w:r>
              <w:rPr>
                <w:rFonts w:ascii="Arial"/>
                <w:spacing w:val="-2"/>
                <w:sz w:val="20"/>
              </w:rPr>
              <w:t>5,650</w:t>
            </w:r>
          </w:p>
        </w:tc>
        <w:tc>
          <w:tcPr>
            <w:tcW w:w="1018" w:type="dxa"/>
          </w:tcPr>
          <w:p>
            <w:pPr>
              <w:pStyle w:val="TableParagraph"/>
              <w:spacing w:line="211" w:lineRule="exact" w:before="71"/>
              <w:ind w:right="97"/>
              <w:rPr>
                <w:rFonts w:ascii="Arial"/>
                <w:sz w:val="20"/>
              </w:rPr>
            </w:pPr>
            <w:r>
              <w:rPr>
                <w:rFonts w:ascii="Arial"/>
                <w:spacing w:val="-2"/>
                <w:sz w:val="20"/>
              </w:rPr>
              <w:t>-</w:t>
            </w:r>
            <w:r>
              <w:rPr>
                <w:rFonts w:ascii="Arial"/>
                <w:spacing w:val="-5"/>
                <w:sz w:val="20"/>
              </w:rPr>
              <w:t>249</w:t>
            </w:r>
          </w:p>
        </w:tc>
        <w:tc>
          <w:tcPr>
            <w:tcW w:w="986" w:type="dxa"/>
          </w:tcPr>
          <w:p>
            <w:pPr>
              <w:pStyle w:val="TableParagraph"/>
              <w:spacing w:line="211" w:lineRule="exact" w:before="71"/>
              <w:ind w:right="98"/>
              <w:rPr>
                <w:rFonts w:ascii="Arial"/>
                <w:sz w:val="20"/>
              </w:rPr>
            </w:pPr>
            <w:r>
              <w:rPr>
                <w:rFonts w:ascii="Arial"/>
                <w:spacing w:val="-2"/>
                <w:sz w:val="20"/>
              </w:rPr>
              <w:t>-4.22%</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101100</w:t>
            </w:r>
          </w:p>
        </w:tc>
        <w:tc>
          <w:tcPr>
            <w:tcW w:w="7292" w:type="dxa"/>
          </w:tcPr>
          <w:p>
            <w:pPr>
              <w:pStyle w:val="TableParagraph"/>
              <w:spacing w:line="211" w:lineRule="exact" w:before="69"/>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tcPr>
          <w:p>
            <w:pPr>
              <w:pStyle w:val="TableParagraph"/>
              <w:spacing w:line="211" w:lineRule="exact" w:before="69"/>
              <w:ind w:right="100"/>
              <w:rPr>
                <w:rFonts w:ascii="Arial"/>
                <w:b/>
                <w:sz w:val="20"/>
              </w:rPr>
            </w:pPr>
            <w:r>
              <w:rPr>
                <w:rFonts w:ascii="Arial"/>
                <w:b/>
                <w:spacing w:val="-2"/>
                <w:sz w:val="20"/>
              </w:rPr>
              <w:t>1,777</w:t>
            </w:r>
          </w:p>
        </w:tc>
        <w:tc>
          <w:tcPr>
            <w:tcW w:w="1416" w:type="dxa"/>
          </w:tcPr>
          <w:p>
            <w:pPr>
              <w:pStyle w:val="TableParagraph"/>
              <w:spacing w:line="211" w:lineRule="exact" w:before="69"/>
              <w:ind w:right="97"/>
              <w:rPr>
                <w:rFonts w:ascii="Arial"/>
                <w:b/>
                <w:sz w:val="20"/>
              </w:rPr>
            </w:pPr>
            <w:r>
              <w:rPr>
                <w:rFonts w:ascii="Arial"/>
                <w:b/>
                <w:spacing w:val="-2"/>
                <w:sz w:val="20"/>
              </w:rPr>
              <w:t>1,755</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22</w:t>
            </w:r>
          </w:p>
        </w:tc>
        <w:tc>
          <w:tcPr>
            <w:tcW w:w="986" w:type="dxa"/>
          </w:tcPr>
          <w:p>
            <w:pPr>
              <w:pStyle w:val="TableParagraph"/>
              <w:spacing w:line="211" w:lineRule="exact" w:before="69"/>
              <w:ind w:right="95"/>
              <w:rPr>
                <w:rFonts w:ascii="Arial"/>
                <w:b/>
                <w:sz w:val="20"/>
              </w:rPr>
            </w:pPr>
            <w:r>
              <w:rPr>
                <w:rFonts w:ascii="Arial"/>
                <w:b/>
                <w:spacing w:val="-2"/>
                <w:sz w:val="20"/>
              </w:rPr>
              <w:t>-1.24%</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101200</w:t>
            </w:r>
          </w:p>
        </w:tc>
        <w:tc>
          <w:tcPr>
            <w:tcW w:w="7292" w:type="dxa"/>
          </w:tcPr>
          <w:p>
            <w:pPr>
              <w:pStyle w:val="TableParagraph"/>
              <w:spacing w:line="211" w:lineRule="exact" w:before="69"/>
              <w:ind w:left="108"/>
              <w:jc w:val="left"/>
              <w:rPr>
                <w:rFonts w:ascii="Arial"/>
                <w:b/>
                <w:sz w:val="20"/>
              </w:rPr>
            </w:pPr>
            <w:r>
              <w:rPr>
                <w:rFonts w:ascii="Arial"/>
                <w:b/>
                <w:spacing w:val="-2"/>
                <w:sz w:val="20"/>
              </w:rPr>
              <w:t>CONSTRUCTION</w:t>
            </w:r>
          </w:p>
        </w:tc>
        <w:tc>
          <w:tcPr>
            <w:tcW w:w="1416" w:type="dxa"/>
          </w:tcPr>
          <w:p>
            <w:pPr>
              <w:pStyle w:val="TableParagraph"/>
              <w:spacing w:line="211" w:lineRule="exact" w:before="69"/>
              <w:ind w:right="100"/>
              <w:rPr>
                <w:rFonts w:ascii="Arial"/>
                <w:b/>
                <w:sz w:val="20"/>
              </w:rPr>
            </w:pPr>
            <w:r>
              <w:rPr>
                <w:rFonts w:ascii="Arial"/>
                <w:b/>
                <w:spacing w:val="-5"/>
                <w:sz w:val="20"/>
              </w:rPr>
              <w:t>658</w:t>
            </w:r>
          </w:p>
        </w:tc>
        <w:tc>
          <w:tcPr>
            <w:tcW w:w="1416" w:type="dxa"/>
          </w:tcPr>
          <w:p>
            <w:pPr>
              <w:pStyle w:val="TableParagraph"/>
              <w:spacing w:line="211" w:lineRule="exact" w:before="69"/>
              <w:ind w:right="97"/>
              <w:rPr>
                <w:rFonts w:ascii="Arial"/>
                <w:b/>
                <w:sz w:val="20"/>
              </w:rPr>
            </w:pPr>
            <w:r>
              <w:rPr>
                <w:rFonts w:ascii="Arial"/>
                <w:b/>
                <w:spacing w:val="-5"/>
                <w:sz w:val="20"/>
              </w:rPr>
              <w:t>653</w:t>
            </w:r>
          </w:p>
        </w:tc>
        <w:tc>
          <w:tcPr>
            <w:tcW w:w="1018" w:type="dxa"/>
          </w:tcPr>
          <w:p>
            <w:pPr>
              <w:pStyle w:val="TableParagraph"/>
              <w:spacing w:line="211" w:lineRule="exact" w:before="69"/>
              <w:ind w:right="94"/>
              <w:rPr>
                <w:rFonts w:ascii="Arial"/>
                <w:b/>
                <w:sz w:val="20"/>
              </w:rPr>
            </w:pPr>
            <w:r>
              <w:rPr>
                <w:rFonts w:ascii="Arial"/>
                <w:b/>
                <w:spacing w:val="-2"/>
                <w:sz w:val="20"/>
              </w:rPr>
              <w:t>-</w:t>
            </w:r>
            <w:r>
              <w:rPr>
                <w:rFonts w:ascii="Arial"/>
                <w:b/>
                <w:spacing w:val="-12"/>
                <w:sz w:val="20"/>
              </w:rPr>
              <w:t>5</w:t>
            </w:r>
          </w:p>
        </w:tc>
        <w:tc>
          <w:tcPr>
            <w:tcW w:w="986" w:type="dxa"/>
          </w:tcPr>
          <w:p>
            <w:pPr>
              <w:pStyle w:val="TableParagraph"/>
              <w:spacing w:line="211" w:lineRule="exact" w:before="69"/>
              <w:ind w:right="95"/>
              <w:rPr>
                <w:rFonts w:ascii="Arial"/>
                <w:b/>
                <w:sz w:val="20"/>
              </w:rPr>
            </w:pPr>
            <w:r>
              <w:rPr>
                <w:rFonts w:ascii="Arial"/>
                <w:b/>
                <w:spacing w:val="-2"/>
                <w:sz w:val="20"/>
              </w:rPr>
              <w:t>-0.76%</w:t>
            </w:r>
          </w:p>
        </w:tc>
      </w:tr>
      <w:tr>
        <w:trPr>
          <w:trHeight w:val="300"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101300</w:t>
            </w:r>
          </w:p>
        </w:tc>
        <w:tc>
          <w:tcPr>
            <w:tcW w:w="7292" w:type="dxa"/>
          </w:tcPr>
          <w:p>
            <w:pPr>
              <w:pStyle w:val="TableParagraph"/>
              <w:spacing w:line="211" w:lineRule="exact" w:before="69"/>
              <w:ind w:left="108"/>
              <w:jc w:val="left"/>
              <w:rPr>
                <w:rFonts w:ascii="Arial"/>
                <w:b/>
                <w:sz w:val="20"/>
              </w:rPr>
            </w:pPr>
            <w:r>
              <w:rPr>
                <w:rFonts w:ascii="Arial"/>
                <w:b/>
                <w:spacing w:val="-2"/>
                <w:sz w:val="20"/>
              </w:rPr>
              <w:t>MANUFACTURING</w:t>
            </w:r>
          </w:p>
        </w:tc>
        <w:tc>
          <w:tcPr>
            <w:tcW w:w="1416" w:type="dxa"/>
          </w:tcPr>
          <w:p>
            <w:pPr>
              <w:pStyle w:val="TableParagraph"/>
              <w:spacing w:line="211" w:lineRule="exact" w:before="69"/>
              <w:ind w:right="100"/>
              <w:rPr>
                <w:rFonts w:ascii="Arial"/>
                <w:b/>
                <w:sz w:val="20"/>
              </w:rPr>
            </w:pPr>
            <w:r>
              <w:rPr>
                <w:rFonts w:ascii="Arial"/>
                <w:b/>
                <w:spacing w:val="-2"/>
                <w:sz w:val="20"/>
              </w:rPr>
              <w:t>3,464</w:t>
            </w:r>
          </w:p>
        </w:tc>
        <w:tc>
          <w:tcPr>
            <w:tcW w:w="1416" w:type="dxa"/>
          </w:tcPr>
          <w:p>
            <w:pPr>
              <w:pStyle w:val="TableParagraph"/>
              <w:spacing w:line="211" w:lineRule="exact" w:before="69"/>
              <w:ind w:right="97"/>
              <w:rPr>
                <w:rFonts w:ascii="Arial"/>
                <w:b/>
                <w:sz w:val="20"/>
              </w:rPr>
            </w:pPr>
            <w:r>
              <w:rPr>
                <w:rFonts w:ascii="Arial"/>
                <w:b/>
                <w:spacing w:val="-2"/>
                <w:sz w:val="20"/>
              </w:rPr>
              <w:t>3,242</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222</w:t>
            </w:r>
          </w:p>
        </w:tc>
        <w:tc>
          <w:tcPr>
            <w:tcW w:w="986" w:type="dxa"/>
          </w:tcPr>
          <w:p>
            <w:pPr>
              <w:pStyle w:val="TableParagraph"/>
              <w:spacing w:line="211" w:lineRule="exact" w:before="69"/>
              <w:ind w:right="95"/>
              <w:rPr>
                <w:rFonts w:ascii="Arial"/>
                <w:b/>
                <w:sz w:val="20"/>
              </w:rPr>
            </w:pPr>
            <w:r>
              <w:rPr>
                <w:rFonts w:ascii="Arial"/>
                <w:b/>
                <w:spacing w:val="-2"/>
                <w:sz w:val="20"/>
              </w:rPr>
              <w:t>-6.41%</w:t>
            </w:r>
          </w:p>
        </w:tc>
      </w:tr>
      <w:tr>
        <w:trPr>
          <w:trHeight w:val="299" w:hRule="atLeast"/>
        </w:trPr>
        <w:tc>
          <w:tcPr>
            <w:tcW w:w="895" w:type="dxa"/>
          </w:tcPr>
          <w:p>
            <w:pPr>
              <w:pStyle w:val="TableParagraph"/>
              <w:spacing w:line="240" w:lineRule="auto" w:before="0"/>
              <w:jc w:val="left"/>
              <w:rPr>
                <w:rFonts w:ascii="Times New Roman"/>
                <w:sz w:val="20"/>
              </w:rPr>
            </w:pPr>
          </w:p>
        </w:tc>
        <w:tc>
          <w:tcPr>
            <w:tcW w:w="7292" w:type="dxa"/>
          </w:tcPr>
          <w:p>
            <w:pPr>
              <w:pStyle w:val="TableParagraph"/>
              <w:spacing w:line="211" w:lineRule="exact" w:before="69"/>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tcPr>
          <w:p>
            <w:pPr>
              <w:pStyle w:val="TableParagraph"/>
              <w:spacing w:line="211" w:lineRule="exact" w:before="69"/>
              <w:ind w:right="100"/>
              <w:rPr>
                <w:rFonts w:ascii="Arial"/>
                <w:b/>
                <w:sz w:val="20"/>
              </w:rPr>
            </w:pPr>
            <w:r>
              <w:rPr>
                <w:rFonts w:ascii="Arial"/>
                <w:b/>
                <w:spacing w:val="-2"/>
                <w:sz w:val="20"/>
              </w:rPr>
              <w:t>1,720</w:t>
            </w:r>
          </w:p>
        </w:tc>
        <w:tc>
          <w:tcPr>
            <w:tcW w:w="1416" w:type="dxa"/>
          </w:tcPr>
          <w:p>
            <w:pPr>
              <w:pStyle w:val="TableParagraph"/>
              <w:spacing w:line="211" w:lineRule="exact" w:before="69"/>
              <w:ind w:right="97"/>
              <w:rPr>
                <w:rFonts w:ascii="Arial"/>
                <w:b/>
                <w:sz w:val="20"/>
              </w:rPr>
            </w:pPr>
            <w:r>
              <w:rPr>
                <w:rFonts w:ascii="Arial"/>
                <w:b/>
                <w:spacing w:val="-2"/>
                <w:sz w:val="20"/>
              </w:rPr>
              <w:t>1,704</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16</w:t>
            </w:r>
          </w:p>
        </w:tc>
        <w:tc>
          <w:tcPr>
            <w:tcW w:w="986" w:type="dxa"/>
          </w:tcPr>
          <w:p>
            <w:pPr>
              <w:pStyle w:val="TableParagraph"/>
              <w:spacing w:line="211" w:lineRule="exact" w:before="69"/>
              <w:ind w:right="95"/>
              <w:rPr>
                <w:rFonts w:ascii="Arial"/>
                <w:b/>
                <w:sz w:val="20"/>
              </w:rPr>
            </w:pPr>
            <w:r>
              <w:rPr>
                <w:rFonts w:ascii="Arial"/>
                <w:b/>
                <w:spacing w:val="-2"/>
                <w:sz w:val="20"/>
              </w:rPr>
              <w:t>-0.93%</w:t>
            </w:r>
          </w:p>
        </w:tc>
      </w:tr>
      <w:tr>
        <w:trPr>
          <w:trHeight w:val="299" w:hRule="atLeast"/>
        </w:trPr>
        <w:tc>
          <w:tcPr>
            <w:tcW w:w="895" w:type="dxa"/>
          </w:tcPr>
          <w:p>
            <w:pPr>
              <w:pStyle w:val="TableParagraph"/>
              <w:spacing w:line="240" w:lineRule="auto" w:before="0"/>
              <w:jc w:val="left"/>
              <w:rPr>
                <w:rFonts w:ascii="Times New Roman"/>
                <w:sz w:val="20"/>
              </w:rPr>
            </w:pPr>
          </w:p>
        </w:tc>
        <w:tc>
          <w:tcPr>
            <w:tcW w:w="7292" w:type="dxa"/>
          </w:tcPr>
          <w:p>
            <w:pPr>
              <w:pStyle w:val="TableParagraph"/>
              <w:spacing w:line="211" w:lineRule="exact" w:before="69"/>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tcPr>
          <w:p>
            <w:pPr>
              <w:pStyle w:val="TableParagraph"/>
              <w:spacing w:line="211" w:lineRule="exact" w:before="69"/>
              <w:ind w:right="100"/>
              <w:rPr>
                <w:rFonts w:ascii="Arial"/>
                <w:b/>
                <w:sz w:val="20"/>
              </w:rPr>
            </w:pPr>
            <w:r>
              <w:rPr>
                <w:rFonts w:ascii="Arial"/>
                <w:b/>
                <w:spacing w:val="-2"/>
                <w:sz w:val="20"/>
              </w:rPr>
              <w:t>1,744</w:t>
            </w:r>
          </w:p>
        </w:tc>
        <w:tc>
          <w:tcPr>
            <w:tcW w:w="1416" w:type="dxa"/>
          </w:tcPr>
          <w:p>
            <w:pPr>
              <w:pStyle w:val="TableParagraph"/>
              <w:spacing w:line="211" w:lineRule="exact" w:before="69"/>
              <w:ind w:right="97"/>
              <w:rPr>
                <w:rFonts w:ascii="Arial"/>
                <w:b/>
                <w:sz w:val="20"/>
              </w:rPr>
            </w:pPr>
            <w:r>
              <w:rPr>
                <w:rFonts w:ascii="Arial"/>
                <w:b/>
                <w:spacing w:val="-2"/>
                <w:sz w:val="20"/>
              </w:rPr>
              <w:t>1,538</w:t>
            </w:r>
          </w:p>
        </w:tc>
        <w:tc>
          <w:tcPr>
            <w:tcW w:w="1018" w:type="dxa"/>
          </w:tcPr>
          <w:p>
            <w:pPr>
              <w:pStyle w:val="TableParagraph"/>
              <w:spacing w:line="211" w:lineRule="exact" w:before="69"/>
              <w:ind w:right="97"/>
              <w:rPr>
                <w:rFonts w:ascii="Arial"/>
                <w:b/>
                <w:sz w:val="20"/>
              </w:rPr>
            </w:pPr>
            <w:r>
              <w:rPr>
                <w:rFonts w:ascii="Arial"/>
                <w:b/>
                <w:spacing w:val="-2"/>
                <w:sz w:val="20"/>
              </w:rPr>
              <w:t>-</w:t>
            </w:r>
            <w:r>
              <w:rPr>
                <w:rFonts w:ascii="Arial"/>
                <w:b/>
                <w:spacing w:val="-5"/>
                <w:sz w:val="20"/>
              </w:rPr>
              <w:t>206</w:t>
            </w:r>
          </w:p>
        </w:tc>
        <w:tc>
          <w:tcPr>
            <w:tcW w:w="986" w:type="dxa"/>
          </w:tcPr>
          <w:p>
            <w:pPr>
              <w:pStyle w:val="TableParagraph"/>
              <w:spacing w:line="211" w:lineRule="exact" w:before="69"/>
              <w:ind w:right="95"/>
              <w:rPr>
                <w:rFonts w:ascii="Arial"/>
                <w:b/>
                <w:sz w:val="20"/>
              </w:rPr>
            </w:pPr>
            <w:r>
              <w:rPr>
                <w:rFonts w:ascii="Arial"/>
                <w:b/>
                <w:spacing w:val="-2"/>
                <w:sz w:val="20"/>
              </w:rPr>
              <w:t>-11.81%</w:t>
            </w:r>
          </w:p>
        </w:tc>
      </w:tr>
      <w:tr>
        <w:trPr>
          <w:trHeight w:val="301" w:hRule="atLeast"/>
        </w:trPr>
        <w:tc>
          <w:tcPr>
            <w:tcW w:w="895" w:type="dxa"/>
          </w:tcPr>
          <w:p>
            <w:pPr>
              <w:pStyle w:val="TableParagraph"/>
              <w:spacing w:line="211" w:lineRule="exact" w:before="71"/>
              <w:ind w:left="9" w:right="4"/>
              <w:jc w:val="center"/>
              <w:rPr>
                <w:rFonts w:ascii="Arial"/>
                <w:sz w:val="20"/>
              </w:rPr>
            </w:pPr>
            <w:r>
              <w:rPr>
                <w:rFonts w:ascii="Arial"/>
                <w:spacing w:val="-2"/>
                <w:sz w:val="20"/>
              </w:rPr>
              <w:t>102000</w:t>
            </w:r>
          </w:p>
        </w:tc>
        <w:tc>
          <w:tcPr>
            <w:tcW w:w="7292" w:type="dxa"/>
          </w:tcPr>
          <w:p>
            <w:pPr>
              <w:pStyle w:val="TableParagraph"/>
              <w:spacing w:line="211" w:lineRule="exact" w:before="71"/>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tcPr>
          <w:p>
            <w:pPr>
              <w:pStyle w:val="TableParagraph"/>
              <w:spacing w:line="211" w:lineRule="exact" w:before="71"/>
              <w:ind w:right="99"/>
              <w:rPr>
                <w:rFonts w:ascii="Arial"/>
                <w:sz w:val="20"/>
              </w:rPr>
            </w:pPr>
            <w:r>
              <w:rPr>
                <w:rFonts w:ascii="Arial"/>
                <w:spacing w:val="-2"/>
                <w:sz w:val="20"/>
              </w:rPr>
              <w:t>29,222</w:t>
            </w:r>
          </w:p>
        </w:tc>
        <w:tc>
          <w:tcPr>
            <w:tcW w:w="1416" w:type="dxa"/>
          </w:tcPr>
          <w:p>
            <w:pPr>
              <w:pStyle w:val="TableParagraph"/>
              <w:spacing w:line="211" w:lineRule="exact" w:before="71"/>
              <w:ind w:right="97"/>
              <w:rPr>
                <w:rFonts w:ascii="Arial"/>
                <w:sz w:val="20"/>
              </w:rPr>
            </w:pPr>
            <w:r>
              <w:rPr>
                <w:rFonts w:ascii="Arial"/>
                <w:spacing w:val="-2"/>
                <w:sz w:val="20"/>
              </w:rPr>
              <w:t>29,379</w:t>
            </w:r>
          </w:p>
        </w:tc>
        <w:tc>
          <w:tcPr>
            <w:tcW w:w="1018" w:type="dxa"/>
          </w:tcPr>
          <w:p>
            <w:pPr>
              <w:pStyle w:val="TableParagraph"/>
              <w:spacing w:line="211" w:lineRule="exact" w:before="71"/>
              <w:ind w:right="97"/>
              <w:rPr>
                <w:rFonts w:ascii="Arial"/>
                <w:sz w:val="20"/>
              </w:rPr>
            </w:pPr>
            <w:r>
              <w:rPr>
                <w:rFonts w:ascii="Arial"/>
                <w:spacing w:val="-5"/>
                <w:sz w:val="20"/>
              </w:rPr>
              <w:t>157</w:t>
            </w:r>
          </w:p>
        </w:tc>
        <w:tc>
          <w:tcPr>
            <w:tcW w:w="986" w:type="dxa"/>
          </w:tcPr>
          <w:p>
            <w:pPr>
              <w:pStyle w:val="TableParagraph"/>
              <w:spacing w:line="211" w:lineRule="exact" w:before="71"/>
              <w:ind w:right="98"/>
              <w:rPr>
                <w:rFonts w:ascii="Arial"/>
                <w:sz w:val="20"/>
              </w:rPr>
            </w:pPr>
            <w:r>
              <w:rPr>
                <w:rFonts w:ascii="Arial"/>
                <w:spacing w:val="-2"/>
                <w:sz w:val="20"/>
              </w:rPr>
              <w:t>0.54%</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102100</w:t>
            </w:r>
          </w:p>
        </w:tc>
        <w:tc>
          <w:tcPr>
            <w:tcW w:w="7292" w:type="dxa"/>
          </w:tcPr>
          <w:p>
            <w:pPr>
              <w:pStyle w:val="TableParagraph"/>
              <w:spacing w:line="211" w:lineRule="exact" w:before="69"/>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tcPr>
          <w:p>
            <w:pPr>
              <w:pStyle w:val="TableParagraph"/>
              <w:spacing w:line="211" w:lineRule="exact" w:before="69"/>
              <w:ind w:right="100"/>
              <w:rPr>
                <w:rFonts w:ascii="Arial"/>
                <w:b/>
                <w:sz w:val="20"/>
              </w:rPr>
            </w:pPr>
            <w:r>
              <w:rPr>
                <w:rFonts w:ascii="Arial"/>
                <w:b/>
                <w:spacing w:val="-2"/>
                <w:sz w:val="20"/>
              </w:rPr>
              <w:t>8,465</w:t>
            </w:r>
          </w:p>
        </w:tc>
        <w:tc>
          <w:tcPr>
            <w:tcW w:w="1416" w:type="dxa"/>
          </w:tcPr>
          <w:p>
            <w:pPr>
              <w:pStyle w:val="TableParagraph"/>
              <w:spacing w:line="211" w:lineRule="exact" w:before="69"/>
              <w:ind w:right="97"/>
              <w:rPr>
                <w:rFonts w:ascii="Arial"/>
                <w:b/>
                <w:sz w:val="20"/>
              </w:rPr>
            </w:pPr>
            <w:r>
              <w:rPr>
                <w:rFonts w:ascii="Arial"/>
                <w:b/>
                <w:spacing w:val="-2"/>
                <w:sz w:val="20"/>
              </w:rPr>
              <w:t>8,612</w:t>
            </w:r>
          </w:p>
        </w:tc>
        <w:tc>
          <w:tcPr>
            <w:tcW w:w="1018" w:type="dxa"/>
          </w:tcPr>
          <w:p>
            <w:pPr>
              <w:pStyle w:val="TableParagraph"/>
              <w:spacing w:line="211" w:lineRule="exact" w:before="69"/>
              <w:ind w:right="97"/>
              <w:rPr>
                <w:rFonts w:ascii="Arial"/>
                <w:b/>
                <w:sz w:val="20"/>
              </w:rPr>
            </w:pPr>
            <w:r>
              <w:rPr>
                <w:rFonts w:ascii="Arial"/>
                <w:b/>
                <w:spacing w:val="-5"/>
                <w:sz w:val="20"/>
              </w:rPr>
              <w:t>147</w:t>
            </w:r>
          </w:p>
        </w:tc>
        <w:tc>
          <w:tcPr>
            <w:tcW w:w="986" w:type="dxa"/>
          </w:tcPr>
          <w:p>
            <w:pPr>
              <w:pStyle w:val="TableParagraph"/>
              <w:spacing w:line="211" w:lineRule="exact" w:before="69"/>
              <w:ind w:right="95"/>
              <w:rPr>
                <w:rFonts w:ascii="Arial"/>
                <w:b/>
                <w:sz w:val="20"/>
              </w:rPr>
            </w:pPr>
            <w:r>
              <w:rPr>
                <w:rFonts w:ascii="Arial"/>
                <w:b/>
                <w:spacing w:val="-2"/>
                <w:sz w:val="20"/>
              </w:rPr>
              <w:t>1.74%</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420000</w:t>
            </w:r>
          </w:p>
        </w:tc>
        <w:tc>
          <w:tcPr>
            <w:tcW w:w="7292" w:type="dxa"/>
          </w:tcPr>
          <w:p>
            <w:pPr>
              <w:pStyle w:val="TableParagraph"/>
              <w:spacing w:line="211" w:lineRule="exact" w:before="69"/>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tcPr>
          <w:p>
            <w:pPr>
              <w:pStyle w:val="TableParagraph"/>
              <w:spacing w:line="211" w:lineRule="exact" w:before="69"/>
              <w:ind w:right="100"/>
              <w:rPr>
                <w:rFonts w:ascii="Arial"/>
                <w:sz w:val="20"/>
              </w:rPr>
            </w:pPr>
            <w:r>
              <w:rPr>
                <w:rFonts w:ascii="Arial"/>
                <w:spacing w:val="-2"/>
                <w:sz w:val="20"/>
              </w:rPr>
              <w:t>1,900</w:t>
            </w:r>
          </w:p>
        </w:tc>
        <w:tc>
          <w:tcPr>
            <w:tcW w:w="1416" w:type="dxa"/>
          </w:tcPr>
          <w:p>
            <w:pPr>
              <w:pStyle w:val="TableParagraph"/>
              <w:spacing w:line="211" w:lineRule="exact" w:before="69"/>
              <w:ind w:right="97"/>
              <w:rPr>
                <w:rFonts w:ascii="Arial"/>
                <w:sz w:val="20"/>
              </w:rPr>
            </w:pPr>
            <w:r>
              <w:rPr>
                <w:rFonts w:ascii="Arial"/>
                <w:spacing w:val="-2"/>
                <w:sz w:val="20"/>
              </w:rPr>
              <w:t>1,951</w:t>
            </w:r>
          </w:p>
        </w:tc>
        <w:tc>
          <w:tcPr>
            <w:tcW w:w="1018" w:type="dxa"/>
          </w:tcPr>
          <w:p>
            <w:pPr>
              <w:pStyle w:val="TableParagraph"/>
              <w:spacing w:line="211" w:lineRule="exact" w:before="69"/>
              <w:ind w:right="97"/>
              <w:rPr>
                <w:rFonts w:ascii="Arial"/>
                <w:sz w:val="20"/>
              </w:rPr>
            </w:pPr>
            <w:r>
              <w:rPr>
                <w:rFonts w:ascii="Arial"/>
                <w:spacing w:val="-5"/>
                <w:sz w:val="20"/>
              </w:rPr>
              <w:t>51</w:t>
            </w:r>
          </w:p>
        </w:tc>
        <w:tc>
          <w:tcPr>
            <w:tcW w:w="986" w:type="dxa"/>
          </w:tcPr>
          <w:p>
            <w:pPr>
              <w:pStyle w:val="TableParagraph"/>
              <w:spacing w:line="211" w:lineRule="exact" w:before="69"/>
              <w:ind w:right="98"/>
              <w:rPr>
                <w:rFonts w:ascii="Arial"/>
                <w:sz w:val="20"/>
              </w:rPr>
            </w:pPr>
            <w:r>
              <w:rPr>
                <w:rFonts w:ascii="Arial"/>
                <w:spacing w:val="-2"/>
                <w:sz w:val="20"/>
              </w:rPr>
              <w:t>2.68%</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440000</w:t>
            </w:r>
          </w:p>
        </w:tc>
        <w:tc>
          <w:tcPr>
            <w:tcW w:w="7292" w:type="dxa"/>
          </w:tcPr>
          <w:p>
            <w:pPr>
              <w:pStyle w:val="TableParagraph"/>
              <w:spacing w:line="211" w:lineRule="exact" w:before="69"/>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tcPr>
          <w:p>
            <w:pPr>
              <w:pStyle w:val="TableParagraph"/>
              <w:spacing w:line="211" w:lineRule="exact" w:before="69"/>
              <w:ind w:right="100"/>
              <w:rPr>
                <w:rFonts w:ascii="Arial"/>
                <w:sz w:val="20"/>
              </w:rPr>
            </w:pPr>
            <w:r>
              <w:rPr>
                <w:rFonts w:ascii="Arial"/>
                <w:spacing w:val="-2"/>
                <w:sz w:val="20"/>
              </w:rPr>
              <w:t>4,189</w:t>
            </w:r>
          </w:p>
        </w:tc>
        <w:tc>
          <w:tcPr>
            <w:tcW w:w="1416" w:type="dxa"/>
          </w:tcPr>
          <w:p>
            <w:pPr>
              <w:pStyle w:val="TableParagraph"/>
              <w:spacing w:line="211" w:lineRule="exact" w:before="69"/>
              <w:ind w:right="97"/>
              <w:rPr>
                <w:rFonts w:ascii="Arial"/>
                <w:sz w:val="20"/>
              </w:rPr>
            </w:pPr>
            <w:r>
              <w:rPr>
                <w:rFonts w:ascii="Arial"/>
                <w:spacing w:val="-2"/>
                <w:sz w:val="20"/>
              </w:rPr>
              <w:t>4,105</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84</w:t>
            </w:r>
          </w:p>
        </w:tc>
        <w:tc>
          <w:tcPr>
            <w:tcW w:w="986" w:type="dxa"/>
          </w:tcPr>
          <w:p>
            <w:pPr>
              <w:pStyle w:val="TableParagraph"/>
              <w:spacing w:line="211" w:lineRule="exact" w:before="69"/>
              <w:ind w:right="98"/>
              <w:rPr>
                <w:rFonts w:ascii="Arial"/>
                <w:sz w:val="20"/>
              </w:rPr>
            </w:pPr>
            <w:r>
              <w:rPr>
                <w:rFonts w:ascii="Arial"/>
                <w:spacing w:val="-2"/>
                <w:sz w:val="20"/>
              </w:rPr>
              <w:t>-2.01%</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480000</w:t>
            </w:r>
          </w:p>
        </w:tc>
        <w:tc>
          <w:tcPr>
            <w:tcW w:w="7292" w:type="dxa"/>
          </w:tcPr>
          <w:p>
            <w:pPr>
              <w:pStyle w:val="TableParagraph"/>
              <w:spacing w:line="211" w:lineRule="exact" w:before="69"/>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tcPr>
          <w:p>
            <w:pPr>
              <w:pStyle w:val="TableParagraph"/>
              <w:spacing w:line="211" w:lineRule="exact" w:before="69"/>
              <w:ind w:right="100"/>
              <w:rPr>
                <w:rFonts w:ascii="Arial"/>
                <w:sz w:val="20"/>
              </w:rPr>
            </w:pPr>
            <w:r>
              <w:rPr>
                <w:rFonts w:ascii="Arial"/>
                <w:spacing w:val="-2"/>
                <w:sz w:val="20"/>
              </w:rPr>
              <w:t>2,190</w:t>
            </w:r>
          </w:p>
        </w:tc>
        <w:tc>
          <w:tcPr>
            <w:tcW w:w="1416" w:type="dxa"/>
          </w:tcPr>
          <w:p>
            <w:pPr>
              <w:pStyle w:val="TableParagraph"/>
              <w:spacing w:line="211" w:lineRule="exact" w:before="69"/>
              <w:ind w:right="97"/>
              <w:rPr>
                <w:rFonts w:ascii="Arial"/>
                <w:sz w:val="20"/>
              </w:rPr>
            </w:pPr>
            <w:r>
              <w:rPr>
                <w:rFonts w:ascii="Arial"/>
                <w:spacing w:val="-2"/>
                <w:sz w:val="20"/>
              </w:rPr>
              <w:t>2,378</w:t>
            </w:r>
          </w:p>
        </w:tc>
        <w:tc>
          <w:tcPr>
            <w:tcW w:w="1018" w:type="dxa"/>
          </w:tcPr>
          <w:p>
            <w:pPr>
              <w:pStyle w:val="TableParagraph"/>
              <w:spacing w:line="211" w:lineRule="exact" w:before="69"/>
              <w:ind w:right="97"/>
              <w:rPr>
                <w:rFonts w:ascii="Arial"/>
                <w:sz w:val="20"/>
              </w:rPr>
            </w:pPr>
            <w:r>
              <w:rPr>
                <w:rFonts w:ascii="Arial"/>
                <w:spacing w:val="-5"/>
                <w:sz w:val="20"/>
              </w:rPr>
              <w:t>188</w:t>
            </w:r>
          </w:p>
        </w:tc>
        <w:tc>
          <w:tcPr>
            <w:tcW w:w="986" w:type="dxa"/>
          </w:tcPr>
          <w:p>
            <w:pPr>
              <w:pStyle w:val="TableParagraph"/>
              <w:spacing w:line="211" w:lineRule="exact" w:before="69"/>
              <w:ind w:right="98"/>
              <w:rPr>
                <w:rFonts w:ascii="Arial"/>
                <w:sz w:val="20"/>
              </w:rPr>
            </w:pPr>
            <w:r>
              <w:rPr>
                <w:rFonts w:ascii="Arial"/>
                <w:spacing w:val="-2"/>
                <w:sz w:val="20"/>
              </w:rPr>
              <w:t>8.58%</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220000</w:t>
            </w:r>
          </w:p>
        </w:tc>
        <w:tc>
          <w:tcPr>
            <w:tcW w:w="7292" w:type="dxa"/>
          </w:tcPr>
          <w:p>
            <w:pPr>
              <w:pStyle w:val="TableParagraph"/>
              <w:spacing w:line="211" w:lineRule="exact" w:before="69"/>
              <w:ind w:left="108"/>
              <w:jc w:val="left"/>
              <w:rPr>
                <w:rFonts w:ascii="Arial"/>
                <w:sz w:val="20"/>
              </w:rPr>
            </w:pPr>
            <w:r>
              <w:rPr>
                <w:rFonts w:ascii="Arial"/>
                <w:spacing w:val="-2"/>
                <w:sz w:val="20"/>
              </w:rPr>
              <w:t>Utilities</w:t>
            </w:r>
          </w:p>
        </w:tc>
        <w:tc>
          <w:tcPr>
            <w:tcW w:w="1416" w:type="dxa"/>
          </w:tcPr>
          <w:p>
            <w:pPr>
              <w:pStyle w:val="TableParagraph"/>
              <w:spacing w:line="211" w:lineRule="exact" w:before="69"/>
              <w:ind w:right="100"/>
              <w:rPr>
                <w:rFonts w:ascii="Arial"/>
                <w:sz w:val="20"/>
              </w:rPr>
            </w:pPr>
            <w:r>
              <w:rPr>
                <w:rFonts w:ascii="Arial"/>
                <w:spacing w:val="-5"/>
                <w:sz w:val="20"/>
              </w:rPr>
              <w:t>186</w:t>
            </w:r>
          </w:p>
        </w:tc>
        <w:tc>
          <w:tcPr>
            <w:tcW w:w="1416" w:type="dxa"/>
          </w:tcPr>
          <w:p>
            <w:pPr>
              <w:pStyle w:val="TableParagraph"/>
              <w:spacing w:line="211" w:lineRule="exact" w:before="69"/>
              <w:ind w:right="97"/>
              <w:rPr>
                <w:rFonts w:ascii="Arial"/>
                <w:sz w:val="20"/>
              </w:rPr>
            </w:pPr>
            <w:r>
              <w:rPr>
                <w:rFonts w:ascii="Arial"/>
                <w:spacing w:val="-5"/>
                <w:sz w:val="20"/>
              </w:rPr>
              <w:t>178</w:t>
            </w:r>
          </w:p>
        </w:tc>
        <w:tc>
          <w:tcPr>
            <w:tcW w:w="1018"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8</w:t>
            </w:r>
          </w:p>
        </w:tc>
        <w:tc>
          <w:tcPr>
            <w:tcW w:w="986" w:type="dxa"/>
          </w:tcPr>
          <w:p>
            <w:pPr>
              <w:pStyle w:val="TableParagraph"/>
              <w:spacing w:line="211" w:lineRule="exact" w:before="69"/>
              <w:ind w:right="98"/>
              <w:rPr>
                <w:rFonts w:ascii="Arial"/>
                <w:sz w:val="20"/>
              </w:rPr>
            </w:pPr>
            <w:r>
              <w:rPr>
                <w:rFonts w:ascii="Arial"/>
                <w:spacing w:val="-2"/>
                <w:sz w:val="20"/>
              </w:rPr>
              <w:t>-4.30%</w:t>
            </w:r>
          </w:p>
        </w:tc>
      </w:tr>
      <w:tr>
        <w:trPr>
          <w:trHeight w:val="302" w:hRule="atLeast"/>
        </w:trPr>
        <w:tc>
          <w:tcPr>
            <w:tcW w:w="895" w:type="dxa"/>
          </w:tcPr>
          <w:p>
            <w:pPr>
              <w:pStyle w:val="TableParagraph"/>
              <w:spacing w:line="211" w:lineRule="exact" w:before="72"/>
              <w:ind w:left="9" w:right="4"/>
              <w:jc w:val="center"/>
              <w:rPr>
                <w:rFonts w:ascii="Arial"/>
                <w:b/>
                <w:sz w:val="20"/>
              </w:rPr>
            </w:pPr>
            <w:r>
              <w:rPr>
                <w:rFonts w:ascii="Arial"/>
                <w:b/>
                <w:spacing w:val="-2"/>
                <w:sz w:val="20"/>
              </w:rPr>
              <w:t>102200</w:t>
            </w:r>
          </w:p>
        </w:tc>
        <w:tc>
          <w:tcPr>
            <w:tcW w:w="7292" w:type="dxa"/>
          </w:tcPr>
          <w:p>
            <w:pPr>
              <w:pStyle w:val="TableParagraph"/>
              <w:spacing w:line="211" w:lineRule="exact" w:before="72"/>
              <w:ind w:left="108"/>
              <w:jc w:val="left"/>
              <w:rPr>
                <w:rFonts w:ascii="Arial"/>
                <w:b/>
                <w:sz w:val="20"/>
              </w:rPr>
            </w:pPr>
            <w:r>
              <w:rPr>
                <w:rFonts w:ascii="Arial"/>
                <w:b/>
                <w:spacing w:val="-2"/>
                <w:sz w:val="20"/>
              </w:rPr>
              <w:t>Information</w:t>
            </w:r>
          </w:p>
        </w:tc>
        <w:tc>
          <w:tcPr>
            <w:tcW w:w="1416" w:type="dxa"/>
          </w:tcPr>
          <w:p>
            <w:pPr>
              <w:pStyle w:val="TableParagraph"/>
              <w:spacing w:line="211" w:lineRule="exact" w:before="72"/>
              <w:ind w:right="100"/>
              <w:rPr>
                <w:rFonts w:ascii="Arial"/>
                <w:b/>
                <w:sz w:val="20"/>
              </w:rPr>
            </w:pPr>
            <w:r>
              <w:rPr>
                <w:rFonts w:ascii="Arial"/>
                <w:b/>
                <w:spacing w:val="-5"/>
                <w:sz w:val="20"/>
              </w:rPr>
              <w:t>93</w:t>
            </w:r>
          </w:p>
        </w:tc>
        <w:tc>
          <w:tcPr>
            <w:tcW w:w="1416" w:type="dxa"/>
          </w:tcPr>
          <w:p>
            <w:pPr>
              <w:pStyle w:val="TableParagraph"/>
              <w:spacing w:line="211" w:lineRule="exact" w:before="72"/>
              <w:ind w:right="97"/>
              <w:rPr>
                <w:rFonts w:ascii="Arial"/>
                <w:b/>
                <w:sz w:val="20"/>
              </w:rPr>
            </w:pPr>
            <w:r>
              <w:rPr>
                <w:rFonts w:ascii="Arial"/>
                <w:b/>
                <w:spacing w:val="-5"/>
                <w:sz w:val="20"/>
              </w:rPr>
              <w:t>99</w:t>
            </w:r>
          </w:p>
        </w:tc>
        <w:tc>
          <w:tcPr>
            <w:tcW w:w="1018" w:type="dxa"/>
          </w:tcPr>
          <w:p>
            <w:pPr>
              <w:pStyle w:val="TableParagraph"/>
              <w:spacing w:line="211" w:lineRule="exact" w:before="72"/>
              <w:ind w:right="94"/>
              <w:rPr>
                <w:rFonts w:ascii="Arial"/>
                <w:b/>
                <w:sz w:val="20"/>
              </w:rPr>
            </w:pPr>
            <w:r>
              <w:rPr>
                <w:rFonts w:ascii="Arial"/>
                <w:b/>
                <w:spacing w:val="-10"/>
                <w:sz w:val="20"/>
              </w:rPr>
              <w:t>6</w:t>
            </w:r>
          </w:p>
        </w:tc>
        <w:tc>
          <w:tcPr>
            <w:tcW w:w="986" w:type="dxa"/>
          </w:tcPr>
          <w:p>
            <w:pPr>
              <w:pStyle w:val="TableParagraph"/>
              <w:spacing w:line="211" w:lineRule="exact" w:before="72"/>
              <w:ind w:right="95"/>
              <w:rPr>
                <w:rFonts w:ascii="Arial"/>
                <w:b/>
                <w:sz w:val="20"/>
              </w:rPr>
            </w:pPr>
            <w:r>
              <w:rPr>
                <w:rFonts w:ascii="Arial"/>
                <w:b/>
                <w:spacing w:val="-2"/>
                <w:sz w:val="20"/>
              </w:rPr>
              <w:t>6.45%</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102300</w:t>
            </w:r>
          </w:p>
        </w:tc>
        <w:tc>
          <w:tcPr>
            <w:tcW w:w="7292" w:type="dxa"/>
          </w:tcPr>
          <w:p>
            <w:pPr>
              <w:pStyle w:val="TableParagraph"/>
              <w:spacing w:line="211" w:lineRule="exact" w:before="69"/>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tcPr>
          <w:p>
            <w:pPr>
              <w:pStyle w:val="TableParagraph"/>
              <w:spacing w:line="211" w:lineRule="exact" w:before="69"/>
              <w:ind w:right="100"/>
              <w:rPr>
                <w:rFonts w:ascii="Arial"/>
                <w:b/>
                <w:sz w:val="20"/>
              </w:rPr>
            </w:pPr>
            <w:r>
              <w:rPr>
                <w:rFonts w:ascii="Arial"/>
                <w:b/>
                <w:spacing w:val="-2"/>
                <w:sz w:val="20"/>
              </w:rPr>
              <w:t>1,155</w:t>
            </w:r>
          </w:p>
        </w:tc>
        <w:tc>
          <w:tcPr>
            <w:tcW w:w="1416" w:type="dxa"/>
          </w:tcPr>
          <w:p>
            <w:pPr>
              <w:pStyle w:val="TableParagraph"/>
              <w:spacing w:line="211" w:lineRule="exact" w:before="69"/>
              <w:ind w:right="97"/>
              <w:rPr>
                <w:rFonts w:ascii="Arial"/>
                <w:b/>
                <w:sz w:val="20"/>
              </w:rPr>
            </w:pPr>
            <w:r>
              <w:rPr>
                <w:rFonts w:ascii="Arial"/>
                <w:b/>
                <w:spacing w:val="-2"/>
                <w:sz w:val="20"/>
              </w:rPr>
              <w:t>1,120</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35</w:t>
            </w:r>
          </w:p>
        </w:tc>
        <w:tc>
          <w:tcPr>
            <w:tcW w:w="986" w:type="dxa"/>
          </w:tcPr>
          <w:p>
            <w:pPr>
              <w:pStyle w:val="TableParagraph"/>
              <w:spacing w:line="211" w:lineRule="exact" w:before="69"/>
              <w:ind w:right="95"/>
              <w:rPr>
                <w:rFonts w:ascii="Arial"/>
                <w:b/>
                <w:sz w:val="20"/>
              </w:rPr>
            </w:pPr>
            <w:r>
              <w:rPr>
                <w:rFonts w:ascii="Arial"/>
                <w:b/>
                <w:spacing w:val="-2"/>
                <w:sz w:val="20"/>
              </w:rPr>
              <w:t>-3.03%</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520000</w:t>
            </w:r>
          </w:p>
        </w:tc>
        <w:tc>
          <w:tcPr>
            <w:tcW w:w="7292" w:type="dxa"/>
          </w:tcPr>
          <w:p>
            <w:pPr>
              <w:pStyle w:val="TableParagraph"/>
              <w:spacing w:line="211" w:lineRule="exact" w:before="69"/>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tcPr>
          <w:p>
            <w:pPr>
              <w:pStyle w:val="TableParagraph"/>
              <w:spacing w:line="211" w:lineRule="exact" w:before="69"/>
              <w:ind w:right="100"/>
              <w:rPr>
                <w:rFonts w:ascii="Arial"/>
                <w:sz w:val="20"/>
              </w:rPr>
            </w:pPr>
            <w:r>
              <w:rPr>
                <w:rFonts w:ascii="Arial"/>
                <w:spacing w:val="-5"/>
                <w:sz w:val="20"/>
              </w:rPr>
              <w:t>685</w:t>
            </w:r>
          </w:p>
        </w:tc>
        <w:tc>
          <w:tcPr>
            <w:tcW w:w="1416" w:type="dxa"/>
          </w:tcPr>
          <w:p>
            <w:pPr>
              <w:pStyle w:val="TableParagraph"/>
              <w:spacing w:line="211" w:lineRule="exact" w:before="69"/>
              <w:ind w:right="97"/>
              <w:rPr>
                <w:rFonts w:ascii="Arial"/>
                <w:sz w:val="20"/>
              </w:rPr>
            </w:pPr>
            <w:r>
              <w:rPr>
                <w:rFonts w:ascii="Arial"/>
                <w:spacing w:val="-5"/>
                <w:sz w:val="20"/>
              </w:rPr>
              <w:t>656</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29</w:t>
            </w:r>
          </w:p>
        </w:tc>
        <w:tc>
          <w:tcPr>
            <w:tcW w:w="986" w:type="dxa"/>
          </w:tcPr>
          <w:p>
            <w:pPr>
              <w:pStyle w:val="TableParagraph"/>
              <w:spacing w:line="211" w:lineRule="exact" w:before="69"/>
              <w:ind w:right="98"/>
              <w:rPr>
                <w:rFonts w:ascii="Arial"/>
                <w:sz w:val="20"/>
              </w:rPr>
            </w:pPr>
            <w:r>
              <w:rPr>
                <w:rFonts w:ascii="Arial"/>
                <w:spacing w:val="-2"/>
                <w:sz w:val="20"/>
              </w:rPr>
              <w:t>-4.23%</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530000</w:t>
            </w:r>
          </w:p>
        </w:tc>
        <w:tc>
          <w:tcPr>
            <w:tcW w:w="7292" w:type="dxa"/>
          </w:tcPr>
          <w:p>
            <w:pPr>
              <w:pStyle w:val="TableParagraph"/>
              <w:spacing w:line="211" w:lineRule="exact" w:before="69"/>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tcPr>
          <w:p>
            <w:pPr>
              <w:pStyle w:val="TableParagraph"/>
              <w:spacing w:line="211" w:lineRule="exact" w:before="69"/>
              <w:ind w:right="100"/>
              <w:rPr>
                <w:rFonts w:ascii="Arial"/>
                <w:sz w:val="20"/>
              </w:rPr>
            </w:pPr>
            <w:r>
              <w:rPr>
                <w:rFonts w:ascii="Arial"/>
                <w:spacing w:val="-5"/>
                <w:sz w:val="20"/>
              </w:rPr>
              <w:t>470</w:t>
            </w:r>
          </w:p>
        </w:tc>
        <w:tc>
          <w:tcPr>
            <w:tcW w:w="1416" w:type="dxa"/>
          </w:tcPr>
          <w:p>
            <w:pPr>
              <w:pStyle w:val="TableParagraph"/>
              <w:spacing w:line="211" w:lineRule="exact" w:before="69"/>
              <w:ind w:right="97"/>
              <w:rPr>
                <w:rFonts w:ascii="Arial"/>
                <w:sz w:val="20"/>
              </w:rPr>
            </w:pPr>
            <w:r>
              <w:rPr>
                <w:rFonts w:ascii="Arial"/>
                <w:spacing w:val="-5"/>
                <w:sz w:val="20"/>
              </w:rPr>
              <w:t>464</w:t>
            </w:r>
          </w:p>
        </w:tc>
        <w:tc>
          <w:tcPr>
            <w:tcW w:w="1018"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6</w:t>
            </w:r>
          </w:p>
        </w:tc>
        <w:tc>
          <w:tcPr>
            <w:tcW w:w="986" w:type="dxa"/>
          </w:tcPr>
          <w:p>
            <w:pPr>
              <w:pStyle w:val="TableParagraph"/>
              <w:spacing w:line="211" w:lineRule="exact" w:before="69"/>
              <w:ind w:right="98"/>
              <w:rPr>
                <w:rFonts w:ascii="Arial"/>
                <w:sz w:val="20"/>
              </w:rPr>
            </w:pPr>
            <w:r>
              <w:rPr>
                <w:rFonts w:ascii="Arial"/>
                <w:spacing w:val="-2"/>
                <w:sz w:val="20"/>
              </w:rPr>
              <w:t>-1.28%</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102400</w:t>
            </w:r>
          </w:p>
        </w:tc>
        <w:tc>
          <w:tcPr>
            <w:tcW w:w="7292" w:type="dxa"/>
          </w:tcPr>
          <w:p>
            <w:pPr>
              <w:pStyle w:val="TableParagraph"/>
              <w:spacing w:line="211" w:lineRule="exact" w:before="69"/>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tcPr>
          <w:p>
            <w:pPr>
              <w:pStyle w:val="TableParagraph"/>
              <w:spacing w:line="211" w:lineRule="exact" w:before="69"/>
              <w:ind w:right="100"/>
              <w:rPr>
                <w:rFonts w:ascii="Arial"/>
                <w:b/>
                <w:sz w:val="20"/>
              </w:rPr>
            </w:pPr>
            <w:r>
              <w:rPr>
                <w:rFonts w:ascii="Arial"/>
                <w:b/>
                <w:spacing w:val="-2"/>
                <w:sz w:val="20"/>
              </w:rPr>
              <w:t>1,304</w:t>
            </w:r>
          </w:p>
        </w:tc>
        <w:tc>
          <w:tcPr>
            <w:tcW w:w="1416" w:type="dxa"/>
          </w:tcPr>
          <w:p>
            <w:pPr>
              <w:pStyle w:val="TableParagraph"/>
              <w:spacing w:line="211" w:lineRule="exact" w:before="69"/>
              <w:ind w:right="97"/>
              <w:rPr>
                <w:rFonts w:ascii="Arial"/>
                <w:b/>
                <w:sz w:val="20"/>
              </w:rPr>
            </w:pPr>
            <w:r>
              <w:rPr>
                <w:rFonts w:ascii="Arial"/>
                <w:b/>
                <w:spacing w:val="-2"/>
                <w:sz w:val="20"/>
              </w:rPr>
              <w:t>1,287</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17</w:t>
            </w:r>
          </w:p>
        </w:tc>
        <w:tc>
          <w:tcPr>
            <w:tcW w:w="986" w:type="dxa"/>
          </w:tcPr>
          <w:p>
            <w:pPr>
              <w:pStyle w:val="TableParagraph"/>
              <w:spacing w:line="211" w:lineRule="exact" w:before="69"/>
              <w:ind w:right="95"/>
              <w:rPr>
                <w:rFonts w:ascii="Arial"/>
                <w:b/>
                <w:sz w:val="20"/>
              </w:rPr>
            </w:pPr>
            <w:r>
              <w:rPr>
                <w:rFonts w:ascii="Arial"/>
                <w:b/>
                <w:spacing w:val="-2"/>
                <w:sz w:val="20"/>
              </w:rPr>
              <w:t>-1.30%</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540000</w:t>
            </w:r>
          </w:p>
        </w:tc>
        <w:tc>
          <w:tcPr>
            <w:tcW w:w="7292" w:type="dxa"/>
          </w:tcPr>
          <w:p>
            <w:pPr>
              <w:pStyle w:val="TableParagraph"/>
              <w:spacing w:line="211" w:lineRule="exact" w:before="69"/>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477</w:t>
            </w:r>
          </w:p>
        </w:tc>
        <w:tc>
          <w:tcPr>
            <w:tcW w:w="1416" w:type="dxa"/>
          </w:tcPr>
          <w:p>
            <w:pPr>
              <w:pStyle w:val="TableParagraph"/>
              <w:spacing w:line="211" w:lineRule="exact" w:before="69"/>
              <w:ind w:right="97"/>
              <w:rPr>
                <w:rFonts w:ascii="Arial"/>
                <w:sz w:val="20"/>
              </w:rPr>
            </w:pPr>
            <w:r>
              <w:rPr>
                <w:rFonts w:ascii="Arial"/>
                <w:spacing w:val="-5"/>
                <w:sz w:val="20"/>
              </w:rPr>
              <w:t>466</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11</w:t>
            </w:r>
          </w:p>
        </w:tc>
        <w:tc>
          <w:tcPr>
            <w:tcW w:w="986" w:type="dxa"/>
          </w:tcPr>
          <w:p>
            <w:pPr>
              <w:pStyle w:val="TableParagraph"/>
              <w:spacing w:line="211" w:lineRule="exact" w:before="69"/>
              <w:ind w:right="98"/>
              <w:rPr>
                <w:rFonts w:ascii="Arial"/>
                <w:sz w:val="20"/>
              </w:rPr>
            </w:pPr>
            <w:r>
              <w:rPr>
                <w:rFonts w:ascii="Arial"/>
                <w:spacing w:val="-2"/>
                <w:sz w:val="20"/>
              </w:rPr>
              <w:t>-2.31%</w:t>
            </w:r>
          </w:p>
        </w:tc>
      </w:tr>
      <w:tr>
        <w:trPr>
          <w:trHeight w:val="302" w:hRule="atLeast"/>
        </w:trPr>
        <w:tc>
          <w:tcPr>
            <w:tcW w:w="895" w:type="dxa"/>
          </w:tcPr>
          <w:p>
            <w:pPr>
              <w:pStyle w:val="TableParagraph"/>
              <w:spacing w:line="211" w:lineRule="exact" w:before="71"/>
              <w:ind w:left="9" w:right="4"/>
              <w:jc w:val="center"/>
              <w:rPr>
                <w:rFonts w:ascii="Arial"/>
                <w:sz w:val="20"/>
              </w:rPr>
            </w:pPr>
            <w:r>
              <w:rPr>
                <w:rFonts w:ascii="Arial"/>
                <w:spacing w:val="-2"/>
                <w:sz w:val="20"/>
              </w:rPr>
              <w:t>550000</w:t>
            </w:r>
          </w:p>
        </w:tc>
        <w:tc>
          <w:tcPr>
            <w:tcW w:w="7292" w:type="dxa"/>
          </w:tcPr>
          <w:p>
            <w:pPr>
              <w:pStyle w:val="TableParagraph"/>
              <w:spacing w:line="211" w:lineRule="exact" w:before="71"/>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tcPr>
          <w:p>
            <w:pPr>
              <w:pStyle w:val="TableParagraph"/>
              <w:spacing w:line="211" w:lineRule="exact" w:before="71"/>
              <w:ind w:right="100"/>
              <w:rPr>
                <w:rFonts w:ascii="Arial"/>
                <w:sz w:val="20"/>
              </w:rPr>
            </w:pPr>
            <w:r>
              <w:rPr>
                <w:rFonts w:ascii="Arial"/>
                <w:spacing w:val="-5"/>
                <w:sz w:val="20"/>
              </w:rPr>
              <w:t>117</w:t>
            </w:r>
          </w:p>
        </w:tc>
        <w:tc>
          <w:tcPr>
            <w:tcW w:w="1416" w:type="dxa"/>
          </w:tcPr>
          <w:p>
            <w:pPr>
              <w:pStyle w:val="TableParagraph"/>
              <w:spacing w:line="211" w:lineRule="exact" w:before="71"/>
              <w:ind w:right="97"/>
              <w:rPr>
                <w:rFonts w:ascii="Arial"/>
                <w:sz w:val="20"/>
              </w:rPr>
            </w:pPr>
            <w:r>
              <w:rPr>
                <w:rFonts w:ascii="Arial"/>
                <w:spacing w:val="-5"/>
                <w:sz w:val="20"/>
              </w:rPr>
              <w:t>110</w:t>
            </w:r>
          </w:p>
        </w:tc>
        <w:tc>
          <w:tcPr>
            <w:tcW w:w="1018" w:type="dxa"/>
          </w:tcPr>
          <w:p>
            <w:pPr>
              <w:pStyle w:val="TableParagraph"/>
              <w:spacing w:line="211" w:lineRule="exact" w:before="71"/>
              <w:ind w:right="94"/>
              <w:rPr>
                <w:rFonts w:ascii="Arial"/>
                <w:sz w:val="20"/>
              </w:rPr>
            </w:pPr>
            <w:r>
              <w:rPr>
                <w:rFonts w:ascii="Arial"/>
                <w:spacing w:val="-2"/>
                <w:sz w:val="20"/>
              </w:rPr>
              <w:t>-</w:t>
            </w:r>
            <w:r>
              <w:rPr>
                <w:rFonts w:ascii="Arial"/>
                <w:spacing w:val="-12"/>
                <w:sz w:val="20"/>
              </w:rPr>
              <w:t>7</w:t>
            </w:r>
          </w:p>
        </w:tc>
        <w:tc>
          <w:tcPr>
            <w:tcW w:w="986" w:type="dxa"/>
          </w:tcPr>
          <w:p>
            <w:pPr>
              <w:pStyle w:val="TableParagraph"/>
              <w:spacing w:line="211" w:lineRule="exact" w:before="71"/>
              <w:ind w:right="98"/>
              <w:rPr>
                <w:rFonts w:ascii="Arial"/>
                <w:sz w:val="20"/>
              </w:rPr>
            </w:pPr>
            <w:r>
              <w:rPr>
                <w:rFonts w:ascii="Arial"/>
                <w:spacing w:val="-2"/>
                <w:sz w:val="20"/>
              </w:rPr>
              <w:t>-5.98%</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560000</w:t>
            </w:r>
          </w:p>
        </w:tc>
        <w:tc>
          <w:tcPr>
            <w:tcW w:w="7292" w:type="dxa"/>
          </w:tcPr>
          <w:p>
            <w:pPr>
              <w:pStyle w:val="TableParagraph"/>
              <w:spacing w:line="211" w:lineRule="exact" w:before="69"/>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5"/>
                <w:sz w:val="20"/>
              </w:rPr>
              <w:t>710</w:t>
            </w:r>
          </w:p>
        </w:tc>
        <w:tc>
          <w:tcPr>
            <w:tcW w:w="1416" w:type="dxa"/>
          </w:tcPr>
          <w:p>
            <w:pPr>
              <w:pStyle w:val="TableParagraph"/>
              <w:spacing w:line="211" w:lineRule="exact" w:before="69"/>
              <w:ind w:right="97"/>
              <w:rPr>
                <w:rFonts w:ascii="Arial"/>
                <w:sz w:val="20"/>
              </w:rPr>
            </w:pPr>
            <w:r>
              <w:rPr>
                <w:rFonts w:ascii="Arial"/>
                <w:spacing w:val="-5"/>
                <w:sz w:val="20"/>
              </w:rPr>
              <w:t>711</w:t>
            </w:r>
          </w:p>
        </w:tc>
        <w:tc>
          <w:tcPr>
            <w:tcW w:w="1018" w:type="dxa"/>
          </w:tcPr>
          <w:p>
            <w:pPr>
              <w:pStyle w:val="TableParagraph"/>
              <w:spacing w:line="211" w:lineRule="exact" w:before="69"/>
              <w:ind w:right="94"/>
              <w:rPr>
                <w:rFonts w:ascii="Arial"/>
                <w:sz w:val="20"/>
              </w:rPr>
            </w:pPr>
            <w:r>
              <w:rPr>
                <w:rFonts w:ascii="Arial"/>
                <w:spacing w:val="-10"/>
                <w:sz w:val="20"/>
              </w:rPr>
              <w:t>1</w:t>
            </w:r>
          </w:p>
        </w:tc>
        <w:tc>
          <w:tcPr>
            <w:tcW w:w="986" w:type="dxa"/>
          </w:tcPr>
          <w:p>
            <w:pPr>
              <w:pStyle w:val="TableParagraph"/>
              <w:spacing w:line="211" w:lineRule="exact" w:before="69"/>
              <w:ind w:right="98"/>
              <w:rPr>
                <w:rFonts w:ascii="Arial"/>
                <w:sz w:val="20"/>
              </w:rPr>
            </w:pPr>
            <w:r>
              <w:rPr>
                <w:rFonts w:ascii="Arial"/>
                <w:spacing w:val="-2"/>
                <w:sz w:val="20"/>
              </w:rPr>
              <w:t>0.14%</w:t>
            </w:r>
          </w:p>
        </w:tc>
      </w:tr>
      <w:tr>
        <w:trPr>
          <w:trHeight w:val="300"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102500</w:t>
            </w:r>
          </w:p>
        </w:tc>
        <w:tc>
          <w:tcPr>
            <w:tcW w:w="7292" w:type="dxa"/>
          </w:tcPr>
          <w:p>
            <w:pPr>
              <w:pStyle w:val="TableParagraph"/>
              <w:spacing w:line="211" w:lineRule="exact" w:before="69"/>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tcPr>
          <w:p>
            <w:pPr>
              <w:pStyle w:val="TableParagraph"/>
              <w:spacing w:line="211" w:lineRule="exact" w:before="69"/>
              <w:ind w:right="100"/>
              <w:rPr>
                <w:rFonts w:ascii="Arial"/>
                <w:b/>
                <w:sz w:val="20"/>
              </w:rPr>
            </w:pPr>
            <w:r>
              <w:rPr>
                <w:rFonts w:ascii="Arial"/>
                <w:b/>
                <w:spacing w:val="-2"/>
                <w:sz w:val="20"/>
              </w:rPr>
              <w:t>8,678</w:t>
            </w:r>
          </w:p>
        </w:tc>
        <w:tc>
          <w:tcPr>
            <w:tcW w:w="1416" w:type="dxa"/>
          </w:tcPr>
          <w:p>
            <w:pPr>
              <w:pStyle w:val="TableParagraph"/>
              <w:spacing w:line="211" w:lineRule="exact" w:before="69"/>
              <w:ind w:right="97"/>
              <w:rPr>
                <w:rFonts w:ascii="Arial"/>
                <w:b/>
                <w:sz w:val="20"/>
              </w:rPr>
            </w:pPr>
            <w:r>
              <w:rPr>
                <w:rFonts w:ascii="Arial"/>
                <w:b/>
                <w:spacing w:val="-2"/>
                <w:sz w:val="20"/>
              </w:rPr>
              <w:t>8,743</w:t>
            </w:r>
          </w:p>
        </w:tc>
        <w:tc>
          <w:tcPr>
            <w:tcW w:w="1018" w:type="dxa"/>
          </w:tcPr>
          <w:p>
            <w:pPr>
              <w:pStyle w:val="TableParagraph"/>
              <w:spacing w:line="211" w:lineRule="exact" w:before="69"/>
              <w:ind w:right="97"/>
              <w:rPr>
                <w:rFonts w:ascii="Arial"/>
                <w:b/>
                <w:sz w:val="20"/>
              </w:rPr>
            </w:pPr>
            <w:r>
              <w:rPr>
                <w:rFonts w:ascii="Arial"/>
                <w:b/>
                <w:spacing w:val="-5"/>
                <w:sz w:val="20"/>
              </w:rPr>
              <w:t>65</w:t>
            </w:r>
          </w:p>
        </w:tc>
        <w:tc>
          <w:tcPr>
            <w:tcW w:w="986" w:type="dxa"/>
          </w:tcPr>
          <w:p>
            <w:pPr>
              <w:pStyle w:val="TableParagraph"/>
              <w:spacing w:line="211" w:lineRule="exact" w:before="69"/>
              <w:ind w:right="95"/>
              <w:rPr>
                <w:rFonts w:ascii="Arial"/>
                <w:b/>
                <w:sz w:val="20"/>
              </w:rPr>
            </w:pPr>
            <w:r>
              <w:rPr>
                <w:rFonts w:ascii="Arial"/>
                <w:b/>
                <w:spacing w:val="-2"/>
                <w:sz w:val="20"/>
              </w:rPr>
              <w:t>0.75%</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610000</w:t>
            </w:r>
          </w:p>
        </w:tc>
        <w:tc>
          <w:tcPr>
            <w:tcW w:w="7292" w:type="dxa"/>
          </w:tcPr>
          <w:p>
            <w:pPr>
              <w:pStyle w:val="TableParagraph"/>
              <w:spacing w:line="211" w:lineRule="exact" w:before="69"/>
              <w:ind w:left="108"/>
              <w:jc w:val="left"/>
              <w:rPr>
                <w:rFonts w:ascii="Arial"/>
                <w:sz w:val="20"/>
              </w:rPr>
            </w:pPr>
            <w:r>
              <w:rPr>
                <w:rFonts w:ascii="Arial"/>
                <w:sz w:val="20"/>
              </w:rPr>
              <w:t>Educational</w:t>
            </w:r>
            <w:r>
              <w:rPr>
                <w:rFonts w:ascii="Arial"/>
                <w:spacing w:val="-14"/>
                <w:sz w:val="20"/>
              </w:rPr>
              <w:t> </w:t>
            </w:r>
            <w:r>
              <w:rPr>
                <w:rFonts w:ascii="Arial"/>
                <w:spacing w:val="-2"/>
                <w:sz w:val="20"/>
              </w:rPr>
              <w:t>Services</w:t>
            </w:r>
          </w:p>
        </w:tc>
        <w:tc>
          <w:tcPr>
            <w:tcW w:w="1416" w:type="dxa"/>
          </w:tcPr>
          <w:p>
            <w:pPr>
              <w:pStyle w:val="TableParagraph"/>
              <w:spacing w:line="211" w:lineRule="exact" w:before="69"/>
              <w:ind w:right="100"/>
              <w:rPr>
                <w:rFonts w:ascii="Arial"/>
                <w:sz w:val="20"/>
              </w:rPr>
            </w:pPr>
            <w:r>
              <w:rPr>
                <w:rFonts w:ascii="Arial"/>
                <w:spacing w:val="-2"/>
                <w:sz w:val="20"/>
              </w:rPr>
              <w:t>3,504</w:t>
            </w:r>
          </w:p>
        </w:tc>
        <w:tc>
          <w:tcPr>
            <w:tcW w:w="1416" w:type="dxa"/>
          </w:tcPr>
          <w:p>
            <w:pPr>
              <w:pStyle w:val="TableParagraph"/>
              <w:spacing w:line="211" w:lineRule="exact" w:before="69"/>
              <w:ind w:right="97"/>
              <w:rPr>
                <w:rFonts w:ascii="Arial"/>
                <w:sz w:val="20"/>
              </w:rPr>
            </w:pPr>
            <w:r>
              <w:rPr>
                <w:rFonts w:ascii="Arial"/>
                <w:spacing w:val="-2"/>
                <w:sz w:val="20"/>
              </w:rPr>
              <w:t>3,490</w:t>
            </w:r>
          </w:p>
        </w:tc>
        <w:tc>
          <w:tcPr>
            <w:tcW w:w="1018" w:type="dxa"/>
          </w:tcPr>
          <w:p>
            <w:pPr>
              <w:pStyle w:val="TableParagraph"/>
              <w:spacing w:line="211" w:lineRule="exact" w:before="69"/>
              <w:ind w:right="95"/>
              <w:rPr>
                <w:rFonts w:ascii="Arial"/>
                <w:sz w:val="20"/>
              </w:rPr>
            </w:pPr>
            <w:r>
              <w:rPr>
                <w:rFonts w:ascii="Arial"/>
                <w:spacing w:val="-2"/>
                <w:sz w:val="20"/>
              </w:rPr>
              <w:t>-</w:t>
            </w:r>
            <w:r>
              <w:rPr>
                <w:rFonts w:ascii="Arial"/>
                <w:spacing w:val="-7"/>
                <w:sz w:val="20"/>
              </w:rPr>
              <w:t>14</w:t>
            </w:r>
          </w:p>
        </w:tc>
        <w:tc>
          <w:tcPr>
            <w:tcW w:w="986" w:type="dxa"/>
          </w:tcPr>
          <w:p>
            <w:pPr>
              <w:pStyle w:val="TableParagraph"/>
              <w:spacing w:line="211" w:lineRule="exact" w:before="69"/>
              <w:ind w:right="98"/>
              <w:rPr>
                <w:rFonts w:ascii="Arial"/>
                <w:sz w:val="20"/>
              </w:rPr>
            </w:pPr>
            <w:r>
              <w:rPr>
                <w:rFonts w:ascii="Arial"/>
                <w:spacing w:val="-2"/>
                <w:sz w:val="20"/>
              </w:rPr>
              <w:t>-0.40%</w:t>
            </w:r>
          </w:p>
        </w:tc>
      </w:tr>
      <w:tr>
        <w:trPr>
          <w:trHeight w:val="299" w:hRule="atLeast"/>
        </w:trPr>
        <w:tc>
          <w:tcPr>
            <w:tcW w:w="895" w:type="dxa"/>
          </w:tcPr>
          <w:p>
            <w:pPr>
              <w:pStyle w:val="TableParagraph"/>
              <w:spacing w:line="211" w:lineRule="exact" w:before="69"/>
              <w:ind w:left="9" w:right="4"/>
              <w:jc w:val="center"/>
              <w:rPr>
                <w:rFonts w:ascii="Arial"/>
                <w:sz w:val="20"/>
              </w:rPr>
            </w:pPr>
            <w:r>
              <w:rPr>
                <w:rFonts w:ascii="Arial"/>
                <w:spacing w:val="-2"/>
                <w:sz w:val="20"/>
              </w:rPr>
              <w:t>620000</w:t>
            </w:r>
          </w:p>
        </w:tc>
        <w:tc>
          <w:tcPr>
            <w:tcW w:w="7292" w:type="dxa"/>
          </w:tcPr>
          <w:p>
            <w:pPr>
              <w:pStyle w:val="TableParagraph"/>
              <w:spacing w:line="211" w:lineRule="exact" w:before="69"/>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tcPr>
          <w:p>
            <w:pPr>
              <w:pStyle w:val="TableParagraph"/>
              <w:spacing w:line="211" w:lineRule="exact" w:before="69"/>
              <w:ind w:right="100"/>
              <w:rPr>
                <w:rFonts w:ascii="Arial"/>
                <w:sz w:val="20"/>
              </w:rPr>
            </w:pPr>
            <w:r>
              <w:rPr>
                <w:rFonts w:ascii="Arial"/>
                <w:spacing w:val="-2"/>
                <w:sz w:val="20"/>
              </w:rPr>
              <w:t>5,174</w:t>
            </w:r>
          </w:p>
        </w:tc>
        <w:tc>
          <w:tcPr>
            <w:tcW w:w="1416" w:type="dxa"/>
          </w:tcPr>
          <w:p>
            <w:pPr>
              <w:pStyle w:val="TableParagraph"/>
              <w:spacing w:line="211" w:lineRule="exact" w:before="69"/>
              <w:ind w:right="97"/>
              <w:rPr>
                <w:rFonts w:ascii="Arial"/>
                <w:sz w:val="20"/>
              </w:rPr>
            </w:pPr>
            <w:r>
              <w:rPr>
                <w:rFonts w:ascii="Arial"/>
                <w:spacing w:val="-2"/>
                <w:sz w:val="20"/>
              </w:rPr>
              <w:t>5,253</w:t>
            </w:r>
          </w:p>
        </w:tc>
        <w:tc>
          <w:tcPr>
            <w:tcW w:w="1018" w:type="dxa"/>
          </w:tcPr>
          <w:p>
            <w:pPr>
              <w:pStyle w:val="TableParagraph"/>
              <w:spacing w:line="211" w:lineRule="exact" w:before="69"/>
              <w:ind w:right="97"/>
              <w:rPr>
                <w:rFonts w:ascii="Arial"/>
                <w:sz w:val="20"/>
              </w:rPr>
            </w:pPr>
            <w:r>
              <w:rPr>
                <w:rFonts w:ascii="Arial"/>
                <w:spacing w:val="-5"/>
                <w:sz w:val="20"/>
              </w:rPr>
              <w:t>79</w:t>
            </w:r>
          </w:p>
        </w:tc>
        <w:tc>
          <w:tcPr>
            <w:tcW w:w="986" w:type="dxa"/>
          </w:tcPr>
          <w:p>
            <w:pPr>
              <w:pStyle w:val="TableParagraph"/>
              <w:spacing w:line="211" w:lineRule="exact" w:before="69"/>
              <w:ind w:right="98"/>
              <w:rPr>
                <w:rFonts w:ascii="Arial"/>
                <w:sz w:val="20"/>
              </w:rPr>
            </w:pPr>
            <w:r>
              <w:rPr>
                <w:rFonts w:ascii="Arial"/>
                <w:spacing w:val="-2"/>
                <w:sz w:val="20"/>
              </w:rPr>
              <w:t>1.53%</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102600</w:t>
            </w:r>
          </w:p>
        </w:tc>
        <w:tc>
          <w:tcPr>
            <w:tcW w:w="7292" w:type="dxa"/>
          </w:tcPr>
          <w:p>
            <w:pPr>
              <w:pStyle w:val="TableParagraph"/>
              <w:spacing w:line="211" w:lineRule="exact" w:before="69"/>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tcPr>
          <w:p>
            <w:pPr>
              <w:pStyle w:val="TableParagraph"/>
              <w:spacing w:line="211" w:lineRule="exact" w:before="69"/>
              <w:ind w:right="100"/>
              <w:rPr>
                <w:rFonts w:ascii="Arial"/>
                <w:b/>
                <w:sz w:val="20"/>
              </w:rPr>
            </w:pPr>
            <w:r>
              <w:rPr>
                <w:rFonts w:ascii="Arial"/>
                <w:b/>
                <w:spacing w:val="-2"/>
                <w:sz w:val="20"/>
              </w:rPr>
              <w:t>4,203</w:t>
            </w:r>
          </w:p>
        </w:tc>
        <w:tc>
          <w:tcPr>
            <w:tcW w:w="1416" w:type="dxa"/>
          </w:tcPr>
          <w:p>
            <w:pPr>
              <w:pStyle w:val="TableParagraph"/>
              <w:spacing w:line="211" w:lineRule="exact" w:before="69"/>
              <w:ind w:right="97"/>
              <w:rPr>
                <w:rFonts w:ascii="Arial"/>
                <w:b/>
                <w:sz w:val="20"/>
              </w:rPr>
            </w:pPr>
            <w:r>
              <w:rPr>
                <w:rFonts w:ascii="Arial"/>
                <w:b/>
                <w:spacing w:val="-2"/>
                <w:sz w:val="20"/>
              </w:rPr>
              <w:t>4,225</w:t>
            </w:r>
          </w:p>
        </w:tc>
        <w:tc>
          <w:tcPr>
            <w:tcW w:w="1018" w:type="dxa"/>
          </w:tcPr>
          <w:p>
            <w:pPr>
              <w:pStyle w:val="TableParagraph"/>
              <w:spacing w:line="211" w:lineRule="exact" w:before="69"/>
              <w:ind w:right="97"/>
              <w:rPr>
                <w:rFonts w:ascii="Arial"/>
                <w:b/>
                <w:sz w:val="20"/>
              </w:rPr>
            </w:pPr>
            <w:r>
              <w:rPr>
                <w:rFonts w:ascii="Arial"/>
                <w:b/>
                <w:spacing w:val="-5"/>
                <w:sz w:val="20"/>
              </w:rPr>
              <w:t>22</w:t>
            </w:r>
          </w:p>
        </w:tc>
        <w:tc>
          <w:tcPr>
            <w:tcW w:w="986" w:type="dxa"/>
          </w:tcPr>
          <w:p>
            <w:pPr>
              <w:pStyle w:val="TableParagraph"/>
              <w:spacing w:line="211" w:lineRule="exact" w:before="69"/>
              <w:ind w:right="95"/>
              <w:rPr>
                <w:rFonts w:ascii="Arial"/>
                <w:b/>
                <w:sz w:val="20"/>
              </w:rPr>
            </w:pPr>
            <w:r>
              <w:rPr>
                <w:rFonts w:ascii="Arial"/>
                <w:b/>
                <w:spacing w:val="-2"/>
                <w:sz w:val="20"/>
              </w:rPr>
              <w:t>0.52%</w:t>
            </w:r>
          </w:p>
        </w:tc>
      </w:tr>
      <w:tr>
        <w:trPr>
          <w:trHeight w:val="301" w:hRule="atLeast"/>
        </w:trPr>
        <w:tc>
          <w:tcPr>
            <w:tcW w:w="895" w:type="dxa"/>
          </w:tcPr>
          <w:p>
            <w:pPr>
              <w:pStyle w:val="TableParagraph"/>
              <w:spacing w:line="211" w:lineRule="exact" w:before="71"/>
              <w:ind w:left="9" w:right="4"/>
              <w:jc w:val="center"/>
              <w:rPr>
                <w:rFonts w:ascii="Arial"/>
                <w:b/>
                <w:sz w:val="20"/>
              </w:rPr>
            </w:pPr>
            <w:r>
              <w:rPr>
                <w:rFonts w:ascii="Arial"/>
                <w:b/>
                <w:spacing w:val="-2"/>
                <w:sz w:val="20"/>
              </w:rPr>
              <w:t>102700</w:t>
            </w:r>
          </w:p>
        </w:tc>
        <w:tc>
          <w:tcPr>
            <w:tcW w:w="7292" w:type="dxa"/>
          </w:tcPr>
          <w:p>
            <w:pPr>
              <w:pStyle w:val="TableParagraph"/>
              <w:spacing w:line="211" w:lineRule="exact" w:before="71"/>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tcPr>
          <w:p>
            <w:pPr>
              <w:pStyle w:val="TableParagraph"/>
              <w:spacing w:line="211" w:lineRule="exact" w:before="71"/>
              <w:ind w:right="100"/>
              <w:rPr>
                <w:rFonts w:ascii="Arial"/>
                <w:b/>
                <w:sz w:val="20"/>
              </w:rPr>
            </w:pPr>
            <w:r>
              <w:rPr>
                <w:rFonts w:ascii="Arial"/>
                <w:b/>
                <w:spacing w:val="-2"/>
                <w:sz w:val="20"/>
              </w:rPr>
              <w:t>1,416</w:t>
            </w:r>
          </w:p>
        </w:tc>
        <w:tc>
          <w:tcPr>
            <w:tcW w:w="1416" w:type="dxa"/>
          </w:tcPr>
          <w:p>
            <w:pPr>
              <w:pStyle w:val="TableParagraph"/>
              <w:spacing w:line="211" w:lineRule="exact" w:before="71"/>
              <w:ind w:right="97"/>
              <w:rPr>
                <w:rFonts w:ascii="Arial"/>
                <w:b/>
                <w:sz w:val="20"/>
              </w:rPr>
            </w:pPr>
            <w:r>
              <w:rPr>
                <w:rFonts w:ascii="Arial"/>
                <w:b/>
                <w:spacing w:val="-2"/>
                <w:sz w:val="20"/>
              </w:rPr>
              <w:t>1,366</w:t>
            </w:r>
          </w:p>
        </w:tc>
        <w:tc>
          <w:tcPr>
            <w:tcW w:w="1018" w:type="dxa"/>
          </w:tcPr>
          <w:p>
            <w:pPr>
              <w:pStyle w:val="TableParagraph"/>
              <w:spacing w:line="211" w:lineRule="exact" w:before="71"/>
              <w:ind w:right="95"/>
              <w:rPr>
                <w:rFonts w:ascii="Arial"/>
                <w:b/>
                <w:sz w:val="20"/>
              </w:rPr>
            </w:pPr>
            <w:r>
              <w:rPr>
                <w:rFonts w:ascii="Arial"/>
                <w:b/>
                <w:spacing w:val="-2"/>
                <w:sz w:val="20"/>
              </w:rPr>
              <w:t>-</w:t>
            </w:r>
            <w:r>
              <w:rPr>
                <w:rFonts w:ascii="Arial"/>
                <w:b/>
                <w:spacing w:val="-7"/>
                <w:sz w:val="20"/>
              </w:rPr>
              <w:t>50</w:t>
            </w:r>
          </w:p>
        </w:tc>
        <w:tc>
          <w:tcPr>
            <w:tcW w:w="986" w:type="dxa"/>
          </w:tcPr>
          <w:p>
            <w:pPr>
              <w:pStyle w:val="TableParagraph"/>
              <w:spacing w:line="211" w:lineRule="exact" w:before="71"/>
              <w:ind w:right="95"/>
              <w:rPr>
                <w:rFonts w:ascii="Arial"/>
                <w:b/>
                <w:sz w:val="20"/>
              </w:rPr>
            </w:pPr>
            <w:r>
              <w:rPr>
                <w:rFonts w:ascii="Arial"/>
                <w:b/>
                <w:spacing w:val="-2"/>
                <w:sz w:val="20"/>
              </w:rPr>
              <w:t>-3.53%</w:t>
            </w:r>
          </w:p>
        </w:tc>
      </w:tr>
      <w:tr>
        <w:trPr>
          <w:trHeight w:val="299" w:hRule="atLeast"/>
        </w:trPr>
        <w:tc>
          <w:tcPr>
            <w:tcW w:w="895" w:type="dxa"/>
          </w:tcPr>
          <w:p>
            <w:pPr>
              <w:pStyle w:val="TableParagraph"/>
              <w:spacing w:line="211" w:lineRule="exact" w:before="69"/>
              <w:ind w:left="9" w:right="4"/>
              <w:jc w:val="center"/>
              <w:rPr>
                <w:rFonts w:ascii="Arial"/>
                <w:b/>
                <w:sz w:val="20"/>
              </w:rPr>
            </w:pPr>
            <w:r>
              <w:rPr>
                <w:rFonts w:ascii="Arial"/>
                <w:b/>
                <w:spacing w:val="-2"/>
                <w:sz w:val="20"/>
              </w:rPr>
              <w:t>102800</w:t>
            </w:r>
          </w:p>
        </w:tc>
        <w:tc>
          <w:tcPr>
            <w:tcW w:w="7292" w:type="dxa"/>
          </w:tcPr>
          <w:p>
            <w:pPr>
              <w:pStyle w:val="TableParagraph"/>
              <w:spacing w:line="211" w:lineRule="exact" w:before="69"/>
              <w:ind w:left="108"/>
              <w:jc w:val="left"/>
              <w:rPr>
                <w:rFonts w:ascii="Arial"/>
                <w:b/>
                <w:sz w:val="20"/>
              </w:rPr>
            </w:pPr>
            <w:r>
              <w:rPr>
                <w:rFonts w:ascii="Arial"/>
                <w:b/>
                <w:spacing w:val="-2"/>
                <w:sz w:val="20"/>
              </w:rPr>
              <w:t>GOVERNMENT</w:t>
            </w:r>
          </w:p>
        </w:tc>
        <w:tc>
          <w:tcPr>
            <w:tcW w:w="1416" w:type="dxa"/>
          </w:tcPr>
          <w:p>
            <w:pPr>
              <w:pStyle w:val="TableParagraph"/>
              <w:spacing w:line="211" w:lineRule="exact" w:before="69"/>
              <w:ind w:right="100"/>
              <w:rPr>
                <w:rFonts w:ascii="Arial"/>
                <w:b/>
                <w:sz w:val="20"/>
              </w:rPr>
            </w:pPr>
            <w:r>
              <w:rPr>
                <w:rFonts w:ascii="Arial"/>
                <w:b/>
                <w:spacing w:val="-2"/>
                <w:sz w:val="20"/>
              </w:rPr>
              <w:t>3,908</w:t>
            </w:r>
          </w:p>
        </w:tc>
        <w:tc>
          <w:tcPr>
            <w:tcW w:w="1416" w:type="dxa"/>
          </w:tcPr>
          <w:p>
            <w:pPr>
              <w:pStyle w:val="TableParagraph"/>
              <w:spacing w:line="211" w:lineRule="exact" w:before="69"/>
              <w:ind w:right="97"/>
              <w:rPr>
                <w:rFonts w:ascii="Arial"/>
                <w:b/>
                <w:sz w:val="20"/>
              </w:rPr>
            </w:pPr>
            <w:r>
              <w:rPr>
                <w:rFonts w:ascii="Arial"/>
                <w:b/>
                <w:spacing w:val="-2"/>
                <w:sz w:val="20"/>
              </w:rPr>
              <w:t>3,927</w:t>
            </w:r>
          </w:p>
        </w:tc>
        <w:tc>
          <w:tcPr>
            <w:tcW w:w="1018" w:type="dxa"/>
          </w:tcPr>
          <w:p>
            <w:pPr>
              <w:pStyle w:val="TableParagraph"/>
              <w:spacing w:line="211" w:lineRule="exact" w:before="69"/>
              <w:ind w:right="97"/>
              <w:rPr>
                <w:rFonts w:ascii="Arial"/>
                <w:b/>
                <w:sz w:val="20"/>
              </w:rPr>
            </w:pPr>
            <w:r>
              <w:rPr>
                <w:rFonts w:ascii="Arial"/>
                <w:b/>
                <w:spacing w:val="-5"/>
                <w:sz w:val="20"/>
              </w:rPr>
              <w:t>19</w:t>
            </w:r>
          </w:p>
        </w:tc>
        <w:tc>
          <w:tcPr>
            <w:tcW w:w="986" w:type="dxa"/>
          </w:tcPr>
          <w:p>
            <w:pPr>
              <w:pStyle w:val="TableParagraph"/>
              <w:spacing w:line="211" w:lineRule="exact" w:before="69"/>
              <w:ind w:right="95"/>
              <w:rPr>
                <w:rFonts w:ascii="Arial"/>
                <w:b/>
                <w:sz w:val="20"/>
              </w:rPr>
            </w:pPr>
            <w:r>
              <w:rPr>
                <w:rFonts w:ascii="Arial"/>
                <w:b/>
                <w:spacing w:val="-2"/>
                <w:sz w:val="20"/>
              </w:rPr>
              <w:t>0.49%</w:t>
            </w:r>
          </w:p>
        </w:tc>
      </w:tr>
    </w:tbl>
    <w:p>
      <w:pPr>
        <w:pStyle w:val="TableParagraph"/>
        <w:spacing w:after="0" w:line="211" w:lineRule="exact"/>
        <w:rPr>
          <w:rFonts w:ascii="Arial"/>
          <w:b/>
          <w:sz w:val="20"/>
        </w:rPr>
        <w:sectPr>
          <w:headerReference w:type="default" r:id="rId169"/>
          <w:footerReference w:type="default" r:id="rId170"/>
          <w:pgSz w:w="15840" w:h="12240" w:orient="landscape"/>
          <w:pgMar w:header="0" w:footer="518" w:top="460" w:bottom="700" w:left="0" w:right="0"/>
          <w:pgNumType w:start="71"/>
        </w:sectPr>
      </w:pPr>
    </w:p>
    <w:p>
      <w:pPr>
        <w:pStyle w:val="Heading1"/>
        <w:spacing w:line="240" w:lineRule="auto"/>
        <w:ind w:right="6404"/>
      </w:pPr>
      <w:r>
        <w:rPr>
          <w:spacing w:val="-8"/>
        </w:rPr>
        <w:t>Eastern</w:t>
      </w:r>
      <w:r>
        <w:rPr>
          <w:spacing w:val="-12"/>
        </w:rPr>
        <w:t> </w:t>
      </w:r>
      <w:r>
        <w:rPr>
          <w:spacing w:val="-8"/>
        </w:rPr>
        <w:t>Arkansas</w:t>
      </w:r>
      <w:r>
        <w:rPr>
          <w:spacing w:val="-12"/>
        </w:rPr>
        <w:t> </w:t>
      </w:r>
      <w:r>
        <w:rPr>
          <w:spacing w:val="-8"/>
        </w:rPr>
        <w:t>Workforce</w:t>
      </w:r>
      <w:r>
        <w:rPr>
          <w:spacing w:val="-10"/>
        </w:rPr>
        <w:t> </w:t>
      </w:r>
      <w:r>
        <w:rPr>
          <w:spacing w:val="-8"/>
        </w:rPr>
        <w:t>Development</w:t>
      </w:r>
      <w:r>
        <w:rPr>
          <w:spacing w:val="-13"/>
        </w:rPr>
        <w:t> </w:t>
      </w:r>
      <w:r>
        <w:rPr>
          <w:spacing w:val="-8"/>
        </w:rPr>
        <w:t>Area </w:t>
      </w:r>
      <w:r>
        <w:rPr>
          <w:spacing w:val="-2"/>
        </w:rPr>
        <w:t>Industry</w:t>
      </w:r>
      <w:r>
        <w:rPr>
          <w:spacing w:val="-25"/>
        </w:rPr>
        <w:t> </w:t>
      </w:r>
      <w:r>
        <w:rPr>
          <w:spacing w:val="-2"/>
        </w:rPr>
        <w:t>Rankings</w:t>
      </w:r>
      <w:r>
        <w:rPr>
          <w:spacing w:val="-24"/>
        </w:rPr>
        <w:t> </w:t>
      </w:r>
      <w:r>
        <w:rPr>
          <w:spacing w:val="-2"/>
        </w:rPr>
        <w:t>(by</w:t>
      </w:r>
      <w:r>
        <w:rPr>
          <w:spacing w:val="-25"/>
        </w:rPr>
        <w:t> </w:t>
      </w:r>
      <w:r>
        <w:rPr>
          <w:spacing w:val="-2"/>
        </w:rPr>
        <w:t>NAICS</w:t>
      </w:r>
      <w:r>
        <w:rPr>
          <w:spacing w:val="-24"/>
        </w:rPr>
        <w:t> </w:t>
      </w:r>
      <w:r>
        <w:rPr>
          <w:spacing w:val="-2"/>
        </w:rPr>
        <w:t>Subsector)</w:t>
      </w:r>
    </w:p>
    <w:p>
      <w:pPr>
        <w:spacing w:before="117"/>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053"/>
        <w:gridCol w:w="1416"/>
        <w:gridCol w:w="1419"/>
        <w:gridCol w:w="1018"/>
        <w:gridCol w:w="948"/>
      </w:tblGrid>
      <w:tr>
        <w:trPr>
          <w:trHeight w:val="899" w:hRule="atLeast"/>
        </w:trPr>
        <w:tc>
          <w:tcPr>
            <w:tcW w:w="883" w:type="dxa"/>
          </w:tcPr>
          <w:p>
            <w:pPr>
              <w:pStyle w:val="TableParagraph"/>
              <w:spacing w:line="240" w:lineRule="auto" w:before="21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053" w:type="dxa"/>
          </w:tcPr>
          <w:p>
            <w:pPr>
              <w:pStyle w:val="TableParagraph"/>
              <w:spacing w:line="240" w:lineRule="auto" w:before="103"/>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2"/>
              <w:ind w:left="9" w:right="4"/>
              <w:jc w:val="center"/>
              <w:rPr>
                <w:rFonts w:ascii="Arial"/>
                <w:b/>
                <w:sz w:val="20"/>
              </w:rPr>
            </w:pPr>
            <w:r>
              <w:rPr>
                <w:rFonts w:ascii="Arial"/>
                <w:b/>
                <w:spacing w:val="-4"/>
                <w:sz w:val="20"/>
              </w:rPr>
              <w:t>2024</w:t>
            </w:r>
          </w:p>
          <w:p>
            <w:pPr>
              <w:pStyle w:val="TableParagraph"/>
              <w:spacing w:line="240" w:lineRule="auto" w:before="1"/>
              <w:ind w:left="9"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102"/>
              <w:ind w:left="5" w:right="2"/>
              <w:jc w:val="center"/>
              <w:rPr>
                <w:rFonts w:ascii="Arial"/>
                <w:b/>
                <w:sz w:val="20"/>
              </w:rPr>
            </w:pPr>
            <w:r>
              <w:rPr>
                <w:rFonts w:ascii="Arial"/>
                <w:b/>
                <w:spacing w:val="-4"/>
                <w:sz w:val="20"/>
              </w:rPr>
              <w:t>2026</w:t>
            </w:r>
          </w:p>
          <w:p>
            <w:pPr>
              <w:pStyle w:val="TableParagraph"/>
              <w:spacing w:line="240" w:lineRule="auto" w:before="1"/>
              <w:ind w:left="5"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218"/>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218"/>
              <w:ind w:left="107" w:right="89"/>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493000</w:t>
            </w:r>
          </w:p>
        </w:tc>
        <w:tc>
          <w:tcPr>
            <w:tcW w:w="5053" w:type="dxa"/>
          </w:tcPr>
          <w:p>
            <w:pPr>
              <w:pStyle w:val="TableParagraph"/>
              <w:spacing w:line="211" w:lineRule="exact" w:before="69"/>
              <w:ind w:left="108"/>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69"/>
              <w:ind w:right="98"/>
              <w:rPr>
                <w:rFonts w:ascii="Arial"/>
                <w:sz w:val="20"/>
              </w:rPr>
            </w:pPr>
            <w:r>
              <w:rPr>
                <w:rFonts w:ascii="Arial"/>
                <w:spacing w:val="-5"/>
                <w:sz w:val="20"/>
              </w:rPr>
              <w:t>219</w:t>
            </w:r>
          </w:p>
        </w:tc>
        <w:tc>
          <w:tcPr>
            <w:tcW w:w="1419" w:type="dxa"/>
          </w:tcPr>
          <w:p>
            <w:pPr>
              <w:pStyle w:val="TableParagraph"/>
              <w:spacing w:line="211" w:lineRule="exact" w:before="69"/>
              <w:ind w:right="101"/>
              <w:rPr>
                <w:rFonts w:ascii="Arial"/>
                <w:sz w:val="20"/>
              </w:rPr>
            </w:pPr>
            <w:r>
              <w:rPr>
                <w:rFonts w:ascii="Arial"/>
                <w:spacing w:val="-5"/>
                <w:sz w:val="20"/>
              </w:rPr>
              <w:t>381</w:t>
            </w:r>
          </w:p>
        </w:tc>
        <w:tc>
          <w:tcPr>
            <w:tcW w:w="1018" w:type="dxa"/>
          </w:tcPr>
          <w:p>
            <w:pPr>
              <w:pStyle w:val="TableParagraph"/>
              <w:spacing w:line="211" w:lineRule="exact" w:before="69"/>
              <w:ind w:right="99"/>
              <w:rPr>
                <w:rFonts w:ascii="Arial"/>
                <w:b/>
                <w:sz w:val="20"/>
              </w:rPr>
            </w:pPr>
            <w:r>
              <w:rPr>
                <w:rFonts w:ascii="Arial"/>
                <w:b/>
                <w:spacing w:val="-5"/>
                <w:sz w:val="20"/>
              </w:rPr>
              <w:t>162</w:t>
            </w:r>
          </w:p>
        </w:tc>
        <w:tc>
          <w:tcPr>
            <w:tcW w:w="948" w:type="dxa"/>
          </w:tcPr>
          <w:p>
            <w:pPr>
              <w:pStyle w:val="TableParagraph"/>
              <w:spacing w:line="211" w:lineRule="exact" w:before="69"/>
              <w:ind w:left="68" w:right="5"/>
              <w:jc w:val="center"/>
              <w:rPr>
                <w:rFonts w:ascii="Arial"/>
                <w:sz w:val="20"/>
              </w:rPr>
            </w:pPr>
            <w:r>
              <w:rPr>
                <w:rFonts w:ascii="Arial"/>
                <w:spacing w:val="-2"/>
                <w:sz w:val="20"/>
              </w:rPr>
              <w:t>73.97%</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423000</w:t>
            </w:r>
          </w:p>
        </w:tc>
        <w:tc>
          <w:tcPr>
            <w:tcW w:w="5053" w:type="dxa"/>
          </w:tcPr>
          <w:p>
            <w:pPr>
              <w:pStyle w:val="TableParagraph"/>
              <w:spacing w:line="211" w:lineRule="exact" w:before="69"/>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98"/>
              <w:rPr>
                <w:rFonts w:ascii="Arial"/>
                <w:sz w:val="20"/>
              </w:rPr>
            </w:pPr>
            <w:r>
              <w:rPr>
                <w:rFonts w:ascii="Arial"/>
                <w:spacing w:val="-2"/>
                <w:sz w:val="20"/>
              </w:rPr>
              <w:t>1,021</w:t>
            </w:r>
          </w:p>
        </w:tc>
        <w:tc>
          <w:tcPr>
            <w:tcW w:w="1419" w:type="dxa"/>
          </w:tcPr>
          <w:p>
            <w:pPr>
              <w:pStyle w:val="TableParagraph"/>
              <w:spacing w:line="211" w:lineRule="exact" w:before="69"/>
              <w:ind w:right="100"/>
              <w:rPr>
                <w:rFonts w:ascii="Arial"/>
                <w:sz w:val="20"/>
              </w:rPr>
            </w:pPr>
            <w:r>
              <w:rPr>
                <w:rFonts w:ascii="Arial"/>
                <w:spacing w:val="-2"/>
                <w:sz w:val="20"/>
              </w:rPr>
              <w:t>1,108</w:t>
            </w:r>
          </w:p>
        </w:tc>
        <w:tc>
          <w:tcPr>
            <w:tcW w:w="1018" w:type="dxa"/>
          </w:tcPr>
          <w:p>
            <w:pPr>
              <w:pStyle w:val="TableParagraph"/>
              <w:spacing w:line="211" w:lineRule="exact" w:before="69"/>
              <w:ind w:right="99"/>
              <w:rPr>
                <w:rFonts w:ascii="Arial"/>
                <w:b/>
                <w:sz w:val="20"/>
              </w:rPr>
            </w:pPr>
            <w:r>
              <w:rPr>
                <w:rFonts w:ascii="Arial"/>
                <w:b/>
                <w:spacing w:val="-5"/>
                <w:sz w:val="20"/>
              </w:rPr>
              <w:t>87</w:t>
            </w:r>
          </w:p>
        </w:tc>
        <w:tc>
          <w:tcPr>
            <w:tcW w:w="948" w:type="dxa"/>
          </w:tcPr>
          <w:p>
            <w:pPr>
              <w:pStyle w:val="TableParagraph"/>
              <w:spacing w:line="211" w:lineRule="exact" w:before="69"/>
              <w:ind w:left="179" w:right="4"/>
              <w:jc w:val="center"/>
              <w:rPr>
                <w:rFonts w:ascii="Arial"/>
                <w:sz w:val="20"/>
              </w:rPr>
            </w:pPr>
            <w:r>
              <w:rPr>
                <w:rFonts w:ascii="Arial"/>
                <w:spacing w:val="-2"/>
                <w:sz w:val="20"/>
              </w:rPr>
              <w:t>8.52%</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624000</w:t>
            </w:r>
          </w:p>
        </w:tc>
        <w:tc>
          <w:tcPr>
            <w:tcW w:w="5053"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8"/>
              <w:rPr>
                <w:rFonts w:ascii="Arial"/>
                <w:sz w:val="20"/>
              </w:rPr>
            </w:pPr>
            <w:r>
              <w:rPr>
                <w:rFonts w:ascii="Arial"/>
                <w:spacing w:val="-2"/>
                <w:sz w:val="20"/>
              </w:rPr>
              <w:t>1,656</w:t>
            </w:r>
          </w:p>
        </w:tc>
        <w:tc>
          <w:tcPr>
            <w:tcW w:w="1419" w:type="dxa"/>
          </w:tcPr>
          <w:p>
            <w:pPr>
              <w:pStyle w:val="TableParagraph"/>
              <w:spacing w:line="211" w:lineRule="exact" w:before="69"/>
              <w:ind w:right="100"/>
              <w:rPr>
                <w:rFonts w:ascii="Arial"/>
                <w:sz w:val="20"/>
              </w:rPr>
            </w:pPr>
            <w:r>
              <w:rPr>
                <w:rFonts w:ascii="Arial"/>
                <w:spacing w:val="-2"/>
                <w:sz w:val="20"/>
              </w:rPr>
              <w:t>1,728</w:t>
            </w:r>
          </w:p>
        </w:tc>
        <w:tc>
          <w:tcPr>
            <w:tcW w:w="1018" w:type="dxa"/>
          </w:tcPr>
          <w:p>
            <w:pPr>
              <w:pStyle w:val="TableParagraph"/>
              <w:spacing w:line="211" w:lineRule="exact" w:before="69"/>
              <w:ind w:right="99"/>
              <w:rPr>
                <w:rFonts w:ascii="Arial"/>
                <w:b/>
                <w:sz w:val="20"/>
              </w:rPr>
            </w:pPr>
            <w:r>
              <w:rPr>
                <w:rFonts w:ascii="Arial"/>
                <w:b/>
                <w:spacing w:val="-5"/>
                <w:sz w:val="20"/>
              </w:rPr>
              <w:t>72</w:t>
            </w:r>
          </w:p>
        </w:tc>
        <w:tc>
          <w:tcPr>
            <w:tcW w:w="948" w:type="dxa"/>
          </w:tcPr>
          <w:p>
            <w:pPr>
              <w:pStyle w:val="TableParagraph"/>
              <w:spacing w:line="211" w:lineRule="exact" w:before="69"/>
              <w:ind w:left="179" w:right="4"/>
              <w:jc w:val="center"/>
              <w:rPr>
                <w:rFonts w:ascii="Arial"/>
                <w:sz w:val="20"/>
              </w:rPr>
            </w:pPr>
            <w:r>
              <w:rPr>
                <w:rFonts w:ascii="Arial"/>
                <w:spacing w:val="-2"/>
                <w:sz w:val="20"/>
              </w:rPr>
              <w:t>4.35%</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623000</w:t>
            </w:r>
          </w:p>
        </w:tc>
        <w:tc>
          <w:tcPr>
            <w:tcW w:w="5053" w:type="dxa"/>
          </w:tcPr>
          <w:p>
            <w:pPr>
              <w:pStyle w:val="TableParagraph"/>
              <w:spacing w:line="211" w:lineRule="exact" w:before="69"/>
              <w:ind w:left="108"/>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8"/>
                <w:sz w:val="20"/>
              </w:rPr>
              <w:t> </w:t>
            </w:r>
            <w:r>
              <w:rPr>
                <w:rFonts w:ascii="Arial"/>
                <w:spacing w:val="-2"/>
                <w:sz w:val="20"/>
              </w:rPr>
              <w:t>Facilities</w:t>
            </w:r>
          </w:p>
        </w:tc>
        <w:tc>
          <w:tcPr>
            <w:tcW w:w="1416" w:type="dxa"/>
          </w:tcPr>
          <w:p>
            <w:pPr>
              <w:pStyle w:val="TableParagraph"/>
              <w:spacing w:line="211" w:lineRule="exact" w:before="69"/>
              <w:ind w:right="98"/>
              <w:rPr>
                <w:rFonts w:ascii="Arial"/>
                <w:sz w:val="20"/>
              </w:rPr>
            </w:pPr>
            <w:r>
              <w:rPr>
                <w:rFonts w:ascii="Arial"/>
                <w:spacing w:val="-2"/>
                <w:sz w:val="20"/>
              </w:rPr>
              <w:t>1,061</w:t>
            </w:r>
          </w:p>
        </w:tc>
        <w:tc>
          <w:tcPr>
            <w:tcW w:w="1419" w:type="dxa"/>
          </w:tcPr>
          <w:p>
            <w:pPr>
              <w:pStyle w:val="TableParagraph"/>
              <w:spacing w:line="211" w:lineRule="exact" w:before="69"/>
              <w:ind w:right="100"/>
              <w:rPr>
                <w:rFonts w:ascii="Arial"/>
                <w:sz w:val="20"/>
              </w:rPr>
            </w:pPr>
            <w:r>
              <w:rPr>
                <w:rFonts w:ascii="Arial"/>
                <w:spacing w:val="-2"/>
                <w:sz w:val="20"/>
              </w:rPr>
              <w:t>1,099</w:t>
            </w:r>
          </w:p>
        </w:tc>
        <w:tc>
          <w:tcPr>
            <w:tcW w:w="1018" w:type="dxa"/>
          </w:tcPr>
          <w:p>
            <w:pPr>
              <w:pStyle w:val="TableParagraph"/>
              <w:spacing w:line="211" w:lineRule="exact" w:before="69"/>
              <w:ind w:right="99"/>
              <w:rPr>
                <w:rFonts w:ascii="Arial"/>
                <w:b/>
                <w:sz w:val="20"/>
              </w:rPr>
            </w:pPr>
            <w:r>
              <w:rPr>
                <w:rFonts w:ascii="Arial"/>
                <w:b/>
                <w:spacing w:val="-5"/>
                <w:sz w:val="20"/>
              </w:rPr>
              <w:t>38</w:t>
            </w:r>
          </w:p>
        </w:tc>
        <w:tc>
          <w:tcPr>
            <w:tcW w:w="948" w:type="dxa"/>
          </w:tcPr>
          <w:p>
            <w:pPr>
              <w:pStyle w:val="TableParagraph"/>
              <w:spacing w:line="211" w:lineRule="exact" w:before="69"/>
              <w:ind w:left="179" w:right="4"/>
              <w:jc w:val="center"/>
              <w:rPr>
                <w:rFonts w:ascii="Arial"/>
                <w:sz w:val="20"/>
              </w:rPr>
            </w:pPr>
            <w:r>
              <w:rPr>
                <w:rFonts w:ascii="Arial"/>
                <w:spacing w:val="-2"/>
                <w:sz w:val="20"/>
              </w:rPr>
              <w:t>3.58%</w:t>
            </w:r>
          </w:p>
        </w:tc>
      </w:tr>
      <w:tr>
        <w:trPr>
          <w:trHeight w:val="302" w:hRule="atLeast"/>
        </w:trPr>
        <w:tc>
          <w:tcPr>
            <w:tcW w:w="883" w:type="dxa"/>
          </w:tcPr>
          <w:p>
            <w:pPr>
              <w:pStyle w:val="TableParagraph"/>
              <w:spacing w:line="211" w:lineRule="exact" w:before="71"/>
              <w:ind w:left="7"/>
              <w:jc w:val="center"/>
              <w:rPr>
                <w:rFonts w:ascii="Arial"/>
                <w:sz w:val="20"/>
              </w:rPr>
            </w:pPr>
            <w:r>
              <w:rPr>
                <w:rFonts w:ascii="Arial"/>
                <w:spacing w:val="-2"/>
                <w:sz w:val="20"/>
              </w:rPr>
              <w:t>999300</w:t>
            </w:r>
          </w:p>
        </w:tc>
        <w:tc>
          <w:tcPr>
            <w:tcW w:w="5053" w:type="dxa"/>
          </w:tcPr>
          <w:p>
            <w:pPr>
              <w:pStyle w:val="TableParagraph"/>
              <w:spacing w:line="211" w:lineRule="exact" w:before="71"/>
              <w:ind w:left="108"/>
              <w:jc w:val="left"/>
              <w:rPr>
                <w:rFonts w:ascii="Arial"/>
                <w:sz w:val="20"/>
              </w:rPr>
            </w:pPr>
            <w:r>
              <w:rPr>
                <w:rFonts w:ascii="Arial"/>
                <w:sz w:val="20"/>
              </w:rPr>
              <w:t>Local</w:t>
            </w:r>
            <w:r>
              <w:rPr>
                <w:rFonts w:ascii="Arial"/>
                <w:spacing w:val="-10"/>
                <w:sz w:val="20"/>
              </w:rPr>
              <w:t> </w:t>
            </w:r>
            <w:r>
              <w:rPr>
                <w:rFonts w:ascii="Arial"/>
                <w:sz w:val="20"/>
              </w:rPr>
              <w:t>Government,</w:t>
            </w:r>
            <w:r>
              <w:rPr>
                <w:rFonts w:ascii="Arial"/>
                <w:spacing w:val="-8"/>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416" w:type="dxa"/>
          </w:tcPr>
          <w:p>
            <w:pPr>
              <w:pStyle w:val="TableParagraph"/>
              <w:spacing w:line="211" w:lineRule="exact" w:before="71"/>
              <w:ind w:right="98"/>
              <w:rPr>
                <w:rFonts w:ascii="Arial"/>
                <w:sz w:val="20"/>
              </w:rPr>
            </w:pPr>
            <w:r>
              <w:rPr>
                <w:rFonts w:ascii="Arial"/>
                <w:spacing w:val="-2"/>
                <w:sz w:val="20"/>
              </w:rPr>
              <w:t>1,924</w:t>
            </w:r>
          </w:p>
        </w:tc>
        <w:tc>
          <w:tcPr>
            <w:tcW w:w="1419" w:type="dxa"/>
          </w:tcPr>
          <w:p>
            <w:pPr>
              <w:pStyle w:val="TableParagraph"/>
              <w:spacing w:line="211" w:lineRule="exact" w:before="71"/>
              <w:ind w:right="100"/>
              <w:rPr>
                <w:rFonts w:ascii="Arial"/>
                <w:sz w:val="20"/>
              </w:rPr>
            </w:pPr>
            <w:r>
              <w:rPr>
                <w:rFonts w:ascii="Arial"/>
                <w:spacing w:val="-2"/>
                <w:sz w:val="20"/>
              </w:rPr>
              <w:t>1,962</w:t>
            </w:r>
          </w:p>
        </w:tc>
        <w:tc>
          <w:tcPr>
            <w:tcW w:w="1018" w:type="dxa"/>
          </w:tcPr>
          <w:p>
            <w:pPr>
              <w:pStyle w:val="TableParagraph"/>
              <w:spacing w:line="211" w:lineRule="exact" w:before="71"/>
              <w:ind w:right="99"/>
              <w:rPr>
                <w:rFonts w:ascii="Arial"/>
                <w:b/>
                <w:sz w:val="20"/>
              </w:rPr>
            </w:pPr>
            <w:r>
              <w:rPr>
                <w:rFonts w:ascii="Arial"/>
                <w:b/>
                <w:spacing w:val="-5"/>
                <w:sz w:val="20"/>
              </w:rPr>
              <w:t>38</w:t>
            </w:r>
          </w:p>
        </w:tc>
        <w:tc>
          <w:tcPr>
            <w:tcW w:w="948" w:type="dxa"/>
          </w:tcPr>
          <w:p>
            <w:pPr>
              <w:pStyle w:val="TableParagraph"/>
              <w:spacing w:line="211" w:lineRule="exact" w:before="71"/>
              <w:ind w:left="179" w:right="4"/>
              <w:jc w:val="center"/>
              <w:rPr>
                <w:rFonts w:ascii="Arial"/>
                <w:sz w:val="20"/>
              </w:rPr>
            </w:pPr>
            <w:r>
              <w:rPr>
                <w:rFonts w:ascii="Arial"/>
                <w:spacing w:val="-2"/>
                <w:sz w:val="20"/>
              </w:rPr>
              <w:t>1.98%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455000</w:t>
            </w:r>
          </w:p>
        </w:tc>
        <w:tc>
          <w:tcPr>
            <w:tcW w:w="5053" w:type="dxa"/>
          </w:tcPr>
          <w:p>
            <w:pPr>
              <w:pStyle w:val="TableParagraph"/>
              <w:spacing w:line="211" w:lineRule="exact" w:before="69"/>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98"/>
              <w:rPr>
                <w:rFonts w:ascii="Arial"/>
                <w:sz w:val="20"/>
              </w:rPr>
            </w:pPr>
            <w:r>
              <w:rPr>
                <w:rFonts w:ascii="Arial"/>
                <w:spacing w:val="-2"/>
                <w:sz w:val="20"/>
              </w:rPr>
              <w:t>1,330</w:t>
            </w:r>
          </w:p>
        </w:tc>
        <w:tc>
          <w:tcPr>
            <w:tcW w:w="1419" w:type="dxa"/>
          </w:tcPr>
          <w:p>
            <w:pPr>
              <w:pStyle w:val="TableParagraph"/>
              <w:spacing w:line="211" w:lineRule="exact" w:before="69"/>
              <w:ind w:right="100"/>
              <w:rPr>
                <w:rFonts w:ascii="Arial"/>
                <w:sz w:val="20"/>
              </w:rPr>
            </w:pPr>
            <w:r>
              <w:rPr>
                <w:rFonts w:ascii="Arial"/>
                <w:spacing w:val="-2"/>
                <w:sz w:val="20"/>
              </w:rPr>
              <w:t>1,347</w:t>
            </w:r>
          </w:p>
        </w:tc>
        <w:tc>
          <w:tcPr>
            <w:tcW w:w="1018" w:type="dxa"/>
          </w:tcPr>
          <w:p>
            <w:pPr>
              <w:pStyle w:val="TableParagraph"/>
              <w:spacing w:line="211" w:lineRule="exact" w:before="69"/>
              <w:ind w:right="99"/>
              <w:rPr>
                <w:rFonts w:ascii="Arial"/>
                <w:b/>
                <w:sz w:val="20"/>
              </w:rPr>
            </w:pPr>
            <w:r>
              <w:rPr>
                <w:rFonts w:ascii="Arial"/>
                <w:b/>
                <w:spacing w:val="-5"/>
                <w:sz w:val="20"/>
              </w:rPr>
              <w:t>17</w:t>
            </w:r>
          </w:p>
        </w:tc>
        <w:tc>
          <w:tcPr>
            <w:tcW w:w="948" w:type="dxa"/>
          </w:tcPr>
          <w:p>
            <w:pPr>
              <w:pStyle w:val="TableParagraph"/>
              <w:spacing w:line="211" w:lineRule="exact" w:before="69"/>
              <w:ind w:left="179" w:right="4"/>
              <w:jc w:val="center"/>
              <w:rPr>
                <w:rFonts w:ascii="Arial"/>
                <w:sz w:val="20"/>
              </w:rPr>
            </w:pPr>
            <w:r>
              <w:rPr>
                <w:rFonts w:ascii="Arial"/>
                <w:spacing w:val="-2"/>
                <w:sz w:val="20"/>
              </w:rPr>
              <w:t>1.28%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484000</w:t>
            </w:r>
          </w:p>
        </w:tc>
        <w:tc>
          <w:tcPr>
            <w:tcW w:w="5053" w:type="dxa"/>
          </w:tcPr>
          <w:p>
            <w:pPr>
              <w:pStyle w:val="TableParagraph"/>
              <w:spacing w:line="211" w:lineRule="exact" w:before="69"/>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98"/>
              <w:rPr>
                <w:rFonts w:ascii="Arial"/>
                <w:sz w:val="20"/>
              </w:rPr>
            </w:pPr>
            <w:r>
              <w:rPr>
                <w:rFonts w:ascii="Arial"/>
                <w:spacing w:val="-2"/>
                <w:sz w:val="20"/>
              </w:rPr>
              <w:t>1,428</w:t>
            </w:r>
          </w:p>
        </w:tc>
        <w:tc>
          <w:tcPr>
            <w:tcW w:w="1419" w:type="dxa"/>
          </w:tcPr>
          <w:p>
            <w:pPr>
              <w:pStyle w:val="TableParagraph"/>
              <w:spacing w:line="211" w:lineRule="exact" w:before="69"/>
              <w:ind w:right="100"/>
              <w:rPr>
                <w:rFonts w:ascii="Arial"/>
                <w:sz w:val="20"/>
              </w:rPr>
            </w:pPr>
            <w:r>
              <w:rPr>
                <w:rFonts w:ascii="Arial"/>
                <w:spacing w:val="-2"/>
                <w:sz w:val="20"/>
              </w:rPr>
              <w:t>1,442</w:t>
            </w:r>
          </w:p>
        </w:tc>
        <w:tc>
          <w:tcPr>
            <w:tcW w:w="1018" w:type="dxa"/>
          </w:tcPr>
          <w:p>
            <w:pPr>
              <w:pStyle w:val="TableParagraph"/>
              <w:spacing w:line="211" w:lineRule="exact" w:before="69"/>
              <w:ind w:right="99"/>
              <w:rPr>
                <w:rFonts w:ascii="Arial"/>
                <w:b/>
                <w:sz w:val="20"/>
              </w:rPr>
            </w:pPr>
            <w:r>
              <w:rPr>
                <w:rFonts w:ascii="Arial"/>
                <w:b/>
                <w:spacing w:val="-5"/>
                <w:sz w:val="20"/>
              </w:rPr>
              <w:t>14</w:t>
            </w:r>
          </w:p>
        </w:tc>
        <w:tc>
          <w:tcPr>
            <w:tcW w:w="948" w:type="dxa"/>
          </w:tcPr>
          <w:p>
            <w:pPr>
              <w:pStyle w:val="TableParagraph"/>
              <w:spacing w:line="211" w:lineRule="exact" w:before="69"/>
              <w:ind w:left="179" w:right="4"/>
              <w:jc w:val="center"/>
              <w:rPr>
                <w:rFonts w:ascii="Arial"/>
                <w:sz w:val="20"/>
              </w:rPr>
            </w:pPr>
            <w:r>
              <w:rPr>
                <w:rFonts w:ascii="Arial"/>
                <w:spacing w:val="-2"/>
                <w:sz w:val="20"/>
              </w:rPr>
              <w:t>0.98%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814000</w:t>
            </w:r>
          </w:p>
        </w:tc>
        <w:tc>
          <w:tcPr>
            <w:tcW w:w="5053"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8"/>
              <w:rPr>
                <w:rFonts w:ascii="Arial"/>
                <w:sz w:val="20"/>
              </w:rPr>
            </w:pPr>
            <w:r>
              <w:rPr>
                <w:rFonts w:ascii="Arial"/>
                <w:spacing w:val="-5"/>
                <w:sz w:val="20"/>
              </w:rPr>
              <w:t>92</w:t>
            </w:r>
          </w:p>
        </w:tc>
        <w:tc>
          <w:tcPr>
            <w:tcW w:w="1419" w:type="dxa"/>
          </w:tcPr>
          <w:p>
            <w:pPr>
              <w:pStyle w:val="TableParagraph"/>
              <w:spacing w:line="211" w:lineRule="exact" w:before="69"/>
              <w:ind w:right="101"/>
              <w:rPr>
                <w:rFonts w:ascii="Arial"/>
                <w:sz w:val="20"/>
              </w:rPr>
            </w:pPr>
            <w:r>
              <w:rPr>
                <w:rFonts w:ascii="Arial"/>
                <w:spacing w:val="-5"/>
                <w:sz w:val="20"/>
              </w:rPr>
              <w:t>105</w:t>
            </w:r>
          </w:p>
        </w:tc>
        <w:tc>
          <w:tcPr>
            <w:tcW w:w="1018" w:type="dxa"/>
          </w:tcPr>
          <w:p>
            <w:pPr>
              <w:pStyle w:val="TableParagraph"/>
              <w:spacing w:line="211" w:lineRule="exact" w:before="69"/>
              <w:ind w:right="99"/>
              <w:rPr>
                <w:rFonts w:ascii="Arial"/>
                <w:b/>
                <w:sz w:val="20"/>
              </w:rPr>
            </w:pPr>
            <w:r>
              <w:rPr>
                <w:rFonts w:ascii="Arial"/>
                <w:b/>
                <w:spacing w:val="-5"/>
                <w:sz w:val="20"/>
              </w:rPr>
              <w:t>13</w:t>
            </w:r>
          </w:p>
        </w:tc>
        <w:tc>
          <w:tcPr>
            <w:tcW w:w="948" w:type="dxa"/>
          </w:tcPr>
          <w:p>
            <w:pPr>
              <w:pStyle w:val="TableParagraph"/>
              <w:spacing w:line="211" w:lineRule="exact" w:before="69"/>
              <w:ind w:left="68" w:right="5"/>
              <w:jc w:val="center"/>
              <w:rPr>
                <w:rFonts w:ascii="Arial"/>
                <w:sz w:val="20"/>
              </w:rPr>
            </w:pPr>
            <w:r>
              <w:rPr>
                <w:rFonts w:ascii="Arial"/>
                <w:spacing w:val="-2"/>
                <w:sz w:val="20"/>
              </w:rPr>
              <w:t>14.13%</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492000</w:t>
            </w:r>
          </w:p>
        </w:tc>
        <w:tc>
          <w:tcPr>
            <w:tcW w:w="5053" w:type="dxa"/>
          </w:tcPr>
          <w:p>
            <w:pPr>
              <w:pStyle w:val="TableParagraph"/>
              <w:spacing w:line="211" w:lineRule="exact" w:before="69"/>
              <w:ind w:left="108"/>
              <w:jc w:val="left"/>
              <w:rPr>
                <w:rFonts w:ascii="Arial"/>
                <w:sz w:val="20"/>
              </w:rPr>
            </w:pPr>
            <w:r>
              <w:rPr>
                <w:rFonts w:ascii="Arial"/>
                <w:sz w:val="20"/>
              </w:rPr>
              <w:t>Couriers</w:t>
            </w:r>
            <w:r>
              <w:rPr>
                <w:rFonts w:ascii="Arial"/>
                <w:spacing w:val="-7"/>
                <w:sz w:val="20"/>
              </w:rPr>
              <w:t> </w:t>
            </w:r>
            <w:r>
              <w:rPr>
                <w:rFonts w:ascii="Arial"/>
                <w:sz w:val="20"/>
              </w:rPr>
              <w:t>and</w:t>
            </w:r>
            <w:r>
              <w:rPr>
                <w:rFonts w:ascii="Arial"/>
                <w:spacing w:val="-7"/>
                <w:sz w:val="20"/>
              </w:rPr>
              <w:t> </w:t>
            </w:r>
            <w:r>
              <w:rPr>
                <w:rFonts w:ascii="Arial"/>
                <w:spacing w:val="-2"/>
                <w:sz w:val="20"/>
              </w:rPr>
              <w:t>Messengers</w:t>
            </w:r>
          </w:p>
        </w:tc>
        <w:tc>
          <w:tcPr>
            <w:tcW w:w="1416" w:type="dxa"/>
          </w:tcPr>
          <w:p>
            <w:pPr>
              <w:pStyle w:val="TableParagraph"/>
              <w:spacing w:line="211" w:lineRule="exact" w:before="69"/>
              <w:ind w:right="98"/>
              <w:rPr>
                <w:rFonts w:ascii="Arial"/>
                <w:sz w:val="20"/>
              </w:rPr>
            </w:pPr>
            <w:r>
              <w:rPr>
                <w:rFonts w:ascii="Arial"/>
                <w:spacing w:val="-5"/>
                <w:sz w:val="20"/>
              </w:rPr>
              <w:t>74</w:t>
            </w:r>
          </w:p>
        </w:tc>
        <w:tc>
          <w:tcPr>
            <w:tcW w:w="1419" w:type="dxa"/>
          </w:tcPr>
          <w:p>
            <w:pPr>
              <w:pStyle w:val="TableParagraph"/>
              <w:spacing w:line="211" w:lineRule="exact" w:before="69"/>
              <w:ind w:right="101"/>
              <w:rPr>
                <w:rFonts w:ascii="Arial"/>
                <w:sz w:val="20"/>
              </w:rPr>
            </w:pPr>
            <w:r>
              <w:rPr>
                <w:rFonts w:ascii="Arial"/>
                <w:spacing w:val="-5"/>
                <w:sz w:val="20"/>
              </w:rPr>
              <w:t>84</w:t>
            </w:r>
          </w:p>
        </w:tc>
        <w:tc>
          <w:tcPr>
            <w:tcW w:w="1018" w:type="dxa"/>
          </w:tcPr>
          <w:p>
            <w:pPr>
              <w:pStyle w:val="TableParagraph"/>
              <w:spacing w:line="211" w:lineRule="exact" w:before="69"/>
              <w:ind w:right="99"/>
              <w:rPr>
                <w:rFonts w:ascii="Arial"/>
                <w:b/>
                <w:sz w:val="20"/>
              </w:rPr>
            </w:pPr>
            <w:r>
              <w:rPr>
                <w:rFonts w:ascii="Arial"/>
                <w:b/>
                <w:spacing w:val="-5"/>
                <w:sz w:val="20"/>
              </w:rPr>
              <w:t>10</w:t>
            </w:r>
          </w:p>
        </w:tc>
        <w:tc>
          <w:tcPr>
            <w:tcW w:w="948" w:type="dxa"/>
          </w:tcPr>
          <w:p>
            <w:pPr>
              <w:pStyle w:val="TableParagraph"/>
              <w:spacing w:line="211" w:lineRule="exact" w:before="69"/>
              <w:ind w:left="68" w:right="5"/>
              <w:jc w:val="center"/>
              <w:rPr>
                <w:rFonts w:ascii="Arial"/>
                <w:sz w:val="20"/>
              </w:rPr>
            </w:pPr>
            <w:r>
              <w:rPr>
                <w:rFonts w:ascii="Arial"/>
                <w:spacing w:val="-2"/>
                <w:sz w:val="20"/>
              </w:rPr>
              <w:t>13.51%</w:t>
            </w:r>
          </w:p>
        </w:tc>
      </w:tr>
      <w:tr>
        <w:trPr>
          <w:trHeight w:val="302" w:hRule="atLeast"/>
        </w:trPr>
        <w:tc>
          <w:tcPr>
            <w:tcW w:w="883" w:type="dxa"/>
          </w:tcPr>
          <w:p>
            <w:pPr>
              <w:pStyle w:val="TableParagraph"/>
              <w:spacing w:line="213" w:lineRule="exact" w:before="69"/>
              <w:ind w:left="7"/>
              <w:jc w:val="center"/>
              <w:rPr>
                <w:rFonts w:ascii="Arial"/>
                <w:sz w:val="20"/>
              </w:rPr>
            </w:pPr>
            <w:r>
              <w:rPr>
                <w:rFonts w:ascii="Arial"/>
                <w:spacing w:val="-2"/>
                <w:sz w:val="20"/>
              </w:rPr>
              <w:t>813400</w:t>
            </w:r>
          </w:p>
        </w:tc>
        <w:tc>
          <w:tcPr>
            <w:tcW w:w="5053" w:type="dxa"/>
          </w:tcPr>
          <w:p>
            <w:pPr>
              <w:pStyle w:val="TableParagraph"/>
              <w:spacing w:line="213" w:lineRule="exact" w:before="69"/>
              <w:ind w:left="108"/>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3" w:lineRule="exact" w:before="69"/>
              <w:ind w:right="98"/>
              <w:rPr>
                <w:rFonts w:ascii="Arial"/>
                <w:sz w:val="20"/>
              </w:rPr>
            </w:pPr>
            <w:r>
              <w:rPr>
                <w:rFonts w:ascii="Arial"/>
                <w:spacing w:val="-5"/>
                <w:sz w:val="20"/>
              </w:rPr>
              <w:t>51</w:t>
            </w:r>
          </w:p>
        </w:tc>
        <w:tc>
          <w:tcPr>
            <w:tcW w:w="1419" w:type="dxa"/>
          </w:tcPr>
          <w:p>
            <w:pPr>
              <w:pStyle w:val="TableParagraph"/>
              <w:spacing w:line="213" w:lineRule="exact" w:before="69"/>
              <w:ind w:right="101"/>
              <w:rPr>
                <w:rFonts w:ascii="Arial"/>
                <w:sz w:val="20"/>
              </w:rPr>
            </w:pPr>
            <w:r>
              <w:rPr>
                <w:rFonts w:ascii="Arial"/>
                <w:spacing w:val="-5"/>
                <w:sz w:val="20"/>
              </w:rPr>
              <w:t>60</w:t>
            </w:r>
          </w:p>
        </w:tc>
        <w:tc>
          <w:tcPr>
            <w:tcW w:w="1018" w:type="dxa"/>
          </w:tcPr>
          <w:p>
            <w:pPr>
              <w:pStyle w:val="TableParagraph"/>
              <w:spacing w:line="213" w:lineRule="exact" w:before="69"/>
              <w:ind w:right="96"/>
              <w:rPr>
                <w:rFonts w:ascii="Arial"/>
                <w:b/>
                <w:sz w:val="20"/>
              </w:rPr>
            </w:pPr>
            <w:r>
              <w:rPr>
                <w:rFonts w:ascii="Arial"/>
                <w:b/>
                <w:spacing w:val="-10"/>
                <w:sz w:val="20"/>
              </w:rPr>
              <w:t>9</w:t>
            </w:r>
          </w:p>
        </w:tc>
        <w:tc>
          <w:tcPr>
            <w:tcW w:w="948" w:type="dxa"/>
          </w:tcPr>
          <w:p>
            <w:pPr>
              <w:pStyle w:val="TableParagraph"/>
              <w:spacing w:line="213" w:lineRule="exact" w:before="69"/>
              <w:ind w:left="68" w:right="5"/>
              <w:jc w:val="center"/>
              <w:rPr>
                <w:rFonts w:ascii="Arial"/>
                <w:sz w:val="20"/>
              </w:rPr>
            </w:pPr>
            <w:r>
              <w:rPr>
                <w:rFonts w:ascii="Arial"/>
                <w:spacing w:val="-2"/>
                <w:sz w:val="20"/>
              </w:rPr>
              <w:t>17.65%</w:t>
            </w:r>
          </w:p>
        </w:tc>
      </w:tr>
    </w:tbl>
    <w:p>
      <w:pPr>
        <w:pStyle w:val="BodyText"/>
        <w:rPr>
          <w:rFonts w:ascii="Arial"/>
          <w:b/>
          <w:sz w:val="24"/>
        </w:rPr>
      </w:pPr>
    </w:p>
    <w:p>
      <w:pPr>
        <w:pStyle w:val="BodyText"/>
        <w:spacing w:before="5"/>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Industries</w:t>
      </w:r>
      <w:r>
        <w:rPr>
          <w:rFonts w:ascii="Arial"/>
          <w:b/>
          <w:spacing w:val="-5"/>
          <w:sz w:val="24"/>
        </w:rPr>
        <w:t> </w:t>
      </w:r>
      <w:r>
        <w:rPr>
          <w:rFonts w:ascii="Arial"/>
          <w:b/>
          <w:sz w:val="24"/>
        </w:rPr>
        <w:t>(Ranked</w:t>
      </w:r>
      <w:r>
        <w:rPr>
          <w:rFonts w:ascii="Arial"/>
          <w:b/>
          <w:spacing w:val="-5"/>
          <w:sz w:val="24"/>
        </w:rPr>
        <w:t> </w:t>
      </w:r>
      <w:r>
        <w:rPr>
          <w:rFonts w:ascii="Arial"/>
          <w:b/>
          <w:sz w:val="24"/>
        </w:rPr>
        <w:t>by</w:t>
      </w:r>
      <w:r>
        <w:rPr>
          <w:rFonts w:ascii="Arial"/>
          <w:b/>
          <w:spacing w:val="-2"/>
          <w:sz w:val="24"/>
        </w:rPr>
        <w:t> </w:t>
      </w:r>
      <w:r>
        <w:rPr>
          <w:rFonts w:ascii="Arial"/>
          <w:b/>
          <w:sz w:val="24"/>
        </w:rPr>
        <w:t>Percent</w:t>
      </w:r>
      <w:r>
        <w:rPr>
          <w:rFonts w:ascii="Arial"/>
          <w:b/>
          <w:spacing w:val="-6"/>
          <w:sz w:val="24"/>
        </w:rPr>
        <w:t> </w:t>
      </w:r>
      <w:r>
        <w:rPr>
          <w:rFonts w:ascii="Arial"/>
          <w:b/>
          <w:sz w:val="24"/>
        </w:rPr>
        <w:t>Change)</w:t>
      </w:r>
      <w:r>
        <w:rPr>
          <w:rFonts w:ascii="Arial"/>
          <w:b/>
          <w:spacing w:val="-6"/>
          <w:sz w:val="24"/>
        </w:rPr>
        <w:t> </w:t>
      </w:r>
      <w:r>
        <w:rPr>
          <w:rFonts w:ascii="Arial"/>
          <w:b/>
          <w:sz w:val="20"/>
        </w:rPr>
        <w:t>(Minimum</w:t>
      </w:r>
      <w:r>
        <w:rPr>
          <w:rFonts w:ascii="Arial"/>
          <w:b/>
          <w:spacing w:val="-3"/>
          <w:sz w:val="20"/>
        </w:rPr>
        <w:t> </w:t>
      </w:r>
      <w:r>
        <w:rPr>
          <w:rFonts w:ascii="Arial"/>
          <w:b/>
          <w:sz w:val="20"/>
        </w:rPr>
        <w:t>Employment</w:t>
      </w:r>
      <w:r>
        <w:rPr>
          <w:rFonts w:ascii="Arial"/>
          <w:b/>
          <w:spacing w:val="-2"/>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331"/>
        <w:gridCol w:w="1416"/>
        <w:gridCol w:w="1419"/>
        <w:gridCol w:w="1018"/>
        <w:gridCol w:w="948"/>
      </w:tblGrid>
      <w:tr>
        <w:trPr>
          <w:trHeight w:val="899" w:hRule="atLeast"/>
        </w:trPr>
        <w:tc>
          <w:tcPr>
            <w:tcW w:w="886" w:type="dxa"/>
          </w:tcPr>
          <w:p>
            <w:pPr>
              <w:pStyle w:val="TableParagraph"/>
              <w:spacing w:line="240" w:lineRule="auto" w:before="218"/>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4331" w:type="dxa"/>
          </w:tcPr>
          <w:p>
            <w:pPr>
              <w:pStyle w:val="TableParagraph"/>
              <w:spacing w:line="240" w:lineRule="auto" w:before="103"/>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2"/>
              <w:ind w:left="9" w:right="6"/>
              <w:jc w:val="center"/>
              <w:rPr>
                <w:rFonts w:ascii="Arial"/>
                <w:b/>
                <w:sz w:val="20"/>
              </w:rPr>
            </w:pPr>
            <w:r>
              <w:rPr>
                <w:rFonts w:ascii="Arial"/>
                <w:b/>
                <w:spacing w:val="-4"/>
                <w:sz w:val="20"/>
              </w:rPr>
              <w:t>2024</w:t>
            </w:r>
          </w:p>
          <w:p>
            <w:pPr>
              <w:pStyle w:val="TableParagraph"/>
              <w:spacing w:line="240" w:lineRule="auto" w:before="1"/>
              <w:ind w:left="9" w:right="3"/>
              <w:jc w:val="center"/>
              <w:rPr>
                <w:rFonts w:ascii="Arial"/>
                <w:b/>
                <w:sz w:val="20"/>
              </w:rPr>
            </w:pPr>
            <w:r>
              <w:rPr>
                <w:rFonts w:ascii="Arial"/>
                <w:b/>
                <w:spacing w:val="-2"/>
                <w:sz w:val="20"/>
              </w:rPr>
              <w:t>Estimated Employment</w:t>
            </w:r>
          </w:p>
        </w:tc>
        <w:tc>
          <w:tcPr>
            <w:tcW w:w="1419" w:type="dxa"/>
          </w:tcPr>
          <w:p>
            <w:pPr>
              <w:pStyle w:val="TableParagraph"/>
              <w:spacing w:line="240" w:lineRule="auto" w:before="102"/>
              <w:ind w:left="5" w:right="5"/>
              <w:jc w:val="center"/>
              <w:rPr>
                <w:rFonts w:ascii="Arial"/>
                <w:b/>
                <w:sz w:val="20"/>
              </w:rPr>
            </w:pPr>
            <w:r>
              <w:rPr>
                <w:rFonts w:ascii="Arial"/>
                <w:b/>
                <w:spacing w:val="-4"/>
                <w:sz w:val="20"/>
              </w:rPr>
              <w:t>2026</w:t>
            </w:r>
          </w:p>
          <w:p>
            <w:pPr>
              <w:pStyle w:val="TableParagraph"/>
              <w:spacing w:line="240" w:lineRule="auto" w:before="1"/>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218"/>
              <w:ind w:left="140" w:right="95" w:hanging="34"/>
              <w:jc w:val="left"/>
              <w:rPr>
                <w:rFonts w:ascii="Arial"/>
                <w:b/>
                <w:sz w:val="20"/>
              </w:rPr>
            </w:pPr>
            <w:r>
              <w:rPr>
                <w:rFonts w:ascii="Arial"/>
                <w:b/>
                <w:spacing w:val="-2"/>
                <w:sz w:val="20"/>
              </w:rPr>
              <w:t>Numeric Change</w:t>
            </w:r>
          </w:p>
        </w:tc>
        <w:tc>
          <w:tcPr>
            <w:tcW w:w="948" w:type="dxa"/>
          </w:tcPr>
          <w:p>
            <w:pPr>
              <w:pStyle w:val="TableParagraph"/>
              <w:spacing w:line="240" w:lineRule="auto" w:before="218"/>
              <w:ind w:left="106" w:right="90"/>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493000</w:t>
            </w:r>
          </w:p>
        </w:tc>
        <w:tc>
          <w:tcPr>
            <w:tcW w:w="4331" w:type="dxa"/>
          </w:tcPr>
          <w:p>
            <w:pPr>
              <w:pStyle w:val="TableParagraph"/>
              <w:spacing w:line="211" w:lineRule="exact" w:before="69"/>
              <w:ind w:left="107"/>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69"/>
              <w:ind w:right="99"/>
              <w:rPr>
                <w:rFonts w:ascii="Arial"/>
                <w:sz w:val="20"/>
              </w:rPr>
            </w:pPr>
            <w:r>
              <w:rPr>
                <w:rFonts w:ascii="Arial"/>
                <w:spacing w:val="-5"/>
                <w:sz w:val="20"/>
              </w:rPr>
              <w:t>219</w:t>
            </w:r>
          </w:p>
        </w:tc>
        <w:tc>
          <w:tcPr>
            <w:tcW w:w="1419" w:type="dxa"/>
          </w:tcPr>
          <w:p>
            <w:pPr>
              <w:pStyle w:val="TableParagraph"/>
              <w:spacing w:line="211" w:lineRule="exact" w:before="69"/>
              <w:ind w:right="102"/>
              <w:rPr>
                <w:rFonts w:ascii="Arial"/>
                <w:sz w:val="20"/>
              </w:rPr>
            </w:pPr>
            <w:r>
              <w:rPr>
                <w:rFonts w:ascii="Arial"/>
                <w:spacing w:val="-5"/>
                <w:sz w:val="20"/>
              </w:rPr>
              <w:t>381</w:t>
            </w:r>
          </w:p>
        </w:tc>
        <w:tc>
          <w:tcPr>
            <w:tcW w:w="1018" w:type="dxa"/>
          </w:tcPr>
          <w:p>
            <w:pPr>
              <w:pStyle w:val="TableParagraph"/>
              <w:spacing w:line="211" w:lineRule="exact" w:before="69"/>
              <w:ind w:right="100"/>
              <w:rPr>
                <w:rFonts w:ascii="Arial"/>
                <w:sz w:val="20"/>
              </w:rPr>
            </w:pPr>
            <w:r>
              <w:rPr>
                <w:rFonts w:ascii="Arial"/>
                <w:spacing w:val="-5"/>
                <w:sz w:val="20"/>
              </w:rPr>
              <w:t>162</w:t>
            </w:r>
          </w:p>
        </w:tc>
        <w:tc>
          <w:tcPr>
            <w:tcW w:w="948" w:type="dxa"/>
          </w:tcPr>
          <w:p>
            <w:pPr>
              <w:pStyle w:val="TableParagraph"/>
              <w:spacing w:line="211" w:lineRule="exact" w:before="69"/>
              <w:ind w:left="68" w:right="5"/>
              <w:jc w:val="center"/>
              <w:rPr>
                <w:rFonts w:ascii="Arial"/>
                <w:b/>
                <w:sz w:val="20"/>
              </w:rPr>
            </w:pPr>
            <w:r>
              <w:rPr>
                <w:rFonts w:ascii="Arial"/>
                <w:b/>
                <w:spacing w:val="-2"/>
                <w:sz w:val="20"/>
              </w:rPr>
              <w:t>73.97%</w:t>
            </w:r>
          </w:p>
        </w:tc>
      </w:tr>
      <w:tr>
        <w:trPr>
          <w:trHeight w:val="299" w:hRule="atLeast"/>
        </w:trPr>
        <w:tc>
          <w:tcPr>
            <w:tcW w:w="886" w:type="dxa"/>
          </w:tcPr>
          <w:p>
            <w:pPr>
              <w:pStyle w:val="TableParagraph"/>
              <w:spacing w:line="211" w:lineRule="exact" w:before="69"/>
              <w:ind w:left="10" w:right="1"/>
              <w:jc w:val="center"/>
              <w:rPr>
                <w:rFonts w:ascii="Arial"/>
                <w:sz w:val="20"/>
              </w:rPr>
            </w:pPr>
            <w:r>
              <w:rPr>
                <w:rFonts w:ascii="Arial"/>
                <w:spacing w:val="-2"/>
                <w:sz w:val="20"/>
              </w:rPr>
              <w:t>813400</w:t>
            </w:r>
          </w:p>
        </w:tc>
        <w:tc>
          <w:tcPr>
            <w:tcW w:w="4331"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1" w:lineRule="exact" w:before="69"/>
              <w:ind w:right="99"/>
              <w:rPr>
                <w:rFonts w:ascii="Arial"/>
                <w:sz w:val="20"/>
              </w:rPr>
            </w:pPr>
            <w:r>
              <w:rPr>
                <w:rFonts w:ascii="Arial"/>
                <w:spacing w:val="-5"/>
                <w:sz w:val="20"/>
              </w:rPr>
              <w:t>51</w:t>
            </w:r>
          </w:p>
        </w:tc>
        <w:tc>
          <w:tcPr>
            <w:tcW w:w="1419" w:type="dxa"/>
          </w:tcPr>
          <w:p>
            <w:pPr>
              <w:pStyle w:val="TableParagraph"/>
              <w:spacing w:line="211" w:lineRule="exact" w:before="69"/>
              <w:ind w:right="102"/>
              <w:rPr>
                <w:rFonts w:ascii="Arial"/>
                <w:sz w:val="20"/>
              </w:rPr>
            </w:pPr>
            <w:r>
              <w:rPr>
                <w:rFonts w:ascii="Arial"/>
                <w:spacing w:val="-5"/>
                <w:sz w:val="20"/>
              </w:rPr>
              <w:t>60</w:t>
            </w:r>
          </w:p>
        </w:tc>
        <w:tc>
          <w:tcPr>
            <w:tcW w:w="1018" w:type="dxa"/>
          </w:tcPr>
          <w:p>
            <w:pPr>
              <w:pStyle w:val="TableParagraph"/>
              <w:spacing w:line="211" w:lineRule="exact" w:before="69"/>
              <w:ind w:right="97"/>
              <w:rPr>
                <w:rFonts w:ascii="Arial"/>
                <w:sz w:val="20"/>
              </w:rPr>
            </w:pPr>
            <w:r>
              <w:rPr>
                <w:rFonts w:ascii="Arial"/>
                <w:spacing w:val="-10"/>
                <w:sz w:val="20"/>
              </w:rPr>
              <w:t>9</w:t>
            </w:r>
          </w:p>
        </w:tc>
        <w:tc>
          <w:tcPr>
            <w:tcW w:w="948" w:type="dxa"/>
          </w:tcPr>
          <w:p>
            <w:pPr>
              <w:pStyle w:val="TableParagraph"/>
              <w:spacing w:line="211" w:lineRule="exact" w:before="69"/>
              <w:ind w:left="68" w:right="5"/>
              <w:jc w:val="center"/>
              <w:rPr>
                <w:rFonts w:ascii="Arial"/>
                <w:b/>
                <w:sz w:val="20"/>
              </w:rPr>
            </w:pPr>
            <w:r>
              <w:rPr>
                <w:rFonts w:ascii="Arial"/>
                <w:b/>
                <w:spacing w:val="-2"/>
                <w:sz w:val="20"/>
              </w:rPr>
              <w:t>17.65%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517000</w:t>
            </w:r>
          </w:p>
        </w:tc>
        <w:tc>
          <w:tcPr>
            <w:tcW w:w="4331" w:type="dxa"/>
          </w:tcPr>
          <w:p>
            <w:pPr>
              <w:pStyle w:val="TableParagraph"/>
              <w:spacing w:line="211" w:lineRule="exact" w:before="69"/>
              <w:ind w:left="107"/>
              <w:jc w:val="left"/>
              <w:rPr>
                <w:rFonts w:ascii="Arial"/>
                <w:sz w:val="20"/>
              </w:rPr>
            </w:pPr>
            <w:r>
              <w:rPr>
                <w:rFonts w:ascii="Arial"/>
                <w:spacing w:val="-2"/>
                <w:sz w:val="20"/>
              </w:rPr>
              <w:t>Telecommunications</w:t>
            </w:r>
          </w:p>
        </w:tc>
        <w:tc>
          <w:tcPr>
            <w:tcW w:w="1416" w:type="dxa"/>
          </w:tcPr>
          <w:p>
            <w:pPr>
              <w:pStyle w:val="TableParagraph"/>
              <w:spacing w:line="211" w:lineRule="exact" w:before="69"/>
              <w:ind w:right="99"/>
              <w:rPr>
                <w:rFonts w:ascii="Arial"/>
                <w:sz w:val="20"/>
              </w:rPr>
            </w:pPr>
            <w:r>
              <w:rPr>
                <w:rFonts w:ascii="Arial"/>
                <w:spacing w:val="-5"/>
                <w:sz w:val="20"/>
              </w:rPr>
              <w:t>32</w:t>
            </w:r>
          </w:p>
        </w:tc>
        <w:tc>
          <w:tcPr>
            <w:tcW w:w="1419" w:type="dxa"/>
          </w:tcPr>
          <w:p>
            <w:pPr>
              <w:pStyle w:val="TableParagraph"/>
              <w:spacing w:line="211" w:lineRule="exact" w:before="69"/>
              <w:ind w:right="102"/>
              <w:rPr>
                <w:rFonts w:ascii="Arial"/>
                <w:sz w:val="20"/>
              </w:rPr>
            </w:pPr>
            <w:r>
              <w:rPr>
                <w:rFonts w:ascii="Arial"/>
                <w:spacing w:val="-5"/>
                <w:sz w:val="20"/>
              </w:rPr>
              <w:t>37</w:t>
            </w:r>
          </w:p>
        </w:tc>
        <w:tc>
          <w:tcPr>
            <w:tcW w:w="1018" w:type="dxa"/>
          </w:tcPr>
          <w:p>
            <w:pPr>
              <w:pStyle w:val="TableParagraph"/>
              <w:spacing w:line="211" w:lineRule="exact" w:before="69"/>
              <w:ind w:right="97"/>
              <w:rPr>
                <w:rFonts w:ascii="Arial"/>
                <w:sz w:val="20"/>
              </w:rPr>
            </w:pPr>
            <w:r>
              <w:rPr>
                <w:rFonts w:ascii="Arial"/>
                <w:spacing w:val="-10"/>
                <w:sz w:val="20"/>
              </w:rPr>
              <w:t>5</w:t>
            </w:r>
          </w:p>
        </w:tc>
        <w:tc>
          <w:tcPr>
            <w:tcW w:w="948" w:type="dxa"/>
          </w:tcPr>
          <w:p>
            <w:pPr>
              <w:pStyle w:val="TableParagraph"/>
              <w:spacing w:line="211" w:lineRule="exact" w:before="69"/>
              <w:ind w:left="68" w:right="5"/>
              <w:jc w:val="center"/>
              <w:rPr>
                <w:rFonts w:ascii="Arial"/>
                <w:b/>
                <w:sz w:val="20"/>
              </w:rPr>
            </w:pPr>
            <w:r>
              <w:rPr>
                <w:rFonts w:ascii="Arial"/>
                <w:b/>
                <w:spacing w:val="-2"/>
                <w:sz w:val="20"/>
              </w:rPr>
              <w:t>15.63%</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814000</w:t>
            </w:r>
          </w:p>
        </w:tc>
        <w:tc>
          <w:tcPr>
            <w:tcW w:w="4331" w:type="dxa"/>
          </w:tcPr>
          <w:p>
            <w:pPr>
              <w:pStyle w:val="TableParagraph"/>
              <w:spacing w:line="211" w:lineRule="exact" w:before="69"/>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99"/>
              <w:rPr>
                <w:rFonts w:ascii="Arial"/>
                <w:sz w:val="20"/>
              </w:rPr>
            </w:pPr>
            <w:r>
              <w:rPr>
                <w:rFonts w:ascii="Arial"/>
                <w:spacing w:val="-5"/>
                <w:sz w:val="20"/>
              </w:rPr>
              <w:t>92</w:t>
            </w:r>
          </w:p>
        </w:tc>
        <w:tc>
          <w:tcPr>
            <w:tcW w:w="1419" w:type="dxa"/>
          </w:tcPr>
          <w:p>
            <w:pPr>
              <w:pStyle w:val="TableParagraph"/>
              <w:spacing w:line="211" w:lineRule="exact" w:before="69"/>
              <w:ind w:right="102"/>
              <w:rPr>
                <w:rFonts w:ascii="Arial"/>
                <w:sz w:val="20"/>
              </w:rPr>
            </w:pPr>
            <w:r>
              <w:rPr>
                <w:rFonts w:ascii="Arial"/>
                <w:spacing w:val="-5"/>
                <w:sz w:val="20"/>
              </w:rPr>
              <w:t>105</w:t>
            </w:r>
          </w:p>
        </w:tc>
        <w:tc>
          <w:tcPr>
            <w:tcW w:w="1018" w:type="dxa"/>
          </w:tcPr>
          <w:p>
            <w:pPr>
              <w:pStyle w:val="TableParagraph"/>
              <w:spacing w:line="211" w:lineRule="exact" w:before="69"/>
              <w:ind w:right="100"/>
              <w:rPr>
                <w:rFonts w:ascii="Arial"/>
                <w:sz w:val="20"/>
              </w:rPr>
            </w:pPr>
            <w:r>
              <w:rPr>
                <w:rFonts w:ascii="Arial"/>
                <w:spacing w:val="-5"/>
                <w:sz w:val="20"/>
              </w:rPr>
              <w:t>13</w:t>
            </w:r>
          </w:p>
        </w:tc>
        <w:tc>
          <w:tcPr>
            <w:tcW w:w="948" w:type="dxa"/>
          </w:tcPr>
          <w:p>
            <w:pPr>
              <w:pStyle w:val="TableParagraph"/>
              <w:spacing w:line="211" w:lineRule="exact" w:before="69"/>
              <w:ind w:left="68" w:right="5"/>
              <w:jc w:val="center"/>
              <w:rPr>
                <w:rFonts w:ascii="Arial"/>
                <w:b/>
                <w:sz w:val="20"/>
              </w:rPr>
            </w:pPr>
            <w:r>
              <w:rPr>
                <w:rFonts w:ascii="Arial"/>
                <w:b/>
                <w:spacing w:val="-2"/>
                <w:sz w:val="20"/>
              </w:rPr>
              <w:t>14.13%</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492000</w:t>
            </w:r>
          </w:p>
        </w:tc>
        <w:tc>
          <w:tcPr>
            <w:tcW w:w="4331" w:type="dxa"/>
          </w:tcPr>
          <w:p>
            <w:pPr>
              <w:pStyle w:val="TableParagraph"/>
              <w:spacing w:line="211" w:lineRule="exact" w:before="71"/>
              <w:ind w:left="107"/>
              <w:jc w:val="left"/>
              <w:rPr>
                <w:rFonts w:ascii="Arial"/>
                <w:sz w:val="20"/>
              </w:rPr>
            </w:pPr>
            <w:r>
              <w:rPr>
                <w:rFonts w:ascii="Arial"/>
                <w:sz w:val="20"/>
              </w:rPr>
              <w:t>Couriers</w:t>
            </w:r>
            <w:r>
              <w:rPr>
                <w:rFonts w:ascii="Arial"/>
                <w:spacing w:val="-7"/>
                <w:sz w:val="20"/>
              </w:rPr>
              <w:t> </w:t>
            </w:r>
            <w:r>
              <w:rPr>
                <w:rFonts w:ascii="Arial"/>
                <w:sz w:val="20"/>
              </w:rPr>
              <w:t>and</w:t>
            </w:r>
            <w:r>
              <w:rPr>
                <w:rFonts w:ascii="Arial"/>
                <w:spacing w:val="-7"/>
                <w:sz w:val="20"/>
              </w:rPr>
              <w:t> </w:t>
            </w:r>
            <w:r>
              <w:rPr>
                <w:rFonts w:ascii="Arial"/>
                <w:spacing w:val="-2"/>
                <w:sz w:val="20"/>
              </w:rPr>
              <w:t>Messengers</w:t>
            </w:r>
          </w:p>
        </w:tc>
        <w:tc>
          <w:tcPr>
            <w:tcW w:w="1416" w:type="dxa"/>
          </w:tcPr>
          <w:p>
            <w:pPr>
              <w:pStyle w:val="TableParagraph"/>
              <w:spacing w:line="211" w:lineRule="exact" w:before="71"/>
              <w:ind w:right="99"/>
              <w:rPr>
                <w:rFonts w:ascii="Arial"/>
                <w:sz w:val="20"/>
              </w:rPr>
            </w:pPr>
            <w:r>
              <w:rPr>
                <w:rFonts w:ascii="Arial"/>
                <w:spacing w:val="-5"/>
                <w:sz w:val="20"/>
              </w:rPr>
              <w:t>74</w:t>
            </w:r>
          </w:p>
        </w:tc>
        <w:tc>
          <w:tcPr>
            <w:tcW w:w="1419" w:type="dxa"/>
          </w:tcPr>
          <w:p>
            <w:pPr>
              <w:pStyle w:val="TableParagraph"/>
              <w:spacing w:line="211" w:lineRule="exact" w:before="71"/>
              <w:ind w:right="102"/>
              <w:rPr>
                <w:rFonts w:ascii="Arial"/>
                <w:sz w:val="20"/>
              </w:rPr>
            </w:pPr>
            <w:r>
              <w:rPr>
                <w:rFonts w:ascii="Arial"/>
                <w:spacing w:val="-5"/>
                <w:sz w:val="20"/>
              </w:rPr>
              <w:t>84</w:t>
            </w:r>
          </w:p>
        </w:tc>
        <w:tc>
          <w:tcPr>
            <w:tcW w:w="1018" w:type="dxa"/>
          </w:tcPr>
          <w:p>
            <w:pPr>
              <w:pStyle w:val="TableParagraph"/>
              <w:spacing w:line="211" w:lineRule="exact" w:before="71"/>
              <w:ind w:right="100"/>
              <w:rPr>
                <w:rFonts w:ascii="Arial"/>
                <w:sz w:val="20"/>
              </w:rPr>
            </w:pPr>
            <w:r>
              <w:rPr>
                <w:rFonts w:ascii="Arial"/>
                <w:spacing w:val="-5"/>
                <w:sz w:val="20"/>
              </w:rPr>
              <w:t>10</w:t>
            </w:r>
          </w:p>
        </w:tc>
        <w:tc>
          <w:tcPr>
            <w:tcW w:w="948" w:type="dxa"/>
          </w:tcPr>
          <w:p>
            <w:pPr>
              <w:pStyle w:val="TableParagraph"/>
              <w:spacing w:line="211" w:lineRule="exact" w:before="71"/>
              <w:ind w:left="68" w:right="5"/>
              <w:jc w:val="center"/>
              <w:rPr>
                <w:rFonts w:ascii="Arial"/>
                <w:b/>
                <w:sz w:val="20"/>
              </w:rPr>
            </w:pPr>
            <w:r>
              <w:rPr>
                <w:rFonts w:ascii="Arial"/>
                <w:b/>
                <w:spacing w:val="-2"/>
                <w:sz w:val="20"/>
              </w:rPr>
              <w:t>13.51%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516000</w:t>
            </w:r>
          </w:p>
        </w:tc>
        <w:tc>
          <w:tcPr>
            <w:tcW w:w="4331" w:type="dxa"/>
          </w:tcPr>
          <w:p>
            <w:pPr>
              <w:pStyle w:val="TableParagraph"/>
              <w:spacing w:line="211" w:lineRule="exact" w:before="69"/>
              <w:ind w:left="107"/>
              <w:jc w:val="left"/>
              <w:rPr>
                <w:rFonts w:ascii="Arial"/>
                <w:sz w:val="20"/>
              </w:rPr>
            </w:pPr>
            <w:r>
              <w:rPr>
                <w:rFonts w:ascii="Arial"/>
                <w:sz w:val="20"/>
              </w:rPr>
              <w:t>Broadcasting</w:t>
            </w:r>
            <w:r>
              <w:rPr>
                <w:rFonts w:ascii="Arial"/>
                <w:spacing w:val="-9"/>
                <w:sz w:val="20"/>
              </w:rPr>
              <w:t> </w:t>
            </w:r>
            <w:r>
              <w:rPr>
                <w:rFonts w:ascii="Arial"/>
                <w:sz w:val="20"/>
              </w:rPr>
              <w:t>and</w:t>
            </w:r>
            <w:r>
              <w:rPr>
                <w:rFonts w:ascii="Arial"/>
                <w:spacing w:val="-9"/>
                <w:sz w:val="20"/>
              </w:rPr>
              <w:t> </w:t>
            </w:r>
            <w:r>
              <w:rPr>
                <w:rFonts w:ascii="Arial"/>
                <w:sz w:val="20"/>
              </w:rPr>
              <w:t>Content</w:t>
            </w:r>
            <w:r>
              <w:rPr>
                <w:rFonts w:ascii="Arial"/>
                <w:spacing w:val="-9"/>
                <w:sz w:val="20"/>
              </w:rPr>
              <w:t> </w:t>
            </w:r>
            <w:r>
              <w:rPr>
                <w:rFonts w:ascii="Arial"/>
                <w:spacing w:val="-2"/>
                <w:sz w:val="20"/>
              </w:rPr>
              <w:t>Providers</w:t>
            </w:r>
          </w:p>
        </w:tc>
        <w:tc>
          <w:tcPr>
            <w:tcW w:w="1416" w:type="dxa"/>
          </w:tcPr>
          <w:p>
            <w:pPr>
              <w:pStyle w:val="TableParagraph"/>
              <w:spacing w:line="211" w:lineRule="exact" w:before="69"/>
              <w:ind w:right="99"/>
              <w:rPr>
                <w:rFonts w:ascii="Arial"/>
                <w:sz w:val="20"/>
              </w:rPr>
            </w:pPr>
            <w:r>
              <w:rPr>
                <w:rFonts w:ascii="Arial"/>
                <w:spacing w:val="-5"/>
                <w:sz w:val="20"/>
              </w:rPr>
              <w:t>30</w:t>
            </w:r>
          </w:p>
        </w:tc>
        <w:tc>
          <w:tcPr>
            <w:tcW w:w="1419" w:type="dxa"/>
          </w:tcPr>
          <w:p>
            <w:pPr>
              <w:pStyle w:val="TableParagraph"/>
              <w:spacing w:line="211" w:lineRule="exact" w:before="69"/>
              <w:ind w:right="102"/>
              <w:rPr>
                <w:rFonts w:ascii="Arial"/>
                <w:sz w:val="20"/>
              </w:rPr>
            </w:pPr>
            <w:r>
              <w:rPr>
                <w:rFonts w:ascii="Arial"/>
                <w:spacing w:val="-5"/>
                <w:sz w:val="20"/>
              </w:rPr>
              <w:t>34</w:t>
            </w:r>
          </w:p>
        </w:tc>
        <w:tc>
          <w:tcPr>
            <w:tcW w:w="1018" w:type="dxa"/>
          </w:tcPr>
          <w:p>
            <w:pPr>
              <w:pStyle w:val="TableParagraph"/>
              <w:spacing w:line="211" w:lineRule="exact" w:before="69"/>
              <w:ind w:right="97"/>
              <w:rPr>
                <w:rFonts w:ascii="Arial"/>
                <w:sz w:val="20"/>
              </w:rPr>
            </w:pPr>
            <w:r>
              <w:rPr>
                <w:rFonts w:ascii="Arial"/>
                <w:spacing w:val="-10"/>
                <w:sz w:val="20"/>
              </w:rPr>
              <w:t>4</w:t>
            </w:r>
          </w:p>
        </w:tc>
        <w:tc>
          <w:tcPr>
            <w:tcW w:w="948" w:type="dxa"/>
          </w:tcPr>
          <w:p>
            <w:pPr>
              <w:pStyle w:val="TableParagraph"/>
              <w:spacing w:line="211" w:lineRule="exact" w:before="69"/>
              <w:ind w:left="68" w:right="5"/>
              <w:jc w:val="center"/>
              <w:rPr>
                <w:rFonts w:ascii="Arial"/>
                <w:b/>
                <w:sz w:val="20"/>
              </w:rPr>
            </w:pPr>
            <w:r>
              <w:rPr>
                <w:rFonts w:ascii="Arial"/>
                <w:b/>
                <w:spacing w:val="-2"/>
                <w:sz w:val="20"/>
              </w:rPr>
              <w:t>13.33%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524100</w:t>
            </w:r>
          </w:p>
        </w:tc>
        <w:tc>
          <w:tcPr>
            <w:tcW w:w="4331" w:type="dxa"/>
          </w:tcPr>
          <w:p>
            <w:pPr>
              <w:pStyle w:val="TableParagraph"/>
              <w:spacing w:line="211" w:lineRule="exact" w:before="69"/>
              <w:ind w:left="107"/>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69"/>
              <w:ind w:right="99"/>
              <w:rPr>
                <w:rFonts w:ascii="Arial"/>
                <w:sz w:val="20"/>
              </w:rPr>
            </w:pPr>
            <w:r>
              <w:rPr>
                <w:rFonts w:ascii="Arial"/>
                <w:spacing w:val="-5"/>
                <w:sz w:val="20"/>
              </w:rPr>
              <w:t>48</w:t>
            </w:r>
          </w:p>
        </w:tc>
        <w:tc>
          <w:tcPr>
            <w:tcW w:w="1419" w:type="dxa"/>
          </w:tcPr>
          <w:p>
            <w:pPr>
              <w:pStyle w:val="TableParagraph"/>
              <w:spacing w:line="211" w:lineRule="exact" w:before="69"/>
              <w:ind w:right="102"/>
              <w:rPr>
                <w:rFonts w:ascii="Arial"/>
                <w:sz w:val="20"/>
              </w:rPr>
            </w:pPr>
            <w:r>
              <w:rPr>
                <w:rFonts w:ascii="Arial"/>
                <w:spacing w:val="-5"/>
                <w:sz w:val="20"/>
              </w:rPr>
              <w:t>53</w:t>
            </w:r>
          </w:p>
        </w:tc>
        <w:tc>
          <w:tcPr>
            <w:tcW w:w="1018" w:type="dxa"/>
          </w:tcPr>
          <w:p>
            <w:pPr>
              <w:pStyle w:val="TableParagraph"/>
              <w:spacing w:line="211" w:lineRule="exact" w:before="69"/>
              <w:ind w:right="97"/>
              <w:rPr>
                <w:rFonts w:ascii="Arial"/>
                <w:sz w:val="20"/>
              </w:rPr>
            </w:pPr>
            <w:r>
              <w:rPr>
                <w:rFonts w:ascii="Arial"/>
                <w:spacing w:val="-10"/>
                <w:sz w:val="20"/>
              </w:rPr>
              <w:t>5</w:t>
            </w:r>
          </w:p>
        </w:tc>
        <w:tc>
          <w:tcPr>
            <w:tcW w:w="948" w:type="dxa"/>
          </w:tcPr>
          <w:p>
            <w:pPr>
              <w:pStyle w:val="TableParagraph"/>
              <w:spacing w:line="211" w:lineRule="exact" w:before="69"/>
              <w:ind w:left="68" w:right="5"/>
              <w:jc w:val="center"/>
              <w:rPr>
                <w:rFonts w:ascii="Arial"/>
                <w:b/>
                <w:sz w:val="20"/>
              </w:rPr>
            </w:pPr>
            <w:r>
              <w:rPr>
                <w:rFonts w:ascii="Arial"/>
                <w:b/>
                <w:spacing w:val="-2"/>
                <w:sz w:val="20"/>
              </w:rPr>
              <w:t>10.42%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423000</w:t>
            </w:r>
          </w:p>
        </w:tc>
        <w:tc>
          <w:tcPr>
            <w:tcW w:w="4331" w:type="dxa"/>
          </w:tcPr>
          <w:p>
            <w:pPr>
              <w:pStyle w:val="TableParagraph"/>
              <w:spacing w:line="211" w:lineRule="exact" w:before="69"/>
              <w:ind w:left="107"/>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99"/>
              <w:rPr>
                <w:rFonts w:ascii="Arial"/>
                <w:sz w:val="20"/>
              </w:rPr>
            </w:pPr>
            <w:r>
              <w:rPr>
                <w:rFonts w:ascii="Arial"/>
                <w:spacing w:val="-2"/>
                <w:sz w:val="20"/>
              </w:rPr>
              <w:t>1,021</w:t>
            </w:r>
          </w:p>
        </w:tc>
        <w:tc>
          <w:tcPr>
            <w:tcW w:w="1419" w:type="dxa"/>
          </w:tcPr>
          <w:p>
            <w:pPr>
              <w:pStyle w:val="TableParagraph"/>
              <w:spacing w:line="211" w:lineRule="exact" w:before="69"/>
              <w:ind w:right="102"/>
              <w:rPr>
                <w:rFonts w:ascii="Arial"/>
                <w:sz w:val="20"/>
              </w:rPr>
            </w:pPr>
            <w:r>
              <w:rPr>
                <w:rFonts w:ascii="Arial"/>
                <w:spacing w:val="-2"/>
                <w:sz w:val="20"/>
              </w:rPr>
              <w:t>1,108</w:t>
            </w:r>
          </w:p>
        </w:tc>
        <w:tc>
          <w:tcPr>
            <w:tcW w:w="1018" w:type="dxa"/>
          </w:tcPr>
          <w:p>
            <w:pPr>
              <w:pStyle w:val="TableParagraph"/>
              <w:spacing w:line="211" w:lineRule="exact" w:before="69"/>
              <w:ind w:right="100"/>
              <w:rPr>
                <w:rFonts w:ascii="Arial"/>
                <w:sz w:val="20"/>
              </w:rPr>
            </w:pPr>
            <w:r>
              <w:rPr>
                <w:rFonts w:ascii="Arial"/>
                <w:spacing w:val="-5"/>
                <w:sz w:val="20"/>
              </w:rPr>
              <w:t>87</w:t>
            </w:r>
          </w:p>
        </w:tc>
        <w:tc>
          <w:tcPr>
            <w:tcW w:w="948" w:type="dxa"/>
          </w:tcPr>
          <w:p>
            <w:pPr>
              <w:pStyle w:val="TableParagraph"/>
              <w:spacing w:line="211" w:lineRule="exact" w:before="69"/>
              <w:ind w:left="181" w:right="5"/>
              <w:jc w:val="center"/>
              <w:rPr>
                <w:rFonts w:ascii="Arial"/>
                <w:b/>
                <w:sz w:val="20"/>
              </w:rPr>
            </w:pPr>
            <w:r>
              <w:rPr>
                <w:rFonts w:ascii="Arial"/>
                <w:b/>
                <w:spacing w:val="-2"/>
                <w:sz w:val="20"/>
              </w:rPr>
              <w:t>8.52%</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485000</w:t>
            </w:r>
          </w:p>
        </w:tc>
        <w:tc>
          <w:tcPr>
            <w:tcW w:w="4331" w:type="dxa"/>
          </w:tcPr>
          <w:p>
            <w:pPr>
              <w:pStyle w:val="TableParagraph"/>
              <w:spacing w:line="211" w:lineRule="exact" w:before="69"/>
              <w:ind w:left="107"/>
              <w:jc w:val="left"/>
              <w:rPr>
                <w:rFonts w:ascii="Arial"/>
                <w:sz w:val="20"/>
              </w:rPr>
            </w:pPr>
            <w:r>
              <w:rPr>
                <w:rFonts w:ascii="Arial"/>
                <w:sz w:val="20"/>
              </w:rPr>
              <w:t>Transit</w:t>
            </w:r>
            <w:r>
              <w:rPr>
                <w:rFonts w:ascii="Arial"/>
                <w:spacing w:val="-9"/>
                <w:sz w:val="20"/>
              </w:rPr>
              <w:t> </w:t>
            </w:r>
            <w:r>
              <w:rPr>
                <w:rFonts w:ascii="Arial"/>
                <w:sz w:val="20"/>
              </w:rPr>
              <w:t>and</w:t>
            </w:r>
            <w:r>
              <w:rPr>
                <w:rFonts w:ascii="Arial"/>
                <w:spacing w:val="-10"/>
                <w:sz w:val="20"/>
              </w:rPr>
              <w:t> </w:t>
            </w:r>
            <w:r>
              <w:rPr>
                <w:rFonts w:ascii="Arial"/>
                <w:sz w:val="20"/>
              </w:rPr>
              <w:t>Ground</w:t>
            </w:r>
            <w:r>
              <w:rPr>
                <w:rFonts w:ascii="Arial"/>
                <w:spacing w:val="-8"/>
                <w:sz w:val="20"/>
              </w:rPr>
              <w:t> </w:t>
            </w:r>
            <w:r>
              <w:rPr>
                <w:rFonts w:ascii="Arial"/>
                <w:sz w:val="20"/>
              </w:rPr>
              <w:t>Passenger</w:t>
            </w:r>
            <w:r>
              <w:rPr>
                <w:rFonts w:ascii="Arial"/>
                <w:spacing w:val="-5"/>
                <w:sz w:val="20"/>
              </w:rPr>
              <w:t> </w:t>
            </w:r>
            <w:r>
              <w:rPr>
                <w:rFonts w:ascii="Arial"/>
                <w:spacing w:val="-2"/>
                <w:sz w:val="20"/>
              </w:rPr>
              <w:t>Transportation</w:t>
            </w:r>
          </w:p>
        </w:tc>
        <w:tc>
          <w:tcPr>
            <w:tcW w:w="1416" w:type="dxa"/>
          </w:tcPr>
          <w:p>
            <w:pPr>
              <w:pStyle w:val="TableParagraph"/>
              <w:spacing w:line="211" w:lineRule="exact" w:before="69"/>
              <w:ind w:right="99"/>
              <w:rPr>
                <w:rFonts w:ascii="Arial"/>
                <w:sz w:val="20"/>
              </w:rPr>
            </w:pPr>
            <w:r>
              <w:rPr>
                <w:rFonts w:ascii="Arial"/>
                <w:spacing w:val="-5"/>
                <w:sz w:val="20"/>
              </w:rPr>
              <w:t>84</w:t>
            </w:r>
          </w:p>
        </w:tc>
        <w:tc>
          <w:tcPr>
            <w:tcW w:w="1419" w:type="dxa"/>
          </w:tcPr>
          <w:p>
            <w:pPr>
              <w:pStyle w:val="TableParagraph"/>
              <w:spacing w:line="211" w:lineRule="exact" w:before="69"/>
              <w:ind w:right="102"/>
              <w:rPr>
                <w:rFonts w:ascii="Arial"/>
                <w:sz w:val="20"/>
              </w:rPr>
            </w:pPr>
            <w:r>
              <w:rPr>
                <w:rFonts w:ascii="Arial"/>
                <w:spacing w:val="-5"/>
                <w:sz w:val="20"/>
              </w:rPr>
              <w:t>88</w:t>
            </w:r>
          </w:p>
        </w:tc>
        <w:tc>
          <w:tcPr>
            <w:tcW w:w="1018" w:type="dxa"/>
          </w:tcPr>
          <w:p>
            <w:pPr>
              <w:pStyle w:val="TableParagraph"/>
              <w:spacing w:line="211" w:lineRule="exact" w:before="69"/>
              <w:ind w:right="97"/>
              <w:rPr>
                <w:rFonts w:ascii="Arial"/>
                <w:sz w:val="20"/>
              </w:rPr>
            </w:pPr>
            <w:r>
              <w:rPr>
                <w:rFonts w:ascii="Arial"/>
                <w:spacing w:val="-10"/>
                <w:sz w:val="20"/>
              </w:rPr>
              <w:t>4</w:t>
            </w:r>
          </w:p>
        </w:tc>
        <w:tc>
          <w:tcPr>
            <w:tcW w:w="948" w:type="dxa"/>
          </w:tcPr>
          <w:p>
            <w:pPr>
              <w:pStyle w:val="TableParagraph"/>
              <w:spacing w:line="211" w:lineRule="exact" w:before="69"/>
              <w:ind w:left="181" w:right="5"/>
              <w:jc w:val="center"/>
              <w:rPr>
                <w:rFonts w:ascii="Arial"/>
                <w:b/>
                <w:sz w:val="20"/>
              </w:rPr>
            </w:pPr>
            <w:r>
              <w:rPr>
                <w:rFonts w:ascii="Arial"/>
                <w:b/>
                <w:spacing w:val="-2"/>
                <w:sz w:val="20"/>
              </w:rPr>
              <w:t>4.76%</w:t>
            </w:r>
          </w:p>
        </w:tc>
      </w:tr>
      <w:tr>
        <w:trPr>
          <w:trHeight w:val="302" w:hRule="atLeast"/>
        </w:trPr>
        <w:tc>
          <w:tcPr>
            <w:tcW w:w="886" w:type="dxa"/>
          </w:tcPr>
          <w:p>
            <w:pPr>
              <w:pStyle w:val="TableParagraph"/>
              <w:spacing w:line="213" w:lineRule="exact" w:before="69"/>
              <w:ind w:left="10" w:right="6"/>
              <w:jc w:val="center"/>
              <w:rPr>
                <w:rFonts w:ascii="Arial"/>
                <w:sz w:val="20"/>
              </w:rPr>
            </w:pPr>
            <w:r>
              <w:rPr>
                <w:rFonts w:ascii="Arial"/>
                <w:spacing w:val="-2"/>
                <w:sz w:val="20"/>
              </w:rPr>
              <w:t>237000</w:t>
            </w:r>
          </w:p>
        </w:tc>
        <w:tc>
          <w:tcPr>
            <w:tcW w:w="4331" w:type="dxa"/>
          </w:tcPr>
          <w:p>
            <w:pPr>
              <w:pStyle w:val="TableParagraph"/>
              <w:spacing w:line="213" w:lineRule="exact" w:before="69"/>
              <w:ind w:left="107"/>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8"/>
                <w:sz w:val="20"/>
              </w:rPr>
              <w:t> </w:t>
            </w:r>
            <w:r>
              <w:rPr>
                <w:rFonts w:ascii="Arial"/>
                <w:spacing w:val="-2"/>
                <w:sz w:val="20"/>
              </w:rPr>
              <w:t>Construction</w:t>
            </w:r>
          </w:p>
        </w:tc>
        <w:tc>
          <w:tcPr>
            <w:tcW w:w="1416" w:type="dxa"/>
          </w:tcPr>
          <w:p>
            <w:pPr>
              <w:pStyle w:val="TableParagraph"/>
              <w:spacing w:line="213" w:lineRule="exact" w:before="69"/>
              <w:ind w:right="99"/>
              <w:rPr>
                <w:rFonts w:ascii="Arial"/>
                <w:sz w:val="20"/>
              </w:rPr>
            </w:pPr>
            <w:r>
              <w:rPr>
                <w:rFonts w:ascii="Arial"/>
                <w:spacing w:val="-5"/>
                <w:sz w:val="20"/>
              </w:rPr>
              <w:t>155</w:t>
            </w:r>
          </w:p>
        </w:tc>
        <w:tc>
          <w:tcPr>
            <w:tcW w:w="1419" w:type="dxa"/>
          </w:tcPr>
          <w:p>
            <w:pPr>
              <w:pStyle w:val="TableParagraph"/>
              <w:spacing w:line="213" w:lineRule="exact" w:before="69"/>
              <w:ind w:right="102"/>
              <w:rPr>
                <w:rFonts w:ascii="Arial"/>
                <w:sz w:val="20"/>
              </w:rPr>
            </w:pPr>
            <w:r>
              <w:rPr>
                <w:rFonts w:ascii="Arial"/>
                <w:spacing w:val="-5"/>
                <w:sz w:val="20"/>
              </w:rPr>
              <w:t>162</w:t>
            </w:r>
          </w:p>
        </w:tc>
        <w:tc>
          <w:tcPr>
            <w:tcW w:w="1018" w:type="dxa"/>
          </w:tcPr>
          <w:p>
            <w:pPr>
              <w:pStyle w:val="TableParagraph"/>
              <w:spacing w:line="213" w:lineRule="exact" w:before="69"/>
              <w:ind w:right="97"/>
              <w:rPr>
                <w:rFonts w:ascii="Arial"/>
                <w:sz w:val="20"/>
              </w:rPr>
            </w:pPr>
            <w:r>
              <w:rPr>
                <w:rFonts w:ascii="Arial"/>
                <w:spacing w:val="-10"/>
                <w:sz w:val="20"/>
              </w:rPr>
              <w:t>7</w:t>
            </w:r>
          </w:p>
        </w:tc>
        <w:tc>
          <w:tcPr>
            <w:tcW w:w="948" w:type="dxa"/>
          </w:tcPr>
          <w:p>
            <w:pPr>
              <w:pStyle w:val="TableParagraph"/>
              <w:spacing w:line="213" w:lineRule="exact" w:before="69"/>
              <w:ind w:left="181" w:right="5"/>
              <w:jc w:val="center"/>
              <w:rPr>
                <w:rFonts w:ascii="Arial"/>
                <w:b/>
                <w:sz w:val="20"/>
              </w:rPr>
            </w:pPr>
            <w:r>
              <w:rPr>
                <w:rFonts w:ascii="Arial"/>
                <w:b/>
                <w:spacing w:val="-2"/>
                <w:sz w:val="20"/>
              </w:rPr>
              <w:t>4.52%</w:t>
            </w:r>
          </w:p>
        </w:tc>
      </w:tr>
    </w:tbl>
    <w:p>
      <w:pPr>
        <w:pStyle w:val="TableParagraph"/>
        <w:spacing w:after="0" w:line="213" w:lineRule="exact"/>
        <w:jc w:val="center"/>
        <w:rPr>
          <w:rFonts w:ascii="Arial"/>
          <w:b/>
          <w:sz w:val="20"/>
        </w:rPr>
        <w:sectPr>
          <w:headerReference w:type="even" r:id="rId171"/>
          <w:footerReference w:type="even" r:id="rId172"/>
          <w:pgSz w:w="15840" w:h="12240" w:orient="landscape"/>
          <w:pgMar w:header="720" w:footer="0" w:top="1000" w:bottom="280" w:left="0" w:right="0"/>
          <w:pgNumType w:start="72"/>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062"/>
        <w:gridCol w:w="1416"/>
        <w:gridCol w:w="1416"/>
        <w:gridCol w:w="1018"/>
        <w:gridCol w:w="1039"/>
      </w:tblGrid>
      <w:tr>
        <w:trPr>
          <w:trHeight w:val="710" w:hRule="atLeast"/>
        </w:trPr>
        <w:tc>
          <w:tcPr>
            <w:tcW w:w="886" w:type="dxa"/>
          </w:tcPr>
          <w:p>
            <w:pPr>
              <w:pStyle w:val="TableParagraph"/>
              <w:spacing w:line="240" w:lineRule="auto" w:before="12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4062" w:type="dxa"/>
          </w:tcPr>
          <w:p>
            <w:pPr>
              <w:pStyle w:val="TableParagraph"/>
              <w:spacing w:line="240" w:lineRule="auto" w:before="9"/>
              <w:jc w:val="left"/>
              <w:rPr>
                <w:rFonts w:ascii="Arial"/>
                <w:b/>
                <w:sz w:val="20"/>
              </w:rPr>
            </w:pPr>
          </w:p>
          <w:p>
            <w:pPr>
              <w:pStyle w:val="TableParagraph"/>
              <w:spacing w:line="240" w:lineRule="auto" w:before="1"/>
              <w:ind w:left="7" w:righ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9"/>
              <w:ind w:left="9" w:right="9"/>
              <w:jc w:val="center"/>
              <w:rPr>
                <w:rFonts w:ascii="Arial"/>
                <w:b/>
                <w:sz w:val="20"/>
              </w:rPr>
            </w:pPr>
            <w:r>
              <w:rPr>
                <w:rFonts w:ascii="Arial"/>
                <w:b/>
                <w:spacing w:val="-4"/>
                <w:sz w:val="20"/>
              </w:rPr>
              <w:t>2024</w:t>
            </w:r>
          </w:p>
          <w:p>
            <w:pPr>
              <w:pStyle w:val="TableParagraph"/>
              <w:spacing w:line="230" w:lineRule="atLeast" w:before="0"/>
              <w:ind w:left="9" w:right="8"/>
              <w:jc w:val="center"/>
              <w:rPr>
                <w:rFonts w:ascii="Arial"/>
                <w:b/>
                <w:sz w:val="20"/>
              </w:rPr>
            </w:pPr>
            <w:r>
              <w:rPr>
                <w:rFonts w:ascii="Arial"/>
                <w:b/>
                <w:spacing w:val="-2"/>
                <w:sz w:val="20"/>
              </w:rPr>
              <w:t>Estimated Employment</w:t>
            </w:r>
          </w:p>
        </w:tc>
        <w:tc>
          <w:tcPr>
            <w:tcW w:w="1416" w:type="dxa"/>
          </w:tcPr>
          <w:p>
            <w:pPr>
              <w:pStyle w:val="TableParagraph"/>
              <w:spacing w:line="240" w:lineRule="auto" w:before="9"/>
              <w:ind w:left="9" w:right="5"/>
              <w:jc w:val="center"/>
              <w:rPr>
                <w:rFonts w:ascii="Arial"/>
                <w:b/>
                <w:sz w:val="20"/>
              </w:rPr>
            </w:pPr>
            <w:r>
              <w:rPr>
                <w:rFonts w:ascii="Arial"/>
                <w:b/>
                <w:spacing w:val="-4"/>
                <w:sz w:val="20"/>
              </w:rPr>
              <w:t>2026</w:t>
            </w:r>
          </w:p>
          <w:p>
            <w:pPr>
              <w:pStyle w:val="TableParagraph"/>
              <w:spacing w:line="230" w:lineRule="atLeast" w:before="0"/>
              <w:ind w:left="9"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124"/>
              <w:ind w:left="141" w:right="94" w:hanging="34"/>
              <w:jc w:val="left"/>
              <w:rPr>
                <w:rFonts w:ascii="Arial"/>
                <w:b/>
                <w:sz w:val="20"/>
              </w:rPr>
            </w:pPr>
            <w:r>
              <w:rPr>
                <w:rFonts w:ascii="Arial"/>
                <w:b/>
                <w:spacing w:val="-2"/>
                <w:sz w:val="20"/>
              </w:rPr>
              <w:t>Numeric Change</w:t>
            </w:r>
          </w:p>
        </w:tc>
        <w:tc>
          <w:tcPr>
            <w:tcW w:w="1039" w:type="dxa"/>
          </w:tcPr>
          <w:p>
            <w:pPr>
              <w:pStyle w:val="TableParagraph"/>
              <w:spacing w:line="240" w:lineRule="auto" w:before="124"/>
              <w:ind w:left="150" w:right="137"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424000</w:t>
            </w:r>
          </w:p>
        </w:tc>
        <w:tc>
          <w:tcPr>
            <w:tcW w:w="4062" w:type="dxa"/>
          </w:tcPr>
          <w:p>
            <w:pPr>
              <w:pStyle w:val="TableParagraph"/>
              <w:spacing w:line="211" w:lineRule="exact" w:before="69"/>
              <w:ind w:left="107"/>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6" w:type="dxa"/>
          </w:tcPr>
          <w:p>
            <w:pPr>
              <w:pStyle w:val="TableParagraph"/>
              <w:spacing w:line="211" w:lineRule="exact" w:before="69"/>
              <w:ind w:right="101"/>
              <w:rPr>
                <w:rFonts w:ascii="Arial"/>
                <w:sz w:val="20"/>
              </w:rPr>
            </w:pPr>
            <w:r>
              <w:rPr>
                <w:rFonts w:ascii="Arial"/>
                <w:spacing w:val="-5"/>
                <w:sz w:val="20"/>
              </w:rPr>
              <w:t>859</w:t>
            </w:r>
          </w:p>
        </w:tc>
        <w:tc>
          <w:tcPr>
            <w:tcW w:w="1416" w:type="dxa"/>
          </w:tcPr>
          <w:p>
            <w:pPr>
              <w:pStyle w:val="TableParagraph"/>
              <w:spacing w:line="211" w:lineRule="exact" w:before="69"/>
              <w:ind w:right="99"/>
              <w:rPr>
                <w:rFonts w:ascii="Arial"/>
                <w:sz w:val="20"/>
              </w:rPr>
            </w:pPr>
            <w:r>
              <w:rPr>
                <w:rFonts w:ascii="Arial"/>
                <w:spacing w:val="-5"/>
                <w:sz w:val="20"/>
              </w:rPr>
              <w:t>818</w:t>
            </w:r>
          </w:p>
        </w:tc>
        <w:tc>
          <w:tcPr>
            <w:tcW w:w="1018"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41</w:t>
            </w:r>
          </w:p>
        </w:tc>
        <w:tc>
          <w:tcPr>
            <w:tcW w:w="1039" w:type="dxa"/>
          </w:tcPr>
          <w:p>
            <w:pPr>
              <w:pStyle w:val="TableParagraph"/>
              <w:spacing w:line="211" w:lineRule="exact" w:before="69"/>
              <w:ind w:right="100"/>
              <w:rPr>
                <w:rFonts w:ascii="Arial"/>
                <w:sz w:val="20"/>
              </w:rPr>
            </w:pPr>
            <w:r>
              <w:rPr>
                <w:rFonts w:ascii="Arial"/>
                <w:spacing w:val="-2"/>
                <w:sz w:val="20"/>
              </w:rPr>
              <w:t>-4.77%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457000</w:t>
            </w:r>
          </w:p>
        </w:tc>
        <w:tc>
          <w:tcPr>
            <w:tcW w:w="4062" w:type="dxa"/>
          </w:tcPr>
          <w:p>
            <w:pPr>
              <w:pStyle w:val="TableParagraph"/>
              <w:spacing w:line="211" w:lineRule="exact" w:before="69"/>
              <w:ind w:left="107"/>
              <w:jc w:val="left"/>
              <w:rPr>
                <w:rFonts w:ascii="Arial"/>
                <w:sz w:val="20"/>
              </w:rPr>
            </w:pPr>
            <w:r>
              <w:rPr>
                <w:rFonts w:ascii="Arial"/>
                <w:sz w:val="20"/>
              </w:rPr>
              <w:t>Gasoline</w:t>
            </w:r>
            <w:r>
              <w:rPr>
                <w:rFonts w:ascii="Arial"/>
                <w:spacing w:val="-8"/>
                <w:sz w:val="20"/>
              </w:rPr>
              <w:t> </w:t>
            </w:r>
            <w:r>
              <w:rPr>
                <w:rFonts w:ascii="Arial"/>
                <w:sz w:val="20"/>
              </w:rPr>
              <w:t>Stations</w:t>
            </w:r>
            <w:r>
              <w:rPr>
                <w:rFonts w:ascii="Arial"/>
                <w:spacing w:val="-7"/>
                <w:sz w:val="20"/>
              </w:rPr>
              <w:t> </w:t>
            </w:r>
            <w:r>
              <w:rPr>
                <w:rFonts w:ascii="Arial"/>
                <w:sz w:val="20"/>
              </w:rPr>
              <w:t>and</w:t>
            </w:r>
            <w:r>
              <w:rPr>
                <w:rFonts w:ascii="Arial"/>
                <w:spacing w:val="-7"/>
                <w:sz w:val="20"/>
              </w:rPr>
              <w:t> </w:t>
            </w:r>
            <w:r>
              <w:rPr>
                <w:rFonts w:ascii="Arial"/>
                <w:sz w:val="20"/>
              </w:rPr>
              <w:t>Fuel</w:t>
            </w:r>
            <w:r>
              <w:rPr>
                <w:rFonts w:ascii="Arial"/>
                <w:spacing w:val="-7"/>
                <w:sz w:val="20"/>
              </w:rPr>
              <w:t> </w:t>
            </w:r>
            <w:r>
              <w:rPr>
                <w:rFonts w:ascii="Arial"/>
                <w:spacing w:val="-2"/>
                <w:sz w:val="20"/>
              </w:rPr>
              <w:t>Dealers</w:t>
            </w:r>
          </w:p>
        </w:tc>
        <w:tc>
          <w:tcPr>
            <w:tcW w:w="1416" w:type="dxa"/>
          </w:tcPr>
          <w:p>
            <w:pPr>
              <w:pStyle w:val="TableParagraph"/>
              <w:spacing w:line="211" w:lineRule="exact" w:before="69"/>
              <w:ind w:right="101"/>
              <w:rPr>
                <w:rFonts w:ascii="Arial"/>
                <w:sz w:val="20"/>
              </w:rPr>
            </w:pPr>
            <w:r>
              <w:rPr>
                <w:rFonts w:ascii="Arial"/>
                <w:spacing w:val="-5"/>
                <w:sz w:val="20"/>
              </w:rPr>
              <w:t>745</w:t>
            </w:r>
          </w:p>
        </w:tc>
        <w:tc>
          <w:tcPr>
            <w:tcW w:w="1416" w:type="dxa"/>
          </w:tcPr>
          <w:p>
            <w:pPr>
              <w:pStyle w:val="TableParagraph"/>
              <w:spacing w:line="211" w:lineRule="exact" w:before="69"/>
              <w:ind w:right="99"/>
              <w:rPr>
                <w:rFonts w:ascii="Arial"/>
                <w:sz w:val="20"/>
              </w:rPr>
            </w:pPr>
            <w:r>
              <w:rPr>
                <w:rFonts w:ascii="Arial"/>
                <w:spacing w:val="-5"/>
                <w:sz w:val="20"/>
              </w:rPr>
              <w:t>706</w:t>
            </w:r>
          </w:p>
        </w:tc>
        <w:tc>
          <w:tcPr>
            <w:tcW w:w="1018"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39</w:t>
            </w:r>
          </w:p>
        </w:tc>
        <w:tc>
          <w:tcPr>
            <w:tcW w:w="1039" w:type="dxa"/>
          </w:tcPr>
          <w:p>
            <w:pPr>
              <w:pStyle w:val="TableParagraph"/>
              <w:spacing w:line="211" w:lineRule="exact" w:before="69"/>
              <w:ind w:right="100"/>
              <w:rPr>
                <w:rFonts w:ascii="Arial"/>
                <w:sz w:val="20"/>
              </w:rPr>
            </w:pPr>
            <w:r>
              <w:rPr>
                <w:rFonts w:ascii="Arial"/>
                <w:spacing w:val="-2"/>
                <w:sz w:val="20"/>
              </w:rPr>
              <w:t>-5.23%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811000</w:t>
            </w:r>
          </w:p>
        </w:tc>
        <w:tc>
          <w:tcPr>
            <w:tcW w:w="4062" w:type="dxa"/>
          </w:tcPr>
          <w:p>
            <w:pPr>
              <w:pStyle w:val="TableParagraph"/>
              <w:spacing w:line="211" w:lineRule="exact" w:before="69"/>
              <w:ind w:left="107"/>
              <w:jc w:val="left"/>
              <w:rPr>
                <w:rFonts w:ascii="Arial"/>
                <w:sz w:val="20"/>
              </w:rPr>
            </w:pPr>
            <w:r>
              <w:rPr>
                <w:rFonts w:ascii="Arial"/>
                <w:sz w:val="20"/>
              </w:rPr>
              <w:t>Repair</w:t>
            </w:r>
            <w:r>
              <w:rPr>
                <w:rFonts w:ascii="Arial"/>
                <w:spacing w:val="-7"/>
                <w:sz w:val="20"/>
              </w:rPr>
              <w:t> </w:t>
            </w:r>
            <w:r>
              <w:rPr>
                <w:rFonts w:ascii="Arial"/>
                <w:sz w:val="20"/>
              </w:rPr>
              <w:t>and</w:t>
            </w:r>
            <w:r>
              <w:rPr>
                <w:rFonts w:ascii="Arial"/>
                <w:spacing w:val="-8"/>
                <w:sz w:val="20"/>
              </w:rPr>
              <w:t> </w:t>
            </w:r>
            <w:r>
              <w:rPr>
                <w:rFonts w:ascii="Arial"/>
                <w:spacing w:val="-2"/>
                <w:sz w:val="20"/>
              </w:rPr>
              <w:t>Maintenance</w:t>
            </w:r>
          </w:p>
        </w:tc>
        <w:tc>
          <w:tcPr>
            <w:tcW w:w="1416" w:type="dxa"/>
          </w:tcPr>
          <w:p>
            <w:pPr>
              <w:pStyle w:val="TableParagraph"/>
              <w:spacing w:line="211" w:lineRule="exact" w:before="69"/>
              <w:ind w:right="101"/>
              <w:rPr>
                <w:rFonts w:ascii="Arial"/>
                <w:sz w:val="20"/>
              </w:rPr>
            </w:pPr>
            <w:r>
              <w:rPr>
                <w:rFonts w:ascii="Arial"/>
                <w:spacing w:val="-5"/>
                <w:sz w:val="20"/>
              </w:rPr>
              <w:t>392</w:t>
            </w:r>
          </w:p>
        </w:tc>
        <w:tc>
          <w:tcPr>
            <w:tcW w:w="1416" w:type="dxa"/>
          </w:tcPr>
          <w:p>
            <w:pPr>
              <w:pStyle w:val="TableParagraph"/>
              <w:spacing w:line="211" w:lineRule="exact" w:before="69"/>
              <w:ind w:right="99"/>
              <w:rPr>
                <w:rFonts w:ascii="Arial"/>
                <w:sz w:val="20"/>
              </w:rPr>
            </w:pPr>
            <w:r>
              <w:rPr>
                <w:rFonts w:ascii="Arial"/>
                <w:spacing w:val="-5"/>
                <w:sz w:val="20"/>
              </w:rPr>
              <w:t>355</w:t>
            </w:r>
          </w:p>
        </w:tc>
        <w:tc>
          <w:tcPr>
            <w:tcW w:w="1018"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37</w:t>
            </w:r>
          </w:p>
        </w:tc>
        <w:tc>
          <w:tcPr>
            <w:tcW w:w="1039" w:type="dxa"/>
          </w:tcPr>
          <w:p>
            <w:pPr>
              <w:pStyle w:val="TableParagraph"/>
              <w:spacing w:line="211" w:lineRule="exact" w:before="69"/>
              <w:ind w:right="100"/>
              <w:rPr>
                <w:rFonts w:ascii="Arial"/>
                <w:sz w:val="20"/>
              </w:rPr>
            </w:pPr>
            <w:r>
              <w:rPr>
                <w:rFonts w:ascii="Arial"/>
                <w:spacing w:val="-2"/>
                <w:sz w:val="20"/>
              </w:rPr>
              <w:t>-9.44%</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333000</w:t>
            </w:r>
          </w:p>
        </w:tc>
        <w:tc>
          <w:tcPr>
            <w:tcW w:w="4062" w:type="dxa"/>
          </w:tcPr>
          <w:p>
            <w:pPr>
              <w:pStyle w:val="TableParagraph"/>
              <w:spacing w:line="211" w:lineRule="exact" w:before="71"/>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71"/>
              <w:ind w:right="101"/>
              <w:rPr>
                <w:rFonts w:ascii="Arial"/>
                <w:sz w:val="20"/>
              </w:rPr>
            </w:pPr>
            <w:r>
              <w:rPr>
                <w:rFonts w:ascii="Arial"/>
                <w:spacing w:val="-5"/>
                <w:sz w:val="20"/>
              </w:rPr>
              <w:t>154</w:t>
            </w:r>
          </w:p>
        </w:tc>
        <w:tc>
          <w:tcPr>
            <w:tcW w:w="1416" w:type="dxa"/>
          </w:tcPr>
          <w:p>
            <w:pPr>
              <w:pStyle w:val="TableParagraph"/>
              <w:spacing w:line="211" w:lineRule="exact" w:before="71"/>
              <w:ind w:right="99"/>
              <w:rPr>
                <w:rFonts w:ascii="Arial"/>
                <w:sz w:val="20"/>
              </w:rPr>
            </w:pPr>
            <w:r>
              <w:rPr>
                <w:rFonts w:ascii="Arial"/>
                <w:spacing w:val="-5"/>
                <w:sz w:val="20"/>
              </w:rPr>
              <w:t>118</w:t>
            </w:r>
          </w:p>
        </w:tc>
        <w:tc>
          <w:tcPr>
            <w:tcW w:w="1018" w:type="dxa"/>
          </w:tcPr>
          <w:p>
            <w:pPr>
              <w:pStyle w:val="TableParagraph"/>
              <w:spacing w:line="211" w:lineRule="exact" w:before="71"/>
              <w:ind w:right="96"/>
              <w:rPr>
                <w:rFonts w:ascii="Arial"/>
                <w:b/>
                <w:sz w:val="20"/>
              </w:rPr>
            </w:pPr>
            <w:r>
              <w:rPr>
                <w:rFonts w:ascii="Arial"/>
                <w:b/>
                <w:spacing w:val="-2"/>
                <w:sz w:val="20"/>
              </w:rPr>
              <w:t>-</w:t>
            </w:r>
            <w:r>
              <w:rPr>
                <w:rFonts w:ascii="Arial"/>
                <w:b/>
                <w:spacing w:val="-7"/>
                <w:sz w:val="20"/>
              </w:rPr>
              <w:t>36</w:t>
            </w:r>
          </w:p>
        </w:tc>
        <w:tc>
          <w:tcPr>
            <w:tcW w:w="1039" w:type="dxa"/>
          </w:tcPr>
          <w:p>
            <w:pPr>
              <w:pStyle w:val="TableParagraph"/>
              <w:spacing w:line="211" w:lineRule="exact" w:before="71"/>
              <w:ind w:right="100"/>
              <w:rPr>
                <w:rFonts w:ascii="Arial"/>
                <w:sz w:val="20"/>
              </w:rPr>
            </w:pPr>
            <w:r>
              <w:rPr>
                <w:rFonts w:ascii="Arial"/>
                <w:spacing w:val="-2"/>
                <w:sz w:val="20"/>
              </w:rPr>
              <w:t>-23.38%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325000</w:t>
            </w:r>
          </w:p>
        </w:tc>
        <w:tc>
          <w:tcPr>
            <w:tcW w:w="4062" w:type="dxa"/>
          </w:tcPr>
          <w:p>
            <w:pPr>
              <w:pStyle w:val="TableParagraph"/>
              <w:spacing w:line="211" w:lineRule="exact" w:before="69"/>
              <w:ind w:left="107"/>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5"/>
                <w:sz w:val="20"/>
              </w:rPr>
              <w:t>334</w:t>
            </w:r>
          </w:p>
        </w:tc>
        <w:tc>
          <w:tcPr>
            <w:tcW w:w="1416" w:type="dxa"/>
          </w:tcPr>
          <w:p>
            <w:pPr>
              <w:pStyle w:val="TableParagraph"/>
              <w:spacing w:line="211" w:lineRule="exact" w:before="69"/>
              <w:ind w:right="99"/>
              <w:rPr>
                <w:rFonts w:ascii="Arial"/>
                <w:sz w:val="20"/>
              </w:rPr>
            </w:pPr>
            <w:r>
              <w:rPr>
                <w:rFonts w:ascii="Arial"/>
                <w:spacing w:val="-5"/>
                <w:sz w:val="20"/>
              </w:rPr>
              <w:t>299</w:t>
            </w:r>
          </w:p>
        </w:tc>
        <w:tc>
          <w:tcPr>
            <w:tcW w:w="1018"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35</w:t>
            </w:r>
          </w:p>
        </w:tc>
        <w:tc>
          <w:tcPr>
            <w:tcW w:w="1039" w:type="dxa"/>
          </w:tcPr>
          <w:p>
            <w:pPr>
              <w:pStyle w:val="TableParagraph"/>
              <w:spacing w:line="211" w:lineRule="exact" w:before="69"/>
              <w:ind w:right="100"/>
              <w:rPr>
                <w:rFonts w:ascii="Arial"/>
                <w:sz w:val="20"/>
              </w:rPr>
            </w:pPr>
            <w:r>
              <w:rPr>
                <w:rFonts w:ascii="Arial"/>
                <w:spacing w:val="-2"/>
                <w:sz w:val="20"/>
              </w:rPr>
              <w:t>-10.48%</w:t>
            </w:r>
          </w:p>
        </w:tc>
      </w:tr>
    </w:tbl>
    <w:p>
      <w:pPr>
        <w:pStyle w:val="BodyText"/>
        <w:rPr>
          <w:rFonts w:ascii="Arial"/>
          <w:b/>
          <w:sz w:val="24"/>
        </w:rPr>
      </w:pPr>
    </w:p>
    <w:p>
      <w:pPr>
        <w:pStyle w:val="BodyText"/>
        <w:spacing w:before="3"/>
        <w:rPr>
          <w:rFonts w:ascii="Arial"/>
          <w:b/>
          <w:sz w:val="24"/>
        </w:rPr>
      </w:pPr>
    </w:p>
    <w:p>
      <w:pPr>
        <w:spacing w:before="1"/>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5"/>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5591"/>
        <w:gridCol w:w="1417"/>
        <w:gridCol w:w="1419"/>
        <w:gridCol w:w="1018"/>
        <w:gridCol w:w="1038"/>
      </w:tblGrid>
      <w:tr>
        <w:trPr>
          <w:trHeight w:val="736" w:hRule="atLeast"/>
        </w:trPr>
        <w:tc>
          <w:tcPr>
            <w:tcW w:w="886" w:type="dxa"/>
          </w:tcPr>
          <w:p>
            <w:pPr>
              <w:pStyle w:val="TableParagraph"/>
              <w:spacing w:line="229" w:lineRule="exact" w:before="138"/>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591" w:type="dxa"/>
          </w:tcPr>
          <w:p>
            <w:pPr>
              <w:pStyle w:val="TableParagraph"/>
              <w:spacing w:line="240" w:lineRule="auto" w:before="23"/>
              <w:jc w:val="left"/>
              <w:rPr>
                <w:rFonts w:ascii="Arial"/>
                <w:b/>
                <w:sz w:val="20"/>
              </w:rPr>
            </w:pPr>
          </w:p>
          <w:p>
            <w:pPr>
              <w:pStyle w:val="TableParagraph"/>
              <w:spacing w:line="240" w:lineRule="auto" w:before="1"/>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40" w:lineRule="auto" w:before="23"/>
              <w:ind w:left="6" w:right="4"/>
              <w:jc w:val="center"/>
              <w:rPr>
                <w:rFonts w:ascii="Arial"/>
                <w:b/>
                <w:sz w:val="20"/>
              </w:rPr>
            </w:pPr>
            <w:r>
              <w:rPr>
                <w:rFonts w:ascii="Arial"/>
                <w:b/>
                <w:spacing w:val="-4"/>
                <w:sz w:val="20"/>
              </w:rPr>
              <w:t>2024</w:t>
            </w:r>
          </w:p>
          <w:p>
            <w:pPr>
              <w:pStyle w:val="TableParagraph"/>
              <w:spacing w:line="240" w:lineRule="auto" w:before="1"/>
              <w:ind w:left="6"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23"/>
              <w:ind w:left="5" w:right="5"/>
              <w:jc w:val="center"/>
              <w:rPr>
                <w:rFonts w:ascii="Arial"/>
                <w:b/>
                <w:sz w:val="20"/>
              </w:rPr>
            </w:pPr>
            <w:r>
              <w:rPr>
                <w:rFonts w:ascii="Arial"/>
                <w:b/>
                <w:spacing w:val="-4"/>
                <w:sz w:val="20"/>
              </w:rPr>
              <w:t>2026</w:t>
            </w:r>
          </w:p>
          <w:p>
            <w:pPr>
              <w:pStyle w:val="TableParagraph"/>
              <w:spacing w:line="240" w:lineRule="auto" w:before="1"/>
              <w:ind w:left="5" w:right="3"/>
              <w:jc w:val="center"/>
              <w:rPr>
                <w:rFonts w:ascii="Arial"/>
                <w:b/>
                <w:sz w:val="20"/>
              </w:rPr>
            </w:pPr>
            <w:r>
              <w:rPr>
                <w:rFonts w:ascii="Arial"/>
                <w:b/>
                <w:spacing w:val="-2"/>
                <w:sz w:val="20"/>
              </w:rPr>
              <w:t>Projected Employment</w:t>
            </w:r>
          </w:p>
        </w:tc>
        <w:tc>
          <w:tcPr>
            <w:tcW w:w="1018" w:type="dxa"/>
          </w:tcPr>
          <w:p>
            <w:pPr>
              <w:pStyle w:val="TableParagraph"/>
              <w:spacing w:line="240" w:lineRule="auto" w:before="138"/>
              <w:ind w:left="139" w:right="96" w:hanging="34"/>
              <w:jc w:val="left"/>
              <w:rPr>
                <w:rFonts w:ascii="Arial"/>
                <w:b/>
                <w:sz w:val="20"/>
              </w:rPr>
            </w:pPr>
            <w:r>
              <w:rPr>
                <w:rFonts w:ascii="Arial"/>
                <w:b/>
                <w:spacing w:val="-2"/>
                <w:sz w:val="20"/>
              </w:rPr>
              <w:t>Numeric Change</w:t>
            </w:r>
          </w:p>
        </w:tc>
        <w:tc>
          <w:tcPr>
            <w:tcW w:w="1038" w:type="dxa"/>
          </w:tcPr>
          <w:p>
            <w:pPr>
              <w:pStyle w:val="TableParagraph"/>
              <w:spacing w:line="240" w:lineRule="auto" w:before="138"/>
              <w:ind w:left="148" w:right="138" w:firstLine="2"/>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333000</w:t>
            </w:r>
          </w:p>
        </w:tc>
        <w:tc>
          <w:tcPr>
            <w:tcW w:w="5591" w:type="dxa"/>
          </w:tcPr>
          <w:p>
            <w:pPr>
              <w:pStyle w:val="TableParagraph"/>
              <w:spacing w:line="211" w:lineRule="exact" w:before="69"/>
              <w:ind w:left="107"/>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7" w:type="dxa"/>
          </w:tcPr>
          <w:p>
            <w:pPr>
              <w:pStyle w:val="TableParagraph"/>
              <w:spacing w:line="211" w:lineRule="exact" w:before="69"/>
              <w:ind w:right="100"/>
              <w:rPr>
                <w:rFonts w:ascii="Arial"/>
                <w:sz w:val="20"/>
              </w:rPr>
            </w:pPr>
            <w:r>
              <w:rPr>
                <w:rFonts w:ascii="Arial"/>
                <w:spacing w:val="-5"/>
                <w:sz w:val="20"/>
              </w:rPr>
              <w:t>154</w:t>
            </w:r>
          </w:p>
        </w:tc>
        <w:tc>
          <w:tcPr>
            <w:tcW w:w="1419" w:type="dxa"/>
          </w:tcPr>
          <w:p>
            <w:pPr>
              <w:pStyle w:val="TableParagraph"/>
              <w:spacing w:line="211" w:lineRule="exact" w:before="69"/>
              <w:ind w:right="103"/>
              <w:rPr>
                <w:rFonts w:ascii="Arial"/>
                <w:sz w:val="20"/>
              </w:rPr>
            </w:pPr>
            <w:r>
              <w:rPr>
                <w:rFonts w:ascii="Arial"/>
                <w:spacing w:val="-5"/>
                <w:sz w:val="20"/>
              </w:rPr>
              <w:t>118</w:t>
            </w:r>
          </w:p>
        </w:tc>
        <w:tc>
          <w:tcPr>
            <w:tcW w:w="1018" w:type="dxa"/>
          </w:tcPr>
          <w:p>
            <w:pPr>
              <w:pStyle w:val="TableParagraph"/>
              <w:spacing w:line="211" w:lineRule="exact" w:before="69"/>
              <w:ind w:right="98"/>
              <w:rPr>
                <w:rFonts w:ascii="Arial"/>
                <w:sz w:val="20"/>
              </w:rPr>
            </w:pPr>
            <w:r>
              <w:rPr>
                <w:rFonts w:ascii="Arial"/>
                <w:spacing w:val="-2"/>
                <w:sz w:val="20"/>
              </w:rPr>
              <w:t>-</w:t>
            </w:r>
            <w:r>
              <w:rPr>
                <w:rFonts w:ascii="Arial"/>
                <w:spacing w:val="-7"/>
                <w:sz w:val="20"/>
              </w:rPr>
              <w:t>36</w:t>
            </w:r>
          </w:p>
        </w:tc>
        <w:tc>
          <w:tcPr>
            <w:tcW w:w="1038" w:type="dxa"/>
          </w:tcPr>
          <w:p>
            <w:pPr>
              <w:pStyle w:val="TableParagraph"/>
              <w:spacing w:line="211" w:lineRule="exact" w:before="69"/>
              <w:ind w:right="98"/>
              <w:rPr>
                <w:rFonts w:ascii="Arial"/>
                <w:b/>
                <w:sz w:val="20"/>
              </w:rPr>
            </w:pPr>
            <w:r>
              <w:rPr>
                <w:rFonts w:ascii="Arial"/>
                <w:b/>
                <w:spacing w:val="-2"/>
                <w:sz w:val="20"/>
              </w:rPr>
              <w:t>-23.38%</w:t>
            </w:r>
          </w:p>
        </w:tc>
      </w:tr>
      <w:tr>
        <w:trPr>
          <w:trHeight w:val="302" w:hRule="atLeast"/>
        </w:trPr>
        <w:tc>
          <w:tcPr>
            <w:tcW w:w="886" w:type="dxa"/>
          </w:tcPr>
          <w:p>
            <w:pPr>
              <w:pStyle w:val="TableParagraph"/>
              <w:spacing w:line="211" w:lineRule="exact" w:before="71"/>
              <w:ind w:left="10" w:right="6"/>
              <w:jc w:val="center"/>
              <w:rPr>
                <w:rFonts w:ascii="Arial"/>
                <w:sz w:val="20"/>
              </w:rPr>
            </w:pPr>
            <w:r>
              <w:rPr>
                <w:rFonts w:ascii="Arial"/>
                <w:spacing w:val="-2"/>
                <w:sz w:val="20"/>
              </w:rPr>
              <w:t>458000</w:t>
            </w:r>
          </w:p>
        </w:tc>
        <w:tc>
          <w:tcPr>
            <w:tcW w:w="5591" w:type="dxa"/>
          </w:tcPr>
          <w:p>
            <w:pPr>
              <w:pStyle w:val="TableParagraph"/>
              <w:spacing w:line="211" w:lineRule="exact" w:before="71"/>
              <w:ind w:left="107"/>
              <w:jc w:val="left"/>
              <w:rPr>
                <w:rFonts w:ascii="Arial"/>
                <w:sz w:val="20"/>
              </w:rPr>
            </w:pPr>
            <w:r>
              <w:rPr>
                <w:rFonts w:ascii="Arial"/>
                <w:sz w:val="20"/>
              </w:rPr>
              <w:t>Clothing,</w:t>
            </w:r>
            <w:r>
              <w:rPr>
                <w:rFonts w:ascii="Arial"/>
                <w:spacing w:val="-10"/>
                <w:sz w:val="20"/>
              </w:rPr>
              <w:t> </w:t>
            </w:r>
            <w:r>
              <w:rPr>
                <w:rFonts w:ascii="Arial"/>
                <w:sz w:val="20"/>
              </w:rPr>
              <w:t>Clothing</w:t>
            </w:r>
            <w:r>
              <w:rPr>
                <w:rFonts w:ascii="Arial"/>
                <w:spacing w:val="-8"/>
                <w:sz w:val="20"/>
              </w:rPr>
              <w:t> </w:t>
            </w:r>
            <w:r>
              <w:rPr>
                <w:rFonts w:ascii="Arial"/>
                <w:sz w:val="20"/>
              </w:rPr>
              <w:t>Accessories,</w:t>
            </w:r>
            <w:r>
              <w:rPr>
                <w:rFonts w:ascii="Arial"/>
                <w:spacing w:val="-9"/>
                <w:sz w:val="20"/>
              </w:rPr>
              <w:t> </w:t>
            </w:r>
            <w:r>
              <w:rPr>
                <w:rFonts w:ascii="Arial"/>
                <w:sz w:val="20"/>
              </w:rPr>
              <w:t>Shoe,</w:t>
            </w:r>
            <w:r>
              <w:rPr>
                <w:rFonts w:ascii="Arial"/>
                <w:spacing w:val="-8"/>
                <w:sz w:val="20"/>
              </w:rPr>
              <w:t> </w:t>
            </w:r>
            <w:r>
              <w:rPr>
                <w:rFonts w:ascii="Arial"/>
                <w:sz w:val="20"/>
              </w:rPr>
              <w:t>and</w:t>
            </w:r>
            <w:r>
              <w:rPr>
                <w:rFonts w:ascii="Arial"/>
                <w:spacing w:val="-9"/>
                <w:sz w:val="20"/>
              </w:rPr>
              <w:t> </w:t>
            </w:r>
            <w:r>
              <w:rPr>
                <w:rFonts w:ascii="Arial"/>
                <w:sz w:val="20"/>
              </w:rPr>
              <w:t>Jewelry</w:t>
            </w:r>
            <w:r>
              <w:rPr>
                <w:rFonts w:ascii="Arial"/>
                <w:spacing w:val="-8"/>
                <w:sz w:val="20"/>
              </w:rPr>
              <w:t> </w:t>
            </w:r>
            <w:r>
              <w:rPr>
                <w:rFonts w:ascii="Arial"/>
                <w:spacing w:val="-2"/>
                <w:sz w:val="20"/>
              </w:rPr>
              <w:t>Retailers</w:t>
            </w:r>
          </w:p>
        </w:tc>
        <w:tc>
          <w:tcPr>
            <w:tcW w:w="1417" w:type="dxa"/>
          </w:tcPr>
          <w:p>
            <w:pPr>
              <w:pStyle w:val="TableParagraph"/>
              <w:spacing w:line="211" w:lineRule="exact" w:before="71"/>
              <w:ind w:right="100"/>
              <w:rPr>
                <w:rFonts w:ascii="Arial"/>
                <w:sz w:val="20"/>
              </w:rPr>
            </w:pPr>
            <w:r>
              <w:rPr>
                <w:rFonts w:ascii="Arial"/>
                <w:spacing w:val="-5"/>
                <w:sz w:val="20"/>
              </w:rPr>
              <w:t>98</w:t>
            </w:r>
          </w:p>
        </w:tc>
        <w:tc>
          <w:tcPr>
            <w:tcW w:w="1419" w:type="dxa"/>
          </w:tcPr>
          <w:p>
            <w:pPr>
              <w:pStyle w:val="TableParagraph"/>
              <w:spacing w:line="211" w:lineRule="exact" w:before="71"/>
              <w:ind w:right="103"/>
              <w:rPr>
                <w:rFonts w:ascii="Arial"/>
                <w:sz w:val="20"/>
              </w:rPr>
            </w:pPr>
            <w:r>
              <w:rPr>
                <w:rFonts w:ascii="Arial"/>
                <w:spacing w:val="-5"/>
                <w:sz w:val="20"/>
              </w:rPr>
              <w:t>81</w:t>
            </w:r>
          </w:p>
        </w:tc>
        <w:tc>
          <w:tcPr>
            <w:tcW w:w="1018" w:type="dxa"/>
          </w:tcPr>
          <w:p>
            <w:pPr>
              <w:pStyle w:val="TableParagraph"/>
              <w:spacing w:line="211" w:lineRule="exact" w:before="71"/>
              <w:ind w:right="98"/>
              <w:rPr>
                <w:rFonts w:ascii="Arial"/>
                <w:sz w:val="20"/>
              </w:rPr>
            </w:pPr>
            <w:r>
              <w:rPr>
                <w:rFonts w:ascii="Arial"/>
                <w:spacing w:val="-2"/>
                <w:sz w:val="20"/>
              </w:rPr>
              <w:t>-</w:t>
            </w:r>
            <w:r>
              <w:rPr>
                <w:rFonts w:ascii="Arial"/>
                <w:spacing w:val="-7"/>
                <w:sz w:val="20"/>
              </w:rPr>
              <w:t>17</w:t>
            </w:r>
          </w:p>
        </w:tc>
        <w:tc>
          <w:tcPr>
            <w:tcW w:w="1038" w:type="dxa"/>
          </w:tcPr>
          <w:p>
            <w:pPr>
              <w:pStyle w:val="TableParagraph"/>
              <w:spacing w:line="211" w:lineRule="exact" w:before="71"/>
              <w:ind w:right="98"/>
              <w:rPr>
                <w:rFonts w:ascii="Arial"/>
                <w:b/>
                <w:sz w:val="20"/>
              </w:rPr>
            </w:pPr>
            <w:r>
              <w:rPr>
                <w:rFonts w:ascii="Arial"/>
                <w:b/>
                <w:spacing w:val="-2"/>
                <w:sz w:val="20"/>
              </w:rPr>
              <w:t>-17.35%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812000</w:t>
            </w:r>
          </w:p>
        </w:tc>
        <w:tc>
          <w:tcPr>
            <w:tcW w:w="5591" w:type="dxa"/>
          </w:tcPr>
          <w:p>
            <w:pPr>
              <w:pStyle w:val="TableParagraph"/>
              <w:spacing w:line="211" w:lineRule="exact" w:before="69"/>
              <w:ind w:left="107"/>
              <w:jc w:val="left"/>
              <w:rPr>
                <w:rFonts w:ascii="Arial"/>
                <w:sz w:val="20"/>
              </w:rPr>
            </w:pPr>
            <w:r>
              <w:rPr>
                <w:rFonts w:ascii="Arial"/>
                <w:sz w:val="20"/>
              </w:rPr>
              <w:t>Personal</w:t>
            </w:r>
            <w:r>
              <w:rPr>
                <w:rFonts w:ascii="Arial"/>
                <w:spacing w:val="-10"/>
                <w:sz w:val="20"/>
              </w:rPr>
              <w:t> </w:t>
            </w:r>
            <w:r>
              <w:rPr>
                <w:rFonts w:ascii="Arial"/>
                <w:sz w:val="20"/>
              </w:rPr>
              <w:t>and</w:t>
            </w:r>
            <w:r>
              <w:rPr>
                <w:rFonts w:ascii="Arial"/>
                <w:spacing w:val="-7"/>
                <w:sz w:val="20"/>
              </w:rPr>
              <w:t> </w:t>
            </w:r>
            <w:r>
              <w:rPr>
                <w:rFonts w:ascii="Arial"/>
                <w:sz w:val="20"/>
              </w:rPr>
              <w:t>Laundry</w:t>
            </w:r>
            <w:r>
              <w:rPr>
                <w:rFonts w:ascii="Arial"/>
                <w:spacing w:val="-8"/>
                <w:sz w:val="20"/>
              </w:rPr>
              <w:t> </w:t>
            </w:r>
            <w:r>
              <w:rPr>
                <w:rFonts w:ascii="Arial"/>
                <w:spacing w:val="-2"/>
                <w:sz w:val="20"/>
              </w:rPr>
              <w:t>Services</w:t>
            </w:r>
          </w:p>
        </w:tc>
        <w:tc>
          <w:tcPr>
            <w:tcW w:w="1417" w:type="dxa"/>
          </w:tcPr>
          <w:p>
            <w:pPr>
              <w:pStyle w:val="TableParagraph"/>
              <w:spacing w:line="211" w:lineRule="exact" w:before="69"/>
              <w:ind w:right="100"/>
              <w:rPr>
                <w:rFonts w:ascii="Arial"/>
                <w:sz w:val="20"/>
              </w:rPr>
            </w:pPr>
            <w:r>
              <w:rPr>
                <w:rFonts w:ascii="Arial"/>
                <w:spacing w:val="-5"/>
                <w:sz w:val="20"/>
              </w:rPr>
              <w:t>116</w:t>
            </w:r>
          </w:p>
        </w:tc>
        <w:tc>
          <w:tcPr>
            <w:tcW w:w="1419" w:type="dxa"/>
          </w:tcPr>
          <w:p>
            <w:pPr>
              <w:pStyle w:val="TableParagraph"/>
              <w:spacing w:line="211" w:lineRule="exact" w:before="69"/>
              <w:ind w:right="103"/>
              <w:rPr>
                <w:rFonts w:ascii="Arial"/>
                <w:sz w:val="20"/>
              </w:rPr>
            </w:pPr>
            <w:r>
              <w:rPr>
                <w:rFonts w:ascii="Arial"/>
                <w:spacing w:val="-5"/>
                <w:sz w:val="20"/>
              </w:rPr>
              <w:t>103</w:t>
            </w:r>
          </w:p>
        </w:tc>
        <w:tc>
          <w:tcPr>
            <w:tcW w:w="1018" w:type="dxa"/>
          </w:tcPr>
          <w:p>
            <w:pPr>
              <w:pStyle w:val="TableParagraph"/>
              <w:spacing w:line="211" w:lineRule="exact" w:before="69"/>
              <w:ind w:right="98"/>
              <w:rPr>
                <w:rFonts w:ascii="Arial"/>
                <w:sz w:val="20"/>
              </w:rPr>
            </w:pPr>
            <w:r>
              <w:rPr>
                <w:rFonts w:ascii="Arial"/>
                <w:spacing w:val="-2"/>
                <w:sz w:val="20"/>
              </w:rPr>
              <w:t>-</w:t>
            </w:r>
            <w:r>
              <w:rPr>
                <w:rFonts w:ascii="Arial"/>
                <w:spacing w:val="-7"/>
                <w:sz w:val="20"/>
              </w:rPr>
              <w:t>13</w:t>
            </w:r>
          </w:p>
        </w:tc>
        <w:tc>
          <w:tcPr>
            <w:tcW w:w="1038" w:type="dxa"/>
          </w:tcPr>
          <w:p>
            <w:pPr>
              <w:pStyle w:val="TableParagraph"/>
              <w:spacing w:line="211" w:lineRule="exact" w:before="69"/>
              <w:ind w:right="98"/>
              <w:rPr>
                <w:rFonts w:ascii="Arial"/>
                <w:b/>
                <w:sz w:val="20"/>
              </w:rPr>
            </w:pPr>
            <w:r>
              <w:rPr>
                <w:rFonts w:ascii="Arial"/>
                <w:b/>
                <w:spacing w:val="-2"/>
                <w:sz w:val="20"/>
              </w:rPr>
              <w:t>-11.21%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456000</w:t>
            </w:r>
          </w:p>
        </w:tc>
        <w:tc>
          <w:tcPr>
            <w:tcW w:w="5591" w:type="dxa"/>
          </w:tcPr>
          <w:p>
            <w:pPr>
              <w:pStyle w:val="TableParagraph"/>
              <w:spacing w:line="211" w:lineRule="exact" w:before="69"/>
              <w:ind w:left="107"/>
              <w:jc w:val="left"/>
              <w:rPr>
                <w:rFonts w:ascii="Arial"/>
                <w:sz w:val="20"/>
              </w:rPr>
            </w:pPr>
            <w:r>
              <w:rPr>
                <w:rFonts w:ascii="Arial"/>
                <w:sz w:val="20"/>
              </w:rPr>
              <w:t>Health</w:t>
            </w:r>
            <w:r>
              <w:rPr>
                <w:rFonts w:ascii="Arial"/>
                <w:spacing w:val="-9"/>
                <w:sz w:val="20"/>
              </w:rPr>
              <w:t> </w:t>
            </w:r>
            <w:r>
              <w:rPr>
                <w:rFonts w:ascii="Arial"/>
                <w:sz w:val="20"/>
              </w:rPr>
              <w:t>and</w:t>
            </w:r>
            <w:r>
              <w:rPr>
                <w:rFonts w:ascii="Arial"/>
                <w:spacing w:val="-6"/>
                <w:sz w:val="20"/>
              </w:rPr>
              <w:t> </w:t>
            </w:r>
            <w:r>
              <w:rPr>
                <w:rFonts w:ascii="Arial"/>
                <w:sz w:val="20"/>
              </w:rPr>
              <w:t>Personal</w:t>
            </w:r>
            <w:r>
              <w:rPr>
                <w:rFonts w:ascii="Arial"/>
                <w:spacing w:val="-7"/>
                <w:sz w:val="20"/>
              </w:rPr>
              <w:t> </w:t>
            </w:r>
            <w:r>
              <w:rPr>
                <w:rFonts w:ascii="Arial"/>
                <w:sz w:val="20"/>
              </w:rPr>
              <w:t>Care</w:t>
            </w:r>
            <w:r>
              <w:rPr>
                <w:rFonts w:ascii="Arial"/>
                <w:spacing w:val="-6"/>
                <w:sz w:val="20"/>
              </w:rPr>
              <w:t> </w:t>
            </w:r>
            <w:r>
              <w:rPr>
                <w:rFonts w:ascii="Arial"/>
                <w:spacing w:val="-2"/>
                <w:sz w:val="20"/>
              </w:rPr>
              <w:t>Retailers</w:t>
            </w:r>
          </w:p>
        </w:tc>
        <w:tc>
          <w:tcPr>
            <w:tcW w:w="1417" w:type="dxa"/>
          </w:tcPr>
          <w:p>
            <w:pPr>
              <w:pStyle w:val="TableParagraph"/>
              <w:spacing w:line="211" w:lineRule="exact" w:before="69"/>
              <w:ind w:right="100"/>
              <w:rPr>
                <w:rFonts w:ascii="Arial"/>
                <w:sz w:val="20"/>
              </w:rPr>
            </w:pPr>
            <w:r>
              <w:rPr>
                <w:rFonts w:ascii="Arial"/>
                <w:spacing w:val="-5"/>
                <w:sz w:val="20"/>
              </w:rPr>
              <w:t>248</w:t>
            </w:r>
          </w:p>
        </w:tc>
        <w:tc>
          <w:tcPr>
            <w:tcW w:w="1419" w:type="dxa"/>
          </w:tcPr>
          <w:p>
            <w:pPr>
              <w:pStyle w:val="TableParagraph"/>
              <w:spacing w:line="211" w:lineRule="exact" w:before="69"/>
              <w:ind w:right="103"/>
              <w:rPr>
                <w:rFonts w:ascii="Arial"/>
                <w:sz w:val="20"/>
              </w:rPr>
            </w:pPr>
            <w:r>
              <w:rPr>
                <w:rFonts w:ascii="Arial"/>
                <w:spacing w:val="-5"/>
                <w:sz w:val="20"/>
              </w:rPr>
              <w:t>222</w:t>
            </w:r>
          </w:p>
        </w:tc>
        <w:tc>
          <w:tcPr>
            <w:tcW w:w="1018" w:type="dxa"/>
          </w:tcPr>
          <w:p>
            <w:pPr>
              <w:pStyle w:val="TableParagraph"/>
              <w:spacing w:line="211" w:lineRule="exact" w:before="69"/>
              <w:ind w:right="98"/>
              <w:rPr>
                <w:rFonts w:ascii="Arial"/>
                <w:sz w:val="20"/>
              </w:rPr>
            </w:pPr>
            <w:r>
              <w:rPr>
                <w:rFonts w:ascii="Arial"/>
                <w:spacing w:val="-2"/>
                <w:sz w:val="20"/>
              </w:rPr>
              <w:t>-</w:t>
            </w:r>
            <w:r>
              <w:rPr>
                <w:rFonts w:ascii="Arial"/>
                <w:spacing w:val="-7"/>
                <w:sz w:val="20"/>
              </w:rPr>
              <w:t>26</w:t>
            </w:r>
          </w:p>
        </w:tc>
        <w:tc>
          <w:tcPr>
            <w:tcW w:w="1038" w:type="dxa"/>
          </w:tcPr>
          <w:p>
            <w:pPr>
              <w:pStyle w:val="TableParagraph"/>
              <w:spacing w:line="211" w:lineRule="exact" w:before="69"/>
              <w:ind w:right="98"/>
              <w:rPr>
                <w:rFonts w:ascii="Arial"/>
                <w:b/>
                <w:sz w:val="20"/>
              </w:rPr>
            </w:pPr>
            <w:r>
              <w:rPr>
                <w:rFonts w:ascii="Arial"/>
                <w:b/>
                <w:spacing w:val="-2"/>
                <w:sz w:val="20"/>
              </w:rPr>
              <w:t>-10.48%</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325000</w:t>
            </w:r>
          </w:p>
        </w:tc>
        <w:tc>
          <w:tcPr>
            <w:tcW w:w="5591" w:type="dxa"/>
          </w:tcPr>
          <w:p>
            <w:pPr>
              <w:pStyle w:val="TableParagraph"/>
              <w:spacing w:line="211" w:lineRule="exact" w:before="69"/>
              <w:ind w:left="107"/>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17" w:type="dxa"/>
          </w:tcPr>
          <w:p>
            <w:pPr>
              <w:pStyle w:val="TableParagraph"/>
              <w:spacing w:line="211" w:lineRule="exact" w:before="69"/>
              <w:ind w:right="100"/>
              <w:rPr>
                <w:rFonts w:ascii="Arial"/>
                <w:sz w:val="20"/>
              </w:rPr>
            </w:pPr>
            <w:r>
              <w:rPr>
                <w:rFonts w:ascii="Arial"/>
                <w:spacing w:val="-5"/>
                <w:sz w:val="20"/>
              </w:rPr>
              <w:t>334</w:t>
            </w:r>
          </w:p>
        </w:tc>
        <w:tc>
          <w:tcPr>
            <w:tcW w:w="1419" w:type="dxa"/>
          </w:tcPr>
          <w:p>
            <w:pPr>
              <w:pStyle w:val="TableParagraph"/>
              <w:spacing w:line="211" w:lineRule="exact" w:before="69"/>
              <w:ind w:right="103"/>
              <w:rPr>
                <w:rFonts w:ascii="Arial"/>
                <w:sz w:val="20"/>
              </w:rPr>
            </w:pPr>
            <w:r>
              <w:rPr>
                <w:rFonts w:ascii="Arial"/>
                <w:spacing w:val="-5"/>
                <w:sz w:val="20"/>
              </w:rPr>
              <w:t>299</w:t>
            </w:r>
          </w:p>
        </w:tc>
        <w:tc>
          <w:tcPr>
            <w:tcW w:w="1018" w:type="dxa"/>
          </w:tcPr>
          <w:p>
            <w:pPr>
              <w:pStyle w:val="TableParagraph"/>
              <w:spacing w:line="211" w:lineRule="exact" w:before="69"/>
              <w:ind w:right="98"/>
              <w:rPr>
                <w:rFonts w:ascii="Arial"/>
                <w:sz w:val="20"/>
              </w:rPr>
            </w:pPr>
            <w:r>
              <w:rPr>
                <w:rFonts w:ascii="Arial"/>
                <w:spacing w:val="-2"/>
                <w:sz w:val="20"/>
              </w:rPr>
              <w:t>-</w:t>
            </w:r>
            <w:r>
              <w:rPr>
                <w:rFonts w:ascii="Arial"/>
                <w:spacing w:val="-7"/>
                <w:sz w:val="20"/>
              </w:rPr>
              <w:t>35</w:t>
            </w:r>
          </w:p>
        </w:tc>
        <w:tc>
          <w:tcPr>
            <w:tcW w:w="1038" w:type="dxa"/>
          </w:tcPr>
          <w:p>
            <w:pPr>
              <w:pStyle w:val="TableParagraph"/>
              <w:spacing w:line="211" w:lineRule="exact" w:before="69"/>
              <w:ind w:right="98"/>
              <w:rPr>
                <w:rFonts w:ascii="Arial"/>
                <w:b/>
                <w:sz w:val="20"/>
              </w:rPr>
            </w:pPr>
            <w:r>
              <w:rPr>
                <w:rFonts w:ascii="Arial"/>
                <w:b/>
                <w:spacing w:val="-2"/>
                <w:sz w:val="20"/>
              </w:rPr>
              <w:t>-10.48%</w:t>
            </w:r>
          </w:p>
        </w:tc>
      </w:tr>
    </w:tbl>
    <w:p>
      <w:pPr>
        <w:pStyle w:val="TableParagraph"/>
        <w:spacing w:after="0" w:line="211" w:lineRule="exact"/>
        <w:rPr>
          <w:rFonts w:ascii="Arial"/>
          <w:b/>
          <w:sz w:val="20"/>
        </w:rPr>
        <w:sectPr>
          <w:headerReference w:type="default" r:id="rId173"/>
          <w:footerReference w:type="default" r:id="rId174"/>
          <w:pgSz w:w="15840" w:h="12240" w:orient="landscape"/>
          <w:pgMar w:header="0" w:footer="518" w:top="460" w:bottom="700" w:left="0" w:right="0"/>
          <w:pgNumType w:start="73"/>
        </w:sectPr>
      </w:pPr>
    </w:p>
    <w:p>
      <w:pPr>
        <w:pStyle w:val="Heading1"/>
        <w:spacing w:line="425" w:lineRule="exact"/>
      </w:pPr>
      <w:r>
        <w:rPr>
          <w:spacing w:val="-8"/>
        </w:rPr>
        <w:t>Eastern</w:t>
      </w:r>
      <w:r>
        <w:rPr>
          <w:spacing w:val="-15"/>
        </w:rPr>
        <w:t> </w:t>
      </w:r>
      <w:r>
        <w:rPr>
          <w:spacing w:val="-8"/>
        </w:rPr>
        <w:t>Arkansas</w:t>
      </w:r>
      <w:r>
        <w:rPr>
          <w:spacing w:val="-15"/>
        </w:rPr>
        <w:t> </w:t>
      </w:r>
      <w:r>
        <w:rPr>
          <w:spacing w:val="-8"/>
        </w:rPr>
        <w:t>Workforce</w:t>
      </w:r>
      <w:r>
        <w:rPr>
          <w:spacing w:val="-13"/>
        </w:rPr>
        <w:t> </w:t>
      </w:r>
      <w:r>
        <w:rPr>
          <w:spacing w:val="-8"/>
        </w:rPr>
        <w:t>Development</w:t>
      </w:r>
      <w:r>
        <w:rPr>
          <w:spacing w:val="-15"/>
        </w:rPr>
        <w:t> </w:t>
      </w:r>
      <w:r>
        <w:rPr>
          <w:spacing w:val="-8"/>
        </w:rPr>
        <w:t>Area</w:t>
      </w:r>
    </w:p>
    <w:p>
      <w:pPr>
        <w:spacing w:line="433" w:lineRule="exact" w:before="0"/>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6"/>
        <w:rPr>
          <w:rFonts w:ascii="Tahoma"/>
          <w:sz w:val="1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360"/>
        <w:gridCol w:w="1298"/>
        <w:gridCol w:w="938"/>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360" w:type="dxa"/>
          </w:tcPr>
          <w:p>
            <w:pPr>
              <w:pStyle w:val="TableParagraph"/>
              <w:spacing w:line="252" w:lineRule="exact" w:before="0"/>
              <w:ind w:left="10"/>
              <w:jc w:val="center"/>
              <w:rPr>
                <w:b/>
                <w:sz w:val="22"/>
              </w:rPr>
            </w:pPr>
            <w:r>
              <w:rPr>
                <w:b/>
                <w:spacing w:val="-4"/>
                <w:sz w:val="22"/>
              </w:rPr>
              <w:t>2024</w:t>
            </w:r>
          </w:p>
          <w:p>
            <w:pPr>
              <w:pStyle w:val="TableParagraph"/>
              <w:spacing w:line="252" w:lineRule="exact" w:before="0"/>
              <w:ind w:left="140" w:right="122" w:hanging="5"/>
              <w:jc w:val="center"/>
              <w:rPr>
                <w:b/>
                <w:sz w:val="22"/>
              </w:rPr>
            </w:pPr>
            <w:r>
              <w:rPr>
                <w:b/>
                <w:spacing w:val="-2"/>
                <w:sz w:val="22"/>
              </w:rPr>
              <w:t>Estimated Employment</w:t>
            </w:r>
          </w:p>
        </w:tc>
        <w:tc>
          <w:tcPr>
            <w:tcW w:w="1298" w:type="dxa"/>
          </w:tcPr>
          <w:p>
            <w:pPr>
              <w:pStyle w:val="TableParagraph"/>
              <w:spacing w:line="252" w:lineRule="exact" w:before="0"/>
              <w:ind w:left="16" w:right="4"/>
              <w:jc w:val="center"/>
              <w:rPr>
                <w:b/>
                <w:sz w:val="22"/>
              </w:rPr>
            </w:pPr>
            <w:r>
              <w:rPr>
                <w:b/>
                <w:spacing w:val="-4"/>
                <w:sz w:val="22"/>
              </w:rPr>
              <w:t>2026</w:t>
            </w:r>
          </w:p>
          <w:p>
            <w:pPr>
              <w:pStyle w:val="TableParagraph"/>
              <w:spacing w:line="252"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25"/>
              <w:ind w:left="139" w:right="90" w:hanging="29"/>
              <w:jc w:val="left"/>
              <w:rPr>
                <w:b/>
                <w:sz w:val="22"/>
              </w:rPr>
            </w:pPr>
            <w:r>
              <w:rPr>
                <w:b/>
                <w:spacing w:val="-2"/>
                <w:sz w:val="22"/>
              </w:rPr>
              <w:t>Numeric Change</w:t>
            </w:r>
          </w:p>
        </w:tc>
        <w:tc>
          <w:tcPr>
            <w:tcW w:w="878" w:type="dxa"/>
          </w:tcPr>
          <w:p>
            <w:pPr>
              <w:pStyle w:val="TableParagraph"/>
              <w:spacing w:line="240" w:lineRule="auto" w:before="125"/>
              <w:ind w:left="111" w:right="87"/>
              <w:jc w:val="left"/>
              <w:rPr>
                <w:b/>
                <w:sz w:val="22"/>
              </w:rPr>
            </w:pPr>
            <w:r>
              <w:rPr>
                <w:b/>
                <w:spacing w:val="-2"/>
                <w:sz w:val="22"/>
              </w:rPr>
              <w:t>Percent Change</w:t>
            </w:r>
          </w:p>
        </w:tc>
        <w:tc>
          <w:tcPr>
            <w:tcW w:w="828" w:type="dxa"/>
          </w:tcPr>
          <w:p>
            <w:pPr>
              <w:pStyle w:val="TableParagraph"/>
              <w:spacing w:line="240" w:lineRule="auto" w:before="125"/>
              <w:ind w:left="200" w:right="87" w:hanging="89"/>
              <w:jc w:val="left"/>
              <w:rPr>
                <w:b/>
                <w:sz w:val="22"/>
              </w:rPr>
            </w:pPr>
            <w:r>
              <w:rPr>
                <w:b/>
                <w:spacing w:val="-2"/>
                <w:sz w:val="22"/>
              </w:rPr>
              <w:t>Annual Exits</w:t>
            </w:r>
          </w:p>
        </w:tc>
        <w:tc>
          <w:tcPr>
            <w:tcW w:w="1039" w:type="dxa"/>
          </w:tcPr>
          <w:p>
            <w:pPr>
              <w:pStyle w:val="TableParagraph"/>
              <w:spacing w:line="240" w:lineRule="auto" w:before="125"/>
              <w:ind w:left="112" w:firstLine="105"/>
              <w:jc w:val="left"/>
              <w:rPr>
                <w:b/>
                <w:sz w:val="22"/>
              </w:rPr>
            </w:pPr>
            <w:r>
              <w:rPr>
                <w:b/>
                <w:spacing w:val="-2"/>
                <w:sz w:val="22"/>
              </w:rPr>
              <w:t>Annual Transfers</w:t>
            </w:r>
          </w:p>
        </w:tc>
        <w:tc>
          <w:tcPr>
            <w:tcW w:w="878" w:type="dxa"/>
          </w:tcPr>
          <w:p>
            <w:pPr>
              <w:pStyle w:val="TableParagraph"/>
              <w:spacing w:line="240" w:lineRule="auto" w:before="125"/>
              <w:ind w:left="112" w:right="86" w:firstLine="24"/>
              <w:jc w:val="left"/>
              <w:rPr>
                <w:b/>
                <w:sz w:val="22"/>
              </w:rPr>
            </w:pPr>
            <w:r>
              <w:rPr>
                <w:b/>
                <w:spacing w:val="-2"/>
                <w:sz w:val="22"/>
              </w:rPr>
              <w:t>Annual Change</w:t>
            </w:r>
          </w:p>
        </w:tc>
        <w:tc>
          <w:tcPr>
            <w:tcW w:w="1048" w:type="dxa"/>
          </w:tcPr>
          <w:p>
            <w:pPr>
              <w:pStyle w:val="TableParagraph"/>
              <w:spacing w:line="252" w:lineRule="exact" w:before="0"/>
              <w:ind w:left="112" w:right="88"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360" w:type="dxa"/>
          </w:tcPr>
          <w:p>
            <w:pPr>
              <w:pStyle w:val="TableParagraph"/>
              <w:spacing w:before="4"/>
              <w:ind w:right="91"/>
              <w:rPr>
                <w:b/>
                <w:sz w:val="22"/>
              </w:rPr>
            </w:pPr>
            <w:r>
              <w:rPr>
                <w:b/>
                <w:spacing w:val="-2"/>
                <w:sz w:val="22"/>
              </w:rPr>
              <w:t>37,833</w:t>
            </w:r>
          </w:p>
        </w:tc>
        <w:tc>
          <w:tcPr>
            <w:tcW w:w="1298" w:type="dxa"/>
          </w:tcPr>
          <w:p>
            <w:pPr>
              <w:pStyle w:val="TableParagraph"/>
              <w:spacing w:before="4"/>
              <w:ind w:right="90"/>
              <w:rPr>
                <w:b/>
                <w:sz w:val="22"/>
              </w:rPr>
            </w:pPr>
            <w:r>
              <w:rPr>
                <w:b/>
                <w:spacing w:val="-2"/>
                <w:sz w:val="22"/>
              </w:rPr>
              <w:t>37,699</w:t>
            </w:r>
          </w:p>
        </w:tc>
        <w:tc>
          <w:tcPr>
            <w:tcW w:w="938" w:type="dxa"/>
          </w:tcPr>
          <w:p>
            <w:pPr>
              <w:pStyle w:val="TableParagraph"/>
              <w:spacing w:before="4"/>
              <w:ind w:right="90"/>
              <w:rPr>
                <w:b/>
                <w:sz w:val="22"/>
              </w:rPr>
            </w:pPr>
            <w:r>
              <w:rPr>
                <w:b/>
                <w:spacing w:val="-2"/>
                <w:sz w:val="22"/>
              </w:rPr>
              <w:t>-</w:t>
            </w:r>
            <w:r>
              <w:rPr>
                <w:b/>
                <w:spacing w:val="-5"/>
                <w:sz w:val="22"/>
              </w:rPr>
              <w:t>134</w:t>
            </w:r>
          </w:p>
        </w:tc>
        <w:tc>
          <w:tcPr>
            <w:tcW w:w="878" w:type="dxa"/>
          </w:tcPr>
          <w:p>
            <w:pPr>
              <w:pStyle w:val="TableParagraph"/>
              <w:spacing w:before="4"/>
              <w:ind w:right="89"/>
              <w:rPr>
                <w:b/>
                <w:sz w:val="22"/>
              </w:rPr>
            </w:pPr>
            <w:r>
              <w:rPr>
                <w:b/>
                <w:spacing w:val="-2"/>
                <w:sz w:val="22"/>
              </w:rPr>
              <w:t>-0.35%</w:t>
            </w:r>
          </w:p>
        </w:tc>
        <w:tc>
          <w:tcPr>
            <w:tcW w:w="828" w:type="dxa"/>
          </w:tcPr>
          <w:p>
            <w:pPr>
              <w:pStyle w:val="TableParagraph"/>
              <w:spacing w:before="4"/>
              <w:ind w:right="90"/>
              <w:rPr>
                <w:b/>
                <w:sz w:val="22"/>
              </w:rPr>
            </w:pPr>
            <w:r>
              <w:rPr>
                <w:b/>
                <w:spacing w:val="-2"/>
                <w:sz w:val="22"/>
              </w:rPr>
              <w:t>1,820</w:t>
            </w:r>
          </w:p>
        </w:tc>
        <w:tc>
          <w:tcPr>
            <w:tcW w:w="1039" w:type="dxa"/>
          </w:tcPr>
          <w:p>
            <w:pPr>
              <w:pStyle w:val="TableParagraph"/>
              <w:spacing w:before="4"/>
              <w:ind w:right="89"/>
              <w:rPr>
                <w:b/>
                <w:sz w:val="22"/>
              </w:rPr>
            </w:pPr>
            <w:r>
              <w:rPr>
                <w:b/>
                <w:spacing w:val="-2"/>
                <w:sz w:val="22"/>
              </w:rPr>
              <w:t>2,462</w:t>
            </w:r>
          </w:p>
        </w:tc>
        <w:tc>
          <w:tcPr>
            <w:tcW w:w="878" w:type="dxa"/>
          </w:tcPr>
          <w:p>
            <w:pPr>
              <w:pStyle w:val="TableParagraph"/>
              <w:spacing w:before="4"/>
              <w:ind w:right="91"/>
              <w:rPr>
                <w:b/>
                <w:sz w:val="22"/>
              </w:rPr>
            </w:pPr>
            <w:r>
              <w:rPr>
                <w:b/>
                <w:spacing w:val="-2"/>
                <w:sz w:val="22"/>
              </w:rPr>
              <w:t>-</w:t>
            </w:r>
            <w:r>
              <w:rPr>
                <w:b/>
                <w:spacing w:val="-7"/>
                <w:sz w:val="22"/>
              </w:rPr>
              <w:t>67</w:t>
            </w:r>
          </w:p>
        </w:tc>
        <w:tc>
          <w:tcPr>
            <w:tcW w:w="1048" w:type="dxa"/>
          </w:tcPr>
          <w:p>
            <w:pPr>
              <w:pStyle w:val="TableParagraph"/>
              <w:spacing w:before="4"/>
              <w:ind w:right="88"/>
              <w:rPr>
                <w:b/>
                <w:sz w:val="22"/>
              </w:rPr>
            </w:pPr>
            <w:r>
              <w:rPr>
                <w:b/>
                <w:spacing w:val="-2"/>
                <w:sz w:val="22"/>
              </w:rPr>
              <w:t>4,215</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360" w:type="dxa"/>
          </w:tcPr>
          <w:p>
            <w:pPr>
              <w:pStyle w:val="TableParagraph"/>
              <w:ind w:right="91"/>
              <w:rPr>
                <w:sz w:val="22"/>
              </w:rPr>
            </w:pPr>
            <w:r>
              <w:rPr>
                <w:spacing w:val="-2"/>
                <w:sz w:val="22"/>
              </w:rPr>
              <w:t>3,830</w:t>
            </w:r>
          </w:p>
        </w:tc>
        <w:tc>
          <w:tcPr>
            <w:tcW w:w="1298" w:type="dxa"/>
          </w:tcPr>
          <w:p>
            <w:pPr>
              <w:pStyle w:val="TableParagraph"/>
              <w:ind w:right="90"/>
              <w:rPr>
                <w:sz w:val="22"/>
              </w:rPr>
            </w:pPr>
            <w:r>
              <w:rPr>
                <w:spacing w:val="-2"/>
                <w:sz w:val="22"/>
              </w:rPr>
              <w:t>3,809</w:t>
            </w:r>
          </w:p>
        </w:tc>
        <w:tc>
          <w:tcPr>
            <w:tcW w:w="938" w:type="dxa"/>
          </w:tcPr>
          <w:p>
            <w:pPr>
              <w:pStyle w:val="TableParagraph"/>
              <w:ind w:right="94"/>
              <w:rPr>
                <w:sz w:val="22"/>
              </w:rPr>
            </w:pPr>
            <w:r>
              <w:rPr>
                <w:spacing w:val="-2"/>
                <w:sz w:val="22"/>
              </w:rPr>
              <w:t>-</w:t>
            </w:r>
            <w:r>
              <w:rPr>
                <w:spacing w:val="-7"/>
                <w:sz w:val="22"/>
              </w:rPr>
              <w:t>21</w:t>
            </w:r>
          </w:p>
        </w:tc>
        <w:tc>
          <w:tcPr>
            <w:tcW w:w="878" w:type="dxa"/>
          </w:tcPr>
          <w:p>
            <w:pPr>
              <w:pStyle w:val="TableParagraph"/>
              <w:ind w:right="89"/>
              <w:rPr>
                <w:sz w:val="22"/>
              </w:rPr>
            </w:pPr>
            <w:r>
              <w:rPr>
                <w:spacing w:val="-2"/>
                <w:sz w:val="22"/>
              </w:rPr>
              <w:t>-0.55%</w:t>
            </w:r>
          </w:p>
        </w:tc>
        <w:tc>
          <w:tcPr>
            <w:tcW w:w="828" w:type="dxa"/>
          </w:tcPr>
          <w:p>
            <w:pPr>
              <w:pStyle w:val="TableParagraph"/>
              <w:ind w:right="90"/>
              <w:rPr>
                <w:sz w:val="22"/>
              </w:rPr>
            </w:pPr>
            <w:r>
              <w:rPr>
                <w:spacing w:val="-5"/>
                <w:sz w:val="22"/>
              </w:rPr>
              <w:t>161</w:t>
            </w:r>
          </w:p>
        </w:tc>
        <w:tc>
          <w:tcPr>
            <w:tcW w:w="1039" w:type="dxa"/>
          </w:tcPr>
          <w:p>
            <w:pPr>
              <w:pStyle w:val="TableParagraph"/>
              <w:ind w:right="89"/>
              <w:rPr>
                <w:sz w:val="22"/>
              </w:rPr>
            </w:pPr>
            <w:r>
              <w:rPr>
                <w:spacing w:val="-5"/>
                <w:sz w:val="22"/>
              </w:rPr>
              <w:t>176</w:t>
            </w:r>
          </w:p>
        </w:tc>
        <w:tc>
          <w:tcPr>
            <w:tcW w:w="878" w:type="dxa"/>
          </w:tcPr>
          <w:p>
            <w:pPr>
              <w:pStyle w:val="TableParagraph"/>
              <w:ind w:right="91"/>
              <w:rPr>
                <w:sz w:val="22"/>
              </w:rPr>
            </w:pPr>
            <w:r>
              <w:rPr>
                <w:spacing w:val="-2"/>
                <w:sz w:val="22"/>
              </w:rPr>
              <w:t>-</w:t>
            </w:r>
            <w:r>
              <w:rPr>
                <w:spacing w:val="-7"/>
                <w:sz w:val="22"/>
              </w:rPr>
              <w:t>10</w:t>
            </w:r>
          </w:p>
        </w:tc>
        <w:tc>
          <w:tcPr>
            <w:tcW w:w="1048" w:type="dxa"/>
          </w:tcPr>
          <w:p>
            <w:pPr>
              <w:pStyle w:val="TableParagraph"/>
              <w:ind w:right="88"/>
              <w:rPr>
                <w:sz w:val="22"/>
              </w:rPr>
            </w:pPr>
            <w:r>
              <w:rPr>
                <w:spacing w:val="-5"/>
                <w:sz w:val="22"/>
              </w:rPr>
              <w:t>327</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360" w:type="dxa"/>
          </w:tcPr>
          <w:p>
            <w:pPr>
              <w:pStyle w:val="TableParagraph"/>
              <w:spacing w:line="234" w:lineRule="exact"/>
              <w:ind w:right="91"/>
              <w:rPr>
                <w:sz w:val="22"/>
              </w:rPr>
            </w:pPr>
            <w:r>
              <w:rPr>
                <w:spacing w:val="-2"/>
                <w:sz w:val="22"/>
              </w:rPr>
              <w:t>1,130</w:t>
            </w:r>
          </w:p>
        </w:tc>
        <w:tc>
          <w:tcPr>
            <w:tcW w:w="1298" w:type="dxa"/>
          </w:tcPr>
          <w:p>
            <w:pPr>
              <w:pStyle w:val="TableParagraph"/>
              <w:spacing w:line="234" w:lineRule="exact"/>
              <w:ind w:right="90"/>
              <w:rPr>
                <w:sz w:val="22"/>
              </w:rPr>
            </w:pPr>
            <w:r>
              <w:rPr>
                <w:spacing w:val="-2"/>
                <w:sz w:val="22"/>
              </w:rPr>
              <w:t>1,131</w:t>
            </w:r>
          </w:p>
        </w:tc>
        <w:tc>
          <w:tcPr>
            <w:tcW w:w="938" w:type="dxa"/>
          </w:tcPr>
          <w:p>
            <w:pPr>
              <w:pStyle w:val="TableParagraph"/>
              <w:spacing w:line="234" w:lineRule="exact"/>
              <w:ind w:right="93"/>
              <w:rPr>
                <w:sz w:val="22"/>
              </w:rPr>
            </w:pPr>
            <w:r>
              <w:rPr>
                <w:spacing w:val="-10"/>
                <w:sz w:val="22"/>
              </w:rPr>
              <w:t>1</w:t>
            </w:r>
          </w:p>
        </w:tc>
        <w:tc>
          <w:tcPr>
            <w:tcW w:w="878" w:type="dxa"/>
          </w:tcPr>
          <w:p>
            <w:pPr>
              <w:pStyle w:val="TableParagraph"/>
              <w:spacing w:line="234" w:lineRule="exact"/>
              <w:ind w:right="89"/>
              <w:rPr>
                <w:sz w:val="22"/>
              </w:rPr>
            </w:pPr>
            <w:r>
              <w:rPr>
                <w:spacing w:val="-2"/>
                <w:sz w:val="22"/>
              </w:rPr>
              <w:t>0.09%</w:t>
            </w:r>
          </w:p>
        </w:tc>
        <w:tc>
          <w:tcPr>
            <w:tcW w:w="828" w:type="dxa"/>
          </w:tcPr>
          <w:p>
            <w:pPr>
              <w:pStyle w:val="TableParagraph"/>
              <w:spacing w:line="234" w:lineRule="exact"/>
              <w:ind w:right="92"/>
              <w:rPr>
                <w:sz w:val="22"/>
              </w:rPr>
            </w:pPr>
            <w:r>
              <w:rPr>
                <w:spacing w:val="-5"/>
                <w:sz w:val="22"/>
              </w:rPr>
              <w:t>32</w:t>
            </w:r>
          </w:p>
        </w:tc>
        <w:tc>
          <w:tcPr>
            <w:tcW w:w="1039" w:type="dxa"/>
          </w:tcPr>
          <w:p>
            <w:pPr>
              <w:pStyle w:val="TableParagraph"/>
              <w:spacing w:line="234" w:lineRule="exact"/>
              <w:ind w:right="91"/>
              <w:rPr>
                <w:sz w:val="22"/>
              </w:rPr>
            </w:pPr>
            <w:r>
              <w:rPr>
                <w:spacing w:val="-5"/>
                <w:sz w:val="22"/>
              </w:rPr>
              <w:t>56</w:t>
            </w:r>
          </w:p>
        </w:tc>
        <w:tc>
          <w:tcPr>
            <w:tcW w:w="878" w:type="dxa"/>
          </w:tcPr>
          <w:p>
            <w:pPr>
              <w:pStyle w:val="TableParagraph"/>
              <w:spacing w:line="234" w:lineRule="exact"/>
              <w:ind w:right="91"/>
              <w:rPr>
                <w:sz w:val="22"/>
              </w:rPr>
            </w:pPr>
            <w:r>
              <w:rPr>
                <w:spacing w:val="-10"/>
                <w:sz w:val="22"/>
              </w:rPr>
              <w:t>0</w:t>
            </w:r>
          </w:p>
        </w:tc>
        <w:tc>
          <w:tcPr>
            <w:tcW w:w="1048" w:type="dxa"/>
          </w:tcPr>
          <w:p>
            <w:pPr>
              <w:pStyle w:val="TableParagraph"/>
              <w:spacing w:line="234" w:lineRule="exact"/>
              <w:ind w:right="90"/>
              <w:rPr>
                <w:sz w:val="22"/>
              </w:rPr>
            </w:pPr>
            <w:r>
              <w:rPr>
                <w:spacing w:val="-5"/>
                <w:sz w:val="22"/>
              </w:rPr>
              <w:t>88</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9"/>
                <w:sz w:val="22"/>
              </w:rPr>
              <w:t> </w:t>
            </w:r>
            <w:r>
              <w:rPr>
                <w:spacing w:val="-2"/>
                <w:sz w:val="22"/>
              </w:rPr>
              <w:t>Occupations</w:t>
            </w:r>
          </w:p>
        </w:tc>
        <w:tc>
          <w:tcPr>
            <w:tcW w:w="1360" w:type="dxa"/>
          </w:tcPr>
          <w:p>
            <w:pPr>
              <w:pStyle w:val="TableParagraph"/>
              <w:ind w:right="91"/>
              <w:rPr>
                <w:sz w:val="22"/>
              </w:rPr>
            </w:pPr>
            <w:r>
              <w:rPr>
                <w:spacing w:val="-5"/>
                <w:sz w:val="22"/>
              </w:rPr>
              <w:t>164</w:t>
            </w:r>
          </w:p>
        </w:tc>
        <w:tc>
          <w:tcPr>
            <w:tcW w:w="1298" w:type="dxa"/>
          </w:tcPr>
          <w:p>
            <w:pPr>
              <w:pStyle w:val="TableParagraph"/>
              <w:ind w:right="92"/>
              <w:rPr>
                <w:sz w:val="22"/>
              </w:rPr>
            </w:pPr>
            <w:r>
              <w:rPr>
                <w:spacing w:val="-5"/>
                <w:sz w:val="22"/>
              </w:rPr>
              <w:t>165</w:t>
            </w:r>
          </w:p>
        </w:tc>
        <w:tc>
          <w:tcPr>
            <w:tcW w:w="938" w:type="dxa"/>
          </w:tcPr>
          <w:p>
            <w:pPr>
              <w:pStyle w:val="TableParagraph"/>
              <w:ind w:right="93"/>
              <w:rPr>
                <w:sz w:val="22"/>
              </w:rPr>
            </w:pPr>
            <w:r>
              <w:rPr>
                <w:spacing w:val="-10"/>
                <w:sz w:val="22"/>
              </w:rPr>
              <w:t>1</w:t>
            </w:r>
          </w:p>
        </w:tc>
        <w:tc>
          <w:tcPr>
            <w:tcW w:w="878" w:type="dxa"/>
          </w:tcPr>
          <w:p>
            <w:pPr>
              <w:pStyle w:val="TableParagraph"/>
              <w:ind w:right="89"/>
              <w:rPr>
                <w:sz w:val="22"/>
              </w:rPr>
            </w:pPr>
            <w:r>
              <w:rPr>
                <w:spacing w:val="-2"/>
                <w:sz w:val="22"/>
              </w:rPr>
              <w:t>0.61%</w:t>
            </w:r>
          </w:p>
        </w:tc>
        <w:tc>
          <w:tcPr>
            <w:tcW w:w="828" w:type="dxa"/>
          </w:tcPr>
          <w:p>
            <w:pPr>
              <w:pStyle w:val="TableParagraph"/>
              <w:ind w:right="92"/>
              <w:rPr>
                <w:sz w:val="22"/>
              </w:rPr>
            </w:pPr>
            <w:r>
              <w:rPr>
                <w:spacing w:val="-10"/>
                <w:sz w:val="22"/>
              </w:rPr>
              <w:t>3</w:t>
            </w:r>
          </w:p>
        </w:tc>
        <w:tc>
          <w:tcPr>
            <w:tcW w:w="1039" w:type="dxa"/>
          </w:tcPr>
          <w:p>
            <w:pPr>
              <w:pStyle w:val="TableParagraph"/>
              <w:ind w:right="91"/>
              <w:rPr>
                <w:sz w:val="22"/>
              </w:rPr>
            </w:pPr>
            <w:r>
              <w:rPr>
                <w:spacing w:val="-10"/>
                <w:sz w:val="22"/>
              </w:rPr>
              <w:t>6</w:t>
            </w:r>
          </w:p>
        </w:tc>
        <w:tc>
          <w:tcPr>
            <w:tcW w:w="878" w:type="dxa"/>
          </w:tcPr>
          <w:p>
            <w:pPr>
              <w:pStyle w:val="TableParagraph"/>
              <w:ind w:right="91"/>
              <w:rPr>
                <w:sz w:val="22"/>
              </w:rPr>
            </w:pPr>
            <w:r>
              <w:rPr>
                <w:spacing w:val="-10"/>
                <w:sz w:val="22"/>
              </w:rPr>
              <w:t>0</w:t>
            </w:r>
          </w:p>
        </w:tc>
        <w:tc>
          <w:tcPr>
            <w:tcW w:w="1048" w:type="dxa"/>
          </w:tcPr>
          <w:p>
            <w:pPr>
              <w:pStyle w:val="TableParagraph"/>
              <w:ind w:right="90"/>
              <w:rPr>
                <w:sz w:val="22"/>
              </w:rPr>
            </w:pPr>
            <w:r>
              <w:rPr>
                <w:spacing w:val="-10"/>
                <w:sz w:val="22"/>
              </w:rPr>
              <w:t>9</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360" w:type="dxa"/>
          </w:tcPr>
          <w:p>
            <w:pPr>
              <w:pStyle w:val="TableParagraph"/>
              <w:spacing w:before="3"/>
              <w:ind w:right="91"/>
              <w:rPr>
                <w:sz w:val="22"/>
              </w:rPr>
            </w:pPr>
            <w:r>
              <w:rPr>
                <w:spacing w:val="-5"/>
                <w:sz w:val="22"/>
              </w:rPr>
              <w:t>152</w:t>
            </w:r>
          </w:p>
        </w:tc>
        <w:tc>
          <w:tcPr>
            <w:tcW w:w="1298" w:type="dxa"/>
          </w:tcPr>
          <w:p>
            <w:pPr>
              <w:pStyle w:val="TableParagraph"/>
              <w:spacing w:before="3"/>
              <w:ind w:right="92"/>
              <w:rPr>
                <w:sz w:val="22"/>
              </w:rPr>
            </w:pPr>
            <w:r>
              <w:rPr>
                <w:spacing w:val="-5"/>
                <w:sz w:val="22"/>
              </w:rPr>
              <w:t>145</w:t>
            </w:r>
          </w:p>
        </w:tc>
        <w:tc>
          <w:tcPr>
            <w:tcW w:w="938" w:type="dxa"/>
          </w:tcPr>
          <w:p>
            <w:pPr>
              <w:pStyle w:val="TableParagraph"/>
              <w:spacing w:before="3"/>
              <w:ind w:right="93"/>
              <w:rPr>
                <w:sz w:val="22"/>
              </w:rPr>
            </w:pPr>
            <w:r>
              <w:rPr>
                <w:spacing w:val="-2"/>
                <w:sz w:val="22"/>
              </w:rPr>
              <w:t>-</w:t>
            </w:r>
            <w:r>
              <w:rPr>
                <w:spacing w:val="-12"/>
                <w:sz w:val="22"/>
              </w:rPr>
              <w:t>7</w:t>
            </w:r>
          </w:p>
        </w:tc>
        <w:tc>
          <w:tcPr>
            <w:tcW w:w="878" w:type="dxa"/>
          </w:tcPr>
          <w:p>
            <w:pPr>
              <w:pStyle w:val="TableParagraph"/>
              <w:spacing w:before="3"/>
              <w:ind w:right="89"/>
              <w:rPr>
                <w:sz w:val="22"/>
              </w:rPr>
            </w:pPr>
            <w:r>
              <w:rPr>
                <w:spacing w:val="-2"/>
                <w:sz w:val="22"/>
              </w:rPr>
              <w:t>-4.61%</w:t>
            </w:r>
          </w:p>
        </w:tc>
        <w:tc>
          <w:tcPr>
            <w:tcW w:w="828" w:type="dxa"/>
          </w:tcPr>
          <w:p>
            <w:pPr>
              <w:pStyle w:val="TableParagraph"/>
              <w:spacing w:before="3"/>
              <w:ind w:right="92"/>
              <w:rPr>
                <w:sz w:val="22"/>
              </w:rPr>
            </w:pPr>
            <w:r>
              <w:rPr>
                <w:spacing w:val="-10"/>
                <w:sz w:val="22"/>
              </w:rPr>
              <w:t>3</w:t>
            </w:r>
          </w:p>
        </w:tc>
        <w:tc>
          <w:tcPr>
            <w:tcW w:w="1039" w:type="dxa"/>
          </w:tcPr>
          <w:p>
            <w:pPr>
              <w:pStyle w:val="TableParagraph"/>
              <w:spacing w:before="3"/>
              <w:ind w:right="91"/>
              <w:rPr>
                <w:sz w:val="22"/>
              </w:rPr>
            </w:pPr>
            <w:r>
              <w:rPr>
                <w:spacing w:val="-10"/>
                <w:sz w:val="22"/>
              </w:rPr>
              <w:t>6</w:t>
            </w:r>
          </w:p>
        </w:tc>
        <w:tc>
          <w:tcPr>
            <w:tcW w:w="878" w:type="dxa"/>
          </w:tcPr>
          <w:p>
            <w:pPr>
              <w:pStyle w:val="TableParagraph"/>
              <w:spacing w:before="3"/>
              <w:ind w:right="91"/>
              <w:rPr>
                <w:sz w:val="22"/>
              </w:rPr>
            </w:pPr>
            <w:r>
              <w:rPr>
                <w:spacing w:val="-2"/>
                <w:sz w:val="22"/>
              </w:rPr>
              <w:t>-</w:t>
            </w:r>
            <w:r>
              <w:rPr>
                <w:spacing w:val="-12"/>
                <w:sz w:val="22"/>
              </w:rPr>
              <w:t>4</w:t>
            </w:r>
          </w:p>
        </w:tc>
        <w:tc>
          <w:tcPr>
            <w:tcW w:w="1048" w:type="dxa"/>
          </w:tcPr>
          <w:p>
            <w:pPr>
              <w:pStyle w:val="TableParagraph"/>
              <w:spacing w:before="3"/>
              <w:ind w:right="90"/>
              <w:rPr>
                <w:sz w:val="22"/>
              </w:rPr>
            </w:pPr>
            <w:r>
              <w:rPr>
                <w:spacing w:val="-10"/>
                <w:sz w:val="22"/>
              </w:rPr>
              <w:t>5</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5"/>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360" w:type="dxa"/>
          </w:tcPr>
          <w:p>
            <w:pPr>
              <w:pStyle w:val="TableParagraph"/>
              <w:spacing w:before="5"/>
              <w:ind w:right="91"/>
              <w:rPr>
                <w:sz w:val="22"/>
              </w:rPr>
            </w:pPr>
            <w:r>
              <w:rPr>
                <w:spacing w:val="-5"/>
                <w:sz w:val="22"/>
              </w:rPr>
              <w:t>309</w:t>
            </w:r>
          </w:p>
        </w:tc>
        <w:tc>
          <w:tcPr>
            <w:tcW w:w="1298" w:type="dxa"/>
          </w:tcPr>
          <w:p>
            <w:pPr>
              <w:pStyle w:val="TableParagraph"/>
              <w:spacing w:before="5"/>
              <w:ind w:right="92"/>
              <w:rPr>
                <w:sz w:val="22"/>
              </w:rPr>
            </w:pPr>
            <w:r>
              <w:rPr>
                <w:spacing w:val="-5"/>
                <w:sz w:val="22"/>
              </w:rPr>
              <w:t>305</w:t>
            </w:r>
          </w:p>
        </w:tc>
        <w:tc>
          <w:tcPr>
            <w:tcW w:w="938" w:type="dxa"/>
          </w:tcPr>
          <w:p>
            <w:pPr>
              <w:pStyle w:val="TableParagraph"/>
              <w:spacing w:before="5"/>
              <w:ind w:right="93"/>
              <w:rPr>
                <w:sz w:val="22"/>
              </w:rPr>
            </w:pPr>
            <w:r>
              <w:rPr>
                <w:spacing w:val="-2"/>
                <w:sz w:val="22"/>
              </w:rPr>
              <w:t>-</w:t>
            </w:r>
            <w:r>
              <w:rPr>
                <w:spacing w:val="-12"/>
                <w:sz w:val="22"/>
              </w:rPr>
              <w:t>4</w:t>
            </w:r>
          </w:p>
        </w:tc>
        <w:tc>
          <w:tcPr>
            <w:tcW w:w="878" w:type="dxa"/>
          </w:tcPr>
          <w:p>
            <w:pPr>
              <w:pStyle w:val="TableParagraph"/>
              <w:spacing w:before="5"/>
              <w:ind w:right="89"/>
              <w:rPr>
                <w:sz w:val="22"/>
              </w:rPr>
            </w:pPr>
            <w:r>
              <w:rPr>
                <w:spacing w:val="-2"/>
                <w:sz w:val="22"/>
              </w:rPr>
              <w:t>-1.29%</w:t>
            </w:r>
          </w:p>
        </w:tc>
        <w:tc>
          <w:tcPr>
            <w:tcW w:w="828" w:type="dxa"/>
          </w:tcPr>
          <w:p>
            <w:pPr>
              <w:pStyle w:val="TableParagraph"/>
              <w:spacing w:before="5"/>
              <w:ind w:right="92"/>
              <w:rPr>
                <w:sz w:val="22"/>
              </w:rPr>
            </w:pPr>
            <w:r>
              <w:rPr>
                <w:spacing w:val="-10"/>
                <w:sz w:val="22"/>
              </w:rPr>
              <w:t>4</w:t>
            </w:r>
          </w:p>
        </w:tc>
        <w:tc>
          <w:tcPr>
            <w:tcW w:w="1039" w:type="dxa"/>
          </w:tcPr>
          <w:p>
            <w:pPr>
              <w:pStyle w:val="TableParagraph"/>
              <w:spacing w:before="5"/>
              <w:ind w:right="91"/>
              <w:rPr>
                <w:sz w:val="22"/>
              </w:rPr>
            </w:pPr>
            <w:r>
              <w:rPr>
                <w:spacing w:val="-5"/>
                <w:sz w:val="22"/>
              </w:rPr>
              <w:t>22</w:t>
            </w:r>
          </w:p>
        </w:tc>
        <w:tc>
          <w:tcPr>
            <w:tcW w:w="878" w:type="dxa"/>
          </w:tcPr>
          <w:p>
            <w:pPr>
              <w:pStyle w:val="TableParagraph"/>
              <w:spacing w:before="5"/>
              <w:ind w:right="91"/>
              <w:rPr>
                <w:sz w:val="22"/>
              </w:rPr>
            </w:pPr>
            <w:r>
              <w:rPr>
                <w:spacing w:val="-2"/>
                <w:sz w:val="22"/>
              </w:rPr>
              <w:t>-</w:t>
            </w:r>
            <w:r>
              <w:rPr>
                <w:spacing w:val="-12"/>
                <w:sz w:val="22"/>
              </w:rPr>
              <w:t>2</w:t>
            </w:r>
          </w:p>
        </w:tc>
        <w:tc>
          <w:tcPr>
            <w:tcW w:w="1048" w:type="dxa"/>
          </w:tcPr>
          <w:p>
            <w:pPr>
              <w:pStyle w:val="TableParagraph"/>
              <w:spacing w:before="5"/>
              <w:ind w:right="90"/>
              <w:rPr>
                <w:sz w:val="22"/>
              </w:rPr>
            </w:pPr>
            <w:r>
              <w:rPr>
                <w:spacing w:val="-5"/>
                <w:sz w:val="22"/>
              </w:rPr>
              <w:t>24</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360" w:type="dxa"/>
          </w:tcPr>
          <w:p>
            <w:pPr>
              <w:pStyle w:val="TableParagraph"/>
              <w:ind w:right="91"/>
              <w:rPr>
                <w:sz w:val="22"/>
              </w:rPr>
            </w:pPr>
            <w:r>
              <w:rPr>
                <w:spacing w:val="-5"/>
                <w:sz w:val="22"/>
              </w:rPr>
              <w:t>893</w:t>
            </w:r>
          </w:p>
        </w:tc>
        <w:tc>
          <w:tcPr>
            <w:tcW w:w="1298" w:type="dxa"/>
          </w:tcPr>
          <w:p>
            <w:pPr>
              <w:pStyle w:val="TableParagraph"/>
              <w:ind w:right="92"/>
              <w:rPr>
                <w:sz w:val="22"/>
              </w:rPr>
            </w:pPr>
            <w:r>
              <w:rPr>
                <w:spacing w:val="-5"/>
                <w:sz w:val="22"/>
              </w:rPr>
              <w:t>892</w:t>
            </w:r>
          </w:p>
        </w:tc>
        <w:tc>
          <w:tcPr>
            <w:tcW w:w="938" w:type="dxa"/>
          </w:tcPr>
          <w:p>
            <w:pPr>
              <w:pStyle w:val="TableParagraph"/>
              <w:ind w:right="93"/>
              <w:rPr>
                <w:sz w:val="22"/>
              </w:rPr>
            </w:pPr>
            <w:r>
              <w:rPr>
                <w:spacing w:val="-2"/>
                <w:sz w:val="22"/>
              </w:rPr>
              <w:t>-</w:t>
            </w:r>
            <w:r>
              <w:rPr>
                <w:spacing w:val="-12"/>
                <w:sz w:val="22"/>
              </w:rPr>
              <w:t>1</w:t>
            </w:r>
          </w:p>
        </w:tc>
        <w:tc>
          <w:tcPr>
            <w:tcW w:w="878" w:type="dxa"/>
          </w:tcPr>
          <w:p>
            <w:pPr>
              <w:pStyle w:val="TableParagraph"/>
              <w:ind w:right="89"/>
              <w:rPr>
                <w:sz w:val="22"/>
              </w:rPr>
            </w:pPr>
            <w:r>
              <w:rPr>
                <w:spacing w:val="-2"/>
                <w:sz w:val="22"/>
              </w:rPr>
              <w:t>-0.11%</w:t>
            </w:r>
          </w:p>
        </w:tc>
        <w:tc>
          <w:tcPr>
            <w:tcW w:w="828" w:type="dxa"/>
          </w:tcPr>
          <w:p>
            <w:pPr>
              <w:pStyle w:val="TableParagraph"/>
              <w:ind w:right="92"/>
              <w:rPr>
                <w:sz w:val="22"/>
              </w:rPr>
            </w:pPr>
            <w:r>
              <w:rPr>
                <w:spacing w:val="-5"/>
                <w:sz w:val="22"/>
              </w:rPr>
              <w:t>34</w:t>
            </w:r>
          </w:p>
        </w:tc>
        <w:tc>
          <w:tcPr>
            <w:tcW w:w="1039" w:type="dxa"/>
          </w:tcPr>
          <w:p>
            <w:pPr>
              <w:pStyle w:val="TableParagraph"/>
              <w:ind w:right="91"/>
              <w:rPr>
                <w:sz w:val="22"/>
              </w:rPr>
            </w:pPr>
            <w:r>
              <w:rPr>
                <w:spacing w:val="-5"/>
                <w:sz w:val="22"/>
              </w:rPr>
              <w:t>44</w:t>
            </w:r>
          </w:p>
        </w:tc>
        <w:tc>
          <w:tcPr>
            <w:tcW w:w="878" w:type="dxa"/>
          </w:tcPr>
          <w:p>
            <w:pPr>
              <w:pStyle w:val="TableParagraph"/>
              <w:ind w:right="91"/>
              <w:rPr>
                <w:sz w:val="22"/>
              </w:rPr>
            </w:pPr>
            <w:r>
              <w:rPr>
                <w:spacing w:val="-10"/>
                <w:sz w:val="22"/>
              </w:rPr>
              <w:t>0</w:t>
            </w:r>
          </w:p>
        </w:tc>
        <w:tc>
          <w:tcPr>
            <w:tcW w:w="1048" w:type="dxa"/>
          </w:tcPr>
          <w:p>
            <w:pPr>
              <w:pStyle w:val="TableParagraph"/>
              <w:ind w:right="90"/>
              <w:rPr>
                <w:sz w:val="22"/>
              </w:rPr>
            </w:pPr>
            <w:r>
              <w:rPr>
                <w:spacing w:val="-5"/>
                <w:sz w:val="22"/>
              </w:rPr>
              <w:t>78</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360" w:type="dxa"/>
          </w:tcPr>
          <w:p>
            <w:pPr>
              <w:pStyle w:val="TableParagraph"/>
              <w:spacing w:before="5"/>
              <w:ind w:right="91"/>
              <w:rPr>
                <w:sz w:val="22"/>
              </w:rPr>
            </w:pPr>
            <w:r>
              <w:rPr>
                <w:spacing w:val="-5"/>
                <w:sz w:val="22"/>
              </w:rPr>
              <w:t>113</w:t>
            </w:r>
          </w:p>
        </w:tc>
        <w:tc>
          <w:tcPr>
            <w:tcW w:w="1298" w:type="dxa"/>
          </w:tcPr>
          <w:p>
            <w:pPr>
              <w:pStyle w:val="TableParagraph"/>
              <w:spacing w:before="5"/>
              <w:ind w:right="92"/>
              <w:rPr>
                <w:sz w:val="22"/>
              </w:rPr>
            </w:pPr>
            <w:r>
              <w:rPr>
                <w:spacing w:val="-5"/>
                <w:sz w:val="22"/>
              </w:rPr>
              <w:t>112</w:t>
            </w:r>
          </w:p>
        </w:tc>
        <w:tc>
          <w:tcPr>
            <w:tcW w:w="938" w:type="dxa"/>
          </w:tcPr>
          <w:p>
            <w:pPr>
              <w:pStyle w:val="TableParagraph"/>
              <w:spacing w:before="5"/>
              <w:ind w:right="93"/>
              <w:rPr>
                <w:sz w:val="22"/>
              </w:rPr>
            </w:pPr>
            <w:r>
              <w:rPr>
                <w:spacing w:val="-2"/>
                <w:sz w:val="22"/>
              </w:rPr>
              <w:t>-</w:t>
            </w:r>
            <w:r>
              <w:rPr>
                <w:spacing w:val="-12"/>
                <w:sz w:val="22"/>
              </w:rPr>
              <w:t>1</w:t>
            </w:r>
          </w:p>
        </w:tc>
        <w:tc>
          <w:tcPr>
            <w:tcW w:w="878" w:type="dxa"/>
          </w:tcPr>
          <w:p>
            <w:pPr>
              <w:pStyle w:val="TableParagraph"/>
              <w:spacing w:before="5"/>
              <w:ind w:right="89"/>
              <w:rPr>
                <w:sz w:val="22"/>
              </w:rPr>
            </w:pPr>
            <w:r>
              <w:rPr>
                <w:spacing w:val="-2"/>
                <w:sz w:val="22"/>
              </w:rPr>
              <w:t>-0.88%</w:t>
            </w:r>
          </w:p>
        </w:tc>
        <w:tc>
          <w:tcPr>
            <w:tcW w:w="828" w:type="dxa"/>
          </w:tcPr>
          <w:p>
            <w:pPr>
              <w:pStyle w:val="TableParagraph"/>
              <w:spacing w:before="5"/>
              <w:ind w:right="92"/>
              <w:rPr>
                <w:sz w:val="22"/>
              </w:rPr>
            </w:pPr>
            <w:r>
              <w:rPr>
                <w:spacing w:val="-10"/>
                <w:sz w:val="22"/>
              </w:rPr>
              <w:t>3</w:t>
            </w:r>
          </w:p>
        </w:tc>
        <w:tc>
          <w:tcPr>
            <w:tcW w:w="1039" w:type="dxa"/>
          </w:tcPr>
          <w:p>
            <w:pPr>
              <w:pStyle w:val="TableParagraph"/>
              <w:spacing w:before="5"/>
              <w:ind w:right="91"/>
              <w:rPr>
                <w:sz w:val="22"/>
              </w:rPr>
            </w:pPr>
            <w:r>
              <w:rPr>
                <w:spacing w:val="-10"/>
                <w:sz w:val="22"/>
              </w:rPr>
              <w:t>4</w:t>
            </w:r>
          </w:p>
        </w:tc>
        <w:tc>
          <w:tcPr>
            <w:tcW w:w="878" w:type="dxa"/>
          </w:tcPr>
          <w:p>
            <w:pPr>
              <w:pStyle w:val="TableParagraph"/>
              <w:spacing w:before="5"/>
              <w:ind w:right="91"/>
              <w:rPr>
                <w:sz w:val="22"/>
              </w:rPr>
            </w:pPr>
            <w:r>
              <w:rPr>
                <w:spacing w:val="-10"/>
                <w:sz w:val="22"/>
              </w:rPr>
              <w:t>0</w:t>
            </w:r>
          </w:p>
        </w:tc>
        <w:tc>
          <w:tcPr>
            <w:tcW w:w="1048" w:type="dxa"/>
          </w:tcPr>
          <w:p>
            <w:pPr>
              <w:pStyle w:val="TableParagraph"/>
              <w:spacing w:before="5"/>
              <w:ind w:right="90"/>
              <w:rPr>
                <w:sz w:val="22"/>
              </w:rPr>
            </w:pPr>
            <w:r>
              <w:rPr>
                <w:spacing w:val="-10"/>
                <w:sz w:val="22"/>
              </w:rPr>
              <w:t>7</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6"/>
                <w:sz w:val="22"/>
              </w:rPr>
              <w:t> </w:t>
            </w:r>
            <w:r>
              <w:rPr>
                <w:spacing w:val="-2"/>
                <w:sz w:val="22"/>
              </w:rPr>
              <w:t>Occupations</w:t>
            </w:r>
          </w:p>
        </w:tc>
        <w:tc>
          <w:tcPr>
            <w:tcW w:w="1360" w:type="dxa"/>
          </w:tcPr>
          <w:p>
            <w:pPr>
              <w:pStyle w:val="TableParagraph"/>
              <w:ind w:right="91"/>
              <w:rPr>
                <w:sz w:val="22"/>
              </w:rPr>
            </w:pPr>
            <w:r>
              <w:rPr>
                <w:spacing w:val="-2"/>
                <w:sz w:val="22"/>
              </w:rPr>
              <w:t>2,706</w:t>
            </w:r>
          </w:p>
        </w:tc>
        <w:tc>
          <w:tcPr>
            <w:tcW w:w="1298" w:type="dxa"/>
          </w:tcPr>
          <w:p>
            <w:pPr>
              <w:pStyle w:val="TableParagraph"/>
              <w:ind w:right="90"/>
              <w:rPr>
                <w:sz w:val="22"/>
              </w:rPr>
            </w:pPr>
            <w:r>
              <w:rPr>
                <w:spacing w:val="-2"/>
                <w:sz w:val="22"/>
              </w:rPr>
              <w:t>2,702</w:t>
            </w:r>
          </w:p>
        </w:tc>
        <w:tc>
          <w:tcPr>
            <w:tcW w:w="938" w:type="dxa"/>
          </w:tcPr>
          <w:p>
            <w:pPr>
              <w:pStyle w:val="TableParagraph"/>
              <w:ind w:right="93"/>
              <w:rPr>
                <w:sz w:val="22"/>
              </w:rPr>
            </w:pPr>
            <w:r>
              <w:rPr>
                <w:spacing w:val="-2"/>
                <w:sz w:val="22"/>
              </w:rPr>
              <w:t>-</w:t>
            </w:r>
            <w:r>
              <w:rPr>
                <w:spacing w:val="-12"/>
                <w:sz w:val="22"/>
              </w:rPr>
              <w:t>4</w:t>
            </w:r>
          </w:p>
        </w:tc>
        <w:tc>
          <w:tcPr>
            <w:tcW w:w="878" w:type="dxa"/>
          </w:tcPr>
          <w:p>
            <w:pPr>
              <w:pStyle w:val="TableParagraph"/>
              <w:ind w:right="89"/>
              <w:rPr>
                <w:sz w:val="22"/>
              </w:rPr>
            </w:pPr>
            <w:r>
              <w:rPr>
                <w:spacing w:val="-2"/>
                <w:sz w:val="22"/>
              </w:rPr>
              <w:t>-0.15%</w:t>
            </w:r>
          </w:p>
        </w:tc>
        <w:tc>
          <w:tcPr>
            <w:tcW w:w="828" w:type="dxa"/>
          </w:tcPr>
          <w:p>
            <w:pPr>
              <w:pStyle w:val="TableParagraph"/>
              <w:ind w:right="90"/>
              <w:rPr>
                <w:sz w:val="22"/>
              </w:rPr>
            </w:pPr>
            <w:r>
              <w:rPr>
                <w:spacing w:val="-5"/>
                <w:sz w:val="22"/>
              </w:rPr>
              <w:t>100</w:t>
            </w:r>
          </w:p>
        </w:tc>
        <w:tc>
          <w:tcPr>
            <w:tcW w:w="1039" w:type="dxa"/>
          </w:tcPr>
          <w:p>
            <w:pPr>
              <w:pStyle w:val="TableParagraph"/>
              <w:ind w:right="89"/>
              <w:rPr>
                <w:sz w:val="22"/>
              </w:rPr>
            </w:pPr>
            <w:r>
              <w:rPr>
                <w:spacing w:val="-5"/>
                <w:sz w:val="22"/>
              </w:rPr>
              <w:t>122</w:t>
            </w:r>
          </w:p>
        </w:tc>
        <w:tc>
          <w:tcPr>
            <w:tcW w:w="878" w:type="dxa"/>
          </w:tcPr>
          <w:p>
            <w:pPr>
              <w:pStyle w:val="TableParagraph"/>
              <w:ind w:right="91"/>
              <w:rPr>
                <w:sz w:val="22"/>
              </w:rPr>
            </w:pPr>
            <w:r>
              <w:rPr>
                <w:spacing w:val="-2"/>
                <w:sz w:val="22"/>
              </w:rPr>
              <w:t>-</w:t>
            </w:r>
            <w:r>
              <w:rPr>
                <w:spacing w:val="-12"/>
                <w:sz w:val="22"/>
              </w:rPr>
              <w:t>2</w:t>
            </w:r>
          </w:p>
        </w:tc>
        <w:tc>
          <w:tcPr>
            <w:tcW w:w="1048" w:type="dxa"/>
          </w:tcPr>
          <w:p>
            <w:pPr>
              <w:pStyle w:val="TableParagraph"/>
              <w:ind w:right="88"/>
              <w:rPr>
                <w:sz w:val="22"/>
              </w:rPr>
            </w:pPr>
            <w:r>
              <w:rPr>
                <w:spacing w:val="-5"/>
                <w:sz w:val="22"/>
              </w:rPr>
              <w:t>220</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360" w:type="dxa"/>
          </w:tcPr>
          <w:p>
            <w:pPr>
              <w:pStyle w:val="TableParagraph"/>
              <w:spacing w:line="234" w:lineRule="exact"/>
              <w:ind w:right="91"/>
              <w:rPr>
                <w:sz w:val="22"/>
              </w:rPr>
            </w:pPr>
            <w:r>
              <w:rPr>
                <w:spacing w:val="-5"/>
                <w:sz w:val="22"/>
              </w:rPr>
              <w:t>227</w:t>
            </w:r>
          </w:p>
        </w:tc>
        <w:tc>
          <w:tcPr>
            <w:tcW w:w="1298" w:type="dxa"/>
          </w:tcPr>
          <w:p>
            <w:pPr>
              <w:pStyle w:val="TableParagraph"/>
              <w:spacing w:line="234" w:lineRule="exact"/>
              <w:ind w:right="92"/>
              <w:rPr>
                <w:sz w:val="22"/>
              </w:rPr>
            </w:pPr>
            <w:r>
              <w:rPr>
                <w:spacing w:val="-5"/>
                <w:sz w:val="22"/>
              </w:rPr>
              <w:t>217</w:t>
            </w:r>
          </w:p>
        </w:tc>
        <w:tc>
          <w:tcPr>
            <w:tcW w:w="938" w:type="dxa"/>
          </w:tcPr>
          <w:p>
            <w:pPr>
              <w:pStyle w:val="TableParagraph"/>
              <w:spacing w:line="234" w:lineRule="exact"/>
              <w:ind w:right="94"/>
              <w:rPr>
                <w:sz w:val="22"/>
              </w:rPr>
            </w:pPr>
            <w:r>
              <w:rPr>
                <w:spacing w:val="-2"/>
                <w:sz w:val="22"/>
              </w:rPr>
              <w:t>-</w:t>
            </w:r>
            <w:r>
              <w:rPr>
                <w:spacing w:val="-7"/>
                <w:sz w:val="22"/>
              </w:rPr>
              <w:t>10</w:t>
            </w:r>
          </w:p>
        </w:tc>
        <w:tc>
          <w:tcPr>
            <w:tcW w:w="878" w:type="dxa"/>
          </w:tcPr>
          <w:p>
            <w:pPr>
              <w:pStyle w:val="TableParagraph"/>
              <w:spacing w:line="234" w:lineRule="exact"/>
              <w:ind w:right="89"/>
              <w:rPr>
                <w:sz w:val="22"/>
              </w:rPr>
            </w:pPr>
            <w:r>
              <w:rPr>
                <w:spacing w:val="-2"/>
                <w:sz w:val="22"/>
              </w:rPr>
              <w:t>-4.41%</w:t>
            </w:r>
          </w:p>
        </w:tc>
        <w:tc>
          <w:tcPr>
            <w:tcW w:w="828" w:type="dxa"/>
          </w:tcPr>
          <w:p>
            <w:pPr>
              <w:pStyle w:val="TableParagraph"/>
              <w:spacing w:line="234" w:lineRule="exact"/>
              <w:ind w:right="92"/>
              <w:rPr>
                <w:sz w:val="22"/>
              </w:rPr>
            </w:pPr>
            <w:r>
              <w:rPr>
                <w:spacing w:val="-10"/>
                <w:sz w:val="22"/>
              </w:rPr>
              <w:t>9</w:t>
            </w:r>
          </w:p>
        </w:tc>
        <w:tc>
          <w:tcPr>
            <w:tcW w:w="1039" w:type="dxa"/>
          </w:tcPr>
          <w:p>
            <w:pPr>
              <w:pStyle w:val="TableParagraph"/>
              <w:spacing w:line="234" w:lineRule="exact"/>
              <w:ind w:right="91"/>
              <w:rPr>
                <w:sz w:val="22"/>
              </w:rPr>
            </w:pPr>
            <w:r>
              <w:rPr>
                <w:spacing w:val="-5"/>
                <w:sz w:val="22"/>
              </w:rPr>
              <w:t>12</w:t>
            </w:r>
          </w:p>
        </w:tc>
        <w:tc>
          <w:tcPr>
            <w:tcW w:w="878" w:type="dxa"/>
          </w:tcPr>
          <w:p>
            <w:pPr>
              <w:pStyle w:val="TableParagraph"/>
              <w:spacing w:line="234" w:lineRule="exact"/>
              <w:ind w:right="91"/>
              <w:rPr>
                <w:sz w:val="22"/>
              </w:rPr>
            </w:pPr>
            <w:r>
              <w:rPr>
                <w:spacing w:val="-2"/>
                <w:sz w:val="22"/>
              </w:rPr>
              <w:t>-</w:t>
            </w:r>
            <w:r>
              <w:rPr>
                <w:spacing w:val="-12"/>
                <w:sz w:val="22"/>
              </w:rPr>
              <w:t>5</w:t>
            </w:r>
          </w:p>
        </w:tc>
        <w:tc>
          <w:tcPr>
            <w:tcW w:w="1048" w:type="dxa"/>
          </w:tcPr>
          <w:p>
            <w:pPr>
              <w:pStyle w:val="TableParagraph"/>
              <w:spacing w:line="234" w:lineRule="exact"/>
              <w:ind w:right="90"/>
              <w:rPr>
                <w:sz w:val="22"/>
              </w:rPr>
            </w:pPr>
            <w:r>
              <w:rPr>
                <w:spacing w:val="-5"/>
                <w:sz w:val="22"/>
              </w:rPr>
              <w:t>16</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360" w:type="dxa"/>
          </w:tcPr>
          <w:p>
            <w:pPr>
              <w:pStyle w:val="TableParagraph"/>
              <w:ind w:right="91"/>
              <w:rPr>
                <w:sz w:val="22"/>
              </w:rPr>
            </w:pPr>
            <w:r>
              <w:rPr>
                <w:spacing w:val="-2"/>
                <w:sz w:val="22"/>
              </w:rPr>
              <w:t>1,912</w:t>
            </w:r>
          </w:p>
        </w:tc>
        <w:tc>
          <w:tcPr>
            <w:tcW w:w="1298" w:type="dxa"/>
          </w:tcPr>
          <w:p>
            <w:pPr>
              <w:pStyle w:val="TableParagraph"/>
              <w:ind w:right="90"/>
              <w:rPr>
                <w:sz w:val="22"/>
              </w:rPr>
            </w:pPr>
            <w:r>
              <w:rPr>
                <w:spacing w:val="-2"/>
                <w:sz w:val="22"/>
              </w:rPr>
              <w:t>1,900</w:t>
            </w:r>
          </w:p>
        </w:tc>
        <w:tc>
          <w:tcPr>
            <w:tcW w:w="938" w:type="dxa"/>
          </w:tcPr>
          <w:p>
            <w:pPr>
              <w:pStyle w:val="TableParagraph"/>
              <w:ind w:right="94"/>
              <w:rPr>
                <w:sz w:val="22"/>
              </w:rPr>
            </w:pPr>
            <w:r>
              <w:rPr>
                <w:spacing w:val="-2"/>
                <w:sz w:val="22"/>
              </w:rPr>
              <w:t>-</w:t>
            </w:r>
            <w:r>
              <w:rPr>
                <w:spacing w:val="-7"/>
                <w:sz w:val="22"/>
              </w:rPr>
              <w:t>12</w:t>
            </w:r>
          </w:p>
        </w:tc>
        <w:tc>
          <w:tcPr>
            <w:tcW w:w="878" w:type="dxa"/>
          </w:tcPr>
          <w:p>
            <w:pPr>
              <w:pStyle w:val="TableParagraph"/>
              <w:ind w:right="89"/>
              <w:rPr>
                <w:sz w:val="22"/>
              </w:rPr>
            </w:pPr>
            <w:r>
              <w:rPr>
                <w:spacing w:val="-2"/>
                <w:sz w:val="22"/>
              </w:rPr>
              <w:t>-0.63%</w:t>
            </w:r>
          </w:p>
        </w:tc>
        <w:tc>
          <w:tcPr>
            <w:tcW w:w="828" w:type="dxa"/>
          </w:tcPr>
          <w:p>
            <w:pPr>
              <w:pStyle w:val="TableParagraph"/>
              <w:ind w:right="92"/>
              <w:rPr>
                <w:sz w:val="22"/>
              </w:rPr>
            </w:pPr>
            <w:r>
              <w:rPr>
                <w:spacing w:val="-5"/>
                <w:sz w:val="22"/>
              </w:rPr>
              <w:t>55</w:t>
            </w:r>
          </w:p>
        </w:tc>
        <w:tc>
          <w:tcPr>
            <w:tcW w:w="1039" w:type="dxa"/>
          </w:tcPr>
          <w:p>
            <w:pPr>
              <w:pStyle w:val="TableParagraph"/>
              <w:ind w:right="91"/>
              <w:rPr>
                <w:sz w:val="22"/>
              </w:rPr>
            </w:pPr>
            <w:r>
              <w:rPr>
                <w:spacing w:val="-5"/>
                <w:sz w:val="22"/>
              </w:rPr>
              <w:t>54</w:t>
            </w:r>
          </w:p>
        </w:tc>
        <w:tc>
          <w:tcPr>
            <w:tcW w:w="878" w:type="dxa"/>
          </w:tcPr>
          <w:p>
            <w:pPr>
              <w:pStyle w:val="TableParagraph"/>
              <w:ind w:right="91"/>
              <w:rPr>
                <w:sz w:val="22"/>
              </w:rPr>
            </w:pPr>
            <w:r>
              <w:rPr>
                <w:spacing w:val="-2"/>
                <w:sz w:val="22"/>
              </w:rPr>
              <w:t>-</w:t>
            </w:r>
            <w:r>
              <w:rPr>
                <w:spacing w:val="-12"/>
                <w:sz w:val="22"/>
              </w:rPr>
              <w:t>6</w:t>
            </w:r>
          </w:p>
        </w:tc>
        <w:tc>
          <w:tcPr>
            <w:tcW w:w="1048" w:type="dxa"/>
          </w:tcPr>
          <w:p>
            <w:pPr>
              <w:pStyle w:val="TableParagraph"/>
              <w:ind w:right="88"/>
              <w:rPr>
                <w:sz w:val="22"/>
              </w:rPr>
            </w:pPr>
            <w:r>
              <w:rPr>
                <w:spacing w:val="-5"/>
                <w:sz w:val="22"/>
              </w:rPr>
              <w:t>103</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360" w:type="dxa"/>
          </w:tcPr>
          <w:p>
            <w:pPr>
              <w:pStyle w:val="TableParagraph"/>
              <w:ind w:right="91"/>
              <w:rPr>
                <w:sz w:val="22"/>
              </w:rPr>
            </w:pPr>
            <w:r>
              <w:rPr>
                <w:spacing w:val="-2"/>
                <w:sz w:val="22"/>
              </w:rPr>
              <w:t>1,522</w:t>
            </w:r>
          </w:p>
        </w:tc>
        <w:tc>
          <w:tcPr>
            <w:tcW w:w="1298" w:type="dxa"/>
          </w:tcPr>
          <w:p>
            <w:pPr>
              <w:pStyle w:val="TableParagraph"/>
              <w:ind w:right="90"/>
              <w:rPr>
                <w:sz w:val="22"/>
              </w:rPr>
            </w:pPr>
            <w:r>
              <w:rPr>
                <w:spacing w:val="-2"/>
                <w:sz w:val="22"/>
              </w:rPr>
              <w:t>1,583</w:t>
            </w:r>
          </w:p>
        </w:tc>
        <w:tc>
          <w:tcPr>
            <w:tcW w:w="938" w:type="dxa"/>
          </w:tcPr>
          <w:p>
            <w:pPr>
              <w:pStyle w:val="TableParagraph"/>
              <w:ind w:right="94"/>
              <w:rPr>
                <w:sz w:val="22"/>
              </w:rPr>
            </w:pPr>
            <w:r>
              <w:rPr>
                <w:spacing w:val="-5"/>
                <w:sz w:val="22"/>
              </w:rPr>
              <w:t>61</w:t>
            </w:r>
          </w:p>
        </w:tc>
        <w:tc>
          <w:tcPr>
            <w:tcW w:w="878" w:type="dxa"/>
          </w:tcPr>
          <w:p>
            <w:pPr>
              <w:pStyle w:val="TableParagraph"/>
              <w:ind w:right="89"/>
              <w:rPr>
                <w:sz w:val="22"/>
              </w:rPr>
            </w:pPr>
            <w:r>
              <w:rPr>
                <w:spacing w:val="-2"/>
                <w:sz w:val="22"/>
              </w:rPr>
              <w:t>4.01%</w:t>
            </w:r>
          </w:p>
        </w:tc>
        <w:tc>
          <w:tcPr>
            <w:tcW w:w="828" w:type="dxa"/>
          </w:tcPr>
          <w:p>
            <w:pPr>
              <w:pStyle w:val="TableParagraph"/>
              <w:ind w:right="90"/>
              <w:rPr>
                <w:sz w:val="22"/>
              </w:rPr>
            </w:pPr>
            <w:r>
              <w:rPr>
                <w:spacing w:val="-5"/>
                <w:sz w:val="22"/>
              </w:rPr>
              <w:t>104</w:t>
            </w:r>
          </w:p>
        </w:tc>
        <w:tc>
          <w:tcPr>
            <w:tcW w:w="1039" w:type="dxa"/>
          </w:tcPr>
          <w:p>
            <w:pPr>
              <w:pStyle w:val="TableParagraph"/>
              <w:ind w:right="89"/>
              <w:rPr>
                <w:sz w:val="22"/>
              </w:rPr>
            </w:pPr>
            <w:r>
              <w:rPr>
                <w:spacing w:val="-5"/>
                <w:sz w:val="22"/>
              </w:rPr>
              <w:t>116</w:t>
            </w:r>
          </w:p>
        </w:tc>
        <w:tc>
          <w:tcPr>
            <w:tcW w:w="878" w:type="dxa"/>
          </w:tcPr>
          <w:p>
            <w:pPr>
              <w:pStyle w:val="TableParagraph"/>
              <w:ind w:right="91"/>
              <w:rPr>
                <w:sz w:val="22"/>
              </w:rPr>
            </w:pPr>
            <w:r>
              <w:rPr>
                <w:spacing w:val="-5"/>
                <w:sz w:val="22"/>
              </w:rPr>
              <w:t>30</w:t>
            </w:r>
          </w:p>
        </w:tc>
        <w:tc>
          <w:tcPr>
            <w:tcW w:w="1048" w:type="dxa"/>
          </w:tcPr>
          <w:p>
            <w:pPr>
              <w:pStyle w:val="TableParagraph"/>
              <w:ind w:right="88"/>
              <w:rPr>
                <w:sz w:val="22"/>
              </w:rPr>
            </w:pPr>
            <w:r>
              <w:rPr>
                <w:spacing w:val="-5"/>
                <w:sz w:val="22"/>
              </w:rPr>
              <w:t>250</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360" w:type="dxa"/>
          </w:tcPr>
          <w:p>
            <w:pPr>
              <w:pStyle w:val="TableParagraph"/>
              <w:spacing w:before="5"/>
              <w:ind w:right="91"/>
              <w:rPr>
                <w:sz w:val="22"/>
              </w:rPr>
            </w:pPr>
            <w:r>
              <w:rPr>
                <w:spacing w:val="-2"/>
                <w:sz w:val="22"/>
              </w:rPr>
              <w:t>1,358</w:t>
            </w:r>
          </w:p>
        </w:tc>
        <w:tc>
          <w:tcPr>
            <w:tcW w:w="1298" w:type="dxa"/>
          </w:tcPr>
          <w:p>
            <w:pPr>
              <w:pStyle w:val="TableParagraph"/>
              <w:spacing w:before="5"/>
              <w:ind w:right="90"/>
              <w:rPr>
                <w:sz w:val="22"/>
              </w:rPr>
            </w:pPr>
            <w:r>
              <w:rPr>
                <w:spacing w:val="-2"/>
                <w:sz w:val="22"/>
              </w:rPr>
              <w:t>1,365</w:t>
            </w:r>
          </w:p>
        </w:tc>
        <w:tc>
          <w:tcPr>
            <w:tcW w:w="938" w:type="dxa"/>
          </w:tcPr>
          <w:p>
            <w:pPr>
              <w:pStyle w:val="TableParagraph"/>
              <w:spacing w:before="5"/>
              <w:ind w:right="93"/>
              <w:rPr>
                <w:sz w:val="22"/>
              </w:rPr>
            </w:pPr>
            <w:r>
              <w:rPr>
                <w:spacing w:val="-10"/>
                <w:sz w:val="22"/>
              </w:rPr>
              <w:t>7</w:t>
            </w:r>
          </w:p>
        </w:tc>
        <w:tc>
          <w:tcPr>
            <w:tcW w:w="878" w:type="dxa"/>
          </w:tcPr>
          <w:p>
            <w:pPr>
              <w:pStyle w:val="TableParagraph"/>
              <w:spacing w:before="5"/>
              <w:ind w:right="89"/>
              <w:rPr>
                <w:sz w:val="22"/>
              </w:rPr>
            </w:pPr>
            <w:r>
              <w:rPr>
                <w:spacing w:val="-2"/>
                <w:sz w:val="22"/>
              </w:rPr>
              <w:t>0.52%</w:t>
            </w:r>
          </w:p>
        </w:tc>
        <w:tc>
          <w:tcPr>
            <w:tcW w:w="828" w:type="dxa"/>
          </w:tcPr>
          <w:p>
            <w:pPr>
              <w:pStyle w:val="TableParagraph"/>
              <w:spacing w:before="5"/>
              <w:ind w:right="92"/>
              <w:rPr>
                <w:sz w:val="22"/>
              </w:rPr>
            </w:pPr>
            <w:r>
              <w:rPr>
                <w:spacing w:val="-5"/>
                <w:sz w:val="22"/>
              </w:rPr>
              <w:t>49</w:t>
            </w:r>
          </w:p>
        </w:tc>
        <w:tc>
          <w:tcPr>
            <w:tcW w:w="1039" w:type="dxa"/>
          </w:tcPr>
          <w:p>
            <w:pPr>
              <w:pStyle w:val="TableParagraph"/>
              <w:spacing w:before="5"/>
              <w:ind w:right="91"/>
              <w:rPr>
                <w:sz w:val="22"/>
              </w:rPr>
            </w:pPr>
            <w:r>
              <w:rPr>
                <w:spacing w:val="-5"/>
                <w:sz w:val="22"/>
              </w:rPr>
              <w:t>78</w:t>
            </w:r>
          </w:p>
        </w:tc>
        <w:tc>
          <w:tcPr>
            <w:tcW w:w="878" w:type="dxa"/>
          </w:tcPr>
          <w:p>
            <w:pPr>
              <w:pStyle w:val="TableParagraph"/>
              <w:spacing w:before="5"/>
              <w:ind w:right="91"/>
              <w:rPr>
                <w:sz w:val="22"/>
              </w:rPr>
            </w:pPr>
            <w:r>
              <w:rPr>
                <w:spacing w:val="-10"/>
                <w:sz w:val="22"/>
              </w:rPr>
              <w:t>4</w:t>
            </w:r>
          </w:p>
        </w:tc>
        <w:tc>
          <w:tcPr>
            <w:tcW w:w="1048" w:type="dxa"/>
          </w:tcPr>
          <w:p>
            <w:pPr>
              <w:pStyle w:val="TableParagraph"/>
              <w:spacing w:before="5"/>
              <w:ind w:right="88"/>
              <w:rPr>
                <w:sz w:val="22"/>
              </w:rPr>
            </w:pPr>
            <w:r>
              <w:rPr>
                <w:spacing w:val="-5"/>
                <w:sz w:val="22"/>
              </w:rPr>
              <w:t>131</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360" w:type="dxa"/>
          </w:tcPr>
          <w:p>
            <w:pPr>
              <w:pStyle w:val="TableParagraph"/>
              <w:ind w:right="91"/>
              <w:rPr>
                <w:sz w:val="22"/>
              </w:rPr>
            </w:pPr>
            <w:r>
              <w:rPr>
                <w:spacing w:val="-2"/>
                <w:sz w:val="22"/>
              </w:rPr>
              <w:t>3,191</w:t>
            </w:r>
          </w:p>
        </w:tc>
        <w:tc>
          <w:tcPr>
            <w:tcW w:w="1298" w:type="dxa"/>
          </w:tcPr>
          <w:p>
            <w:pPr>
              <w:pStyle w:val="TableParagraph"/>
              <w:ind w:right="90"/>
              <w:rPr>
                <w:sz w:val="22"/>
              </w:rPr>
            </w:pPr>
            <w:r>
              <w:rPr>
                <w:spacing w:val="-2"/>
                <w:sz w:val="22"/>
              </w:rPr>
              <w:t>3,195</w:t>
            </w:r>
          </w:p>
        </w:tc>
        <w:tc>
          <w:tcPr>
            <w:tcW w:w="938" w:type="dxa"/>
          </w:tcPr>
          <w:p>
            <w:pPr>
              <w:pStyle w:val="TableParagraph"/>
              <w:ind w:right="93"/>
              <w:rPr>
                <w:sz w:val="22"/>
              </w:rPr>
            </w:pPr>
            <w:r>
              <w:rPr>
                <w:spacing w:val="-10"/>
                <w:sz w:val="22"/>
              </w:rPr>
              <w:t>4</w:t>
            </w:r>
          </w:p>
        </w:tc>
        <w:tc>
          <w:tcPr>
            <w:tcW w:w="878" w:type="dxa"/>
          </w:tcPr>
          <w:p>
            <w:pPr>
              <w:pStyle w:val="TableParagraph"/>
              <w:ind w:right="89"/>
              <w:rPr>
                <w:sz w:val="22"/>
              </w:rPr>
            </w:pPr>
            <w:r>
              <w:rPr>
                <w:spacing w:val="-2"/>
                <w:sz w:val="22"/>
              </w:rPr>
              <w:t>0.13%</w:t>
            </w:r>
          </w:p>
        </w:tc>
        <w:tc>
          <w:tcPr>
            <w:tcW w:w="828" w:type="dxa"/>
          </w:tcPr>
          <w:p>
            <w:pPr>
              <w:pStyle w:val="TableParagraph"/>
              <w:ind w:right="90"/>
              <w:rPr>
                <w:sz w:val="22"/>
              </w:rPr>
            </w:pPr>
            <w:r>
              <w:rPr>
                <w:spacing w:val="-5"/>
                <w:sz w:val="22"/>
              </w:rPr>
              <w:t>265</w:t>
            </w:r>
          </w:p>
        </w:tc>
        <w:tc>
          <w:tcPr>
            <w:tcW w:w="1039" w:type="dxa"/>
          </w:tcPr>
          <w:p>
            <w:pPr>
              <w:pStyle w:val="TableParagraph"/>
              <w:ind w:right="89"/>
              <w:rPr>
                <w:sz w:val="22"/>
              </w:rPr>
            </w:pPr>
            <w:r>
              <w:rPr>
                <w:spacing w:val="-5"/>
                <w:sz w:val="22"/>
              </w:rPr>
              <w:t>343</w:t>
            </w:r>
          </w:p>
        </w:tc>
        <w:tc>
          <w:tcPr>
            <w:tcW w:w="878" w:type="dxa"/>
          </w:tcPr>
          <w:p>
            <w:pPr>
              <w:pStyle w:val="TableParagraph"/>
              <w:ind w:right="91"/>
              <w:rPr>
                <w:sz w:val="22"/>
              </w:rPr>
            </w:pPr>
            <w:r>
              <w:rPr>
                <w:spacing w:val="-10"/>
                <w:sz w:val="22"/>
              </w:rPr>
              <w:t>2</w:t>
            </w:r>
          </w:p>
        </w:tc>
        <w:tc>
          <w:tcPr>
            <w:tcW w:w="1048" w:type="dxa"/>
          </w:tcPr>
          <w:p>
            <w:pPr>
              <w:pStyle w:val="TableParagraph"/>
              <w:ind w:right="88"/>
              <w:rPr>
                <w:sz w:val="22"/>
              </w:rPr>
            </w:pPr>
            <w:r>
              <w:rPr>
                <w:spacing w:val="-5"/>
                <w:sz w:val="22"/>
              </w:rPr>
              <w:t>610</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360" w:type="dxa"/>
          </w:tcPr>
          <w:p>
            <w:pPr>
              <w:pStyle w:val="TableParagraph"/>
              <w:spacing w:line="234" w:lineRule="exact" w:before="3"/>
              <w:ind w:right="91"/>
              <w:rPr>
                <w:sz w:val="22"/>
              </w:rPr>
            </w:pPr>
            <w:r>
              <w:rPr>
                <w:spacing w:val="-2"/>
                <w:sz w:val="22"/>
              </w:rPr>
              <w:t>1,173</w:t>
            </w:r>
          </w:p>
        </w:tc>
        <w:tc>
          <w:tcPr>
            <w:tcW w:w="1298" w:type="dxa"/>
          </w:tcPr>
          <w:p>
            <w:pPr>
              <w:pStyle w:val="TableParagraph"/>
              <w:spacing w:line="234" w:lineRule="exact" w:before="3"/>
              <w:ind w:right="90"/>
              <w:rPr>
                <w:sz w:val="22"/>
              </w:rPr>
            </w:pPr>
            <w:r>
              <w:rPr>
                <w:spacing w:val="-2"/>
                <w:sz w:val="22"/>
              </w:rPr>
              <w:t>1,181</w:t>
            </w:r>
          </w:p>
        </w:tc>
        <w:tc>
          <w:tcPr>
            <w:tcW w:w="938" w:type="dxa"/>
          </w:tcPr>
          <w:p>
            <w:pPr>
              <w:pStyle w:val="TableParagraph"/>
              <w:spacing w:line="234" w:lineRule="exact" w:before="3"/>
              <w:ind w:right="93"/>
              <w:rPr>
                <w:sz w:val="22"/>
              </w:rPr>
            </w:pPr>
            <w:r>
              <w:rPr>
                <w:spacing w:val="-10"/>
                <w:sz w:val="22"/>
              </w:rPr>
              <w:t>8</w:t>
            </w:r>
          </w:p>
        </w:tc>
        <w:tc>
          <w:tcPr>
            <w:tcW w:w="878" w:type="dxa"/>
          </w:tcPr>
          <w:p>
            <w:pPr>
              <w:pStyle w:val="TableParagraph"/>
              <w:spacing w:line="234" w:lineRule="exact" w:before="3"/>
              <w:ind w:right="89"/>
              <w:rPr>
                <w:sz w:val="22"/>
              </w:rPr>
            </w:pPr>
            <w:r>
              <w:rPr>
                <w:spacing w:val="-2"/>
                <w:sz w:val="22"/>
              </w:rPr>
              <w:t>0.68%</w:t>
            </w:r>
          </w:p>
        </w:tc>
        <w:tc>
          <w:tcPr>
            <w:tcW w:w="828" w:type="dxa"/>
          </w:tcPr>
          <w:p>
            <w:pPr>
              <w:pStyle w:val="TableParagraph"/>
              <w:spacing w:line="234" w:lineRule="exact" w:before="3"/>
              <w:ind w:right="92"/>
              <w:rPr>
                <w:sz w:val="22"/>
              </w:rPr>
            </w:pPr>
            <w:r>
              <w:rPr>
                <w:spacing w:val="-5"/>
                <w:sz w:val="22"/>
              </w:rPr>
              <w:t>71</w:t>
            </w:r>
          </w:p>
        </w:tc>
        <w:tc>
          <w:tcPr>
            <w:tcW w:w="1039" w:type="dxa"/>
          </w:tcPr>
          <w:p>
            <w:pPr>
              <w:pStyle w:val="TableParagraph"/>
              <w:spacing w:line="234" w:lineRule="exact" w:before="3"/>
              <w:ind w:right="91"/>
              <w:rPr>
                <w:sz w:val="22"/>
              </w:rPr>
            </w:pPr>
            <w:r>
              <w:rPr>
                <w:spacing w:val="-5"/>
                <w:sz w:val="22"/>
              </w:rPr>
              <w:t>88</w:t>
            </w:r>
          </w:p>
        </w:tc>
        <w:tc>
          <w:tcPr>
            <w:tcW w:w="878" w:type="dxa"/>
          </w:tcPr>
          <w:p>
            <w:pPr>
              <w:pStyle w:val="TableParagraph"/>
              <w:spacing w:line="234" w:lineRule="exact" w:before="3"/>
              <w:ind w:right="91"/>
              <w:rPr>
                <w:sz w:val="22"/>
              </w:rPr>
            </w:pPr>
            <w:r>
              <w:rPr>
                <w:spacing w:val="-10"/>
                <w:sz w:val="22"/>
              </w:rPr>
              <w:t>4</w:t>
            </w:r>
          </w:p>
        </w:tc>
        <w:tc>
          <w:tcPr>
            <w:tcW w:w="1048" w:type="dxa"/>
          </w:tcPr>
          <w:p>
            <w:pPr>
              <w:pStyle w:val="TableParagraph"/>
              <w:spacing w:line="234" w:lineRule="exact" w:before="3"/>
              <w:ind w:right="88"/>
              <w:rPr>
                <w:sz w:val="22"/>
              </w:rPr>
            </w:pPr>
            <w:r>
              <w:rPr>
                <w:spacing w:val="-5"/>
                <w:sz w:val="22"/>
              </w:rPr>
              <w:t>163</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360" w:type="dxa"/>
          </w:tcPr>
          <w:p>
            <w:pPr>
              <w:pStyle w:val="TableParagraph"/>
              <w:ind w:right="91"/>
              <w:rPr>
                <w:sz w:val="22"/>
              </w:rPr>
            </w:pPr>
            <w:r>
              <w:rPr>
                <w:spacing w:val="-2"/>
                <w:sz w:val="22"/>
              </w:rPr>
              <w:t>1,025</w:t>
            </w:r>
          </w:p>
        </w:tc>
        <w:tc>
          <w:tcPr>
            <w:tcW w:w="1298" w:type="dxa"/>
          </w:tcPr>
          <w:p>
            <w:pPr>
              <w:pStyle w:val="TableParagraph"/>
              <w:ind w:right="90"/>
              <w:rPr>
                <w:sz w:val="22"/>
              </w:rPr>
            </w:pPr>
            <w:r>
              <w:rPr>
                <w:spacing w:val="-2"/>
                <w:sz w:val="22"/>
              </w:rPr>
              <w:t>1,042</w:t>
            </w:r>
          </w:p>
        </w:tc>
        <w:tc>
          <w:tcPr>
            <w:tcW w:w="938" w:type="dxa"/>
          </w:tcPr>
          <w:p>
            <w:pPr>
              <w:pStyle w:val="TableParagraph"/>
              <w:ind w:right="94"/>
              <w:rPr>
                <w:sz w:val="22"/>
              </w:rPr>
            </w:pPr>
            <w:r>
              <w:rPr>
                <w:spacing w:val="-5"/>
                <w:sz w:val="22"/>
              </w:rPr>
              <w:t>17</w:t>
            </w:r>
          </w:p>
        </w:tc>
        <w:tc>
          <w:tcPr>
            <w:tcW w:w="878" w:type="dxa"/>
          </w:tcPr>
          <w:p>
            <w:pPr>
              <w:pStyle w:val="TableParagraph"/>
              <w:ind w:right="89"/>
              <w:rPr>
                <w:sz w:val="22"/>
              </w:rPr>
            </w:pPr>
            <w:r>
              <w:rPr>
                <w:spacing w:val="-2"/>
                <w:sz w:val="22"/>
              </w:rPr>
              <w:t>1.66%</w:t>
            </w:r>
          </w:p>
        </w:tc>
        <w:tc>
          <w:tcPr>
            <w:tcW w:w="828" w:type="dxa"/>
          </w:tcPr>
          <w:p>
            <w:pPr>
              <w:pStyle w:val="TableParagraph"/>
              <w:ind w:right="92"/>
              <w:rPr>
                <w:sz w:val="22"/>
              </w:rPr>
            </w:pPr>
            <w:r>
              <w:rPr>
                <w:spacing w:val="-5"/>
                <w:sz w:val="22"/>
              </w:rPr>
              <w:t>66</w:t>
            </w:r>
          </w:p>
        </w:tc>
        <w:tc>
          <w:tcPr>
            <w:tcW w:w="1039" w:type="dxa"/>
          </w:tcPr>
          <w:p>
            <w:pPr>
              <w:pStyle w:val="TableParagraph"/>
              <w:ind w:right="89"/>
              <w:rPr>
                <w:sz w:val="22"/>
              </w:rPr>
            </w:pPr>
            <w:r>
              <w:rPr>
                <w:spacing w:val="-5"/>
                <w:sz w:val="22"/>
              </w:rPr>
              <w:t>108</w:t>
            </w:r>
          </w:p>
        </w:tc>
        <w:tc>
          <w:tcPr>
            <w:tcW w:w="878" w:type="dxa"/>
          </w:tcPr>
          <w:p>
            <w:pPr>
              <w:pStyle w:val="TableParagraph"/>
              <w:ind w:right="91"/>
              <w:rPr>
                <w:sz w:val="22"/>
              </w:rPr>
            </w:pPr>
            <w:r>
              <w:rPr>
                <w:spacing w:val="-10"/>
                <w:sz w:val="22"/>
              </w:rPr>
              <w:t>8</w:t>
            </w:r>
          </w:p>
        </w:tc>
        <w:tc>
          <w:tcPr>
            <w:tcW w:w="1048" w:type="dxa"/>
          </w:tcPr>
          <w:p>
            <w:pPr>
              <w:pStyle w:val="TableParagraph"/>
              <w:ind w:right="88"/>
              <w:rPr>
                <w:sz w:val="22"/>
              </w:rPr>
            </w:pPr>
            <w:r>
              <w:rPr>
                <w:spacing w:val="-5"/>
                <w:sz w:val="22"/>
              </w:rPr>
              <w:t>182</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360" w:type="dxa"/>
          </w:tcPr>
          <w:p>
            <w:pPr>
              <w:pStyle w:val="TableParagraph"/>
              <w:ind w:right="91"/>
              <w:rPr>
                <w:sz w:val="22"/>
              </w:rPr>
            </w:pPr>
            <w:r>
              <w:rPr>
                <w:spacing w:val="-2"/>
                <w:sz w:val="22"/>
              </w:rPr>
              <w:t>3,170</w:t>
            </w:r>
          </w:p>
        </w:tc>
        <w:tc>
          <w:tcPr>
            <w:tcW w:w="1298" w:type="dxa"/>
          </w:tcPr>
          <w:p>
            <w:pPr>
              <w:pStyle w:val="TableParagraph"/>
              <w:ind w:right="90"/>
              <w:rPr>
                <w:sz w:val="22"/>
              </w:rPr>
            </w:pPr>
            <w:r>
              <w:rPr>
                <w:spacing w:val="-2"/>
                <w:sz w:val="22"/>
              </w:rPr>
              <w:t>3,090</w:t>
            </w:r>
          </w:p>
        </w:tc>
        <w:tc>
          <w:tcPr>
            <w:tcW w:w="938" w:type="dxa"/>
          </w:tcPr>
          <w:p>
            <w:pPr>
              <w:pStyle w:val="TableParagraph"/>
              <w:ind w:right="94"/>
              <w:rPr>
                <w:sz w:val="22"/>
              </w:rPr>
            </w:pPr>
            <w:r>
              <w:rPr>
                <w:spacing w:val="-2"/>
                <w:sz w:val="22"/>
              </w:rPr>
              <w:t>-</w:t>
            </w:r>
            <w:r>
              <w:rPr>
                <w:spacing w:val="-7"/>
                <w:sz w:val="22"/>
              </w:rPr>
              <w:t>80</w:t>
            </w:r>
          </w:p>
        </w:tc>
        <w:tc>
          <w:tcPr>
            <w:tcW w:w="878" w:type="dxa"/>
          </w:tcPr>
          <w:p>
            <w:pPr>
              <w:pStyle w:val="TableParagraph"/>
              <w:ind w:right="89"/>
              <w:rPr>
                <w:sz w:val="22"/>
              </w:rPr>
            </w:pPr>
            <w:r>
              <w:rPr>
                <w:spacing w:val="-2"/>
                <w:sz w:val="22"/>
              </w:rPr>
              <w:t>-2.52%</w:t>
            </w:r>
          </w:p>
        </w:tc>
        <w:tc>
          <w:tcPr>
            <w:tcW w:w="828" w:type="dxa"/>
          </w:tcPr>
          <w:p>
            <w:pPr>
              <w:pStyle w:val="TableParagraph"/>
              <w:ind w:right="90"/>
              <w:rPr>
                <w:sz w:val="22"/>
              </w:rPr>
            </w:pPr>
            <w:r>
              <w:rPr>
                <w:spacing w:val="-5"/>
                <w:sz w:val="22"/>
              </w:rPr>
              <w:t>195</w:t>
            </w:r>
          </w:p>
        </w:tc>
        <w:tc>
          <w:tcPr>
            <w:tcW w:w="1039" w:type="dxa"/>
          </w:tcPr>
          <w:p>
            <w:pPr>
              <w:pStyle w:val="TableParagraph"/>
              <w:ind w:right="89"/>
              <w:rPr>
                <w:sz w:val="22"/>
              </w:rPr>
            </w:pPr>
            <w:r>
              <w:rPr>
                <w:spacing w:val="-5"/>
                <w:sz w:val="22"/>
              </w:rPr>
              <w:t>248</w:t>
            </w:r>
          </w:p>
        </w:tc>
        <w:tc>
          <w:tcPr>
            <w:tcW w:w="878" w:type="dxa"/>
          </w:tcPr>
          <w:p>
            <w:pPr>
              <w:pStyle w:val="TableParagraph"/>
              <w:ind w:right="91"/>
              <w:rPr>
                <w:sz w:val="22"/>
              </w:rPr>
            </w:pPr>
            <w:r>
              <w:rPr>
                <w:spacing w:val="-2"/>
                <w:sz w:val="22"/>
              </w:rPr>
              <w:t>-</w:t>
            </w:r>
            <w:r>
              <w:rPr>
                <w:spacing w:val="-7"/>
                <w:sz w:val="22"/>
              </w:rPr>
              <w:t>40</w:t>
            </w:r>
          </w:p>
        </w:tc>
        <w:tc>
          <w:tcPr>
            <w:tcW w:w="1048" w:type="dxa"/>
          </w:tcPr>
          <w:p>
            <w:pPr>
              <w:pStyle w:val="TableParagraph"/>
              <w:ind w:right="88"/>
              <w:rPr>
                <w:sz w:val="22"/>
              </w:rPr>
            </w:pPr>
            <w:r>
              <w:rPr>
                <w:spacing w:val="-5"/>
                <w:sz w:val="22"/>
              </w:rPr>
              <w:t>403</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360" w:type="dxa"/>
          </w:tcPr>
          <w:p>
            <w:pPr>
              <w:pStyle w:val="TableParagraph"/>
              <w:spacing w:before="5"/>
              <w:ind w:right="91"/>
              <w:rPr>
                <w:sz w:val="22"/>
              </w:rPr>
            </w:pPr>
            <w:r>
              <w:rPr>
                <w:spacing w:val="-2"/>
                <w:sz w:val="22"/>
              </w:rPr>
              <w:t>3,845</w:t>
            </w:r>
          </w:p>
        </w:tc>
        <w:tc>
          <w:tcPr>
            <w:tcW w:w="1298" w:type="dxa"/>
          </w:tcPr>
          <w:p>
            <w:pPr>
              <w:pStyle w:val="TableParagraph"/>
              <w:spacing w:before="5"/>
              <w:ind w:right="90"/>
              <w:rPr>
                <w:sz w:val="22"/>
              </w:rPr>
            </w:pPr>
            <w:r>
              <w:rPr>
                <w:spacing w:val="-2"/>
                <w:sz w:val="22"/>
              </w:rPr>
              <w:t>3,783</w:t>
            </w:r>
          </w:p>
        </w:tc>
        <w:tc>
          <w:tcPr>
            <w:tcW w:w="938" w:type="dxa"/>
          </w:tcPr>
          <w:p>
            <w:pPr>
              <w:pStyle w:val="TableParagraph"/>
              <w:spacing w:before="5"/>
              <w:ind w:right="94"/>
              <w:rPr>
                <w:sz w:val="22"/>
              </w:rPr>
            </w:pPr>
            <w:r>
              <w:rPr>
                <w:spacing w:val="-2"/>
                <w:sz w:val="22"/>
              </w:rPr>
              <w:t>-</w:t>
            </w:r>
            <w:r>
              <w:rPr>
                <w:spacing w:val="-7"/>
                <w:sz w:val="22"/>
              </w:rPr>
              <w:t>62</w:t>
            </w:r>
          </w:p>
        </w:tc>
        <w:tc>
          <w:tcPr>
            <w:tcW w:w="878" w:type="dxa"/>
          </w:tcPr>
          <w:p>
            <w:pPr>
              <w:pStyle w:val="TableParagraph"/>
              <w:spacing w:before="5"/>
              <w:ind w:right="89"/>
              <w:rPr>
                <w:sz w:val="22"/>
              </w:rPr>
            </w:pPr>
            <w:r>
              <w:rPr>
                <w:spacing w:val="-2"/>
                <w:sz w:val="22"/>
              </w:rPr>
              <w:t>-1.61%</w:t>
            </w:r>
          </w:p>
        </w:tc>
        <w:tc>
          <w:tcPr>
            <w:tcW w:w="828" w:type="dxa"/>
          </w:tcPr>
          <w:p>
            <w:pPr>
              <w:pStyle w:val="TableParagraph"/>
              <w:spacing w:before="5"/>
              <w:ind w:right="90"/>
              <w:rPr>
                <w:sz w:val="22"/>
              </w:rPr>
            </w:pPr>
            <w:r>
              <w:rPr>
                <w:spacing w:val="-5"/>
                <w:sz w:val="22"/>
              </w:rPr>
              <w:t>188</w:t>
            </w:r>
          </w:p>
        </w:tc>
        <w:tc>
          <w:tcPr>
            <w:tcW w:w="1039" w:type="dxa"/>
          </w:tcPr>
          <w:p>
            <w:pPr>
              <w:pStyle w:val="TableParagraph"/>
              <w:spacing w:before="5"/>
              <w:ind w:right="89"/>
              <w:rPr>
                <w:sz w:val="22"/>
              </w:rPr>
            </w:pPr>
            <w:r>
              <w:rPr>
                <w:spacing w:val="-5"/>
                <w:sz w:val="22"/>
              </w:rPr>
              <w:t>237</w:t>
            </w:r>
          </w:p>
        </w:tc>
        <w:tc>
          <w:tcPr>
            <w:tcW w:w="878" w:type="dxa"/>
          </w:tcPr>
          <w:p>
            <w:pPr>
              <w:pStyle w:val="TableParagraph"/>
              <w:spacing w:before="5"/>
              <w:ind w:right="91"/>
              <w:rPr>
                <w:sz w:val="22"/>
              </w:rPr>
            </w:pPr>
            <w:r>
              <w:rPr>
                <w:spacing w:val="-2"/>
                <w:sz w:val="22"/>
              </w:rPr>
              <w:t>-</w:t>
            </w:r>
            <w:r>
              <w:rPr>
                <w:spacing w:val="-7"/>
                <w:sz w:val="22"/>
              </w:rPr>
              <w:t>31</w:t>
            </w:r>
          </w:p>
        </w:tc>
        <w:tc>
          <w:tcPr>
            <w:tcW w:w="1048" w:type="dxa"/>
          </w:tcPr>
          <w:p>
            <w:pPr>
              <w:pStyle w:val="TableParagraph"/>
              <w:spacing w:before="5"/>
              <w:ind w:right="88"/>
              <w:rPr>
                <w:sz w:val="22"/>
              </w:rPr>
            </w:pPr>
            <w:r>
              <w:rPr>
                <w:spacing w:val="-5"/>
                <w:sz w:val="22"/>
              </w:rPr>
              <w:t>394</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360" w:type="dxa"/>
          </w:tcPr>
          <w:p>
            <w:pPr>
              <w:pStyle w:val="TableParagraph"/>
              <w:ind w:right="91"/>
              <w:rPr>
                <w:sz w:val="22"/>
              </w:rPr>
            </w:pPr>
            <w:r>
              <w:rPr>
                <w:spacing w:val="-2"/>
                <w:sz w:val="22"/>
              </w:rPr>
              <w:t>1,067</w:t>
            </w:r>
          </w:p>
        </w:tc>
        <w:tc>
          <w:tcPr>
            <w:tcW w:w="1298" w:type="dxa"/>
          </w:tcPr>
          <w:p>
            <w:pPr>
              <w:pStyle w:val="TableParagraph"/>
              <w:ind w:right="90"/>
              <w:rPr>
                <w:sz w:val="22"/>
              </w:rPr>
            </w:pPr>
            <w:r>
              <w:rPr>
                <w:spacing w:val="-2"/>
                <w:sz w:val="22"/>
              </w:rPr>
              <w:t>1,060</w:t>
            </w:r>
          </w:p>
        </w:tc>
        <w:tc>
          <w:tcPr>
            <w:tcW w:w="938" w:type="dxa"/>
          </w:tcPr>
          <w:p>
            <w:pPr>
              <w:pStyle w:val="TableParagraph"/>
              <w:ind w:right="93"/>
              <w:rPr>
                <w:sz w:val="22"/>
              </w:rPr>
            </w:pPr>
            <w:r>
              <w:rPr>
                <w:spacing w:val="-2"/>
                <w:sz w:val="22"/>
              </w:rPr>
              <w:t>-</w:t>
            </w:r>
            <w:r>
              <w:rPr>
                <w:spacing w:val="-12"/>
                <w:sz w:val="22"/>
              </w:rPr>
              <w:t>7</w:t>
            </w:r>
          </w:p>
        </w:tc>
        <w:tc>
          <w:tcPr>
            <w:tcW w:w="878" w:type="dxa"/>
          </w:tcPr>
          <w:p>
            <w:pPr>
              <w:pStyle w:val="TableParagraph"/>
              <w:ind w:right="89"/>
              <w:rPr>
                <w:sz w:val="22"/>
              </w:rPr>
            </w:pPr>
            <w:r>
              <w:rPr>
                <w:spacing w:val="-2"/>
                <w:sz w:val="22"/>
              </w:rPr>
              <w:t>-0.66%</w:t>
            </w:r>
          </w:p>
        </w:tc>
        <w:tc>
          <w:tcPr>
            <w:tcW w:w="828" w:type="dxa"/>
          </w:tcPr>
          <w:p>
            <w:pPr>
              <w:pStyle w:val="TableParagraph"/>
              <w:ind w:right="92"/>
              <w:rPr>
                <w:sz w:val="22"/>
              </w:rPr>
            </w:pPr>
            <w:r>
              <w:rPr>
                <w:spacing w:val="-5"/>
                <w:sz w:val="22"/>
              </w:rPr>
              <w:t>65</w:t>
            </w:r>
          </w:p>
        </w:tc>
        <w:tc>
          <w:tcPr>
            <w:tcW w:w="1039" w:type="dxa"/>
          </w:tcPr>
          <w:p>
            <w:pPr>
              <w:pStyle w:val="TableParagraph"/>
              <w:ind w:right="91"/>
              <w:rPr>
                <w:sz w:val="22"/>
              </w:rPr>
            </w:pPr>
            <w:r>
              <w:rPr>
                <w:spacing w:val="-5"/>
                <w:sz w:val="22"/>
              </w:rPr>
              <w:t>96</w:t>
            </w:r>
          </w:p>
        </w:tc>
        <w:tc>
          <w:tcPr>
            <w:tcW w:w="878" w:type="dxa"/>
          </w:tcPr>
          <w:p>
            <w:pPr>
              <w:pStyle w:val="TableParagraph"/>
              <w:ind w:right="91"/>
              <w:rPr>
                <w:sz w:val="22"/>
              </w:rPr>
            </w:pPr>
            <w:r>
              <w:rPr>
                <w:spacing w:val="-2"/>
                <w:sz w:val="22"/>
              </w:rPr>
              <w:t>-</w:t>
            </w:r>
            <w:r>
              <w:rPr>
                <w:spacing w:val="-12"/>
                <w:sz w:val="22"/>
              </w:rPr>
              <w:t>4</w:t>
            </w:r>
          </w:p>
        </w:tc>
        <w:tc>
          <w:tcPr>
            <w:tcW w:w="1048" w:type="dxa"/>
          </w:tcPr>
          <w:p>
            <w:pPr>
              <w:pStyle w:val="TableParagraph"/>
              <w:ind w:right="88"/>
              <w:rPr>
                <w:sz w:val="22"/>
              </w:rPr>
            </w:pPr>
            <w:r>
              <w:rPr>
                <w:spacing w:val="-5"/>
                <w:sz w:val="22"/>
              </w:rPr>
              <w:t>157</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360" w:type="dxa"/>
          </w:tcPr>
          <w:p>
            <w:pPr>
              <w:pStyle w:val="TableParagraph"/>
              <w:spacing w:before="5"/>
              <w:ind w:right="91"/>
              <w:rPr>
                <w:sz w:val="22"/>
              </w:rPr>
            </w:pPr>
            <w:r>
              <w:rPr>
                <w:spacing w:val="-5"/>
                <w:sz w:val="22"/>
              </w:rPr>
              <w:t>970</w:t>
            </w:r>
          </w:p>
        </w:tc>
        <w:tc>
          <w:tcPr>
            <w:tcW w:w="1298" w:type="dxa"/>
          </w:tcPr>
          <w:p>
            <w:pPr>
              <w:pStyle w:val="TableParagraph"/>
              <w:spacing w:before="5"/>
              <w:ind w:right="92"/>
              <w:rPr>
                <w:sz w:val="22"/>
              </w:rPr>
            </w:pPr>
            <w:r>
              <w:rPr>
                <w:spacing w:val="-5"/>
                <w:sz w:val="22"/>
              </w:rPr>
              <w:t>971</w:t>
            </w:r>
          </w:p>
        </w:tc>
        <w:tc>
          <w:tcPr>
            <w:tcW w:w="938" w:type="dxa"/>
          </w:tcPr>
          <w:p>
            <w:pPr>
              <w:pStyle w:val="TableParagraph"/>
              <w:spacing w:before="5"/>
              <w:ind w:right="93"/>
              <w:rPr>
                <w:sz w:val="22"/>
              </w:rPr>
            </w:pPr>
            <w:r>
              <w:rPr>
                <w:spacing w:val="-10"/>
                <w:sz w:val="22"/>
              </w:rPr>
              <w:t>1</w:t>
            </w:r>
          </w:p>
        </w:tc>
        <w:tc>
          <w:tcPr>
            <w:tcW w:w="878" w:type="dxa"/>
          </w:tcPr>
          <w:p>
            <w:pPr>
              <w:pStyle w:val="TableParagraph"/>
              <w:spacing w:before="5"/>
              <w:ind w:right="89"/>
              <w:rPr>
                <w:sz w:val="22"/>
              </w:rPr>
            </w:pPr>
            <w:r>
              <w:rPr>
                <w:spacing w:val="-2"/>
                <w:sz w:val="22"/>
              </w:rPr>
              <w:t>0.10%</w:t>
            </w:r>
          </w:p>
        </w:tc>
        <w:tc>
          <w:tcPr>
            <w:tcW w:w="828" w:type="dxa"/>
          </w:tcPr>
          <w:p>
            <w:pPr>
              <w:pStyle w:val="TableParagraph"/>
              <w:spacing w:before="5"/>
              <w:ind w:right="92"/>
              <w:rPr>
                <w:sz w:val="22"/>
              </w:rPr>
            </w:pPr>
            <w:r>
              <w:rPr>
                <w:spacing w:val="-5"/>
                <w:sz w:val="22"/>
              </w:rPr>
              <w:t>30</w:t>
            </w:r>
          </w:p>
        </w:tc>
        <w:tc>
          <w:tcPr>
            <w:tcW w:w="1039" w:type="dxa"/>
          </w:tcPr>
          <w:p>
            <w:pPr>
              <w:pStyle w:val="TableParagraph"/>
              <w:spacing w:before="5"/>
              <w:ind w:right="91"/>
              <w:rPr>
                <w:sz w:val="22"/>
              </w:rPr>
            </w:pPr>
            <w:r>
              <w:rPr>
                <w:spacing w:val="-5"/>
                <w:sz w:val="22"/>
              </w:rPr>
              <w:t>48</w:t>
            </w:r>
          </w:p>
        </w:tc>
        <w:tc>
          <w:tcPr>
            <w:tcW w:w="878" w:type="dxa"/>
          </w:tcPr>
          <w:p>
            <w:pPr>
              <w:pStyle w:val="TableParagraph"/>
              <w:spacing w:before="5"/>
              <w:ind w:right="91"/>
              <w:rPr>
                <w:sz w:val="22"/>
              </w:rPr>
            </w:pPr>
            <w:r>
              <w:rPr>
                <w:spacing w:val="-10"/>
                <w:sz w:val="22"/>
              </w:rPr>
              <w:t>0</w:t>
            </w:r>
          </w:p>
        </w:tc>
        <w:tc>
          <w:tcPr>
            <w:tcW w:w="1048" w:type="dxa"/>
          </w:tcPr>
          <w:p>
            <w:pPr>
              <w:pStyle w:val="TableParagraph"/>
              <w:spacing w:before="5"/>
              <w:ind w:right="90"/>
              <w:rPr>
                <w:sz w:val="22"/>
              </w:rPr>
            </w:pPr>
            <w:r>
              <w:rPr>
                <w:spacing w:val="-5"/>
                <w:sz w:val="22"/>
              </w:rPr>
              <w:t>78</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360" w:type="dxa"/>
          </w:tcPr>
          <w:p>
            <w:pPr>
              <w:pStyle w:val="TableParagraph"/>
              <w:ind w:right="91"/>
              <w:rPr>
                <w:sz w:val="22"/>
              </w:rPr>
            </w:pPr>
            <w:r>
              <w:rPr>
                <w:spacing w:val="-2"/>
                <w:sz w:val="22"/>
              </w:rPr>
              <w:t>1,803</w:t>
            </w:r>
          </w:p>
        </w:tc>
        <w:tc>
          <w:tcPr>
            <w:tcW w:w="1298" w:type="dxa"/>
          </w:tcPr>
          <w:p>
            <w:pPr>
              <w:pStyle w:val="TableParagraph"/>
              <w:ind w:right="90"/>
              <w:rPr>
                <w:sz w:val="22"/>
              </w:rPr>
            </w:pPr>
            <w:r>
              <w:rPr>
                <w:spacing w:val="-2"/>
                <w:sz w:val="22"/>
              </w:rPr>
              <w:t>1,792</w:t>
            </w:r>
          </w:p>
        </w:tc>
        <w:tc>
          <w:tcPr>
            <w:tcW w:w="938" w:type="dxa"/>
          </w:tcPr>
          <w:p>
            <w:pPr>
              <w:pStyle w:val="TableParagraph"/>
              <w:ind w:right="94"/>
              <w:rPr>
                <w:sz w:val="22"/>
              </w:rPr>
            </w:pPr>
            <w:r>
              <w:rPr>
                <w:spacing w:val="-2"/>
                <w:sz w:val="22"/>
              </w:rPr>
              <w:t>-</w:t>
            </w:r>
            <w:r>
              <w:rPr>
                <w:spacing w:val="-7"/>
                <w:sz w:val="22"/>
              </w:rPr>
              <w:t>11</w:t>
            </w:r>
          </w:p>
        </w:tc>
        <w:tc>
          <w:tcPr>
            <w:tcW w:w="878" w:type="dxa"/>
          </w:tcPr>
          <w:p>
            <w:pPr>
              <w:pStyle w:val="TableParagraph"/>
              <w:ind w:right="89"/>
              <w:rPr>
                <w:sz w:val="22"/>
              </w:rPr>
            </w:pPr>
            <w:r>
              <w:rPr>
                <w:spacing w:val="-2"/>
                <w:sz w:val="22"/>
              </w:rPr>
              <w:t>-0.61%</w:t>
            </w:r>
          </w:p>
        </w:tc>
        <w:tc>
          <w:tcPr>
            <w:tcW w:w="828" w:type="dxa"/>
          </w:tcPr>
          <w:p>
            <w:pPr>
              <w:pStyle w:val="TableParagraph"/>
              <w:ind w:right="92"/>
              <w:rPr>
                <w:sz w:val="22"/>
              </w:rPr>
            </w:pPr>
            <w:r>
              <w:rPr>
                <w:spacing w:val="-5"/>
                <w:sz w:val="22"/>
              </w:rPr>
              <w:t>62</w:t>
            </w:r>
          </w:p>
        </w:tc>
        <w:tc>
          <w:tcPr>
            <w:tcW w:w="1039" w:type="dxa"/>
          </w:tcPr>
          <w:p>
            <w:pPr>
              <w:pStyle w:val="TableParagraph"/>
              <w:ind w:right="91"/>
              <w:rPr>
                <w:sz w:val="22"/>
              </w:rPr>
            </w:pPr>
            <w:r>
              <w:rPr>
                <w:spacing w:val="-5"/>
                <w:sz w:val="22"/>
              </w:rPr>
              <w:t>90</w:t>
            </w:r>
          </w:p>
        </w:tc>
        <w:tc>
          <w:tcPr>
            <w:tcW w:w="878" w:type="dxa"/>
          </w:tcPr>
          <w:p>
            <w:pPr>
              <w:pStyle w:val="TableParagraph"/>
              <w:ind w:right="91"/>
              <w:rPr>
                <w:sz w:val="22"/>
              </w:rPr>
            </w:pPr>
            <w:r>
              <w:rPr>
                <w:spacing w:val="-2"/>
                <w:sz w:val="22"/>
              </w:rPr>
              <w:t>-</w:t>
            </w:r>
            <w:r>
              <w:rPr>
                <w:spacing w:val="-12"/>
                <w:sz w:val="22"/>
              </w:rPr>
              <w:t>6</w:t>
            </w:r>
          </w:p>
        </w:tc>
        <w:tc>
          <w:tcPr>
            <w:tcW w:w="1048" w:type="dxa"/>
          </w:tcPr>
          <w:p>
            <w:pPr>
              <w:pStyle w:val="TableParagraph"/>
              <w:ind w:right="88"/>
              <w:rPr>
                <w:sz w:val="22"/>
              </w:rPr>
            </w:pPr>
            <w:r>
              <w:rPr>
                <w:spacing w:val="-5"/>
                <w:sz w:val="22"/>
              </w:rPr>
              <w:t>146</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360" w:type="dxa"/>
          </w:tcPr>
          <w:p>
            <w:pPr>
              <w:pStyle w:val="TableParagraph"/>
              <w:spacing w:line="234" w:lineRule="exact"/>
              <w:ind w:right="91"/>
              <w:rPr>
                <w:sz w:val="22"/>
              </w:rPr>
            </w:pPr>
            <w:r>
              <w:rPr>
                <w:spacing w:val="-2"/>
                <w:sz w:val="22"/>
              </w:rPr>
              <w:t>2,878</w:t>
            </w:r>
          </w:p>
        </w:tc>
        <w:tc>
          <w:tcPr>
            <w:tcW w:w="1298" w:type="dxa"/>
          </w:tcPr>
          <w:p>
            <w:pPr>
              <w:pStyle w:val="TableParagraph"/>
              <w:spacing w:line="234" w:lineRule="exact"/>
              <w:ind w:right="90"/>
              <w:rPr>
                <w:sz w:val="22"/>
              </w:rPr>
            </w:pPr>
            <w:r>
              <w:rPr>
                <w:spacing w:val="-2"/>
                <w:sz w:val="22"/>
              </w:rPr>
              <w:t>2,735</w:t>
            </w:r>
          </w:p>
        </w:tc>
        <w:tc>
          <w:tcPr>
            <w:tcW w:w="938" w:type="dxa"/>
          </w:tcPr>
          <w:p>
            <w:pPr>
              <w:pStyle w:val="TableParagraph"/>
              <w:spacing w:line="234" w:lineRule="exact"/>
              <w:ind w:right="90"/>
              <w:rPr>
                <w:sz w:val="22"/>
              </w:rPr>
            </w:pPr>
            <w:r>
              <w:rPr>
                <w:spacing w:val="-2"/>
                <w:sz w:val="22"/>
              </w:rPr>
              <w:t>-</w:t>
            </w:r>
            <w:r>
              <w:rPr>
                <w:spacing w:val="-5"/>
                <w:sz w:val="22"/>
              </w:rPr>
              <w:t>143</w:t>
            </w:r>
          </w:p>
        </w:tc>
        <w:tc>
          <w:tcPr>
            <w:tcW w:w="878" w:type="dxa"/>
          </w:tcPr>
          <w:p>
            <w:pPr>
              <w:pStyle w:val="TableParagraph"/>
              <w:spacing w:line="234" w:lineRule="exact"/>
              <w:ind w:right="89"/>
              <w:rPr>
                <w:sz w:val="22"/>
              </w:rPr>
            </w:pPr>
            <w:r>
              <w:rPr>
                <w:spacing w:val="-2"/>
                <w:sz w:val="22"/>
              </w:rPr>
              <w:t>-4.97%</w:t>
            </w:r>
          </w:p>
        </w:tc>
        <w:tc>
          <w:tcPr>
            <w:tcW w:w="828" w:type="dxa"/>
          </w:tcPr>
          <w:p>
            <w:pPr>
              <w:pStyle w:val="TableParagraph"/>
              <w:spacing w:line="234" w:lineRule="exact"/>
              <w:ind w:right="90"/>
              <w:rPr>
                <w:sz w:val="22"/>
              </w:rPr>
            </w:pPr>
            <w:r>
              <w:rPr>
                <w:spacing w:val="-5"/>
                <w:sz w:val="22"/>
              </w:rPr>
              <w:t>104</w:t>
            </w:r>
          </w:p>
        </w:tc>
        <w:tc>
          <w:tcPr>
            <w:tcW w:w="1039" w:type="dxa"/>
          </w:tcPr>
          <w:p>
            <w:pPr>
              <w:pStyle w:val="TableParagraph"/>
              <w:spacing w:line="234" w:lineRule="exact"/>
              <w:ind w:right="89"/>
              <w:rPr>
                <w:sz w:val="22"/>
              </w:rPr>
            </w:pPr>
            <w:r>
              <w:rPr>
                <w:spacing w:val="-5"/>
                <w:sz w:val="22"/>
              </w:rPr>
              <w:t>184</w:t>
            </w:r>
          </w:p>
        </w:tc>
        <w:tc>
          <w:tcPr>
            <w:tcW w:w="878" w:type="dxa"/>
          </w:tcPr>
          <w:p>
            <w:pPr>
              <w:pStyle w:val="TableParagraph"/>
              <w:spacing w:line="234" w:lineRule="exact"/>
              <w:ind w:right="91"/>
              <w:rPr>
                <w:sz w:val="22"/>
              </w:rPr>
            </w:pPr>
            <w:r>
              <w:rPr>
                <w:spacing w:val="-2"/>
                <w:sz w:val="22"/>
              </w:rPr>
              <w:t>-</w:t>
            </w:r>
            <w:r>
              <w:rPr>
                <w:spacing w:val="-7"/>
                <w:sz w:val="22"/>
              </w:rPr>
              <w:t>72</w:t>
            </w:r>
          </w:p>
        </w:tc>
        <w:tc>
          <w:tcPr>
            <w:tcW w:w="1048" w:type="dxa"/>
          </w:tcPr>
          <w:p>
            <w:pPr>
              <w:pStyle w:val="TableParagraph"/>
              <w:spacing w:line="234" w:lineRule="exact"/>
              <w:ind w:right="88"/>
              <w:rPr>
                <w:sz w:val="22"/>
              </w:rPr>
            </w:pPr>
            <w:r>
              <w:rPr>
                <w:spacing w:val="-5"/>
                <w:sz w:val="22"/>
              </w:rPr>
              <w:t>216</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360" w:type="dxa"/>
          </w:tcPr>
          <w:p>
            <w:pPr>
              <w:pStyle w:val="TableParagraph"/>
              <w:ind w:right="91"/>
              <w:rPr>
                <w:sz w:val="22"/>
              </w:rPr>
            </w:pPr>
            <w:r>
              <w:rPr>
                <w:spacing w:val="-2"/>
                <w:sz w:val="22"/>
              </w:rPr>
              <w:t>4,395</w:t>
            </w:r>
          </w:p>
        </w:tc>
        <w:tc>
          <w:tcPr>
            <w:tcW w:w="1298" w:type="dxa"/>
          </w:tcPr>
          <w:p>
            <w:pPr>
              <w:pStyle w:val="TableParagraph"/>
              <w:ind w:right="90"/>
              <w:rPr>
                <w:sz w:val="22"/>
              </w:rPr>
            </w:pPr>
            <w:r>
              <w:rPr>
                <w:spacing w:val="-2"/>
                <w:sz w:val="22"/>
              </w:rPr>
              <w:t>4,524</w:t>
            </w:r>
          </w:p>
        </w:tc>
        <w:tc>
          <w:tcPr>
            <w:tcW w:w="938" w:type="dxa"/>
          </w:tcPr>
          <w:p>
            <w:pPr>
              <w:pStyle w:val="TableParagraph"/>
              <w:ind w:right="90"/>
              <w:rPr>
                <w:sz w:val="22"/>
              </w:rPr>
            </w:pPr>
            <w:r>
              <w:rPr>
                <w:spacing w:val="-5"/>
                <w:sz w:val="22"/>
              </w:rPr>
              <w:t>129</w:t>
            </w:r>
          </w:p>
        </w:tc>
        <w:tc>
          <w:tcPr>
            <w:tcW w:w="878" w:type="dxa"/>
          </w:tcPr>
          <w:p>
            <w:pPr>
              <w:pStyle w:val="TableParagraph"/>
              <w:ind w:right="89"/>
              <w:rPr>
                <w:sz w:val="22"/>
              </w:rPr>
            </w:pPr>
            <w:r>
              <w:rPr>
                <w:spacing w:val="-2"/>
                <w:sz w:val="22"/>
              </w:rPr>
              <w:t>2.94%</w:t>
            </w:r>
          </w:p>
        </w:tc>
        <w:tc>
          <w:tcPr>
            <w:tcW w:w="828" w:type="dxa"/>
          </w:tcPr>
          <w:p>
            <w:pPr>
              <w:pStyle w:val="TableParagraph"/>
              <w:ind w:right="90"/>
              <w:rPr>
                <w:sz w:val="22"/>
              </w:rPr>
            </w:pPr>
            <w:r>
              <w:rPr>
                <w:spacing w:val="-5"/>
                <w:sz w:val="22"/>
              </w:rPr>
              <w:t>216</w:t>
            </w:r>
          </w:p>
        </w:tc>
        <w:tc>
          <w:tcPr>
            <w:tcW w:w="1039" w:type="dxa"/>
          </w:tcPr>
          <w:p>
            <w:pPr>
              <w:pStyle w:val="TableParagraph"/>
              <w:ind w:right="89"/>
              <w:rPr>
                <w:sz w:val="22"/>
              </w:rPr>
            </w:pPr>
            <w:r>
              <w:rPr>
                <w:spacing w:val="-5"/>
                <w:sz w:val="22"/>
              </w:rPr>
              <w:t>326</w:t>
            </w:r>
          </w:p>
        </w:tc>
        <w:tc>
          <w:tcPr>
            <w:tcW w:w="878" w:type="dxa"/>
          </w:tcPr>
          <w:p>
            <w:pPr>
              <w:pStyle w:val="TableParagraph"/>
              <w:ind w:right="91"/>
              <w:rPr>
                <w:sz w:val="22"/>
              </w:rPr>
            </w:pPr>
            <w:r>
              <w:rPr>
                <w:spacing w:val="-5"/>
                <w:sz w:val="22"/>
              </w:rPr>
              <w:t>64</w:t>
            </w:r>
          </w:p>
        </w:tc>
        <w:tc>
          <w:tcPr>
            <w:tcW w:w="1048" w:type="dxa"/>
          </w:tcPr>
          <w:p>
            <w:pPr>
              <w:pStyle w:val="TableParagraph"/>
              <w:ind w:right="88"/>
              <w:rPr>
                <w:sz w:val="22"/>
              </w:rPr>
            </w:pPr>
            <w:r>
              <w:rPr>
                <w:spacing w:val="-5"/>
                <w:sz w:val="22"/>
              </w:rPr>
              <w:t>606</w:t>
            </w:r>
          </w:p>
        </w:tc>
      </w:tr>
    </w:tbl>
    <w:p>
      <w:pPr>
        <w:pStyle w:val="TableParagraph"/>
        <w:spacing w:after="0"/>
        <w:rPr>
          <w:sz w:val="22"/>
        </w:rPr>
        <w:sectPr>
          <w:headerReference w:type="even" r:id="rId175"/>
          <w:footerReference w:type="even" r:id="rId176"/>
          <w:pgSz w:w="15840" w:h="12240" w:orient="landscape"/>
          <w:pgMar w:header="720" w:footer="0" w:top="1000" w:bottom="280" w:left="0" w:right="0"/>
          <w:pgNumType w:start="74"/>
        </w:sectPr>
      </w:pPr>
    </w:p>
    <w:p>
      <w:pPr>
        <w:pStyle w:val="Heading1"/>
        <w:spacing w:before="72"/>
      </w:pPr>
      <w:r>
        <w:rPr>
          <w:spacing w:val="-8"/>
        </w:rPr>
        <w:t>Eastern</w:t>
      </w:r>
      <w:r>
        <w:rPr>
          <w:spacing w:val="-15"/>
        </w:rPr>
        <w:t> </w:t>
      </w:r>
      <w:r>
        <w:rPr>
          <w:spacing w:val="-8"/>
        </w:rPr>
        <w:t>Arkansas</w:t>
      </w:r>
      <w:r>
        <w:rPr>
          <w:spacing w:val="-15"/>
        </w:rPr>
        <w:t> </w:t>
      </w:r>
      <w:r>
        <w:rPr>
          <w:spacing w:val="-8"/>
        </w:rPr>
        <w:t>Workforce</w:t>
      </w:r>
      <w:r>
        <w:rPr>
          <w:spacing w:val="-13"/>
        </w:rPr>
        <w:t> </w:t>
      </w:r>
      <w:r>
        <w:rPr>
          <w:spacing w:val="-8"/>
        </w:rPr>
        <w:t>Development</w:t>
      </w:r>
      <w:r>
        <w:rPr>
          <w:spacing w:val="-15"/>
        </w:rPr>
        <w:t> </w:t>
      </w:r>
      <w:r>
        <w:rPr>
          <w:spacing w:val="-8"/>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01"/>
        <w:gridCol w:w="938"/>
        <w:gridCol w:w="878"/>
        <w:gridCol w:w="828"/>
        <w:gridCol w:w="1037"/>
        <w:gridCol w:w="878"/>
        <w:gridCol w:w="1048"/>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80"/>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79"/>
              <w:ind w:left="16" w:right="8"/>
              <w:jc w:val="center"/>
              <w:rPr>
                <w:b/>
                <w:sz w:val="22"/>
              </w:rPr>
            </w:pPr>
            <w:r>
              <w:rPr>
                <w:b/>
                <w:spacing w:val="-4"/>
                <w:sz w:val="22"/>
              </w:rPr>
              <w:t>2024</w:t>
            </w:r>
          </w:p>
          <w:p>
            <w:pPr>
              <w:pStyle w:val="TableParagraph"/>
              <w:spacing w:line="240" w:lineRule="auto"/>
              <w:ind w:left="16" w:right="6"/>
              <w:jc w:val="center"/>
              <w:rPr>
                <w:b/>
                <w:sz w:val="22"/>
              </w:rPr>
            </w:pPr>
            <w:r>
              <w:rPr>
                <w:b/>
                <w:spacing w:val="-2"/>
                <w:sz w:val="22"/>
              </w:rPr>
              <w:t>Estimated Employment</w:t>
            </w:r>
          </w:p>
        </w:tc>
        <w:tc>
          <w:tcPr>
            <w:tcW w:w="1301" w:type="dxa"/>
          </w:tcPr>
          <w:p>
            <w:pPr>
              <w:pStyle w:val="TableParagraph"/>
              <w:spacing w:line="240" w:lineRule="auto" w:before="79"/>
              <w:ind w:left="15" w:right="4"/>
              <w:jc w:val="center"/>
              <w:rPr>
                <w:b/>
                <w:sz w:val="22"/>
              </w:rPr>
            </w:pPr>
            <w:r>
              <w:rPr>
                <w:b/>
                <w:spacing w:val="-4"/>
                <w:sz w:val="22"/>
              </w:rPr>
              <w:t>2026</w:t>
            </w:r>
          </w:p>
          <w:p>
            <w:pPr>
              <w:pStyle w:val="TableParagraph"/>
              <w:spacing w:line="240" w:lineRule="auto"/>
              <w:ind w:left="108" w:right="95" w:hanging="3"/>
              <w:jc w:val="center"/>
              <w:rPr>
                <w:b/>
                <w:sz w:val="22"/>
              </w:rPr>
            </w:pPr>
            <w:r>
              <w:rPr>
                <w:b/>
                <w:spacing w:val="-2"/>
                <w:sz w:val="22"/>
              </w:rPr>
              <w:t>Projected Employment</w:t>
            </w:r>
          </w:p>
        </w:tc>
        <w:tc>
          <w:tcPr>
            <w:tcW w:w="938" w:type="dxa"/>
          </w:tcPr>
          <w:p>
            <w:pPr>
              <w:pStyle w:val="TableParagraph"/>
              <w:spacing w:line="240" w:lineRule="auto" w:before="206"/>
              <w:ind w:left="137" w:right="92" w:hanging="29"/>
              <w:jc w:val="left"/>
              <w:rPr>
                <w:b/>
                <w:sz w:val="22"/>
              </w:rPr>
            </w:pPr>
            <w:r>
              <w:rPr>
                <w:b/>
                <w:spacing w:val="-2"/>
                <w:sz w:val="22"/>
              </w:rPr>
              <w:t>Numeric Change</w:t>
            </w:r>
          </w:p>
        </w:tc>
        <w:tc>
          <w:tcPr>
            <w:tcW w:w="878" w:type="dxa"/>
          </w:tcPr>
          <w:p>
            <w:pPr>
              <w:pStyle w:val="TableParagraph"/>
              <w:spacing w:line="240" w:lineRule="auto" w:before="206"/>
              <w:ind w:left="109" w:right="89"/>
              <w:jc w:val="left"/>
              <w:rPr>
                <w:b/>
                <w:sz w:val="22"/>
              </w:rPr>
            </w:pPr>
            <w:r>
              <w:rPr>
                <w:b/>
                <w:spacing w:val="-2"/>
                <w:sz w:val="22"/>
              </w:rPr>
              <w:t>Percent Change</w:t>
            </w:r>
          </w:p>
        </w:tc>
        <w:tc>
          <w:tcPr>
            <w:tcW w:w="828" w:type="dxa"/>
          </w:tcPr>
          <w:p>
            <w:pPr>
              <w:pStyle w:val="TableParagraph"/>
              <w:spacing w:line="240" w:lineRule="auto" w:before="206"/>
              <w:ind w:left="196" w:right="91" w:hanging="89"/>
              <w:jc w:val="left"/>
              <w:rPr>
                <w:b/>
                <w:sz w:val="22"/>
              </w:rPr>
            </w:pPr>
            <w:r>
              <w:rPr>
                <w:b/>
                <w:spacing w:val="-2"/>
                <w:sz w:val="22"/>
              </w:rPr>
              <w:t>Annual Exits</w:t>
            </w:r>
          </w:p>
        </w:tc>
        <w:tc>
          <w:tcPr>
            <w:tcW w:w="1037" w:type="dxa"/>
          </w:tcPr>
          <w:p>
            <w:pPr>
              <w:pStyle w:val="TableParagraph"/>
              <w:spacing w:line="240" w:lineRule="auto" w:before="206"/>
              <w:ind w:left="107" w:firstLine="105"/>
              <w:jc w:val="left"/>
              <w:rPr>
                <w:b/>
                <w:sz w:val="22"/>
              </w:rPr>
            </w:pPr>
            <w:r>
              <w:rPr>
                <w:b/>
                <w:spacing w:val="-2"/>
                <w:sz w:val="22"/>
              </w:rPr>
              <w:t>Annual Transfers</w:t>
            </w:r>
          </w:p>
        </w:tc>
        <w:tc>
          <w:tcPr>
            <w:tcW w:w="878" w:type="dxa"/>
          </w:tcPr>
          <w:p>
            <w:pPr>
              <w:pStyle w:val="TableParagraph"/>
              <w:spacing w:line="240" w:lineRule="auto" w:before="206"/>
              <w:ind w:left="110" w:right="88" w:firstLine="24"/>
              <w:jc w:val="left"/>
              <w:rPr>
                <w:b/>
                <w:sz w:val="22"/>
              </w:rPr>
            </w:pPr>
            <w:r>
              <w:rPr>
                <w:b/>
                <w:spacing w:val="-2"/>
                <w:sz w:val="22"/>
              </w:rPr>
              <w:t>Annual Change</w:t>
            </w:r>
          </w:p>
        </w:tc>
        <w:tc>
          <w:tcPr>
            <w:tcW w:w="1048" w:type="dxa"/>
          </w:tcPr>
          <w:p>
            <w:pPr>
              <w:pStyle w:val="TableParagraph"/>
              <w:spacing w:line="240" w:lineRule="auto" w:before="79"/>
              <w:ind w:left="110" w:right="90"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1120</w:t>
            </w:r>
          </w:p>
        </w:tc>
        <w:tc>
          <w:tcPr>
            <w:tcW w:w="4772" w:type="dxa"/>
          </w:tcPr>
          <w:p>
            <w:pPr>
              <w:pStyle w:val="TableParagraph"/>
              <w:spacing w:line="240" w:lineRule="auto" w:before="24"/>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40" w:lineRule="auto" w:before="24"/>
              <w:ind w:right="94"/>
              <w:rPr>
                <w:sz w:val="22"/>
              </w:rPr>
            </w:pPr>
            <w:r>
              <w:rPr>
                <w:spacing w:val="-5"/>
                <w:sz w:val="22"/>
              </w:rPr>
              <w:t>860</w:t>
            </w:r>
          </w:p>
        </w:tc>
        <w:tc>
          <w:tcPr>
            <w:tcW w:w="1301" w:type="dxa"/>
          </w:tcPr>
          <w:p>
            <w:pPr>
              <w:pStyle w:val="TableParagraph"/>
              <w:spacing w:line="240" w:lineRule="auto" w:before="24"/>
              <w:ind w:right="92"/>
              <w:rPr>
                <w:sz w:val="22"/>
              </w:rPr>
            </w:pPr>
            <w:r>
              <w:rPr>
                <w:spacing w:val="-5"/>
                <w:sz w:val="22"/>
              </w:rPr>
              <w:t>918</w:t>
            </w:r>
          </w:p>
        </w:tc>
        <w:tc>
          <w:tcPr>
            <w:tcW w:w="938" w:type="dxa"/>
          </w:tcPr>
          <w:p>
            <w:pPr>
              <w:pStyle w:val="TableParagraph"/>
              <w:spacing w:line="240" w:lineRule="auto" w:before="24"/>
              <w:ind w:right="94"/>
              <w:rPr>
                <w:b/>
                <w:sz w:val="22"/>
              </w:rPr>
            </w:pPr>
            <w:r>
              <w:rPr>
                <w:b/>
                <w:spacing w:val="-5"/>
                <w:sz w:val="22"/>
              </w:rPr>
              <w:t>58</w:t>
            </w:r>
          </w:p>
        </w:tc>
        <w:tc>
          <w:tcPr>
            <w:tcW w:w="878" w:type="dxa"/>
          </w:tcPr>
          <w:p>
            <w:pPr>
              <w:pStyle w:val="TableParagraph"/>
              <w:spacing w:line="240" w:lineRule="auto" w:before="24"/>
              <w:ind w:right="91"/>
              <w:rPr>
                <w:sz w:val="22"/>
              </w:rPr>
            </w:pPr>
            <w:r>
              <w:rPr>
                <w:spacing w:val="-2"/>
                <w:sz w:val="22"/>
              </w:rPr>
              <w:t>6.74%</w:t>
            </w:r>
          </w:p>
        </w:tc>
        <w:tc>
          <w:tcPr>
            <w:tcW w:w="828" w:type="dxa"/>
          </w:tcPr>
          <w:p>
            <w:pPr>
              <w:pStyle w:val="TableParagraph"/>
              <w:spacing w:line="240" w:lineRule="auto" w:before="24"/>
              <w:ind w:right="96"/>
              <w:rPr>
                <w:sz w:val="22"/>
              </w:rPr>
            </w:pPr>
            <w:r>
              <w:rPr>
                <w:spacing w:val="-5"/>
                <w:sz w:val="22"/>
              </w:rPr>
              <w:t>69</w:t>
            </w:r>
          </w:p>
        </w:tc>
        <w:tc>
          <w:tcPr>
            <w:tcW w:w="1037" w:type="dxa"/>
          </w:tcPr>
          <w:p>
            <w:pPr>
              <w:pStyle w:val="TableParagraph"/>
              <w:spacing w:line="240" w:lineRule="auto" w:before="24"/>
              <w:ind w:right="95"/>
              <w:rPr>
                <w:sz w:val="22"/>
              </w:rPr>
            </w:pPr>
            <w:r>
              <w:rPr>
                <w:spacing w:val="-5"/>
                <w:sz w:val="22"/>
              </w:rPr>
              <w:t>60</w:t>
            </w:r>
          </w:p>
        </w:tc>
        <w:tc>
          <w:tcPr>
            <w:tcW w:w="878" w:type="dxa"/>
          </w:tcPr>
          <w:p>
            <w:pPr>
              <w:pStyle w:val="TableParagraph"/>
              <w:spacing w:line="240" w:lineRule="auto" w:before="24"/>
              <w:ind w:right="93"/>
              <w:rPr>
                <w:sz w:val="22"/>
              </w:rPr>
            </w:pPr>
            <w:r>
              <w:rPr>
                <w:spacing w:val="-5"/>
                <w:sz w:val="22"/>
              </w:rPr>
              <w:t>29</w:t>
            </w:r>
          </w:p>
        </w:tc>
        <w:tc>
          <w:tcPr>
            <w:tcW w:w="1048" w:type="dxa"/>
          </w:tcPr>
          <w:p>
            <w:pPr>
              <w:pStyle w:val="TableParagraph"/>
              <w:spacing w:line="240" w:lineRule="auto" w:before="24"/>
              <w:ind w:right="90"/>
              <w:rPr>
                <w:sz w:val="22"/>
              </w:rPr>
            </w:pPr>
            <w:r>
              <w:rPr>
                <w:spacing w:val="-5"/>
                <w:sz w:val="22"/>
              </w:rPr>
              <w:t>158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7062</w:t>
            </w:r>
          </w:p>
        </w:tc>
        <w:tc>
          <w:tcPr>
            <w:tcW w:w="4772" w:type="dxa"/>
          </w:tcPr>
          <w:p>
            <w:pPr>
              <w:pStyle w:val="TableParagraph"/>
              <w:spacing w:line="240" w:lineRule="auto" w:before="24"/>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40" w:lineRule="auto" w:before="24"/>
              <w:ind w:right="94"/>
              <w:rPr>
                <w:sz w:val="22"/>
              </w:rPr>
            </w:pPr>
            <w:r>
              <w:rPr>
                <w:spacing w:val="-5"/>
                <w:sz w:val="22"/>
              </w:rPr>
              <w:t>553</w:t>
            </w:r>
          </w:p>
        </w:tc>
        <w:tc>
          <w:tcPr>
            <w:tcW w:w="1301" w:type="dxa"/>
          </w:tcPr>
          <w:p>
            <w:pPr>
              <w:pStyle w:val="TableParagraph"/>
              <w:spacing w:line="240" w:lineRule="auto" w:before="24"/>
              <w:ind w:right="92"/>
              <w:rPr>
                <w:sz w:val="22"/>
              </w:rPr>
            </w:pPr>
            <w:r>
              <w:rPr>
                <w:spacing w:val="-5"/>
                <w:sz w:val="22"/>
              </w:rPr>
              <w:t>604</w:t>
            </w:r>
          </w:p>
        </w:tc>
        <w:tc>
          <w:tcPr>
            <w:tcW w:w="938" w:type="dxa"/>
          </w:tcPr>
          <w:p>
            <w:pPr>
              <w:pStyle w:val="TableParagraph"/>
              <w:spacing w:line="240" w:lineRule="auto" w:before="24"/>
              <w:ind w:right="94"/>
              <w:rPr>
                <w:b/>
                <w:sz w:val="22"/>
              </w:rPr>
            </w:pPr>
            <w:r>
              <w:rPr>
                <w:b/>
                <w:spacing w:val="-5"/>
                <w:sz w:val="22"/>
              </w:rPr>
              <w:t>51</w:t>
            </w:r>
          </w:p>
        </w:tc>
        <w:tc>
          <w:tcPr>
            <w:tcW w:w="878" w:type="dxa"/>
          </w:tcPr>
          <w:p>
            <w:pPr>
              <w:pStyle w:val="TableParagraph"/>
              <w:spacing w:line="240" w:lineRule="auto" w:before="24"/>
              <w:ind w:right="91"/>
              <w:rPr>
                <w:sz w:val="22"/>
              </w:rPr>
            </w:pPr>
            <w:r>
              <w:rPr>
                <w:spacing w:val="-2"/>
                <w:sz w:val="22"/>
              </w:rPr>
              <w:t>9.22%</w:t>
            </w:r>
          </w:p>
        </w:tc>
        <w:tc>
          <w:tcPr>
            <w:tcW w:w="828" w:type="dxa"/>
          </w:tcPr>
          <w:p>
            <w:pPr>
              <w:pStyle w:val="TableParagraph"/>
              <w:spacing w:line="240" w:lineRule="auto" w:before="24"/>
              <w:ind w:right="96"/>
              <w:rPr>
                <w:sz w:val="22"/>
              </w:rPr>
            </w:pPr>
            <w:r>
              <w:rPr>
                <w:spacing w:val="-5"/>
                <w:sz w:val="22"/>
              </w:rPr>
              <w:t>26</w:t>
            </w:r>
          </w:p>
        </w:tc>
        <w:tc>
          <w:tcPr>
            <w:tcW w:w="1037" w:type="dxa"/>
          </w:tcPr>
          <w:p>
            <w:pPr>
              <w:pStyle w:val="TableParagraph"/>
              <w:spacing w:line="240" w:lineRule="auto" w:before="24"/>
              <w:ind w:right="95"/>
              <w:rPr>
                <w:sz w:val="22"/>
              </w:rPr>
            </w:pPr>
            <w:r>
              <w:rPr>
                <w:spacing w:val="-5"/>
                <w:sz w:val="22"/>
              </w:rPr>
              <w:t>48</w:t>
            </w:r>
          </w:p>
        </w:tc>
        <w:tc>
          <w:tcPr>
            <w:tcW w:w="878" w:type="dxa"/>
          </w:tcPr>
          <w:p>
            <w:pPr>
              <w:pStyle w:val="TableParagraph"/>
              <w:spacing w:line="240" w:lineRule="auto" w:before="24"/>
              <w:ind w:right="93"/>
              <w:rPr>
                <w:sz w:val="22"/>
              </w:rPr>
            </w:pPr>
            <w:r>
              <w:rPr>
                <w:spacing w:val="-5"/>
                <w:sz w:val="22"/>
              </w:rPr>
              <w:t>26</w:t>
            </w:r>
          </w:p>
        </w:tc>
        <w:tc>
          <w:tcPr>
            <w:tcW w:w="1048" w:type="dxa"/>
          </w:tcPr>
          <w:p>
            <w:pPr>
              <w:pStyle w:val="TableParagraph"/>
              <w:spacing w:line="240" w:lineRule="auto" w:before="24"/>
              <w:ind w:right="90"/>
              <w:rPr>
                <w:sz w:val="22"/>
              </w:rPr>
            </w:pPr>
            <w:r>
              <w:rPr>
                <w:spacing w:val="-5"/>
                <w:sz w:val="22"/>
              </w:rPr>
              <w:t>100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7065</w:t>
            </w:r>
          </w:p>
        </w:tc>
        <w:tc>
          <w:tcPr>
            <w:tcW w:w="4772" w:type="dxa"/>
          </w:tcPr>
          <w:p>
            <w:pPr>
              <w:pStyle w:val="TableParagraph"/>
              <w:spacing w:line="240" w:lineRule="auto" w:before="24"/>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40" w:lineRule="auto" w:before="24"/>
              <w:ind w:right="94"/>
              <w:rPr>
                <w:sz w:val="22"/>
              </w:rPr>
            </w:pPr>
            <w:r>
              <w:rPr>
                <w:spacing w:val="-5"/>
                <w:sz w:val="22"/>
              </w:rPr>
              <w:t>829</w:t>
            </w:r>
          </w:p>
        </w:tc>
        <w:tc>
          <w:tcPr>
            <w:tcW w:w="1301" w:type="dxa"/>
          </w:tcPr>
          <w:p>
            <w:pPr>
              <w:pStyle w:val="TableParagraph"/>
              <w:spacing w:line="240" w:lineRule="auto" w:before="24"/>
              <w:ind w:right="92"/>
              <w:rPr>
                <w:sz w:val="22"/>
              </w:rPr>
            </w:pPr>
            <w:r>
              <w:rPr>
                <w:spacing w:val="-5"/>
                <w:sz w:val="22"/>
              </w:rPr>
              <w:t>860</w:t>
            </w:r>
          </w:p>
        </w:tc>
        <w:tc>
          <w:tcPr>
            <w:tcW w:w="938" w:type="dxa"/>
          </w:tcPr>
          <w:p>
            <w:pPr>
              <w:pStyle w:val="TableParagraph"/>
              <w:spacing w:line="240" w:lineRule="auto" w:before="24"/>
              <w:ind w:right="94"/>
              <w:rPr>
                <w:b/>
                <w:sz w:val="22"/>
              </w:rPr>
            </w:pPr>
            <w:r>
              <w:rPr>
                <w:b/>
                <w:spacing w:val="-5"/>
                <w:sz w:val="22"/>
              </w:rPr>
              <w:t>31</w:t>
            </w:r>
          </w:p>
        </w:tc>
        <w:tc>
          <w:tcPr>
            <w:tcW w:w="878" w:type="dxa"/>
          </w:tcPr>
          <w:p>
            <w:pPr>
              <w:pStyle w:val="TableParagraph"/>
              <w:spacing w:line="240" w:lineRule="auto" w:before="24"/>
              <w:ind w:right="91"/>
              <w:rPr>
                <w:sz w:val="22"/>
              </w:rPr>
            </w:pPr>
            <w:r>
              <w:rPr>
                <w:spacing w:val="-2"/>
                <w:sz w:val="22"/>
              </w:rPr>
              <w:t>3.74%</w:t>
            </w:r>
          </w:p>
        </w:tc>
        <w:tc>
          <w:tcPr>
            <w:tcW w:w="828" w:type="dxa"/>
          </w:tcPr>
          <w:p>
            <w:pPr>
              <w:pStyle w:val="TableParagraph"/>
              <w:spacing w:line="240" w:lineRule="auto" w:before="24"/>
              <w:ind w:right="96"/>
              <w:rPr>
                <w:sz w:val="22"/>
              </w:rPr>
            </w:pPr>
            <w:r>
              <w:rPr>
                <w:spacing w:val="-5"/>
                <w:sz w:val="22"/>
              </w:rPr>
              <w:t>50</w:t>
            </w:r>
          </w:p>
        </w:tc>
        <w:tc>
          <w:tcPr>
            <w:tcW w:w="1037" w:type="dxa"/>
          </w:tcPr>
          <w:p>
            <w:pPr>
              <w:pStyle w:val="TableParagraph"/>
              <w:spacing w:line="240" w:lineRule="auto" w:before="24"/>
              <w:ind w:right="95"/>
              <w:rPr>
                <w:sz w:val="22"/>
              </w:rPr>
            </w:pPr>
            <w:r>
              <w:rPr>
                <w:spacing w:val="-5"/>
                <w:sz w:val="22"/>
              </w:rPr>
              <w:t>84</w:t>
            </w:r>
          </w:p>
        </w:tc>
        <w:tc>
          <w:tcPr>
            <w:tcW w:w="878" w:type="dxa"/>
          </w:tcPr>
          <w:p>
            <w:pPr>
              <w:pStyle w:val="TableParagraph"/>
              <w:spacing w:line="240" w:lineRule="auto" w:before="24"/>
              <w:ind w:right="93"/>
              <w:rPr>
                <w:sz w:val="22"/>
              </w:rPr>
            </w:pPr>
            <w:r>
              <w:rPr>
                <w:spacing w:val="-5"/>
                <w:sz w:val="22"/>
              </w:rPr>
              <w:t>16</w:t>
            </w:r>
          </w:p>
        </w:tc>
        <w:tc>
          <w:tcPr>
            <w:tcW w:w="1048" w:type="dxa"/>
          </w:tcPr>
          <w:p>
            <w:pPr>
              <w:pStyle w:val="TableParagraph"/>
              <w:spacing w:line="240" w:lineRule="auto" w:before="24"/>
              <w:ind w:right="90"/>
              <w:rPr>
                <w:sz w:val="22"/>
              </w:rPr>
            </w:pPr>
            <w:r>
              <w:rPr>
                <w:spacing w:val="-5"/>
                <w:sz w:val="22"/>
              </w:rPr>
              <w:t>150</w:t>
            </w:r>
          </w:p>
        </w:tc>
      </w:tr>
      <w:tr>
        <w:trPr>
          <w:trHeight w:val="302"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7051</w:t>
            </w:r>
          </w:p>
        </w:tc>
        <w:tc>
          <w:tcPr>
            <w:tcW w:w="4772" w:type="dxa"/>
          </w:tcPr>
          <w:p>
            <w:pPr>
              <w:pStyle w:val="TableParagraph"/>
              <w:spacing w:line="240" w:lineRule="auto" w:before="24"/>
              <w:ind w:left="108"/>
              <w:jc w:val="left"/>
              <w:rPr>
                <w:sz w:val="22"/>
              </w:rPr>
            </w:pPr>
            <w:r>
              <w:rPr>
                <w:sz w:val="22"/>
              </w:rPr>
              <w:t>Industrial</w:t>
            </w:r>
            <w:r>
              <w:rPr>
                <w:spacing w:val="-6"/>
                <w:sz w:val="22"/>
              </w:rPr>
              <w:t> </w:t>
            </w:r>
            <w:r>
              <w:rPr>
                <w:sz w:val="22"/>
              </w:rPr>
              <w:t>Truck</w:t>
            </w:r>
            <w:r>
              <w:rPr>
                <w:spacing w:val="-6"/>
                <w:sz w:val="22"/>
              </w:rPr>
              <w:t> </w:t>
            </w:r>
            <w:r>
              <w:rPr>
                <w:sz w:val="22"/>
              </w:rPr>
              <w:t>and</w:t>
            </w:r>
            <w:r>
              <w:rPr>
                <w:spacing w:val="-6"/>
                <w:sz w:val="22"/>
              </w:rPr>
              <w:t> </w:t>
            </w:r>
            <w:r>
              <w:rPr>
                <w:sz w:val="22"/>
              </w:rPr>
              <w:t>Tractor</w:t>
            </w:r>
            <w:r>
              <w:rPr>
                <w:spacing w:val="-6"/>
                <w:sz w:val="22"/>
              </w:rPr>
              <w:t> </w:t>
            </w:r>
            <w:r>
              <w:rPr>
                <w:spacing w:val="-2"/>
                <w:sz w:val="22"/>
              </w:rPr>
              <w:t>Operators</w:t>
            </w:r>
          </w:p>
        </w:tc>
        <w:tc>
          <w:tcPr>
            <w:tcW w:w="1298" w:type="dxa"/>
          </w:tcPr>
          <w:p>
            <w:pPr>
              <w:pStyle w:val="TableParagraph"/>
              <w:spacing w:line="240" w:lineRule="auto" w:before="24"/>
              <w:ind w:right="94"/>
              <w:rPr>
                <w:sz w:val="22"/>
              </w:rPr>
            </w:pPr>
            <w:r>
              <w:rPr>
                <w:spacing w:val="-5"/>
                <w:sz w:val="22"/>
              </w:rPr>
              <w:t>162</w:t>
            </w:r>
          </w:p>
        </w:tc>
        <w:tc>
          <w:tcPr>
            <w:tcW w:w="1301" w:type="dxa"/>
          </w:tcPr>
          <w:p>
            <w:pPr>
              <w:pStyle w:val="TableParagraph"/>
              <w:spacing w:line="240" w:lineRule="auto" w:before="24"/>
              <w:ind w:right="92"/>
              <w:rPr>
                <w:sz w:val="22"/>
              </w:rPr>
            </w:pPr>
            <w:r>
              <w:rPr>
                <w:spacing w:val="-5"/>
                <w:sz w:val="22"/>
              </w:rPr>
              <w:t>177</w:t>
            </w:r>
          </w:p>
        </w:tc>
        <w:tc>
          <w:tcPr>
            <w:tcW w:w="938" w:type="dxa"/>
          </w:tcPr>
          <w:p>
            <w:pPr>
              <w:pStyle w:val="TableParagraph"/>
              <w:spacing w:line="240" w:lineRule="auto" w:before="24"/>
              <w:ind w:right="94"/>
              <w:rPr>
                <w:b/>
                <w:sz w:val="22"/>
              </w:rPr>
            </w:pPr>
            <w:r>
              <w:rPr>
                <w:b/>
                <w:spacing w:val="-5"/>
                <w:sz w:val="22"/>
              </w:rPr>
              <w:t>15</w:t>
            </w:r>
          </w:p>
        </w:tc>
        <w:tc>
          <w:tcPr>
            <w:tcW w:w="878" w:type="dxa"/>
          </w:tcPr>
          <w:p>
            <w:pPr>
              <w:pStyle w:val="TableParagraph"/>
              <w:spacing w:line="240" w:lineRule="auto" w:before="24"/>
              <w:ind w:right="91"/>
              <w:rPr>
                <w:sz w:val="22"/>
              </w:rPr>
            </w:pPr>
            <w:r>
              <w:rPr>
                <w:spacing w:val="-2"/>
                <w:sz w:val="22"/>
              </w:rPr>
              <w:t>9.26%</w:t>
            </w:r>
          </w:p>
        </w:tc>
        <w:tc>
          <w:tcPr>
            <w:tcW w:w="828" w:type="dxa"/>
          </w:tcPr>
          <w:p>
            <w:pPr>
              <w:pStyle w:val="TableParagraph"/>
              <w:spacing w:line="240" w:lineRule="auto" w:before="24"/>
              <w:ind w:right="96"/>
              <w:rPr>
                <w:sz w:val="22"/>
              </w:rPr>
            </w:pPr>
            <w:r>
              <w:rPr>
                <w:spacing w:val="-10"/>
                <w:sz w:val="22"/>
              </w:rPr>
              <w:t>5</w:t>
            </w:r>
          </w:p>
        </w:tc>
        <w:tc>
          <w:tcPr>
            <w:tcW w:w="1037" w:type="dxa"/>
          </w:tcPr>
          <w:p>
            <w:pPr>
              <w:pStyle w:val="TableParagraph"/>
              <w:spacing w:line="240" w:lineRule="auto" w:before="24"/>
              <w:ind w:right="95"/>
              <w:rPr>
                <w:sz w:val="22"/>
              </w:rPr>
            </w:pPr>
            <w:r>
              <w:rPr>
                <w:spacing w:val="-5"/>
                <w:sz w:val="22"/>
              </w:rPr>
              <w:t>12</w:t>
            </w:r>
          </w:p>
        </w:tc>
        <w:tc>
          <w:tcPr>
            <w:tcW w:w="878" w:type="dxa"/>
          </w:tcPr>
          <w:p>
            <w:pPr>
              <w:pStyle w:val="TableParagraph"/>
              <w:spacing w:line="240" w:lineRule="auto" w:before="24"/>
              <w:ind w:right="93"/>
              <w:rPr>
                <w:sz w:val="22"/>
              </w:rPr>
            </w:pPr>
            <w:r>
              <w:rPr>
                <w:spacing w:val="-10"/>
                <w:sz w:val="22"/>
              </w:rPr>
              <w:t>8</w:t>
            </w:r>
          </w:p>
        </w:tc>
        <w:tc>
          <w:tcPr>
            <w:tcW w:w="1048" w:type="dxa"/>
          </w:tcPr>
          <w:p>
            <w:pPr>
              <w:pStyle w:val="TableParagraph"/>
              <w:spacing w:line="240" w:lineRule="auto" w:before="24"/>
              <w:ind w:right="92"/>
              <w:rPr>
                <w:sz w:val="22"/>
              </w:rPr>
            </w:pPr>
            <w:r>
              <w:rPr>
                <w:spacing w:val="-5"/>
                <w:sz w:val="22"/>
              </w:rPr>
              <w:t>25</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39-</w:t>
            </w:r>
            <w:r>
              <w:rPr>
                <w:spacing w:val="-4"/>
                <w:sz w:val="22"/>
              </w:rPr>
              <w:t>9011</w:t>
            </w:r>
          </w:p>
        </w:tc>
        <w:tc>
          <w:tcPr>
            <w:tcW w:w="4772" w:type="dxa"/>
          </w:tcPr>
          <w:p>
            <w:pPr>
              <w:pStyle w:val="TableParagraph"/>
              <w:spacing w:line="240" w:lineRule="auto" w:before="24"/>
              <w:ind w:left="108"/>
              <w:jc w:val="left"/>
              <w:rPr>
                <w:sz w:val="22"/>
              </w:rPr>
            </w:pPr>
            <w:r>
              <w:rPr>
                <w:sz w:val="22"/>
              </w:rPr>
              <w:t>Childcare</w:t>
            </w:r>
            <w:r>
              <w:rPr>
                <w:spacing w:val="-8"/>
                <w:sz w:val="22"/>
              </w:rPr>
              <w:t> </w:t>
            </w:r>
            <w:r>
              <w:rPr>
                <w:spacing w:val="-2"/>
                <w:sz w:val="22"/>
              </w:rPr>
              <w:t>Workers</w:t>
            </w:r>
          </w:p>
        </w:tc>
        <w:tc>
          <w:tcPr>
            <w:tcW w:w="1298" w:type="dxa"/>
          </w:tcPr>
          <w:p>
            <w:pPr>
              <w:pStyle w:val="TableParagraph"/>
              <w:spacing w:line="240" w:lineRule="auto" w:before="24"/>
              <w:ind w:right="94"/>
              <w:rPr>
                <w:sz w:val="22"/>
              </w:rPr>
            </w:pPr>
            <w:r>
              <w:rPr>
                <w:spacing w:val="-5"/>
                <w:sz w:val="22"/>
              </w:rPr>
              <w:t>435</w:t>
            </w:r>
          </w:p>
        </w:tc>
        <w:tc>
          <w:tcPr>
            <w:tcW w:w="1301" w:type="dxa"/>
          </w:tcPr>
          <w:p>
            <w:pPr>
              <w:pStyle w:val="TableParagraph"/>
              <w:spacing w:line="240" w:lineRule="auto" w:before="24"/>
              <w:ind w:right="92"/>
              <w:rPr>
                <w:sz w:val="22"/>
              </w:rPr>
            </w:pPr>
            <w:r>
              <w:rPr>
                <w:spacing w:val="-5"/>
                <w:sz w:val="22"/>
              </w:rPr>
              <w:t>444</w:t>
            </w:r>
          </w:p>
        </w:tc>
        <w:tc>
          <w:tcPr>
            <w:tcW w:w="938" w:type="dxa"/>
          </w:tcPr>
          <w:p>
            <w:pPr>
              <w:pStyle w:val="TableParagraph"/>
              <w:spacing w:line="240" w:lineRule="auto" w:before="24"/>
              <w:ind w:right="94"/>
              <w:rPr>
                <w:b/>
                <w:sz w:val="22"/>
              </w:rPr>
            </w:pPr>
            <w:r>
              <w:rPr>
                <w:b/>
                <w:spacing w:val="-10"/>
                <w:sz w:val="22"/>
              </w:rPr>
              <w:t>9</w:t>
            </w:r>
          </w:p>
        </w:tc>
        <w:tc>
          <w:tcPr>
            <w:tcW w:w="878" w:type="dxa"/>
          </w:tcPr>
          <w:p>
            <w:pPr>
              <w:pStyle w:val="TableParagraph"/>
              <w:spacing w:line="240" w:lineRule="auto" w:before="24"/>
              <w:ind w:right="91"/>
              <w:rPr>
                <w:sz w:val="22"/>
              </w:rPr>
            </w:pPr>
            <w:r>
              <w:rPr>
                <w:spacing w:val="-2"/>
                <w:sz w:val="22"/>
              </w:rPr>
              <w:t>2.07%</w:t>
            </w:r>
          </w:p>
        </w:tc>
        <w:tc>
          <w:tcPr>
            <w:tcW w:w="828" w:type="dxa"/>
          </w:tcPr>
          <w:p>
            <w:pPr>
              <w:pStyle w:val="TableParagraph"/>
              <w:spacing w:line="240" w:lineRule="auto" w:before="24"/>
              <w:ind w:right="96"/>
              <w:rPr>
                <w:sz w:val="22"/>
              </w:rPr>
            </w:pPr>
            <w:r>
              <w:rPr>
                <w:spacing w:val="-5"/>
                <w:sz w:val="22"/>
              </w:rPr>
              <w:t>32</w:t>
            </w:r>
          </w:p>
        </w:tc>
        <w:tc>
          <w:tcPr>
            <w:tcW w:w="1037" w:type="dxa"/>
          </w:tcPr>
          <w:p>
            <w:pPr>
              <w:pStyle w:val="TableParagraph"/>
              <w:spacing w:line="240" w:lineRule="auto" w:before="24"/>
              <w:ind w:right="95"/>
              <w:rPr>
                <w:sz w:val="22"/>
              </w:rPr>
            </w:pPr>
            <w:r>
              <w:rPr>
                <w:spacing w:val="-5"/>
                <w:sz w:val="22"/>
              </w:rPr>
              <w:t>43</w:t>
            </w:r>
          </w:p>
        </w:tc>
        <w:tc>
          <w:tcPr>
            <w:tcW w:w="878" w:type="dxa"/>
          </w:tcPr>
          <w:p>
            <w:pPr>
              <w:pStyle w:val="TableParagraph"/>
              <w:spacing w:line="240" w:lineRule="auto" w:before="24"/>
              <w:ind w:right="93"/>
              <w:rPr>
                <w:sz w:val="22"/>
              </w:rPr>
            </w:pPr>
            <w:r>
              <w:rPr>
                <w:spacing w:val="-10"/>
                <w:sz w:val="22"/>
              </w:rPr>
              <w:t>4</w:t>
            </w:r>
          </w:p>
        </w:tc>
        <w:tc>
          <w:tcPr>
            <w:tcW w:w="1048" w:type="dxa"/>
          </w:tcPr>
          <w:p>
            <w:pPr>
              <w:pStyle w:val="TableParagraph"/>
              <w:spacing w:line="240" w:lineRule="auto" w:before="24"/>
              <w:ind w:right="92"/>
              <w:rPr>
                <w:sz w:val="22"/>
              </w:rPr>
            </w:pPr>
            <w:r>
              <w:rPr>
                <w:spacing w:val="-5"/>
                <w:sz w:val="22"/>
              </w:rPr>
              <w:t>79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45-</w:t>
            </w:r>
            <w:r>
              <w:rPr>
                <w:spacing w:val="-4"/>
                <w:sz w:val="22"/>
              </w:rPr>
              <w:t>2091</w:t>
            </w:r>
          </w:p>
        </w:tc>
        <w:tc>
          <w:tcPr>
            <w:tcW w:w="4772" w:type="dxa"/>
          </w:tcPr>
          <w:p>
            <w:pPr>
              <w:pStyle w:val="TableParagraph"/>
              <w:spacing w:line="240" w:lineRule="auto" w:before="24"/>
              <w:ind w:left="108"/>
              <w:jc w:val="left"/>
              <w:rPr>
                <w:sz w:val="22"/>
              </w:rPr>
            </w:pPr>
            <w:r>
              <w:rPr>
                <w:sz w:val="22"/>
              </w:rPr>
              <w:t>Agricultural</w:t>
            </w:r>
            <w:r>
              <w:rPr>
                <w:spacing w:val="-10"/>
                <w:sz w:val="22"/>
              </w:rPr>
              <w:t> </w:t>
            </w:r>
            <w:r>
              <w:rPr>
                <w:sz w:val="22"/>
              </w:rPr>
              <w:t>Equipment</w:t>
            </w:r>
            <w:r>
              <w:rPr>
                <w:spacing w:val="-10"/>
                <w:sz w:val="22"/>
              </w:rPr>
              <w:t> </w:t>
            </w:r>
            <w:r>
              <w:rPr>
                <w:spacing w:val="-2"/>
                <w:sz w:val="22"/>
              </w:rPr>
              <w:t>Operators</w:t>
            </w:r>
          </w:p>
        </w:tc>
        <w:tc>
          <w:tcPr>
            <w:tcW w:w="1298" w:type="dxa"/>
          </w:tcPr>
          <w:p>
            <w:pPr>
              <w:pStyle w:val="TableParagraph"/>
              <w:spacing w:line="240" w:lineRule="auto" w:before="24"/>
              <w:ind w:right="94"/>
              <w:rPr>
                <w:sz w:val="22"/>
              </w:rPr>
            </w:pPr>
            <w:r>
              <w:rPr>
                <w:spacing w:val="-5"/>
                <w:sz w:val="22"/>
              </w:rPr>
              <w:t>101</w:t>
            </w:r>
          </w:p>
        </w:tc>
        <w:tc>
          <w:tcPr>
            <w:tcW w:w="1301" w:type="dxa"/>
          </w:tcPr>
          <w:p>
            <w:pPr>
              <w:pStyle w:val="TableParagraph"/>
              <w:spacing w:line="240" w:lineRule="auto" w:before="24"/>
              <w:ind w:right="92"/>
              <w:rPr>
                <w:sz w:val="22"/>
              </w:rPr>
            </w:pPr>
            <w:r>
              <w:rPr>
                <w:spacing w:val="-5"/>
                <w:sz w:val="22"/>
              </w:rPr>
              <w:t>110</w:t>
            </w:r>
          </w:p>
        </w:tc>
        <w:tc>
          <w:tcPr>
            <w:tcW w:w="938" w:type="dxa"/>
          </w:tcPr>
          <w:p>
            <w:pPr>
              <w:pStyle w:val="TableParagraph"/>
              <w:spacing w:line="240" w:lineRule="auto" w:before="24"/>
              <w:ind w:right="94"/>
              <w:rPr>
                <w:b/>
                <w:sz w:val="22"/>
              </w:rPr>
            </w:pPr>
            <w:r>
              <w:rPr>
                <w:b/>
                <w:spacing w:val="-10"/>
                <w:sz w:val="22"/>
              </w:rPr>
              <w:t>9</w:t>
            </w:r>
          </w:p>
        </w:tc>
        <w:tc>
          <w:tcPr>
            <w:tcW w:w="878" w:type="dxa"/>
          </w:tcPr>
          <w:p>
            <w:pPr>
              <w:pStyle w:val="TableParagraph"/>
              <w:spacing w:line="240" w:lineRule="auto" w:before="24"/>
              <w:ind w:right="91"/>
              <w:rPr>
                <w:sz w:val="22"/>
              </w:rPr>
            </w:pPr>
            <w:r>
              <w:rPr>
                <w:spacing w:val="-2"/>
                <w:sz w:val="22"/>
              </w:rPr>
              <w:t>8.91%</w:t>
            </w:r>
          </w:p>
        </w:tc>
        <w:tc>
          <w:tcPr>
            <w:tcW w:w="828" w:type="dxa"/>
          </w:tcPr>
          <w:p>
            <w:pPr>
              <w:pStyle w:val="TableParagraph"/>
              <w:spacing w:line="240" w:lineRule="auto" w:before="24"/>
              <w:ind w:right="96"/>
              <w:rPr>
                <w:sz w:val="22"/>
              </w:rPr>
            </w:pPr>
            <w:r>
              <w:rPr>
                <w:spacing w:val="-10"/>
                <w:sz w:val="22"/>
              </w:rPr>
              <w:t>6</w:t>
            </w:r>
          </w:p>
        </w:tc>
        <w:tc>
          <w:tcPr>
            <w:tcW w:w="1037" w:type="dxa"/>
          </w:tcPr>
          <w:p>
            <w:pPr>
              <w:pStyle w:val="TableParagraph"/>
              <w:spacing w:line="240" w:lineRule="auto" w:before="24"/>
              <w:ind w:right="95"/>
              <w:rPr>
                <w:sz w:val="22"/>
              </w:rPr>
            </w:pPr>
            <w:r>
              <w:rPr>
                <w:spacing w:val="-5"/>
                <w:sz w:val="22"/>
              </w:rPr>
              <w:t>10</w:t>
            </w:r>
          </w:p>
        </w:tc>
        <w:tc>
          <w:tcPr>
            <w:tcW w:w="878" w:type="dxa"/>
          </w:tcPr>
          <w:p>
            <w:pPr>
              <w:pStyle w:val="TableParagraph"/>
              <w:spacing w:line="240" w:lineRule="auto" w:before="24"/>
              <w:ind w:right="93"/>
              <w:rPr>
                <w:sz w:val="22"/>
              </w:rPr>
            </w:pPr>
            <w:r>
              <w:rPr>
                <w:spacing w:val="-10"/>
                <w:sz w:val="22"/>
              </w:rPr>
              <w:t>4</w:t>
            </w:r>
          </w:p>
        </w:tc>
        <w:tc>
          <w:tcPr>
            <w:tcW w:w="1048" w:type="dxa"/>
          </w:tcPr>
          <w:p>
            <w:pPr>
              <w:pStyle w:val="TableParagraph"/>
              <w:spacing w:line="240" w:lineRule="auto" w:before="24"/>
              <w:ind w:right="92"/>
              <w:rPr>
                <w:sz w:val="22"/>
              </w:rPr>
            </w:pPr>
            <w:r>
              <w:rPr>
                <w:spacing w:val="-5"/>
                <w:sz w:val="22"/>
              </w:rPr>
              <w:t>20</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3041</w:t>
            </w:r>
          </w:p>
        </w:tc>
        <w:tc>
          <w:tcPr>
            <w:tcW w:w="4772" w:type="dxa"/>
          </w:tcPr>
          <w:p>
            <w:pPr>
              <w:pStyle w:val="TableParagraph"/>
              <w:spacing w:line="240" w:lineRule="auto" w:before="24"/>
              <w:ind w:left="108"/>
              <w:jc w:val="left"/>
              <w:rPr>
                <w:sz w:val="22"/>
              </w:rPr>
            </w:pPr>
            <w:r>
              <w:rPr>
                <w:sz w:val="22"/>
              </w:rPr>
              <w:t>Farm</w:t>
            </w:r>
            <w:r>
              <w:rPr>
                <w:spacing w:val="-6"/>
                <w:sz w:val="22"/>
              </w:rPr>
              <w:t> </w:t>
            </w:r>
            <w:r>
              <w:rPr>
                <w:sz w:val="22"/>
              </w:rPr>
              <w:t>Equipment</w:t>
            </w:r>
            <w:r>
              <w:rPr>
                <w:spacing w:val="-8"/>
                <w:sz w:val="22"/>
              </w:rPr>
              <w:t> </w:t>
            </w:r>
            <w:r>
              <w:rPr>
                <w:sz w:val="22"/>
              </w:rPr>
              <w:t>Mechanics</w:t>
            </w:r>
            <w:r>
              <w:rPr>
                <w:spacing w:val="-5"/>
                <w:sz w:val="22"/>
              </w:rPr>
              <w:t> </w:t>
            </w:r>
            <w:r>
              <w:rPr>
                <w:sz w:val="22"/>
              </w:rPr>
              <w:t>and</w:t>
            </w:r>
            <w:r>
              <w:rPr>
                <w:spacing w:val="-6"/>
                <w:sz w:val="22"/>
              </w:rPr>
              <w:t> </w:t>
            </w:r>
            <w:r>
              <w:rPr>
                <w:sz w:val="22"/>
              </w:rPr>
              <w:t>Service</w:t>
            </w:r>
            <w:r>
              <w:rPr>
                <w:spacing w:val="-5"/>
                <w:sz w:val="22"/>
              </w:rPr>
              <w:t> </w:t>
            </w:r>
            <w:r>
              <w:rPr>
                <w:spacing w:val="-2"/>
                <w:sz w:val="22"/>
              </w:rPr>
              <w:t>Technicians</w:t>
            </w:r>
          </w:p>
        </w:tc>
        <w:tc>
          <w:tcPr>
            <w:tcW w:w="1298" w:type="dxa"/>
          </w:tcPr>
          <w:p>
            <w:pPr>
              <w:pStyle w:val="TableParagraph"/>
              <w:spacing w:line="240" w:lineRule="auto" w:before="24"/>
              <w:ind w:right="94"/>
              <w:rPr>
                <w:sz w:val="22"/>
              </w:rPr>
            </w:pPr>
            <w:r>
              <w:rPr>
                <w:spacing w:val="-5"/>
                <w:sz w:val="22"/>
              </w:rPr>
              <w:t>108</w:t>
            </w:r>
          </w:p>
        </w:tc>
        <w:tc>
          <w:tcPr>
            <w:tcW w:w="1301" w:type="dxa"/>
          </w:tcPr>
          <w:p>
            <w:pPr>
              <w:pStyle w:val="TableParagraph"/>
              <w:spacing w:line="240" w:lineRule="auto" w:before="24"/>
              <w:ind w:right="92"/>
              <w:rPr>
                <w:sz w:val="22"/>
              </w:rPr>
            </w:pPr>
            <w:r>
              <w:rPr>
                <w:spacing w:val="-5"/>
                <w:sz w:val="22"/>
              </w:rPr>
              <w:t>117</w:t>
            </w:r>
          </w:p>
        </w:tc>
        <w:tc>
          <w:tcPr>
            <w:tcW w:w="938" w:type="dxa"/>
          </w:tcPr>
          <w:p>
            <w:pPr>
              <w:pStyle w:val="TableParagraph"/>
              <w:spacing w:line="240" w:lineRule="auto" w:before="24"/>
              <w:ind w:right="94"/>
              <w:rPr>
                <w:b/>
                <w:sz w:val="22"/>
              </w:rPr>
            </w:pPr>
            <w:r>
              <w:rPr>
                <w:b/>
                <w:spacing w:val="-10"/>
                <w:sz w:val="22"/>
              </w:rPr>
              <w:t>9</w:t>
            </w:r>
          </w:p>
        </w:tc>
        <w:tc>
          <w:tcPr>
            <w:tcW w:w="878" w:type="dxa"/>
          </w:tcPr>
          <w:p>
            <w:pPr>
              <w:pStyle w:val="TableParagraph"/>
              <w:spacing w:line="240" w:lineRule="auto" w:before="24"/>
              <w:ind w:right="91"/>
              <w:rPr>
                <w:sz w:val="22"/>
              </w:rPr>
            </w:pPr>
            <w:r>
              <w:rPr>
                <w:spacing w:val="-2"/>
                <w:sz w:val="22"/>
              </w:rPr>
              <w:t>8.33%</w:t>
            </w:r>
          </w:p>
        </w:tc>
        <w:tc>
          <w:tcPr>
            <w:tcW w:w="828" w:type="dxa"/>
          </w:tcPr>
          <w:p>
            <w:pPr>
              <w:pStyle w:val="TableParagraph"/>
              <w:spacing w:line="240" w:lineRule="auto" w:before="24"/>
              <w:ind w:right="96"/>
              <w:rPr>
                <w:sz w:val="22"/>
              </w:rPr>
            </w:pPr>
            <w:r>
              <w:rPr>
                <w:spacing w:val="-10"/>
                <w:sz w:val="22"/>
              </w:rPr>
              <w:t>3</w:t>
            </w:r>
          </w:p>
        </w:tc>
        <w:tc>
          <w:tcPr>
            <w:tcW w:w="1037" w:type="dxa"/>
          </w:tcPr>
          <w:p>
            <w:pPr>
              <w:pStyle w:val="TableParagraph"/>
              <w:spacing w:line="240" w:lineRule="auto" w:before="24"/>
              <w:ind w:right="94"/>
              <w:rPr>
                <w:sz w:val="22"/>
              </w:rPr>
            </w:pPr>
            <w:r>
              <w:rPr>
                <w:spacing w:val="-10"/>
                <w:sz w:val="22"/>
              </w:rPr>
              <w:t>6</w:t>
            </w:r>
          </w:p>
        </w:tc>
        <w:tc>
          <w:tcPr>
            <w:tcW w:w="878" w:type="dxa"/>
          </w:tcPr>
          <w:p>
            <w:pPr>
              <w:pStyle w:val="TableParagraph"/>
              <w:spacing w:line="240" w:lineRule="auto" w:before="24"/>
              <w:ind w:right="93"/>
              <w:rPr>
                <w:sz w:val="22"/>
              </w:rPr>
            </w:pPr>
            <w:r>
              <w:rPr>
                <w:spacing w:val="-10"/>
                <w:sz w:val="22"/>
              </w:rPr>
              <w:t>4</w:t>
            </w:r>
          </w:p>
        </w:tc>
        <w:tc>
          <w:tcPr>
            <w:tcW w:w="1048" w:type="dxa"/>
          </w:tcPr>
          <w:p>
            <w:pPr>
              <w:pStyle w:val="TableParagraph"/>
              <w:spacing w:line="240" w:lineRule="auto" w:before="24"/>
              <w:ind w:right="92"/>
              <w:rPr>
                <w:sz w:val="22"/>
              </w:rPr>
            </w:pPr>
            <w:r>
              <w:rPr>
                <w:spacing w:val="-5"/>
                <w:sz w:val="22"/>
              </w:rPr>
              <w:t>13</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39-</w:t>
            </w:r>
            <w:r>
              <w:rPr>
                <w:spacing w:val="-4"/>
                <w:sz w:val="22"/>
              </w:rPr>
              <w:t>9032</w:t>
            </w:r>
          </w:p>
        </w:tc>
        <w:tc>
          <w:tcPr>
            <w:tcW w:w="4772" w:type="dxa"/>
          </w:tcPr>
          <w:p>
            <w:pPr>
              <w:pStyle w:val="TableParagraph"/>
              <w:spacing w:line="240" w:lineRule="auto" w:before="24"/>
              <w:ind w:left="108"/>
              <w:jc w:val="left"/>
              <w:rPr>
                <w:sz w:val="22"/>
              </w:rPr>
            </w:pPr>
            <w:r>
              <w:rPr>
                <w:sz w:val="22"/>
              </w:rPr>
              <w:t>Recreation</w:t>
            </w:r>
            <w:r>
              <w:rPr>
                <w:spacing w:val="-11"/>
                <w:sz w:val="22"/>
              </w:rPr>
              <w:t> </w:t>
            </w:r>
            <w:r>
              <w:rPr>
                <w:spacing w:val="-2"/>
                <w:sz w:val="22"/>
              </w:rPr>
              <w:t>Workers</w:t>
            </w:r>
          </w:p>
        </w:tc>
        <w:tc>
          <w:tcPr>
            <w:tcW w:w="1298" w:type="dxa"/>
          </w:tcPr>
          <w:p>
            <w:pPr>
              <w:pStyle w:val="TableParagraph"/>
              <w:spacing w:line="240" w:lineRule="auto" w:before="24"/>
              <w:ind w:right="95"/>
              <w:rPr>
                <w:sz w:val="22"/>
              </w:rPr>
            </w:pPr>
            <w:r>
              <w:rPr>
                <w:spacing w:val="-5"/>
                <w:sz w:val="22"/>
              </w:rPr>
              <w:t>77</w:t>
            </w:r>
          </w:p>
        </w:tc>
        <w:tc>
          <w:tcPr>
            <w:tcW w:w="1301" w:type="dxa"/>
          </w:tcPr>
          <w:p>
            <w:pPr>
              <w:pStyle w:val="TableParagraph"/>
              <w:spacing w:line="240" w:lineRule="auto" w:before="24"/>
              <w:ind w:right="95"/>
              <w:rPr>
                <w:sz w:val="22"/>
              </w:rPr>
            </w:pPr>
            <w:r>
              <w:rPr>
                <w:spacing w:val="-5"/>
                <w:sz w:val="22"/>
              </w:rPr>
              <w:t>85</w:t>
            </w:r>
          </w:p>
        </w:tc>
        <w:tc>
          <w:tcPr>
            <w:tcW w:w="938" w:type="dxa"/>
          </w:tcPr>
          <w:p>
            <w:pPr>
              <w:pStyle w:val="TableParagraph"/>
              <w:spacing w:line="240" w:lineRule="auto" w:before="24"/>
              <w:ind w:right="94"/>
              <w:rPr>
                <w:b/>
                <w:sz w:val="22"/>
              </w:rPr>
            </w:pPr>
            <w:r>
              <w:rPr>
                <w:b/>
                <w:spacing w:val="-10"/>
                <w:sz w:val="22"/>
              </w:rPr>
              <w:t>8</w:t>
            </w:r>
          </w:p>
        </w:tc>
        <w:tc>
          <w:tcPr>
            <w:tcW w:w="878" w:type="dxa"/>
          </w:tcPr>
          <w:p>
            <w:pPr>
              <w:pStyle w:val="TableParagraph"/>
              <w:spacing w:line="240" w:lineRule="auto" w:before="24"/>
              <w:ind w:right="91"/>
              <w:rPr>
                <w:sz w:val="22"/>
              </w:rPr>
            </w:pPr>
            <w:r>
              <w:rPr>
                <w:spacing w:val="-2"/>
                <w:sz w:val="22"/>
              </w:rPr>
              <w:t>10.39%</w:t>
            </w:r>
          </w:p>
        </w:tc>
        <w:tc>
          <w:tcPr>
            <w:tcW w:w="828" w:type="dxa"/>
          </w:tcPr>
          <w:p>
            <w:pPr>
              <w:pStyle w:val="TableParagraph"/>
              <w:spacing w:line="240" w:lineRule="auto" w:before="24"/>
              <w:ind w:right="96"/>
              <w:rPr>
                <w:sz w:val="22"/>
              </w:rPr>
            </w:pPr>
            <w:r>
              <w:rPr>
                <w:spacing w:val="-10"/>
                <w:sz w:val="22"/>
              </w:rPr>
              <w:t>6</w:t>
            </w:r>
          </w:p>
        </w:tc>
        <w:tc>
          <w:tcPr>
            <w:tcW w:w="1037" w:type="dxa"/>
          </w:tcPr>
          <w:p>
            <w:pPr>
              <w:pStyle w:val="TableParagraph"/>
              <w:spacing w:line="240" w:lineRule="auto" w:before="24"/>
              <w:ind w:right="95"/>
              <w:rPr>
                <w:sz w:val="22"/>
              </w:rPr>
            </w:pPr>
            <w:r>
              <w:rPr>
                <w:spacing w:val="-5"/>
                <w:sz w:val="22"/>
              </w:rPr>
              <w:t>11</w:t>
            </w:r>
          </w:p>
        </w:tc>
        <w:tc>
          <w:tcPr>
            <w:tcW w:w="878" w:type="dxa"/>
          </w:tcPr>
          <w:p>
            <w:pPr>
              <w:pStyle w:val="TableParagraph"/>
              <w:spacing w:line="240" w:lineRule="auto" w:before="24"/>
              <w:ind w:right="93"/>
              <w:rPr>
                <w:sz w:val="22"/>
              </w:rPr>
            </w:pPr>
            <w:r>
              <w:rPr>
                <w:spacing w:val="-10"/>
                <w:sz w:val="22"/>
              </w:rPr>
              <w:t>4</w:t>
            </w:r>
          </w:p>
        </w:tc>
        <w:tc>
          <w:tcPr>
            <w:tcW w:w="1048" w:type="dxa"/>
          </w:tcPr>
          <w:p>
            <w:pPr>
              <w:pStyle w:val="TableParagraph"/>
              <w:spacing w:line="240" w:lineRule="auto" w:before="24"/>
              <w:ind w:right="92"/>
              <w:rPr>
                <w:sz w:val="22"/>
              </w:rPr>
            </w:pPr>
            <w:r>
              <w:rPr>
                <w:spacing w:val="-5"/>
                <w:sz w:val="22"/>
              </w:rPr>
              <w:t>21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1131</w:t>
            </w:r>
          </w:p>
        </w:tc>
        <w:tc>
          <w:tcPr>
            <w:tcW w:w="4772" w:type="dxa"/>
          </w:tcPr>
          <w:p>
            <w:pPr>
              <w:pStyle w:val="TableParagraph"/>
              <w:spacing w:line="240" w:lineRule="auto" w:before="24"/>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40" w:lineRule="auto" w:before="24"/>
              <w:ind w:right="94"/>
              <w:rPr>
                <w:sz w:val="22"/>
              </w:rPr>
            </w:pPr>
            <w:r>
              <w:rPr>
                <w:spacing w:val="-5"/>
                <w:sz w:val="22"/>
              </w:rPr>
              <w:t>345</w:t>
            </w:r>
          </w:p>
        </w:tc>
        <w:tc>
          <w:tcPr>
            <w:tcW w:w="1301" w:type="dxa"/>
          </w:tcPr>
          <w:p>
            <w:pPr>
              <w:pStyle w:val="TableParagraph"/>
              <w:spacing w:line="240" w:lineRule="auto" w:before="24"/>
              <w:ind w:right="92"/>
              <w:rPr>
                <w:sz w:val="22"/>
              </w:rPr>
            </w:pPr>
            <w:r>
              <w:rPr>
                <w:spacing w:val="-5"/>
                <w:sz w:val="22"/>
              </w:rPr>
              <w:t>352</w:t>
            </w:r>
          </w:p>
        </w:tc>
        <w:tc>
          <w:tcPr>
            <w:tcW w:w="938" w:type="dxa"/>
          </w:tcPr>
          <w:p>
            <w:pPr>
              <w:pStyle w:val="TableParagraph"/>
              <w:spacing w:line="240" w:lineRule="auto" w:before="24"/>
              <w:ind w:right="94"/>
              <w:rPr>
                <w:b/>
                <w:sz w:val="22"/>
              </w:rPr>
            </w:pPr>
            <w:r>
              <w:rPr>
                <w:b/>
                <w:spacing w:val="-10"/>
                <w:sz w:val="22"/>
              </w:rPr>
              <w:t>7</w:t>
            </w:r>
          </w:p>
        </w:tc>
        <w:tc>
          <w:tcPr>
            <w:tcW w:w="878" w:type="dxa"/>
          </w:tcPr>
          <w:p>
            <w:pPr>
              <w:pStyle w:val="TableParagraph"/>
              <w:spacing w:line="240" w:lineRule="auto" w:before="24"/>
              <w:ind w:right="91"/>
              <w:rPr>
                <w:sz w:val="22"/>
              </w:rPr>
            </w:pPr>
            <w:r>
              <w:rPr>
                <w:spacing w:val="-2"/>
                <w:sz w:val="22"/>
              </w:rPr>
              <w:t>2.03%</w:t>
            </w:r>
          </w:p>
        </w:tc>
        <w:tc>
          <w:tcPr>
            <w:tcW w:w="828" w:type="dxa"/>
          </w:tcPr>
          <w:p>
            <w:pPr>
              <w:pStyle w:val="TableParagraph"/>
              <w:spacing w:line="240" w:lineRule="auto" w:before="24"/>
              <w:ind w:right="96"/>
              <w:rPr>
                <w:sz w:val="22"/>
              </w:rPr>
            </w:pPr>
            <w:r>
              <w:rPr>
                <w:spacing w:val="-5"/>
                <w:sz w:val="22"/>
              </w:rPr>
              <w:t>20</w:t>
            </w:r>
          </w:p>
        </w:tc>
        <w:tc>
          <w:tcPr>
            <w:tcW w:w="1037" w:type="dxa"/>
          </w:tcPr>
          <w:p>
            <w:pPr>
              <w:pStyle w:val="TableParagraph"/>
              <w:spacing w:line="240" w:lineRule="auto" w:before="24"/>
              <w:ind w:right="95"/>
              <w:rPr>
                <w:sz w:val="22"/>
              </w:rPr>
            </w:pPr>
            <w:r>
              <w:rPr>
                <w:spacing w:val="-5"/>
                <w:sz w:val="22"/>
              </w:rPr>
              <w:t>28</w:t>
            </w:r>
          </w:p>
        </w:tc>
        <w:tc>
          <w:tcPr>
            <w:tcW w:w="878" w:type="dxa"/>
          </w:tcPr>
          <w:p>
            <w:pPr>
              <w:pStyle w:val="TableParagraph"/>
              <w:spacing w:line="240" w:lineRule="auto" w:before="24"/>
              <w:ind w:right="93"/>
              <w:rPr>
                <w:sz w:val="22"/>
              </w:rPr>
            </w:pPr>
            <w:r>
              <w:rPr>
                <w:spacing w:val="-10"/>
                <w:sz w:val="22"/>
              </w:rPr>
              <w:t>4</w:t>
            </w:r>
          </w:p>
        </w:tc>
        <w:tc>
          <w:tcPr>
            <w:tcW w:w="1048" w:type="dxa"/>
          </w:tcPr>
          <w:p>
            <w:pPr>
              <w:pStyle w:val="TableParagraph"/>
              <w:spacing w:line="240" w:lineRule="auto" w:before="24"/>
              <w:ind w:right="92"/>
              <w:rPr>
                <w:sz w:val="22"/>
              </w:rPr>
            </w:pPr>
            <w:r>
              <w:rPr>
                <w:spacing w:val="-5"/>
                <w:sz w:val="22"/>
              </w:rPr>
              <w:t>52</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41-</w:t>
            </w:r>
            <w:r>
              <w:rPr>
                <w:spacing w:val="-4"/>
                <w:sz w:val="22"/>
              </w:rPr>
              <w:t>4012</w:t>
            </w:r>
          </w:p>
        </w:tc>
        <w:tc>
          <w:tcPr>
            <w:tcW w:w="4772" w:type="dxa"/>
          </w:tcPr>
          <w:p>
            <w:pPr>
              <w:pStyle w:val="TableParagraph"/>
              <w:spacing w:line="252" w:lineRule="exact" w:before="0"/>
              <w:ind w:left="108"/>
              <w:jc w:val="left"/>
              <w:rPr>
                <w:sz w:val="22"/>
              </w:rPr>
            </w:pPr>
            <w:r>
              <w:rPr>
                <w:sz w:val="22"/>
              </w:rPr>
              <w:t>Sales</w:t>
            </w:r>
            <w:r>
              <w:rPr>
                <w:spacing w:val="-10"/>
                <w:sz w:val="22"/>
              </w:rPr>
              <w:t> </w:t>
            </w:r>
            <w:r>
              <w:rPr>
                <w:sz w:val="22"/>
              </w:rPr>
              <w:t>Representatives,</w:t>
            </w:r>
            <w:r>
              <w:rPr>
                <w:spacing w:val="-10"/>
                <w:sz w:val="22"/>
              </w:rPr>
              <w:t> </w:t>
            </w:r>
            <w:r>
              <w:rPr>
                <w:sz w:val="22"/>
              </w:rPr>
              <w:t>Wholesale</w:t>
            </w:r>
            <w:r>
              <w:rPr>
                <w:spacing w:val="-10"/>
                <w:sz w:val="22"/>
              </w:rPr>
              <w:t> </w:t>
            </w:r>
            <w:r>
              <w:rPr>
                <w:sz w:val="22"/>
              </w:rPr>
              <w:t>and</w:t>
            </w:r>
            <w:r>
              <w:rPr>
                <w:spacing w:val="-10"/>
                <w:sz w:val="22"/>
              </w:rPr>
              <w:t> </w:t>
            </w:r>
            <w:r>
              <w:rPr>
                <w:sz w:val="22"/>
              </w:rPr>
              <w:t>Manufacturing, Except Technical and Scientific Products</w:t>
            </w:r>
          </w:p>
        </w:tc>
        <w:tc>
          <w:tcPr>
            <w:tcW w:w="1298" w:type="dxa"/>
          </w:tcPr>
          <w:p>
            <w:pPr>
              <w:pStyle w:val="TableParagraph"/>
              <w:spacing w:line="240" w:lineRule="auto" w:before="127"/>
              <w:ind w:right="94"/>
              <w:rPr>
                <w:sz w:val="22"/>
              </w:rPr>
            </w:pPr>
            <w:r>
              <w:rPr>
                <w:spacing w:val="-5"/>
                <w:sz w:val="22"/>
              </w:rPr>
              <w:t>332</w:t>
            </w:r>
          </w:p>
        </w:tc>
        <w:tc>
          <w:tcPr>
            <w:tcW w:w="1301" w:type="dxa"/>
          </w:tcPr>
          <w:p>
            <w:pPr>
              <w:pStyle w:val="TableParagraph"/>
              <w:spacing w:line="240" w:lineRule="auto" w:before="127"/>
              <w:ind w:right="92"/>
              <w:rPr>
                <w:sz w:val="22"/>
              </w:rPr>
            </w:pPr>
            <w:r>
              <w:rPr>
                <w:spacing w:val="-5"/>
                <w:sz w:val="22"/>
              </w:rPr>
              <w:t>339</w:t>
            </w:r>
          </w:p>
        </w:tc>
        <w:tc>
          <w:tcPr>
            <w:tcW w:w="938" w:type="dxa"/>
          </w:tcPr>
          <w:p>
            <w:pPr>
              <w:pStyle w:val="TableParagraph"/>
              <w:spacing w:line="240" w:lineRule="auto" w:before="127"/>
              <w:ind w:right="94"/>
              <w:rPr>
                <w:b/>
                <w:sz w:val="22"/>
              </w:rPr>
            </w:pPr>
            <w:r>
              <w:rPr>
                <w:b/>
                <w:spacing w:val="-10"/>
                <w:sz w:val="22"/>
              </w:rPr>
              <w:t>7</w:t>
            </w:r>
          </w:p>
        </w:tc>
        <w:tc>
          <w:tcPr>
            <w:tcW w:w="878" w:type="dxa"/>
          </w:tcPr>
          <w:p>
            <w:pPr>
              <w:pStyle w:val="TableParagraph"/>
              <w:spacing w:line="240" w:lineRule="auto" w:before="127"/>
              <w:ind w:right="91"/>
              <w:rPr>
                <w:sz w:val="22"/>
              </w:rPr>
            </w:pPr>
            <w:r>
              <w:rPr>
                <w:spacing w:val="-2"/>
                <w:sz w:val="22"/>
              </w:rPr>
              <w:t>2.11%</w:t>
            </w:r>
          </w:p>
        </w:tc>
        <w:tc>
          <w:tcPr>
            <w:tcW w:w="828" w:type="dxa"/>
          </w:tcPr>
          <w:p>
            <w:pPr>
              <w:pStyle w:val="TableParagraph"/>
              <w:spacing w:line="240" w:lineRule="auto" w:before="127"/>
              <w:ind w:right="96"/>
              <w:rPr>
                <w:sz w:val="22"/>
              </w:rPr>
            </w:pPr>
            <w:r>
              <w:rPr>
                <w:spacing w:val="-5"/>
                <w:sz w:val="22"/>
              </w:rPr>
              <w:t>10</w:t>
            </w:r>
          </w:p>
        </w:tc>
        <w:tc>
          <w:tcPr>
            <w:tcW w:w="1037" w:type="dxa"/>
          </w:tcPr>
          <w:p>
            <w:pPr>
              <w:pStyle w:val="TableParagraph"/>
              <w:spacing w:line="240" w:lineRule="auto" w:before="127"/>
              <w:ind w:right="95"/>
              <w:rPr>
                <w:sz w:val="22"/>
              </w:rPr>
            </w:pPr>
            <w:r>
              <w:rPr>
                <w:spacing w:val="-5"/>
                <w:sz w:val="22"/>
              </w:rPr>
              <w:t>19</w:t>
            </w:r>
          </w:p>
        </w:tc>
        <w:tc>
          <w:tcPr>
            <w:tcW w:w="878" w:type="dxa"/>
          </w:tcPr>
          <w:p>
            <w:pPr>
              <w:pStyle w:val="TableParagraph"/>
              <w:spacing w:line="240" w:lineRule="auto" w:before="127"/>
              <w:ind w:right="93"/>
              <w:rPr>
                <w:sz w:val="22"/>
              </w:rPr>
            </w:pPr>
            <w:r>
              <w:rPr>
                <w:spacing w:val="-10"/>
                <w:sz w:val="22"/>
              </w:rPr>
              <w:t>4</w:t>
            </w:r>
          </w:p>
        </w:tc>
        <w:tc>
          <w:tcPr>
            <w:tcW w:w="1048" w:type="dxa"/>
          </w:tcPr>
          <w:p>
            <w:pPr>
              <w:pStyle w:val="TableParagraph"/>
              <w:spacing w:line="240" w:lineRule="auto" w:before="127"/>
              <w:ind w:right="92"/>
              <w:rPr>
                <w:sz w:val="22"/>
              </w:rPr>
            </w:pPr>
            <w:r>
              <w:rPr>
                <w:spacing w:val="-5"/>
                <w:sz w:val="22"/>
              </w:rPr>
              <w:t>33</w:t>
            </w:r>
          </w:p>
        </w:tc>
      </w:tr>
    </w:tbl>
    <w:p>
      <w:pPr>
        <w:pStyle w:val="BodyText"/>
        <w:spacing w:before="5"/>
        <w:rPr>
          <w:rFonts w:ascii="Arial"/>
          <w:b/>
          <w:sz w:val="24"/>
        </w:rPr>
      </w:pPr>
    </w:p>
    <w:p>
      <w:pPr>
        <w:spacing w:before="0"/>
        <w:ind w:left="720" w:right="0" w:firstLine="0"/>
        <w:jc w:val="left"/>
        <w:rPr>
          <w:rFonts w:ascii="Arial"/>
          <w:b/>
          <w:sz w:val="20"/>
        </w:rPr>
      </w:pPr>
      <w:r>
        <w:rPr>
          <w:rFonts w:ascii="Arial"/>
          <w:b/>
          <w:sz w:val="24"/>
        </w:rPr>
        <w:t>Top</w:t>
      </w:r>
      <w:r>
        <w:rPr>
          <w:rFonts w:ascii="Arial"/>
          <w:b/>
          <w:spacing w:val="-7"/>
          <w:sz w:val="24"/>
        </w:rPr>
        <w:t> </w:t>
      </w:r>
      <w:r>
        <w:rPr>
          <w:rFonts w:ascii="Arial"/>
          <w:b/>
          <w:sz w:val="24"/>
        </w:rPr>
        <w:t>10</w:t>
      </w:r>
      <w:r>
        <w:rPr>
          <w:rFonts w:ascii="Arial"/>
          <w:b/>
          <w:spacing w:val="-4"/>
          <w:sz w:val="24"/>
        </w:rPr>
        <w:t> </w:t>
      </w:r>
      <w:r>
        <w:rPr>
          <w:rFonts w:ascii="Arial"/>
          <w:b/>
          <w:sz w:val="24"/>
        </w:rPr>
        <w:t>Fastest</w:t>
      </w:r>
      <w:r>
        <w:rPr>
          <w:rFonts w:ascii="Arial"/>
          <w:b/>
          <w:spacing w:val="-5"/>
          <w:sz w:val="24"/>
        </w:rPr>
        <w:t> </w:t>
      </w:r>
      <w:r>
        <w:rPr>
          <w:rFonts w:ascii="Arial"/>
          <w:b/>
          <w:sz w:val="24"/>
        </w:rPr>
        <w:t>Growing</w:t>
      </w:r>
      <w:r>
        <w:rPr>
          <w:rFonts w:ascii="Arial"/>
          <w:b/>
          <w:spacing w:val="-4"/>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5"/>
          <w:sz w:val="24"/>
        </w:rPr>
        <w:t> </w:t>
      </w:r>
      <w:r>
        <w:rPr>
          <w:rFonts w:ascii="Arial"/>
          <w:b/>
          <w:sz w:val="24"/>
        </w:rPr>
        <w:t>Percent</w:t>
      </w:r>
      <w:r>
        <w:rPr>
          <w:rFonts w:ascii="Arial"/>
          <w:b/>
          <w:spacing w:val="-5"/>
          <w:sz w:val="24"/>
        </w:rPr>
        <w:t> </w:t>
      </w:r>
      <w:r>
        <w:rPr>
          <w:rFonts w:ascii="Arial"/>
          <w:b/>
          <w:sz w:val="24"/>
        </w:rPr>
        <w:t>Change)</w:t>
      </w:r>
      <w:r>
        <w:rPr>
          <w:rFonts w:ascii="Arial"/>
          <w:b/>
          <w:spacing w:val="-5"/>
          <w:sz w:val="24"/>
        </w:rPr>
        <w:t>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2"/>
          <w:sz w:val="20"/>
        </w:rPr>
        <w:t> </w:t>
      </w:r>
      <w:r>
        <w:rPr>
          <w:rFonts w:ascii="Arial"/>
          <w:b/>
          <w:spacing w:val="-5"/>
          <w:sz w:val="20"/>
        </w:rPr>
        <w:t>25)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4769"/>
        <w:gridCol w:w="1300"/>
        <w:gridCol w:w="1298"/>
        <w:gridCol w:w="938"/>
        <w:gridCol w:w="878"/>
        <w:gridCol w:w="828"/>
        <w:gridCol w:w="1040"/>
        <w:gridCol w:w="879"/>
        <w:gridCol w:w="1049"/>
      </w:tblGrid>
      <w:tr>
        <w:trPr>
          <w:trHeight w:val="801" w:hRule="atLeast"/>
        </w:trPr>
        <w:tc>
          <w:tcPr>
            <w:tcW w:w="987" w:type="dxa"/>
          </w:tcPr>
          <w:p>
            <w:pPr>
              <w:pStyle w:val="TableParagraph"/>
              <w:spacing w:line="252" w:lineRule="exact" w:before="149"/>
              <w:ind w:left="295"/>
              <w:jc w:val="left"/>
              <w:rPr>
                <w:b/>
                <w:sz w:val="22"/>
              </w:rPr>
            </w:pPr>
            <w:r>
              <w:rPr>
                <w:b/>
                <w:spacing w:val="-5"/>
                <w:sz w:val="22"/>
              </w:rPr>
              <w:t>SOC</w:t>
            </w:r>
          </w:p>
          <w:p>
            <w:pPr>
              <w:pStyle w:val="TableParagraph"/>
              <w:spacing w:line="252" w:lineRule="exact" w:before="0"/>
              <w:ind w:left="266"/>
              <w:jc w:val="left"/>
              <w:rPr>
                <w:b/>
                <w:sz w:val="22"/>
              </w:rPr>
            </w:pPr>
            <w:r>
              <w:rPr>
                <w:b/>
                <w:spacing w:val="-4"/>
                <w:sz w:val="22"/>
              </w:rPr>
              <w:t>Code</w:t>
            </w:r>
          </w:p>
        </w:tc>
        <w:tc>
          <w:tcPr>
            <w:tcW w:w="4769" w:type="dxa"/>
          </w:tcPr>
          <w:p>
            <w:pPr>
              <w:pStyle w:val="TableParagraph"/>
              <w:spacing w:line="240" w:lineRule="auto" w:before="20"/>
              <w:jc w:val="left"/>
              <w:rPr>
                <w:rFonts w:ascii="Arial"/>
                <w:b/>
                <w:sz w:val="22"/>
              </w:rPr>
            </w:pPr>
          </w:p>
          <w:p>
            <w:pPr>
              <w:pStyle w:val="TableParagraph"/>
              <w:spacing w:line="240" w:lineRule="auto" w:before="0"/>
              <w:ind w:left="3"/>
              <w:jc w:val="center"/>
              <w:rPr>
                <w:b/>
                <w:sz w:val="22"/>
              </w:rPr>
            </w:pPr>
            <w:r>
              <w:rPr>
                <w:b/>
                <w:sz w:val="22"/>
              </w:rPr>
              <w:t>SOC</w:t>
            </w:r>
            <w:r>
              <w:rPr>
                <w:b/>
                <w:spacing w:val="-2"/>
                <w:sz w:val="22"/>
              </w:rPr>
              <w:t> Title</w:t>
            </w:r>
          </w:p>
        </w:tc>
        <w:tc>
          <w:tcPr>
            <w:tcW w:w="1300" w:type="dxa"/>
          </w:tcPr>
          <w:p>
            <w:pPr>
              <w:pStyle w:val="TableParagraph"/>
              <w:spacing w:line="252" w:lineRule="exact" w:before="21"/>
              <w:ind w:left="16" w:right="6"/>
              <w:jc w:val="center"/>
              <w:rPr>
                <w:b/>
                <w:sz w:val="22"/>
              </w:rPr>
            </w:pPr>
            <w:r>
              <w:rPr>
                <w:b/>
                <w:spacing w:val="-4"/>
                <w:sz w:val="22"/>
              </w:rPr>
              <w:t>2024</w:t>
            </w:r>
          </w:p>
          <w:p>
            <w:pPr>
              <w:pStyle w:val="TableParagraph"/>
              <w:spacing w:line="240" w:lineRule="auto" w:before="0"/>
              <w:ind w:left="16" w:right="2"/>
              <w:jc w:val="center"/>
              <w:rPr>
                <w:b/>
                <w:sz w:val="22"/>
              </w:rPr>
            </w:pPr>
            <w:r>
              <w:rPr>
                <w:b/>
                <w:spacing w:val="-2"/>
                <w:sz w:val="22"/>
              </w:rPr>
              <w:t>Estimated Employment</w:t>
            </w:r>
          </w:p>
        </w:tc>
        <w:tc>
          <w:tcPr>
            <w:tcW w:w="1298" w:type="dxa"/>
          </w:tcPr>
          <w:p>
            <w:pPr>
              <w:pStyle w:val="TableParagraph"/>
              <w:spacing w:line="252" w:lineRule="exact" w:before="21"/>
              <w:ind w:left="16" w:right="2"/>
              <w:jc w:val="center"/>
              <w:rPr>
                <w:b/>
                <w:sz w:val="22"/>
              </w:rPr>
            </w:pPr>
            <w:r>
              <w:rPr>
                <w:b/>
                <w:spacing w:val="-4"/>
                <w:sz w:val="22"/>
              </w:rPr>
              <w:t>2026</w:t>
            </w:r>
          </w:p>
          <w:p>
            <w:pPr>
              <w:pStyle w:val="TableParagraph"/>
              <w:spacing w:line="240" w:lineRule="auto" w:before="0"/>
              <w:ind w:left="108" w:right="92" w:hanging="3"/>
              <w:jc w:val="center"/>
              <w:rPr>
                <w:b/>
                <w:sz w:val="22"/>
              </w:rPr>
            </w:pPr>
            <w:r>
              <w:rPr>
                <w:b/>
                <w:spacing w:val="-2"/>
                <w:sz w:val="22"/>
              </w:rPr>
              <w:t>Projected Employment</w:t>
            </w:r>
          </w:p>
        </w:tc>
        <w:tc>
          <w:tcPr>
            <w:tcW w:w="938" w:type="dxa"/>
          </w:tcPr>
          <w:p>
            <w:pPr>
              <w:pStyle w:val="TableParagraph"/>
              <w:spacing w:line="240" w:lineRule="auto" w:before="149"/>
              <w:ind w:left="138" w:right="91" w:hanging="29"/>
              <w:jc w:val="left"/>
              <w:rPr>
                <w:b/>
                <w:sz w:val="22"/>
              </w:rPr>
            </w:pPr>
            <w:r>
              <w:rPr>
                <w:b/>
                <w:spacing w:val="-2"/>
                <w:sz w:val="22"/>
              </w:rPr>
              <w:t>Numeric Change</w:t>
            </w:r>
          </w:p>
        </w:tc>
        <w:tc>
          <w:tcPr>
            <w:tcW w:w="878" w:type="dxa"/>
          </w:tcPr>
          <w:p>
            <w:pPr>
              <w:pStyle w:val="TableParagraph"/>
              <w:spacing w:line="240" w:lineRule="auto" w:before="149"/>
              <w:ind w:left="110" w:right="88"/>
              <w:jc w:val="left"/>
              <w:rPr>
                <w:b/>
                <w:sz w:val="22"/>
              </w:rPr>
            </w:pPr>
            <w:r>
              <w:rPr>
                <w:b/>
                <w:spacing w:val="-2"/>
                <w:sz w:val="22"/>
              </w:rPr>
              <w:t>Percent Change</w:t>
            </w:r>
          </w:p>
        </w:tc>
        <w:tc>
          <w:tcPr>
            <w:tcW w:w="828" w:type="dxa"/>
          </w:tcPr>
          <w:p>
            <w:pPr>
              <w:pStyle w:val="TableParagraph"/>
              <w:spacing w:line="240" w:lineRule="auto" w:before="149"/>
              <w:ind w:left="199" w:right="88" w:hanging="89"/>
              <w:jc w:val="left"/>
              <w:rPr>
                <w:b/>
                <w:sz w:val="22"/>
              </w:rPr>
            </w:pPr>
            <w:r>
              <w:rPr>
                <w:b/>
                <w:spacing w:val="-2"/>
                <w:sz w:val="22"/>
              </w:rPr>
              <w:t>Annual Exits</w:t>
            </w:r>
          </w:p>
        </w:tc>
        <w:tc>
          <w:tcPr>
            <w:tcW w:w="1040" w:type="dxa"/>
          </w:tcPr>
          <w:p>
            <w:pPr>
              <w:pStyle w:val="TableParagraph"/>
              <w:spacing w:line="240" w:lineRule="auto" w:before="149"/>
              <w:ind w:left="110" w:firstLine="105"/>
              <w:jc w:val="left"/>
              <w:rPr>
                <w:b/>
                <w:sz w:val="22"/>
              </w:rPr>
            </w:pPr>
            <w:r>
              <w:rPr>
                <w:b/>
                <w:spacing w:val="-2"/>
                <w:sz w:val="22"/>
              </w:rPr>
              <w:t>Annual Transfers</w:t>
            </w:r>
          </w:p>
        </w:tc>
        <w:tc>
          <w:tcPr>
            <w:tcW w:w="879" w:type="dxa"/>
          </w:tcPr>
          <w:p>
            <w:pPr>
              <w:pStyle w:val="TableParagraph"/>
              <w:spacing w:line="240" w:lineRule="auto" w:before="149"/>
              <w:ind w:left="110" w:right="89" w:firstLine="24"/>
              <w:jc w:val="left"/>
              <w:rPr>
                <w:b/>
                <w:sz w:val="22"/>
              </w:rPr>
            </w:pPr>
            <w:r>
              <w:rPr>
                <w:b/>
                <w:spacing w:val="-2"/>
                <w:sz w:val="22"/>
              </w:rPr>
              <w:t>Annual Change</w:t>
            </w:r>
          </w:p>
        </w:tc>
        <w:tc>
          <w:tcPr>
            <w:tcW w:w="1049" w:type="dxa"/>
          </w:tcPr>
          <w:p>
            <w:pPr>
              <w:pStyle w:val="TableParagraph"/>
              <w:spacing w:line="240" w:lineRule="auto" w:before="21"/>
              <w:ind w:left="109" w:right="92" w:hanging="5"/>
              <w:jc w:val="center"/>
              <w:rPr>
                <w:b/>
                <w:sz w:val="22"/>
              </w:rPr>
            </w:pPr>
            <w:r>
              <w:rPr>
                <w:b/>
                <w:spacing w:val="-2"/>
                <w:sz w:val="22"/>
              </w:rPr>
              <w:t>Total Annual Openings</w:t>
            </w:r>
          </w:p>
        </w:tc>
      </w:tr>
      <w:tr>
        <w:trPr>
          <w:trHeight w:val="299" w:hRule="atLeast"/>
        </w:trPr>
        <w:tc>
          <w:tcPr>
            <w:tcW w:w="987" w:type="dxa"/>
          </w:tcPr>
          <w:p>
            <w:pPr>
              <w:pStyle w:val="TableParagraph"/>
              <w:spacing w:before="48"/>
              <w:ind w:left="9"/>
              <w:jc w:val="center"/>
              <w:rPr>
                <w:sz w:val="22"/>
              </w:rPr>
            </w:pPr>
            <w:r>
              <w:rPr>
                <w:spacing w:val="-2"/>
                <w:sz w:val="22"/>
              </w:rPr>
              <w:t>53-</w:t>
            </w:r>
            <w:r>
              <w:rPr>
                <w:spacing w:val="-4"/>
                <w:sz w:val="22"/>
              </w:rPr>
              <w:t>7011</w:t>
            </w:r>
          </w:p>
        </w:tc>
        <w:tc>
          <w:tcPr>
            <w:tcW w:w="4769" w:type="dxa"/>
          </w:tcPr>
          <w:p>
            <w:pPr>
              <w:pStyle w:val="TableParagraph"/>
              <w:spacing w:before="48"/>
              <w:ind w:left="105"/>
              <w:jc w:val="left"/>
              <w:rPr>
                <w:sz w:val="22"/>
              </w:rPr>
            </w:pPr>
            <w:r>
              <w:rPr>
                <w:sz w:val="22"/>
              </w:rPr>
              <w:t>Conveyor</w:t>
            </w:r>
            <w:r>
              <w:rPr>
                <w:spacing w:val="-9"/>
                <w:sz w:val="22"/>
              </w:rPr>
              <w:t> </w:t>
            </w:r>
            <w:r>
              <w:rPr>
                <w:sz w:val="22"/>
              </w:rPr>
              <w:t>Operators</w:t>
            </w:r>
            <w:r>
              <w:rPr>
                <w:spacing w:val="-6"/>
                <w:sz w:val="22"/>
              </w:rPr>
              <w:t> </w:t>
            </w:r>
            <w:r>
              <w:rPr>
                <w:sz w:val="22"/>
              </w:rPr>
              <w:t>and</w:t>
            </w:r>
            <w:r>
              <w:rPr>
                <w:spacing w:val="-5"/>
                <w:sz w:val="22"/>
              </w:rPr>
              <w:t> </w:t>
            </w:r>
            <w:r>
              <w:rPr>
                <w:spacing w:val="-2"/>
                <w:sz w:val="22"/>
              </w:rPr>
              <w:t>Tenders</w:t>
            </w:r>
          </w:p>
        </w:tc>
        <w:tc>
          <w:tcPr>
            <w:tcW w:w="1300" w:type="dxa"/>
          </w:tcPr>
          <w:p>
            <w:pPr>
              <w:pStyle w:val="TableParagraph"/>
              <w:spacing w:before="48"/>
              <w:ind w:right="95"/>
              <w:rPr>
                <w:sz w:val="22"/>
              </w:rPr>
            </w:pPr>
            <w:r>
              <w:rPr>
                <w:spacing w:val="-5"/>
                <w:sz w:val="22"/>
              </w:rPr>
              <w:t>32</w:t>
            </w:r>
          </w:p>
        </w:tc>
        <w:tc>
          <w:tcPr>
            <w:tcW w:w="1298" w:type="dxa"/>
          </w:tcPr>
          <w:p>
            <w:pPr>
              <w:pStyle w:val="TableParagraph"/>
              <w:spacing w:before="48"/>
              <w:ind w:right="93"/>
              <w:rPr>
                <w:sz w:val="22"/>
              </w:rPr>
            </w:pPr>
            <w:r>
              <w:rPr>
                <w:spacing w:val="-5"/>
                <w:sz w:val="22"/>
              </w:rPr>
              <w:t>37</w:t>
            </w:r>
          </w:p>
        </w:tc>
        <w:tc>
          <w:tcPr>
            <w:tcW w:w="938" w:type="dxa"/>
          </w:tcPr>
          <w:p>
            <w:pPr>
              <w:pStyle w:val="TableParagraph"/>
              <w:spacing w:before="48"/>
              <w:ind w:right="94"/>
              <w:rPr>
                <w:sz w:val="22"/>
              </w:rPr>
            </w:pPr>
            <w:r>
              <w:rPr>
                <w:spacing w:val="-10"/>
                <w:sz w:val="22"/>
              </w:rPr>
              <w:t>5</w:t>
            </w:r>
          </w:p>
        </w:tc>
        <w:tc>
          <w:tcPr>
            <w:tcW w:w="878" w:type="dxa"/>
          </w:tcPr>
          <w:p>
            <w:pPr>
              <w:pStyle w:val="TableParagraph"/>
              <w:spacing w:before="48"/>
              <w:ind w:left="110" w:right="43"/>
              <w:jc w:val="center"/>
              <w:rPr>
                <w:b/>
                <w:sz w:val="22"/>
              </w:rPr>
            </w:pPr>
            <w:r>
              <w:rPr>
                <w:b/>
                <w:spacing w:val="-2"/>
                <w:sz w:val="22"/>
              </w:rPr>
              <w:t>15.63%</w:t>
            </w:r>
          </w:p>
        </w:tc>
        <w:tc>
          <w:tcPr>
            <w:tcW w:w="828" w:type="dxa"/>
          </w:tcPr>
          <w:p>
            <w:pPr>
              <w:pStyle w:val="TableParagraph"/>
              <w:spacing w:before="48"/>
              <w:ind w:right="93"/>
              <w:rPr>
                <w:sz w:val="22"/>
              </w:rPr>
            </w:pPr>
            <w:r>
              <w:rPr>
                <w:spacing w:val="-10"/>
                <w:sz w:val="22"/>
              </w:rPr>
              <w:t>1</w:t>
            </w:r>
          </w:p>
        </w:tc>
        <w:tc>
          <w:tcPr>
            <w:tcW w:w="1040" w:type="dxa"/>
          </w:tcPr>
          <w:p>
            <w:pPr>
              <w:pStyle w:val="TableParagraph"/>
              <w:spacing w:before="48"/>
              <w:ind w:right="93"/>
              <w:rPr>
                <w:sz w:val="22"/>
              </w:rPr>
            </w:pPr>
            <w:r>
              <w:rPr>
                <w:spacing w:val="-10"/>
                <w:sz w:val="22"/>
              </w:rPr>
              <w:t>2</w:t>
            </w:r>
          </w:p>
        </w:tc>
        <w:tc>
          <w:tcPr>
            <w:tcW w:w="879" w:type="dxa"/>
          </w:tcPr>
          <w:p>
            <w:pPr>
              <w:pStyle w:val="TableParagraph"/>
              <w:spacing w:before="48"/>
              <w:ind w:right="94"/>
              <w:rPr>
                <w:sz w:val="22"/>
              </w:rPr>
            </w:pPr>
            <w:r>
              <w:rPr>
                <w:spacing w:val="-10"/>
                <w:sz w:val="22"/>
              </w:rPr>
              <w:t>2</w:t>
            </w:r>
          </w:p>
        </w:tc>
        <w:tc>
          <w:tcPr>
            <w:tcW w:w="1049" w:type="dxa"/>
          </w:tcPr>
          <w:p>
            <w:pPr>
              <w:pStyle w:val="TableParagraph"/>
              <w:spacing w:before="48"/>
              <w:ind w:right="94"/>
              <w:rPr>
                <w:sz w:val="22"/>
              </w:rPr>
            </w:pPr>
            <w:r>
              <w:rPr>
                <w:spacing w:val="-10"/>
                <w:sz w:val="22"/>
              </w:rPr>
              <w:t>5</w:t>
            </w:r>
          </w:p>
        </w:tc>
      </w:tr>
      <w:tr>
        <w:trPr>
          <w:trHeight w:val="299" w:hRule="atLeast"/>
        </w:trPr>
        <w:tc>
          <w:tcPr>
            <w:tcW w:w="987" w:type="dxa"/>
          </w:tcPr>
          <w:p>
            <w:pPr>
              <w:pStyle w:val="TableParagraph"/>
              <w:spacing w:before="48"/>
              <w:ind w:left="9"/>
              <w:jc w:val="center"/>
              <w:rPr>
                <w:sz w:val="22"/>
              </w:rPr>
            </w:pPr>
            <w:r>
              <w:rPr>
                <w:spacing w:val="-2"/>
                <w:sz w:val="22"/>
              </w:rPr>
              <w:t>39-</w:t>
            </w:r>
            <w:r>
              <w:rPr>
                <w:spacing w:val="-4"/>
                <w:sz w:val="22"/>
              </w:rPr>
              <w:t>9032</w:t>
            </w:r>
          </w:p>
        </w:tc>
        <w:tc>
          <w:tcPr>
            <w:tcW w:w="4769" w:type="dxa"/>
          </w:tcPr>
          <w:p>
            <w:pPr>
              <w:pStyle w:val="TableParagraph"/>
              <w:spacing w:before="48"/>
              <w:ind w:left="105"/>
              <w:jc w:val="left"/>
              <w:rPr>
                <w:sz w:val="22"/>
              </w:rPr>
            </w:pPr>
            <w:r>
              <w:rPr>
                <w:sz w:val="22"/>
              </w:rPr>
              <w:t>Recreation</w:t>
            </w:r>
            <w:r>
              <w:rPr>
                <w:spacing w:val="-11"/>
                <w:sz w:val="22"/>
              </w:rPr>
              <w:t> </w:t>
            </w:r>
            <w:r>
              <w:rPr>
                <w:spacing w:val="-2"/>
                <w:sz w:val="22"/>
              </w:rPr>
              <w:t>Workers</w:t>
            </w:r>
          </w:p>
        </w:tc>
        <w:tc>
          <w:tcPr>
            <w:tcW w:w="1300" w:type="dxa"/>
          </w:tcPr>
          <w:p>
            <w:pPr>
              <w:pStyle w:val="TableParagraph"/>
              <w:spacing w:before="48"/>
              <w:ind w:right="95"/>
              <w:rPr>
                <w:sz w:val="22"/>
              </w:rPr>
            </w:pPr>
            <w:r>
              <w:rPr>
                <w:spacing w:val="-5"/>
                <w:sz w:val="22"/>
              </w:rPr>
              <w:t>77</w:t>
            </w:r>
          </w:p>
        </w:tc>
        <w:tc>
          <w:tcPr>
            <w:tcW w:w="1298" w:type="dxa"/>
          </w:tcPr>
          <w:p>
            <w:pPr>
              <w:pStyle w:val="TableParagraph"/>
              <w:spacing w:before="48"/>
              <w:ind w:right="93"/>
              <w:rPr>
                <w:sz w:val="22"/>
              </w:rPr>
            </w:pPr>
            <w:r>
              <w:rPr>
                <w:spacing w:val="-5"/>
                <w:sz w:val="22"/>
              </w:rPr>
              <w:t>85</w:t>
            </w:r>
          </w:p>
        </w:tc>
        <w:tc>
          <w:tcPr>
            <w:tcW w:w="938" w:type="dxa"/>
          </w:tcPr>
          <w:p>
            <w:pPr>
              <w:pStyle w:val="TableParagraph"/>
              <w:spacing w:before="48"/>
              <w:ind w:right="94"/>
              <w:rPr>
                <w:sz w:val="22"/>
              </w:rPr>
            </w:pPr>
            <w:r>
              <w:rPr>
                <w:spacing w:val="-10"/>
                <w:sz w:val="22"/>
              </w:rPr>
              <w:t>8</w:t>
            </w:r>
          </w:p>
        </w:tc>
        <w:tc>
          <w:tcPr>
            <w:tcW w:w="878" w:type="dxa"/>
          </w:tcPr>
          <w:p>
            <w:pPr>
              <w:pStyle w:val="TableParagraph"/>
              <w:spacing w:before="48"/>
              <w:ind w:left="110" w:right="43"/>
              <w:jc w:val="center"/>
              <w:rPr>
                <w:b/>
                <w:sz w:val="22"/>
              </w:rPr>
            </w:pPr>
            <w:r>
              <w:rPr>
                <w:b/>
                <w:spacing w:val="-2"/>
                <w:sz w:val="22"/>
              </w:rPr>
              <w:t>10.39%</w:t>
            </w:r>
          </w:p>
        </w:tc>
        <w:tc>
          <w:tcPr>
            <w:tcW w:w="828" w:type="dxa"/>
          </w:tcPr>
          <w:p>
            <w:pPr>
              <w:pStyle w:val="TableParagraph"/>
              <w:spacing w:before="48"/>
              <w:ind w:right="93"/>
              <w:rPr>
                <w:sz w:val="22"/>
              </w:rPr>
            </w:pPr>
            <w:r>
              <w:rPr>
                <w:spacing w:val="-10"/>
                <w:sz w:val="22"/>
              </w:rPr>
              <w:t>6</w:t>
            </w:r>
          </w:p>
        </w:tc>
        <w:tc>
          <w:tcPr>
            <w:tcW w:w="1040" w:type="dxa"/>
          </w:tcPr>
          <w:p>
            <w:pPr>
              <w:pStyle w:val="TableParagraph"/>
              <w:spacing w:before="48"/>
              <w:ind w:right="93"/>
              <w:rPr>
                <w:sz w:val="22"/>
              </w:rPr>
            </w:pPr>
            <w:r>
              <w:rPr>
                <w:spacing w:val="-5"/>
                <w:sz w:val="22"/>
              </w:rPr>
              <w:t>11</w:t>
            </w:r>
          </w:p>
        </w:tc>
        <w:tc>
          <w:tcPr>
            <w:tcW w:w="879" w:type="dxa"/>
          </w:tcPr>
          <w:p>
            <w:pPr>
              <w:pStyle w:val="TableParagraph"/>
              <w:spacing w:before="48"/>
              <w:ind w:right="94"/>
              <w:rPr>
                <w:sz w:val="22"/>
              </w:rPr>
            </w:pPr>
            <w:r>
              <w:rPr>
                <w:spacing w:val="-10"/>
                <w:sz w:val="22"/>
              </w:rPr>
              <w:t>4</w:t>
            </w:r>
          </w:p>
        </w:tc>
        <w:tc>
          <w:tcPr>
            <w:tcW w:w="1049" w:type="dxa"/>
          </w:tcPr>
          <w:p>
            <w:pPr>
              <w:pStyle w:val="TableParagraph"/>
              <w:spacing w:before="48"/>
              <w:ind w:right="94"/>
              <w:rPr>
                <w:sz w:val="22"/>
              </w:rPr>
            </w:pPr>
            <w:r>
              <w:rPr>
                <w:spacing w:val="-5"/>
                <w:sz w:val="22"/>
              </w:rPr>
              <w:t>21</w:t>
            </w:r>
          </w:p>
        </w:tc>
      </w:tr>
      <w:tr>
        <w:trPr>
          <w:trHeight w:val="299" w:hRule="atLeast"/>
        </w:trPr>
        <w:tc>
          <w:tcPr>
            <w:tcW w:w="987" w:type="dxa"/>
          </w:tcPr>
          <w:p>
            <w:pPr>
              <w:pStyle w:val="TableParagraph"/>
              <w:spacing w:before="48"/>
              <w:ind w:left="9"/>
              <w:jc w:val="center"/>
              <w:rPr>
                <w:sz w:val="22"/>
              </w:rPr>
            </w:pPr>
            <w:r>
              <w:rPr>
                <w:spacing w:val="-2"/>
                <w:sz w:val="22"/>
              </w:rPr>
              <w:t>53-</w:t>
            </w:r>
            <w:r>
              <w:rPr>
                <w:spacing w:val="-4"/>
                <w:sz w:val="22"/>
              </w:rPr>
              <w:t>7051</w:t>
            </w:r>
          </w:p>
        </w:tc>
        <w:tc>
          <w:tcPr>
            <w:tcW w:w="4769" w:type="dxa"/>
          </w:tcPr>
          <w:p>
            <w:pPr>
              <w:pStyle w:val="TableParagraph"/>
              <w:spacing w:before="48"/>
              <w:ind w:left="105"/>
              <w:jc w:val="left"/>
              <w:rPr>
                <w:sz w:val="22"/>
              </w:rPr>
            </w:pPr>
            <w:r>
              <w:rPr>
                <w:sz w:val="22"/>
              </w:rPr>
              <w:t>Industrial</w:t>
            </w:r>
            <w:r>
              <w:rPr>
                <w:spacing w:val="-6"/>
                <w:sz w:val="22"/>
              </w:rPr>
              <w:t> </w:t>
            </w:r>
            <w:r>
              <w:rPr>
                <w:sz w:val="22"/>
              </w:rPr>
              <w:t>Truck</w:t>
            </w:r>
            <w:r>
              <w:rPr>
                <w:spacing w:val="-6"/>
                <w:sz w:val="22"/>
              </w:rPr>
              <w:t> </w:t>
            </w:r>
            <w:r>
              <w:rPr>
                <w:sz w:val="22"/>
              </w:rPr>
              <w:t>and</w:t>
            </w:r>
            <w:r>
              <w:rPr>
                <w:spacing w:val="-6"/>
                <w:sz w:val="22"/>
              </w:rPr>
              <w:t> </w:t>
            </w:r>
            <w:r>
              <w:rPr>
                <w:sz w:val="22"/>
              </w:rPr>
              <w:t>Tractor</w:t>
            </w:r>
            <w:r>
              <w:rPr>
                <w:spacing w:val="-6"/>
                <w:sz w:val="22"/>
              </w:rPr>
              <w:t> </w:t>
            </w:r>
            <w:r>
              <w:rPr>
                <w:spacing w:val="-2"/>
                <w:sz w:val="22"/>
              </w:rPr>
              <w:t>Operators</w:t>
            </w:r>
          </w:p>
        </w:tc>
        <w:tc>
          <w:tcPr>
            <w:tcW w:w="1300" w:type="dxa"/>
          </w:tcPr>
          <w:p>
            <w:pPr>
              <w:pStyle w:val="TableParagraph"/>
              <w:spacing w:before="48"/>
              <w:ind w:right="92"/>
              <w:rPr>
                <w:sz w:val="22"/>
              </w:rPr>
            </w:pPr>
            <w:r>
              <w:rPr>
                <w:spacing w:val="-5"/>
                <w:sz w:val="22"/>
              </w:rPr>
              <w:t>162</w:t>
            </w:r>
          </w:p>
        </w:tc>
        <w:tc>
          <w:tcPr>
            <w:tcW w:w="1298" w:type="dxa"/>
          </w:tcPr>
          <w:p>
            <w:pPr>
              <w:pStyle w:val="TableParagraph"/>
              <w:spacing w:before="48"/>
              <w:ind w:right="89"/>
              <w:rPr>
                <w:sz w:val="22"/>
              </w:rPr>
            </w:pPr>
            <w:r>
              <w:rPr>
                <w:spacing w:val="-5"/>
                <w:sz w:val="22"/>
              </w:rPr>
              <w:t>177</w:t>
            </w:r>
          </w:p>
        </w:tc>
        <w:tc>
          <w:tcPr>
            <w:tcW w:w="938" w:type="dxa"/>
          </w:tcPr>
          <w:p>
            <w:pPr>
              <w:pStyle w:val="TableParagraph"/>
              <w:spacing w:before="48"/>
              <w:ind w:right="95"/>
              <w:rPr>
                <w:sz w:val="22"/>
              </w:rPr>
            </w:pPr>
            <w:r>
              <w:rPr>
                <w:spacing w:val="-5"/>
                <w:sz w:val="22"/>
              </w:rPr>
              <w:t>15</w:t>
            </w:r>
          </w:p>
        </w:tc>
        <w:tc>
          <w:tcPr>
            <w:tcW w:w="878" w:type="dxa"/>
          </w:tcPr>
          <w:p>
            <w:pPr>
              <w:pStyle w:val="TableParagraph"/>
              <w:spacing w:before="48"/>
              <w:ind w:left="170" w:right="2"/>
              <w:jc w:val="center"/>
              <w:rPr>
                <w:b/>
                <w:sz w:val="22"/>
              </w:rPr>
            </w:pPr>
            <w:r>
              <w:rPr>
                <w:b/>
                <w:spacing w:val="-2"/>
                <w:sz w:val="22"/>
              </w:rPr>
              <w:t>9.26%</w:t>
            </w:r>
          </w:p>
        </w:tc>
        <w:tc>
          <w:tcPr>
            <w:tcW w:w="828" w:type="dxa"/>
          </w:tcPr>
          <w:p>
            <w:pPr>
              <w:pStyle w:val="TableParagraph"/>
              <w:spacing w:before="48"/>
              <w:ind w:right="93"/>
              <w:rPr>
                <w:sz w:val="22"/>
              </w:rPr>
            </w:pPr>
            <w:r>
              <w:rPr>
                <w:spacing w:val="-10"/>
                <w:sz w:val="22"/>
              </w:rPr>
              <w:t>5</w:t>
            </w:r>
          </w:p>
        </w:tc>
        <w:tc>
          <w:tcPr>
            <w:tcW w:w="1040" w:type="dxa"/>
          </w:tcPr>
          <w:p>
            <w:pPr>
              <w:pStyle w:val="TableParagraph"/>
              <w:spacing w:before="48"/>
              <w:ind w:right="93"/>
              <w:rPr>
                <w:sz w:val="22"/>
              </w:rPr>
            </w:pPr>
            <w:r>
              <w:rPr>
                <w:spacing w:val="-5"/>
                <w:sz w:val="22"/>
              </w:rPr>
              <w:t>12</w:t>
            </w:r>
          </w:p>
        </w:tc>
        <w:tc>
          <w:tcPr>
            <w:tcW w:w="879" w:type="dxa"/>
          </w:tcPr>
          <w:p>
            <w:pPr>
              <w:pStyle w:val="TableParagraph"/>
              <w:spacing w:before="48"/>
              <w:ind w:right="94"/>
              <w:rPr>
                <w:sz w:val="22"/>
              </w:rPr>
            </w:pPr>
            <w:r>
              <w:rPr>
                <w:spacing w:val="-10"/>
                <w:sz w:val="22"/>
              </w:rPr>
              <w:t>8</w:t>
            </w:r>
          </w:p>
        </w:tc>
        <w:tc>
          <w:tcPr>
            <w:tcW w:w="1049" w:type="dxa"/>
          </w:tcPr>
          <w:p>
            <w:pPr>
              <w:pStyle w:val="TableParagraph"/>
              <w:spacing w:before="48"/>
              <w:ind w:right="94"/>
              <w:rPr>
                <w:sz w:val="22"/>
              </w:rPr>
            </w:pPr>
            <w:r>
              <w:rPr>
                <w:spacing w:val="-5"/>
                <w:sz w:val="22"/>
              </w:rPr>
              <w:t>25</w:t>
            </w:r>
          </w:p>
        </w:tc>
      </w:tr>
      <w:tr>
        <w:trPr>
          <w:trHeight w:val="299" w:hRule="atLeast"/>
        </w:trPr>
        <w:tc>
          <w:tcPr>
            <w:tcW w:w="987" w:type="dxa"/>
          </w:tcPr>
          <w:p>
            <w:pPr>
              <w:pStyle w:val="TableParagraph"/>
              <w:spacing w:before="48"/>
              <w:ind w:left="9"/>
              <w:jc w:val="center"/>
              <w:rPr>
                <w:sz w:val="22"/>
              </w:rPr>
            </w:pPr>
            <w:r>
              <w:rPr>
                <w:spacing w:val="-2"/>
                <w:sz w:val="22"/>
              </w:rPr>
              <w:t>53-</w:t>
            </w:r>
            <w:r>
              <w:rPr>
                <w:spacing w:val="-4"/>
                <w:sz w:val="22"/>
              </w:rPr>
              <w:t>7062</w:t>
            </w:r>
          </w:p>
        </w:tc>
        <w:tc>
          <w:tcPr>
            <w:tcW w:w="4769" w:type="dxa"/>
          </w:tcPr>
          <w:p>
            <w:pPr>
              <w:pStyle w:val="TableParagraph"/>
              <w:spacing w:before="48"/>
              <w:ind w:left="105"/>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300" w:type="dxa"/>
          </w:tcPr>
          <w:p>
            <w:pPr>
              <w:pStyle w:val="TableParagraph"/>
              <w:spacing w:before="48"/>
              <w:ind w:right="92"/>
              <w:rPr>
                <w:sz w:val="22"/>
              </w:rPr>
            </w:pPr>
            <w:r>
              <w:rPr>
                <w:spacing w:val="-5"/>
                <w:sz w:val="22"/>
              </w:rPr>
              <w:t>553</w:t>
            </w:r>
          </w:p>
        </w:tc>
        <w:tc>
          <w:tcPr>
            <w:tcW w:w="1298" w:type="dxa"/>
          </w:tcPr>
          <w:p>
            <w:pPr>
              <w:pStyle w:val="TableParagraph"/>
              <w:spacing w:before="48"/>
              <w:ind w:right="89"/>
              <w:rPr>
                <w:sz w:val="22"/>
              </w:rPr>
            </w:pPr>
            <w:r>
              <w:rPr>
                <w:spacing w:val="-5"/>
                <w:sz w:val="22"/>
              </w:rPr>
              <w:t>604</w:t>
            </w:r>
          </w:p>
        </w:tc>
        <w:tc>
          <w:tcPr>
            <w:tcW w:w="938" w:type="dxa"/>
          </w:tcPr>
          <w:p>
            <w:pPr>
              <w:pStyle w:val="TableParagraph"/>
              <w:spacing w:before="48"/>
              <w:ind w:right="95"/>
              <w:rPr>
                <w:sz w:val="22"/>
              </w:rPr>
            </w:pPr>
            <w:r>
              <w:rPr>
                <w:spacing w:val="-5"/>
                <w:sz w:val="22"/>
              </w:rPr>
              <w:t>51</w:t>
            </w:r>
          </w:p>
        </w:tc>
        <w:tc>
          <w:tcPr>
            <w:tcW w:w="878" w:type="dxa"/>
          </w:tcPr>
          <w:p>
            <w:pPr>
              <w:pStyle w:val="TableParagraph"/>
              <w:spacing w:before="48"/>
              <w:ind w:left="170" w:right="2"/>
              <w:jc w:val="center"/>
              <w:rPr>
                <w:b/>
                <w:sz w:val="22"/>
              </w:rPr>
            </w:pPr>
            <w:r>
              <w:rPr>
                <w:b/>
                <w:spacing w:val="-2"/>
                <w:sz w:val="22"/>
              </w:rPr>
              <w:t>9.22%</w:t>
            </w:r>
          </w:p>
        </w:tc>
        <w:tc>
          <w:tcPr>
            <w:tcW w:w="828" w:type="dxa"/>
          </w:tcPr>
          <w:p>
            <w:pPr>
              <w:pStyle w:val="TableParagraph"/>
              <w:spacing w:before="48"/>
              <w:ind w:right="93"/>
              <w:rPr>
                <w:sz w:val="22"/>
              </w:rPr>
            </w:pPr>
            <w:r>
              <w:rPr>
                <w:spacing w:val="-5"/>
                <w:sz w:val="22"/>
              </w:rPr>
              <w:t>26</w:t>
            </w:r>
          </w:p>
        </w:tc>
        <w:tc>
          <w:tcPr>
            <w:tcW w:w="1040" w:type="dxa"/>
          </w:tcPr>
          <w:p>
            <w:pPr>
              <w:pStyle w:val="TableParagraph"/>
              <w:spacing w:before="48"/>
              <w:ind w:right="93"/>
              <w:rPr>
                <w:sz w:val="22"/>
              </w:rPr>
            </w:pPr>
            <w:r>
              <w:rPr>
                <w:spacing w:val="-5"/>
                <w:sz w:val="22"/>
              </w:rPr>
              <w:t>48</w:t>
            </w:r>
          </w:p>
        </w:tc>
        <w:tc>
          <w:tcPr>
            <w:tcW w:w="879" w:type="dxa"/>
          </w:tcPr>
          <w:p>
            <w:pPr>
              <w:pStyle w:val="TableParagraph"/>
              <w:spacing w:before="48"/>
              <w:ind w:right="94"/>
              <w:rPr>
                <w:sz w:val="22"/>
              </w:rPr>
            </w:pPr>
            <w:r>
              <w:rPr>
                <w:spacing w:val="-5"/>
                <w:sz w:val="22"/>
              </w:rPr>
              <w:t>26</w:t>
            </w:r>
          </w:p>
        </w:tc>
        <w:tc>
          <w:tcPr>
            <w:tcW w:w="1049" w:type="dxa"/>
          </w:tcPr>
          <w:p>
            <w:pPr>
              <w:pStyle w:val="TableParagraph"/>
              <w:spacing w:before="48"/>
              <w:ind w:right="92"/>
              <w:rPr>
                <w:sz w:val="22"/>
              </w:rPr>
            </w:pPr>
            <w:r>
              <w:rPr>
                <w:spacing w:val="-5"/>
                <w:sz w:val="22"/>
              </w:rPr>
              <w:t>100</w:t>
            </w:r>
          </w:p>
        </w:tc>
      </w:tr>
      <w:tr>
        <w:trPr>
          <w:trHeight w:val="299" w:hRule="atLeast"/>
        </w:trPr>
        <w:tc>
          <w:tcPr>
            <w:tcW w:w="987" w:type="dxa"/>
          </w:tcPr>
          <w:p>
            <w:pPr>
              <w:pStyle w:val="TableParagraph"/>
              <w:spacing w:before="48"/>
              <w:ind w:left="9"/>
              <w:jc w:val="center"/>
              <w:rPr>
                <w:sz w:val="22"/>
              </w:rPr>
            </w:pPr>
            <w:r>
              <w:rPr>
                <w:spacing w:val="-2"/>
                <w:sz w:val="22"/>
              </w:rPr>
              <w:t>45-</w:t>
            </w:r>
            <w:r>
              <w:rPr>
                <w:spacing w:val="-4"/>
                <w:sz w:val="22"/>
              </w:rPr>
              <w:t>2091</w:t>
            </w:r>
          </w:p>
        </w:tc>
        <w:tc>
          <w:tcPr>
            <w:tcW w:w="4769" w:type="dxa"/>
          </w:tcPr>
          <w:p>
            <w:pPr>
              <w:pStyle w:val="TableParagraph"/>
              <w:spacing w:before="48"/>
              <w:ind w:left="105"/>
              <w:jc w:val="left"/>
              <w:rPr>
                <w:sz w:val="22"/>
              </w:rPr>
            </w:pPr>
            <w:r>
              <w:rPr>
                <w:sz w:val="22"/>
              </w:rPr>
              <w:t>Agricultural</w:t>
            </w:r>
            <w:r>
              <w:rPr>
                <w:spacing w:val="-10"/>
                <w:sz w:val="22"/>
              </w:rPr>
              <w:t> </w:t>
            </w:r>
            <w:r>
              <w:rPr>
                <w:sz w:val="22"/>
              </w:rPr>
              <w:t>Equipment</w:t>
            </w:r>
            <w:r>
              <w:rPr>
                <w:spacing w:val="-10"/>
                <w:sz w:val="22"/>
              </w:rPr>
              <w:t> </w:t>
            </w:r>
            <w:r>
              <w:rPr>
                <w:spacing w:val="-2"/>
                <w:sz w:val="22"/>
              </w:rPr>
              <w:t>Operators</w:t>
            </w:r>
          </w:p>
        </w:tc>
        <w:tc>
          <w:tcPr>
            <w:tcW w:w="1300" w:type="dxa"/>
          </w:tcPr>
          <w:p>
            <w:pPr>
              <w:pStyle w:val="TableParagraph"/>
              <w:spacing w:before="48"/>
              <w:ind w:right="92"/>
              <w:rPr>
                <w:sz w:val="22"/>
              </w:rPr>
            </w:pPr>
            <w:r>
              <w:rPr>
                <w:spacing w:val="-5"/>
                <w:sz w:val="22"/>
              </w:rPr>
              <w:t>101</w:t>
            </w:r>
          </w:p>
        </w:tc>
        <w:tc>
          <w:tcPr>
            <w:tcW w:w="1298" w:type="dxa"/>
          </w:tcPr>
          <w:p>
            <w:pPr>
              <w:pStyle w:val="TableParagraph"/>
              <w:spacing w:before="48"/>
              <w:ind w:right="89"/>
              <w:rPr>
                <w:sz w:val="22"/>
              </w:rPr>
            </w:pPr>
            <w:r>
              <w:rPr>
                <w:spacing w:val="-5"/>
                <w:sz w:val="22"/>
              </w:rPr>
              <w:t>110</w:t>
            </w:r>
          </w:p>
        </w:tc>
        <w:tc>
          <w:tcPr>
            <w:tcW w:w="938" w:type="dxa"/>
          </w:tcPr>
          <w:p>
            <w:pPr>
              <w:pStyle w:val="TableParagraph"/>
              <w:spacing w:before="48"/>
              <w:ind w:right="94"/>
              <w:rPr>
                <w:sz w:val="22"/>
              </w:rPr>
            </w:pPr>
            <w:r>
              <w:rPr>
                <w:spacing w:val="-10"/>
                <w:sz w:val="22"/>
              </w:rPr>
              <w:t>9</w:t>
            </w:r>
          </w:p>
        </w:tc>
        <w:tc>
          <w:tcPr>
            <w:tcW w:w="878" w:type="dxa"/>
          </w:tcPr>
          <w:p>
            <w:pPr>
              <w:pStyle w:val="TableParagraph"/>
              <w:spacing w:before="48"/>
              <w:ind w:left="170" w:right="2"/>
              <w:jc w:val="center"/>
              <w:rPr>
                <w:b/>
                <w:sz w:val="22"/>
              </w:rPr>
            </w:pPr>
            <w:r>
              <w:rPr>
                <w:b/>
                <w:spacing w:val="-2"/>
                <w:sz w:val="22"/>
              </w:rPr>
              <w:t>8.91%</w:t>
            </w:r>
          </w:p>
        </w:tc>
        <w:tc>
          <w:tcPr>
            <w:tcW w:w="828" w:type="dxa"/>
          </w:tcPr>
          <w:p>
            <w:pPr>
              <w:pStyle w:val="TableParagraph"/>
              <w:spacing w:before="48"/>
              <w:ind w:right="93"/>
              <w:rPr>
                <w:sz w:val="22"/>
              </w:rPr>
            </w:pPr>
            <w:r>
              <w:rPr>
                <w:spacing w:val="-10"/>
                <w:sz w:val="22"/>
              </w:rPr>
              <w:t>6</w:t>
            </w:r>
          </w:p>
        </w:tc>
        <w:tc>
          <w:tcPr>
            <w:tcW w:w="1040" w:type="dxa"/>
          </w:tcPr>
          <w:p>
            <w:pPr>
              <w:pStyle w:val="TableParagraph"/>
              <w:spacing w:before="48"/>
              <w:ind w:right="93"/>
              <w:rPr>
                <w:sz w:val="22"/>
              </w:rPr>
            </w:pPr>
            <w:r>
              <w:rPr>
                <w:spacing w:val="-5"/>
                <w:sz w:val="22"/>
              </w:rPr>
              <w:t>10</w:t>
            </w:r>
          </w:p>
        </w:tc>
        <w:tc>
          <w:tcPr>
            <w:tcW w:w="879" w:type="dxa"/>
          </w:tcPr>
          <w:p>
            <w:pPr>
              <w:pStyle w:val="TableParagraph"/>
              <w:spacing w:before="48"/>
              <w:ind w:right="94"/>
              <w:rPr>
                <w:sz w:val="22"/>
              </w:rPr>
            </w:pPr>
            <w:r>
              <w:rPr>
                <w:spacing w:val="-10"/>
                <w:sz w:val="22"/>
              </w:rPr>
              <w:t>4</w:t>
            </w:r>
          </w:p>
        </w:tc>
        <w:tc>
          <w:tcPr>
            <w:tcW w:w="1049" w:type="dxa"/>
          </w:tcPr>
          <w:p>
            <w:pPr>
              <w:pStyle w:val="TableParagraph"/>
              <w:spacing w:before="48"/>
              <w:ind w:right="94"/>
              <w:rPr>
                <w:sz w:val="22"/>
              </w:rPr>
            </w:pPr>
            <w:r>
              <w:rPr>
                <w:spacing w:val="-5"/>
                <w:sz w:val="22"/>
              </w:rPr>
              <w:t>20</w:t>
            </w:r>
          </w:p>
        </w:tc>
      </w:tr>
      <w:tr>
        <w:trPr>
          <w:trHeight w:val="302" w:hRule="atLeast"/>
        </w:trPr>
        <w:tc>
          <w:tcPr>
            <w:tcW w:w="987" w:type="dxa"/>
          </w:tcPr>
          <w:p>
            <w:pPr>
              <w:pStyle w:val="TableParagraph"/>
              <w:spacing w:line="234" w:lineRule="exact" w:before="48"/>
              <w:ind w:left="9"/>
              <w:jc w:val="center"/>
              <w:rPr>
                <w:sz w:val="22"/>
              </w:rPr>
            </w:pPr>
            <w:r>
              <w:rPr>
                <w:spacing w:val="-2"/>
                <w:sz w:val="22"/>
              </w:rPr>
              <w:t>49-</w:t>
            </w:r>
            <w:r>
              <w:rPr>
                <w:spacing w:val="-4"/>
                <w:sz w:val="22"/>
              </w:rPr>
              <w:t>3041</w:t>
            </w:r>
          </w:p>
        </w:tc>
        <w:tc>
          <w:tcPr>
            <w:tcW w:w="4769" w:type="dxa"/>
          </w:tcPr>
          <w:p>
            <w:pPr>
              <w:pStyle w:val="TableParagraph"/>
              <w:spacing w:line="234" w:lineRule="exact" w:before="48"/>
              <w:ind w:left="105"/>
              <w:jc w:val="left"/>
              <w:rPr>
                <w:sz w:val="22"/>
              </w:rPr>
            </w:pPr>
            <w:r>
              <w:rPr>
                <w:sz w:val="22"/>
              </w:rPr>
              <w:t>Farm</w:t>
            </w:r>
            <w:r>
              <w:rPr>
                <w:spacing w:val="-6"/>
                <w:sz w:val="22"/>
              </w:rPr>
              <w:t> </w:t>
            </w:r>
            <w:r>
              <w:rPr>
                <w:sz w:val="22"/>
              </w:rPr>
              <w:t>Equipment</w:t>
            </w:r>
            <w:r>
              <w:rPr>
                <w:spacing w:val="-8"/>
                <w:sz w:val="22"/>
              </w:rPr>
              <w:t> </w:t>
            </w:r>
            <w:r>
              <w:rPr>
                <w:sz w:val="22"/>
              </w:rPr>
              <w:t>Mechanics</w:t>
            </w:r>
            <w:r>
              <w:rPr>
                <w:spacing w:val="-5"/>
                <w:sz w:val="22"/>
              </w:rPr>
              <w:t> </w:t>
            </w:r>
            <w:r>
              <w:rPr>
                <w:sz w:val="22"/>
              </w:rPr>
              <w:t>and</w:t>
            </w:r>
            <w:r>
              <w:rPr>
                <w:spacing w:val="-6"/>
                <w:sz w:val="22"/>
              </w:rPr>
              <w:t> </w:t>
            </w:r>
            <w:r>
              <w:rPr>
                <w:sz w:val="22"/>
              </w:rPr>
              <w:t>Service</w:t>
            </w:r>
            <w:r>
              <w:rPr>
                <w:spacing w:val="-5"/>
                <w:sz w:val="22"/>
              </w:rPr>
              <w:t> </w:t>
            </w:r>
            <w:r>
              <w:rPr>
                <w:spacing w:val="-2"/>
                <w:sz w:val="22"/>
              </w:rPr>
              <w:t>Technicians</w:t>
            </w:r>
          </w:p>
        </w:tc>
        <w:tc>
          <w:tcPr>
            <w:tcW w:w="1300" w:type="dxa"/>
          </w:tcPr>
          <w:p>
            <w:pPr>
              <w:pStyle w:val="TableParagraph"/>
              <w:spacing w:line="234" w:lineRule="exact" w:before="48"/>
              <w:ind w:right="92"/>
              <w:rPr>
                <w:sz w:val="22"/>
              </w:rPr>
            </w:pPr>
            <w:r>
              <w:rPr>
                <w:spacing w:val="-5"/>
                <w:sz w:val="22"/>
              </w:rPr>
              <w:t>108</w:t>
            </w:r>
          </w:p>
        </w:tc>
        <w:tc>
          <w:tcPr>
            <w:tcW w:w="1298" w:type="dxa"/>
          </w:tcPr>
          <w:p>
            <w:pPr>
              <w:pStyle w:val="TableParagraph"/>
              <w:spacing w:line="234" w:lineRule="exact" w:before="48"/>
              <w:ind w:right="89"/>
              <w:rPr>
                <w:sz w:val="22"/>
              </w:rPr>
            </w:pPr>
            <w:r>
              <w:rPr>
                <w:spacing w:val="-5"/>
                <w:sz w:val="22"/>
              </w:rPr>
              <w:t>117</w:t>
            </w:r>
          </w:p>
        </w:tc>
        <w:tc>
          <w:tcPr>
            <w:tcW w:w="938" w:type="dxa"/>
          </w:tcPr>
          <w:p>
            <w:pPr>
              <w:pStyle w:val="TableParagraph"/>
              <w:spacing w:line="234" w:lineRule="exact" w:before="48"/>
              <w:ind w:right="94"/>
              <w:rPr>
                <w:sz w:val="22"/>
              </w:rPr>
            </w:pPr>
            <w:r>
              <w:rPr>
                <w:spacing w:val="-10"/>
                <w:sz w:val="22"/>
              </w:rPr>
              <w:t>9</w:t>
            </w:r>
          </w:p>
        </w:tc>
        <w:tc>
          <w:tcPr>
            <w:tcW w:w="878" w:type="dxa"/>
          </w:tcPr>
          <w:p>
            <w:pPr>
              <w:pStyle w:val="TableParagraph"/>
              <w:spacing w:line="234" w:lineRule="exact" w:before="48"/>
              <w:ind w:left="170" w:right="2"/>
              <w:jc w:val="center"/>
              <w:rPr>
                <w:b/>
                <w:sz w:val="22"/>
              </w:rPr>
            </w:pPr>
            <w:r>
              <w:rPr>
                <w:b/>
                <w:spacing w:val="-2"/>
                <w:sz w:val="22"/>
              </w:rPr>
              <w:t>8.33%</w:t>
            </w:r>
          </w:p>
        </w:tc>
        <w:tc>
          <w:tcPr>
            <w:tcW w:w="828" w:type="dxa"/>
          </w:tcPr>
          <w:p>
            <w:pPr>
              <w:pStyle w:val="TableParagraph"/>
              <w:spacing w:line="234" w:lineRule="exact" w:before="48"/>
              <w:ind w:right="93"/>
              <w:rPr>
                <w:sz w:val="22"/>
              </w:rPr>
            </w:pPr>
            <w:r>
              <w:rPr>
                <w:spacing w:val="-10"/>
                <w:sz w:val="22"/>
              </w:rPr>
              <w:t>3</w:t>
            </w:r>
          </w:p>
        </w:tc>
        <w:tc>
          <w:tcPr>
            <w:tcW w:w="1040" w:type="dxa"/>
          </w:tcPr>
          <w:p>
            <w:pPr>
              <w:pStyle w:val="TableParagraph"/>
              <w:spacing w:line="234" w:lineRule="exact" w:before="48"/>
              <w:ind w:right="93"/>
              <w:rPr>
                <w:sz w:val="22"/>
              </w:rPr>
            </w:pPr>
            <w:r>
              <w:rPr>
                <w:spacing w:val="-10"/>
                <w:sz w:val="22"/>
              </w:rPr>
              <w:t>6</w:t>
            </w:r>
          </w:p>
        </w:tc>
        <w:tc>
          <w:tcPr>
            <w:tcW w:w="879" w:type="dxa"/>
          </w:tcPr>
          <w:p>
            <w:pPr>
              <w:pStyle w:val="TableParagraph"/>
              <w:spacing w:line="234" w:lineRule="exact" w:before="48"/>
              <w:ind w:right="94"/>
              <w:rPr>
                <w:sz w:val="22"/>
              </w:rPr>
            </w:pPr>
            <w:r>
              <w:rPr>
                <w:spacing w:val="-10"/>
                <w:sz w:val="22"/>
              </w:rPr>
              <w:t>4</w:t>
            </w:r>
          </w:p>
        </w:tc>
        <w:tc>
          <w:tcPr>
            <w:tcW w:w="1049" w:type="dxa"/>
          </w:tcPr>
          <w:p>
            <w:pPr>
              <w:pStyle w:val="TableParagraph"/>
              <w:spacing w:line="234" w:lineRule="exact" w:before="48"/>
              <w:ind w:right="94"/>
              <w:rPr>
                <w:sz w:val="22"/>
              </w:rPr>
            </w:pPr>
            <w:r>
              <w:rPr>
                <w:spacing w:val="-5"/>
                <w:sz w:val="22"/>
              </w:rPr>
              <w:t>13</w:t>
            </w:r>
          </w:p>
        </w:tc>
      </w:tr>
      <w:tr>
        <w:trPr>
          <w:trHeight w:val="299" w:hRule="atLeast"/>
        </w:trPr>
        <w:tc>
          <w:tcPr>
            <w:tcW w:w="987" w:type="dxa"/>
          </w:tcPr>
          <w:p>
            <w:pPr>
              <w:pStyle w:val="TableParagraph"/>
              <w:spacing w:before="48"/>
              <w:ind w:left="9"/>
              <w:jc w:val="center"/>
              <w:rPr>
                <w:sz w:val="22"/>
              </w:rPr>
            </w:pPr>
            <w:r>
              <w:rPr>
                <w:spacing w:val="-2"/>
                <w:sz w:val="22"/>
              </w:rPr>
              <w:t>31-</w:t>
            </w:r>
            <w:r>
              <w:rPr>
                <w:spacing w:val="-4"/>
                <w:sz w:val="22"/>
              </w:rPr>
              <w:t>1120</w:t>
            </w:r>
          </w:p>
        </w:tc>
        <w:tc>
          <w:tcPr>
            <w:tcW w:w="4769" w:type="dxa"/>
          </w:tcPr>
          <w:p>
            <w:pPr>
              <w:pStyle w:val="TableParagraph"/>
              <w:spacing w:before="48"/>
              <w:ind w:left="105"/>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00" w:type="dxa"/>
          </w:tcPr>
          <w:p>
            <w:pPr>
              <w:pStyle w:val="TableParagraph"/>
              <w:spacing w:before="48"/>
              <w:ind w:right="92"/>
              <w:rPr>
                <w:sz w:val="22"/>
              </w:rPr>
            </w:pPr>
            <w:r>
              <w:rPr>
                <w:spacing w:val="-5"/>
                <w:sz w:val="22"/>
              </w:rPr>
              <w:t>860</w:t>
            </w:r>
          </w:p>
        </w:tc>
        <w:tc>
          <w:tcPr>
            <w:tcW w:w="1298" w:type="dxa"/>
          </w:tcPr>
          <w:p>
            <w:pPr>
              <w:pStyle w:val="TableParagraph"/>
              <w:spacing w:before="48"/>
              <w:ind w:right="89"/>
              <w:rPr>
                <w:sz w:val="22"/>
              </w:rPr>
            </w:pPr>
            <w:r>
              <w:rPr>
                <w:spacing w:val="-5"/>
                <w:sz w:val="22"/>
              </w:rPr>
              <w:t>918</w:t>
            </w:r>
          </w:p>
        </w:tc>
        <w:tc>
          <w:tcPr>
            <w:tcW w:w="938" w:type="dxa"/>
          </w:tcPr>
          <w:p>
            <w:pPr>
              <w:pStyle w:val="TableParagraph"/>
              <w:spacing w:before="48"/>
              <w:ind w:right="95"/>
              <w:rPr>
                <w:sz w:val="22"/>
              </w:rPr>
            </w:pPr>
            <w:r>
              <w:rPr>
                <w:spacing w:val="-5"/>
                <w:sz w:val="22"/>
              </w:rPr>
              <w:t>58</w:t>
            </w:r>
          </w:p>
        </w:tc>
        <w:tc>
          <w:tcPr>
            <w:tcW w:w="878" w:type="dxa"/>
          </w:tcPr>
          <w:p>
            <w:pPr>
              <w:pStyle w:val="TableParagraph"/>
              <w:spacing w:before="48"/>
              <w:ind w:left="170" w:right="2"/>
              <w:jc w:val="center"/>
              <w:rPr>
                <w:b/>
                <w:sz w:val="22"/>
              </w:rPr>
            </w:pPr>
            <w:r>
              <w:rPr>
                <w:b/>
                <w:spacing w:val="-2"/>
                <w:sz w:val="22"/>
              </w:rPr>
              <w:t>6.74%</w:t>
            </w:r>
          </w:p>
        </w:tc>
        <w:tc>
          <w:tcPr>
            <w:tcW w:w="828" w:type="dxa"/>
          </w:tcPr>
          <w:p>
            <w:pPr>
              <w:pStyle w:val="TableParagraph"/>
              <w:spacing w:before="48"/>
              <w:ind w:right="93"/>
              <w:rPr>
                <w:sz w:val="22"/>
              </w:rPr>
            </w:pPr>
            <w:r>
              <w:rPr>
                <w:spacing w:val="-5"/>
                <w:sz w:val="22"/>
              </w:rPr>
              <w:t>69</w:t>
            </w:r>
          </w:p>
        </w:tc>
        <w:tc>
          <w:tcPr>
            <w:tcW w:w="1040" w:type="dxa"/>
          </w:tcPr>
          <w:p>
            <w:pPr>
              <w:pStyle w:val="TableParagraph"/>
              <w:spacing w:before="48"/>
              <w:ind w:right="93"/>
              <w:rPr>
                <w:sz w:val="22"/>
              </w:rPr>
            </w:pPr>
            <w:r>
              <w:rPr>
                <w:spacing w:val="-5"/>
                <w:sz w:val="22"/>
              </w:rPr>
              <w:t>60</w:t>
            </w:r>
          </w:p>
        </w:tc>
        <w:tc>
          <w:tcPr>
            <w:tcW w:w="879" w:type="dxa"/>
          </w:tcPr>
          <w:p>
            <w:pPr>
              <w:pStyle w:val="TableParagraph"/>
              <w:spacing w:before="48"/>
              <w:ind w:right="94"/>
              <w:rPr>
                <w:sz w:val="22"/>
              </w:rPr>
            </w:pPr>
            <w:r>
              <w:rPr>
                <w:spacing w:val="-5"/>
                <w:sz w:val="22"/>
              </w:rPr>
              <w:t>29</w:t>
            </w:r>
          </w:p>
        </w:tc>
        <w:tc>
          <w:tcPr>
            <w:tcW w:w="1049" w:type="dxa"/>
          </w:tcPr>
          <w:p>
            <w:pPr>
              <w:pStyle w:val="TableParagraph"/>
              <w:spacing w:before="48"/>
              <w:ind w:right="92"/>
              <w:rPr>
                <w:sz w:val="22"/>
              </w:rPr>
            </w:pPr>
            <w:r>
              <w:rPr>
                <w:spacing w:val="-5"/>
                <w:sz w:val="22"/>
              </w:rPr>
              <w:t>158</w:t>
            </w:r>
          </w:p>
        </w:tc>
      </w:tr>
      <w:tr>
        <w:trPr>
          <w:trHeight w:val="299" w:hRule="atLeast"/>
        </w:trPr>
        <w:tc>
          <w:tcPr>
            <w:tcW w:w="987" w:type="dxa"/>
          </w:tcPr>
          <w:p>
            <w:pPr>
              <w:pStyle w:val="TableParagraph"/>
              <w:spacing w:before="48"/>
              <w:ind w:left="9"/>
              <w:jc w:val="center"/>
              <w:rPr>
                <w:sz w:val="22"/>
              </w:rPr>
            </w:pPr>
            <w:r>
              <w:rPr>
                <w:spacing w:val="-2"/>
                <w:sz w:val="22"/>
              </w:rPr>
              <w:t>29-</w:t>
            </w:r>
            <w:r>
              <w:rPr>
                <w:spacing w:val="-4"/>
                <w:sz w:val="22"/>
              </w:rPr>
              <w:t>1171</w:t>
            </w:r>
          </w:p>
        </w:tc>
        <w:tc>
          <w:tcPr>
            <w:tcW w:w="4769" w:type="dxa"/>
          </w:tcPr>
          <w:p>
            <w:pPr>
              <w:pStyle w:val="TableParagraph"/>
              <w:spacing w:before="48"/>
              <w:ind w:left="105"/>
              <w:jc w:val="left"/>
              <w:rPr>
                <w:sz w:val="22"/>
              </w:rPr>
            </w:pPr>
            <w:r>
              <w:rPr>
                <w:sz w:val="22"/>
              </w:rPr>
              <w:t>Nurse</w:t>
            </w:r>
            <w:r>
              <w:rPr>
                <w:spacing w:val="-5"/>
                <w:sz w:val="22"/>
              </w:rPr>
              <w:t> </w:t>
            </w:r>
            <w:r>
              <w:rPr>
                <w:spacing w:val="-2"/>
                <w:sz w:val="22"/>
              </w:rPr>
              <w:t>Practitioners</w:t>
            </w:r>
          </w:p>
        </w:tc>
        <w:tc>
          <w:tcPr>
            <w:tcW w:w="1300" w:type="dxa"/>
          </w:tcPr>
          <w:p>
            <w:pPr>
              <w:pStyle w:val="TableParagraph"/>
              <w:spacing w:before="48"/>
              <w:ind w:right="95"/>
              <w:rPr>
                <w:sz w:val="22"/>
              </w:rPr>
            </w:pPr>
            <w:r>
              <w:rPr>
                <w:spacing w:val="-5"/>
                <w:sz w:val="22"/>
              </w:rPr>
              <w:t>95</w:t>
            </w:r>
          </w:p>
        </w:tc>
        <w:tc>
          <w:tcPr>
            <w:tcW w:w="1298" w:type="dxa"/>
          </w:tcPr>
          <w:p>
            <w:pPr>
              <w:pStyle w:val="TableParagraph"/>
              <w:spacing w:before="48"/>
              <w:ind w:right="89"/>
              <w:rPr>
                <w:sz w:val="22"/>
              </w:rPr>
            </w:pPr>
            <w:r>
              <w:rPr>
                <w:spacing w:val="-5"/>
                <w:sz w:val="22"/>
              </w:rPr>
              <w:t>101</w:t>
            </w:r>
          </w:p>
        </w:tc>
        <w:tc>
          <w:tcPr>
            <w:tcW w:w="938" w:type="dxa"/>
          </w:tcPr>
          <w:p>
            <w:pPr>
              <w:pStyle w:val="TableParagraph"/>
              <w:spacing w:before="48"/>
              <w:ind w:right="94"/>
              <w:rPr>
                <w:sz w:val="22"/>
              </w:rPr>
            </w:pPr>
            <w:r>
              <w:rPr>
                <w:spacing w:val="-10"/>
                <w:sz w:val="22"/>
              </w:rPr>
              <w:t>6</w:t>
            </w:r>
          </w:p>
        </w:tc>
        <w:tc>
          <w:tcPr>
            <w:tcW w:w="878" w:type="dxa"/>
          </w:tcPr>
          <w:p>
            <w:pPr>
              <w:pStyle w:val="TableParagraph"/>
              <w:spacing w:before="48"/>
              <w:ind w:left="170" w:right="2"/>
              <w:jc w:val="center"/>
              <w:rPr>
                <w:b/>
                <w:sz w:val="22"/>
              </w:rPr>
            </w:pPr>
            <w:r>
              <w:rPr>
                <w:b/>
                <w:spacing w:val="-2"/>
                <w:sz w:val="22"/>
              </w:rPr>
              <w:t>6.32%</w:t>
            </w:r>
          </w:p>
        </w:tc>
        <w:tc>
          <w:tcPr>
            <w:tcW w:w="828" w:type="dxa"/>
          </w:tcPr>
          <w:p>
            <w:pPr>
              <w:pStyle w:val="TableParagraph"/>
              <w:spacing w:before="48"/>
              <w:ind w:right="93"/>
              <w:rPr>
                <w:sz w:val="22"/>
              </w:rPr>
            </w:pPr>
            <w:r>
              <w:rPr>
                <w:spacing w:val="-10"/>
                <w:sz w:val="22"/>
              </w:rPr>
              <w:t>2</w:t>
            </w:r>
          </w:p>
        </w:tc>
        <w:tc>
          <w:tcPr>
            <w:tcW w:w="1040" w:type="dxa"/>
          </w:tcPr>
          <w:p>
            <w:pPr>
              <w:pStyle w:val="TableParagraph"/>
              <w:spacing w:before="48"/>
              <w:ind w:right="93"/>
              <w:rPr>
                <w:sz w:val="22"/>
              </w:rPr>
            </w:pPr>
            <w:r>
              <w:rPr>
                <w:spacing w:val="-10"/>
                <w:sz w:val="22"/>
              </w:rPr>
              <w:t>2</w:t>
            </w:r>
          </w:p>
        </w:tc>
        <w:tc>
          <w:tcPr>
            <w:tcW w:w="879" w:type="dxa"/>
          </w:tcPr>
          <w:p>
            <w:pPr>
              <w:pStyle w:val="TableParagraph"/>
              <w:spacing w:before="48"/>
              <w:ind w:right="94"/>
              <w:rPr>
                <w:sz w:val="22"/>
              </w:rPr>
            </w:pPr>
            <w:r>
              <w:rPr>
                <w:spacing w:val="-10"/>
                <w:sz w:val="22"/>
              </w:rPr>
              <w:t>3</w:t>
            </w:r>
          </w:p>
        </w:tc>
        <w:tc>
          <w:tcPr>
            <w:tcW w:w="1049" w:type="dxa"/>
          </w:tcPr>
          <w:p>
            <w:pPr>
              <w:pStyle w:val="TableParagraph"/>
              <w:spacing w:before="48"/>
              <w:ind w:right="94"/>
              <w:rPr>
                <w:sz w:val="22"/>
              </w:rPr>
            </w:pPr>
            <w:r>
              <w:rPr>
                <w:spacing w:val="-10"/>
                <w:sz w:val="22"/>
              </w:rPr>
              <w:t>7</w:t>
            </w:r>
          </w:p>
        </w:tc>
      </w:tr>
      <w:tr>
        <w:trPr>
          <w:trHeight w:val="299" w:hRule="atLeast"/>
        </w:trPr>
        <w:tc>
          <w:tcPr>
            <w:tcW w:w="987" w:type="dxa"/>
          </w:tcPr>
          <w:p>
            <w:pPr>
              <w:pStyle w:val="TableParagraph"/>
              <w:spacing w:before="48"/>
              <w:ind w:left="9"/>
              <w:jc w:val="center"/>
              <w:rPr>
                <w:sz w:val="22"/>
              </w:rPr>
            </w:pPr>
            <w:r>
              <w:rPr>
                <w:spacing w:val="-2"/>
                <w:sz w:val="22"/>
              </w:rPr>
              <w:t>43-</w:t>
            </w:r>
            <w:r>
              <w:rPr>
                <w:spacing w:val="-4"/>
                <w:sz w:val="22"/>
              </w:rPr>
              <w:t>9041</w:t>
            </w:r>
          </w:p>
        </w:tc>
        <w:tc>
          <w:tcPr>
            <w:tcW w:w="4769" w:type="dxa"/>
          </w:tcPr>
          <w:p>
            <w:pPr>
              <w:pStyle w:val="TableParagraph"/>
              <w:spacing w:before="48"/>
              <w:ind w:left="105"/>
              <w:jc w:val="left"/>
              <w:rPr>
                <w:sz w:val="22"/>
              </w:rPr>
            </w:pPr>
            <w:r>
              <w:rPr>
                <w:sz w:val="22"/>
              </w:rPr>
              <w:t>Insurance</w:t>
            </w:r>
            <w:r>
              <w:rPr>
                <w:spacing w:val="-6"/>
                <w:sz w:val="22"/>
              </w:rPr>
              <w:t> </w:t>
            </w:r>
            <w:r>
              <w:rPr>
                <w:sz w:val="22"/>
              </w:rPr>
              <w:t>Claims</w:t>
            </w:r>
            <w:r>
              <w:rPr>
                <w:spacing w:val="-8"/>
                <w:sz w:val="22"/>
              </w:rPr>
              <w:t> </w:t>
            </w:r>
            <w:r>
              <w:rPr>
                <w:sz w:val="22"/>
              </w:rPr>
              <w:t>and</w:t>
            </w:r>
            <w:r>
              <w:rPr>
                <w:spacing w:val="-5"/>
                <w:sz w:val="22"/>
              </w:rPr>
              <w:t> </w:t>
            </w:r>
            <w:r>
              <w:rPr>
                <w:sz w:val="22"/>
              </w:rPr>
              <w:t>Policy</w:t>
            </w:r>
            <w:r>
              <w:rPr>
                <w:spacing w:val="-8"/>
                <w:sz w:val="22"/>
              </w:rPr>
              <w:t> </w:t>
            </w:r>
            <w:r>
              <w:rPr>
                <w:sz w:val="22"/>
              </w:rPr>
              <w:t>Processing</w:t>
            </w:r>
            <w:r>
              <w:rPr>
                <w:spacing w:val="-5"/>
                <w:sz w:val="22"/>
              </w:rPr>
              <w:t> </w:t>
            </w:r>
            <w:r>
              <w:rPr>
                <w:spacing w:val="-2"/>
                <w:sz w:val="22"/>
              </w:rPr>
              <w:t>Clerks</w:t>
            </w:r>
          </w:p>
        </w:tc>
        <w:tc>
          <w:tcPr>
            <w:tcW w:w="1300" w:type="dxa"/>
          </w:tcPr>
          <w:p>
            <w:pPr>
              <w:pStyle w:val="TableParagraph"/>
              <w:spacing w:before="48"/>
              <w:ind w:right="95"/>
              <w:rPr>
                <w:sz w:val="22"/>
              </w:rPr>
            </w:pPr>
            <w:r>
              <w:rPr>
                <w:spacing w:val="-5"/>
                <w:sz w:val="22"/>
              </w:rPr>
              <w:t>50</w:t>
            </w:r>
          </w:p>
        </w:tc>
        <w:tc>
          <w:tcPr>
            <w:tcW w:w="1298" w:type="dxa"/>
          </w:tcPr>
          <w:p>
            <w:pPr>
              <w:pStyle w:val="TableParagraph"/>
              <w:spacing w:before="48"/>
              <w:ind w:right="93"/>
              <w:rPr>
                <w:sz w:val="22"/>
              </w:rPr>
            </w:pPr>
            <w:r>
              <w:rPr>
                <w:spacing w:val="-5"/>
                <w:sz w:val="22"/>
              </w:rPr>
              <w:t>53</w:t>
            </w:r>
          </w:p>
        </w:tc>
        <w:tc>
          <w:tcPr>
            <w:tcW w:w="938" w:type="dxa"/>
          </w:tcPr>
          <w:p>
            <w:pPr>
              <w:pStyle w:val="TableParagraph"/>
              <w:spacing w:before="48"/>
              <w:ind w:right="94"/>
              <w:rPr>
                <w:sz w:val="22"/>
              </w:rPr>
            </w:pPr>
            <w:r>
              <w:rPr>
                <w:spacing w:val="-10"/>
                <w:sz w:val="22"/>
              </w:rPr>
              <w:t>3</w:t>
            </w:r>
          </w:p>
        </w:tc>
        <w:tc>
          <w:tcPr>
            <w:tcW w:w="878" w:type="dxa"/>
          </w:tcPr>
          <w:p>
            <w:pPr>
              <w:pStyle w:val="TableParagraph"/>
              <w:spacing w:before="48"/>
              <w:ind w:left="170" w:right="2"/>
              <w:jc w:val="center"/>
              <w:rPr>
                <w:b/>
                <w:sz w:val="22"/>
              </w:rPr>
            </w:pPr>
            <w:r>
              <w:rPr>
                <w:b/>
                <w:spacing w:val="-2"/>
                <w:sz w:val="22"/>
              </w:rPr>
              <w:t>6.00%</w:t>
            </w:r>
          </w:p>
        </w:tc>
        <w:tc>
          <w:tcPr>
            <w:tcW w:w="828" w:type="dxa"/>
          </w:tcPr>
          <w:p>
            <w:pPr>
              <w:pStyle w:val="TableParagraph"/>
              <w:spacing w:before="48"/>
              <w:ind w:right="93"/>
              <w:rPr>
                <w:sz w:val="22"/>
              </w:rPr>
            </w:pPr>
            <w:r>
              <w:rPr>
                <w:spacing w:val="-10"/>
                <w:sz w:val="22"/>
              </w:rPr>
              <w:t>2</w:t>
            </w:r>
          </w:p>
        </w:tc>
        <w:tc>
          <w:tcPr>
            <w:tcW w:w="1040" w:type="dxa"/>
          </w:tcPr>
          <w:p>
            <w:pPr>
              <w:pStyle w:val="TableParagraph"/>
              <w:spacing w:before="48"/>
              <w:ind w:right="93"/>
              <w:rPr>
                <w:sz w:val="22"/>
              </w:rPr>
            </w:pPr>
            <w:r>
              <w:rPr>
                <w:spacing w:val="-10"/>
                <w:sz w:val="22"/>
              </w:rPr>
              <w:t>2</w:t>
            </w:r>
          </w:p>
        </w:tc>
        <w:tc>
          <w:tcPr>
            <w:tcW w:w="879" w:type="dxa"/>
          </w:tcPr>
          <w:p>
            <w:pPr>
              <w:pStyle w:val="TableParagraph"/>
              <w:spacing w:before="48"/>
              <w:ind w:right="94"/>
              <w:rPr>
                <w:sz w:val="22"/>
              </w:rPr>
            </w:pPr>
            <w:r>
              <w:rPr>
                <w:spacing w:val="-10"/>
                <w:sz w:val="22"/>
              </w:rPr>
              <w:t>2</w:t>
            </w:r>
          </w:p>
        </w:tc>
        <w:tc>
          <w:tcPr>
            <w:tcW w:w="1049" w:type="dxa"/>
          </w:tcPr>
          <w:p>
            <w:pPr>
              <w:pStyle w:val="TableParagraph"/>
              <w:spacing w:before="48"/>
              <w:ind w:right="94"/>
              <w:rPr>
                <w:sz w:val="22"/>
              </w:rPr>
            </w:pPr>
            <w:r>
              <w:rPr>
                <w:spacing w:val="-10"/>
                <w:sz w:val="22"/>
              </w:rPr>
              <w:t>6</w:t>
            </w:r>
          </w:p>
        </w:tc>
      </w:tr>
      <w:tr>
        <w:trPr>
          <w:trHeight w:val="316" w:hRule="atLeast"/>
        </w:trPr>
        <w:tc>
          <w:tcPr>
            <w:tcW w:w="987" w:type="dxa"/>
          </w:tcPr>
          <w:p>
            <w:pPr>
              <w:pStyle w:val="TableParagraph"/>
              <w:spacing w:line="234" w:lineRule="exact" w:before="62"/>
              <w:ind w:left="9"/>
              <w:jc w:val="center"/>
              <w:rPr>
                <w:sz w:val="22"/>
              </w:rPr>
            </w:pPr>
            <w:r>
              <w:rPr>
                <w:spacing w:val="-2"/>
                <w:sz w:val="22"/>
              </w:rPr>
              <w:t>29-</w:t>
            </w:r>
            <w:r>
              <w:rPr>
                <w:spacing w:val="-4"/>
                <w:sz w:val="22"/>
              </w:rPr>
              <w:t>1127</w:t>
            </w:r>
          </w:p>
        </w:tc>
        <w:tc>
          <w:tcPr>
            <w:tcW w:w="4769" w:type="dxa"/>
          </w:tcPr>
          <w:p>
            <w:pPr>
              <w:pStyle w:val="TableParagraph"/>
              <w:spacing w:line="234" w:lineRule="exact" w:before="62"/>
              <w:ind w:left="105"/>
              <w:jc w:val="left"/>
              <w:rPr>
                <w:sz w:val="22"/>
              </w:rPr>
            </w:pPr>
            <w:r>
              <w:rPr>
                <w:spacing w:val="-2"/>
                <w:sz w:val="22"/>
              </w:rPr>
              <w:t>Speech-Language</w:t>
            </w:r>
            <w:r>
              <w:rPr>
                <w:spacing w:val="15"/>
                <w:sz w:val="22"/>
              </w:rPr>
              <w:t> </w:t>
            </w:r>
            <w:r>
              <w:rPr>
                <w:spacing w:val="-2"/>
                <w:sz w:val="22"/>
              </w:rPr>
              <w:t>Pathologists</w:t>
            </w:r>
          </w:p>
        </w:tc>
        <w:tc>
          <w:tcPr>
            <w:tcW w:w="1300" w:type="dxa"/>
          </w:tcPr>
          <w:p>
            <w:pPr>
              <w:pStyle w:val="TableParagraph"/>
              <w:spacing w:line="234" w:lineRule="exact" w:before="62"/>
              <w:ind w:right="95"/>
              <w:rPr>
                <w:sz w:val="22"/>
              </w:rPr>
            </w:pPr>
            <w:r>
              <w:rPr>
                <w:spacing w:val="-5"/>
                <w:sz w:val="22"/>
              </w:rPr>
              <w:t>39</w:t>
            </w:r>
          </w:p>
        </w:tc>
        <w:tc>
          <w:tcPr>
            <w:tcW w:w="1298" w:type="dxa"/>
          </w:tcPr>
          <w:p>
            <w:pPr>
              <w:pStyle w:val="TableParagraph"/>
              <w:spacing w:line="234" w:lineRule="exact" w:before="62"/>
              <w:ind w:right="93"/>
              <w:rPr>
                <w:sz w:val="22"/>
              </w:rPr>
            </w:pPr>
            <w:r>
              <w:rPr>
                <w:spacing w:val="-5"/>
                <w:sz w:val="22"/>
              </w:rPr>
              <w:t>41</w:t>
            </w:r>
          </w:p>
        </w:tc>
        <w:tc>
          <w:tcPr>
            <w:tcW w:w="938" w:type="dxa"/>
          </w:tcPr>
          <w:p>
            <w:pPr>
              <w:pStyle w:val="TableParagraph"/>
              <w:spacing w:line="234" w:lineRule="exact" w:before="62"/>
              <w:ind w:right="94"/>
              <w:rPr>
                <w:sz w:val="22"/>
              </w:rPr>
            </w:pPr>
            <w:r>
              <w:rPr>
                <w:spacing w:val="-10"/>
                <w:sz w:val="22"/>
              </w:rPr>
              <w:t>2</w:t>
            </w:r>
          </w:p>
        </w:tc>
        <w:tc>
          <w:tcPr>
            <w:tcW w:w="878" w:type="dxa"/>
          </w:tcPr>
          <w:p>
            <w:pPr>
              <w:pStyle w:val="TableParagraph"/>
              <w:spacing w:line="234" w:lineRule="exact" w:before="62"/>
              <w:ind w:left="170" w:right="2"/>
              <w:jc w:val="center"/>
              <w:rPr>
                <w:b/>
                <w:sz w:val="22"/>
              </w:rPr>
            </w:pPr>
            <w:r>
              <w:rPr>
                <w:b/>
                <w:spacing w:val="-2"/>
                <w:sz w:val="22"/>
              </w:rPr>
              <w:t>5.13%</w:t>
            </w:r>
          </w:p>
        </w:tc>
        <w:tc>
          <w:tcPr>
            <w:tcW w:w="828" w:type="dxa"/>
          </w:tcPr>
          <w:p>
            <w:pPr>
              <w:pStyle w:val="TableParagraph"/>
              <w:spacing w:line="234" w:lineRule="exact" w:before="62"/>
              <w:ind w:right="93"/>
              <w:rPr>
                <w:sz w:val="22"/>
              </w:rPr>
            </w:pPr>
            <w:r>
              <w:rPr>
                <w:spacing w:val="-10"/>
                <w:sz w:val="22"/>
              </w:rPr>
              <w:t>1</w:t>
            </w:r>
          </w:p>
        </w:tc>
        <w:tc>
          <w:tcPr>
            <w:tcW w:w="1040" w:type="dxa"/>
          </w:tcPr>
          <w:p>
            <w:pPr>
              <w:pStyle w:val="TableParagraph"/>
              <w:spacing w:line="234" w:lineRule="exact" w:before="62"/>
              <w:ind w:right="93"/>
              <w:rPr>
                <w:sz w:val="22"/>
              </w:rPr>
            </w:pPr>
            <w:r>
              <w:rPr>
                <w:spacing w:val="-10"/>
                <w:sz w:val="22"/>
              </w:rPr>
              <w:t>1</w:t>
            </w:r>
          </w:p>
        </w:tc>
        <w:tc>
          <w:tcPr>
            <w:tcW w:w="879" w:type="dxa"/>
          </w:tcPr>
          <w:p>
            <w:pPr>
              <w:pStyle w:val="TableParagraph"/>
              <w:spacing w:line="234" w:lineRule="exact" w:before="62"/>
              <w:ind w:right="94"/>
              <w:rPr>
                <w:sz w:val="22"/>
              </w:rPr>
            </w:pPr>
            <w:r>
              <w:rPr>
                <w:spacing w:val="-10"/>
                <w:sz w:val="22"/>
              </w:rPr>
              <w:t>1</w:t>
            </w:r>
          </w:p>
        </w:tc>
        <w:tc>
          <w:tcPr>
            <w:tcW w:w="1049" w:type="dxa"/>
          </w:tcPr>
          <w:p>
            <w:pPr>
              <w:pStyle w:val="TableParagraph"/>
              <w:spacing w:line="234" w:lineRule="exact" w:before="62"/>
              <w:ind w:right="94"/>
              <w:rPr>
                <w:sz w:val="22"/>
              </w:rPr>
            </w:pPr>
            <w:r>
              <w:rPr>
                <w:spacing w:val="-10"/>
                <w:sz w:val="22"/>
              </w:rPr>
              <w:t>3</w:t>
            </w:r>
          </w:p>
        </w:tc>
      </w:tr>
    </w:tbl>
    <w:p>
      <w:pPr>
        <w:pStyle w:val="TableParagraph"/>
        <w:spacing w:after="0" w:line="234" w:lineRule="exact"/>
        <w:rPr>
          <w:sz w:val="22"/>
        </w:rPr>
        <w:sectPr>
          <w:headerReference w:type="default" r:id="rId177"/>
          <w:footerReference w:type="default" r:id="rId178"/>
          <w:pgSz w:w="15840" w:h="12240" w:orient="landscape"/>
          <w:pgMar w:header="0" w:footer="518" w:top="460" w:bottom="700" w:left="0" w:right="0"/>
          <w:pgNumType w:start="75"/>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298"/>
        <w:gridCol w:w="1301"/>
        <w:gridCol w:w="936"/>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1"/>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298" w:type="dxa"/>
          </w:tcPr>
          <w:p>
            <w:pPr>
              <w:pStyle w:val="TableParagraph"/>
              <w:spacing w:line="240" w:lineRule="auto"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40" w:lineRule="auto" w:before="0"/>
              <w:ind w:left="15" w:right="8"/>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7"/>
              <w:ind w:left="136"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firstLine="88"/>
              <w:jc w:val="left"/>
              <w:rPr>
                <w:b/>
                <w:sz w:val="22"/>
              </w:rPr>
            </w:pPr>
            <w:r>
              <w:rPr>
                <w:b/>
                <w:spacing w:val="-4"/>
                <w:sz w:val="22"/>
              </w:rPr>
              <w:t>Total</w:t>
            </w:r>
          </w:p>
          <w:p>
            <w:pPr>
              <w:pStyle w:val="TableParagraph"/>
              <w:spacing w:line="252" w:lineRule="exact" w:before="0"/>
              <w:ind w:left="109"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500"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2"/>
              <w:rPr>
                <w:sz w:val="22"/>
              </w:rPr>
            </w:pPr>
            <w:r>
              <w:rPr>
                <w:spacing w:val="-2"/>
                <w:sz w:val="22"/>
              </w:rPr>
              <w:t>1,112</w:t>
            </w:r>
          </w:p>
        </w:tc>
        <w:tc>
          <w:tcPr>
            <w:tcW w:w="1301" w:type="dxa"/>
          </w:tcPr>
          <w:p>
            <w:pPr>
              <w:pStyle w:val="TableParagraph"/>
              <w:ind w:right="94"/>
              <w:rPr>
                <w:sz w:val="22"/>
              </w:rPr>
            </w:pPr>
            <w:r>
              <w:rPr>
                <w:spacing w:val="-2"/>
                <w:sz w:val="22"/>
              </w:rPr>
              <w:t>1,113</w:t>
            </w:r>
          </w:p>
        </w:tc>
        <w:tc>
          <w:tcPr>
            <w:tcW w:w="936" w:type="dxa"/>
          </w:tcPr>
          <w:p>
            <w:pPr>
              <w:pStyle w:val="TableParagraph"/>
              <w:ind w:right="94"/>
              <w:rPr>
                <w:sz w:val="22"/>
              </w:rPr>
            </w:pPr>
            <w:r>
              <w:rPr>
                <w:spacing w:val="-10"/>
                <w:sz w:val="22"/>
              </w:rPr>
              <w:t>1</w:t>
            </w:r>
          </w:p>
        </w:tc>
        <w:tc>
          <w:tcPr>
            <w:tcW w:w="878" w:type="dxa"/>
          </w:tcPr>
          <w:p>
            <w:pPr>
              <w:pStyle w:val="TableParagraph"/>
              <w:ind w:left="170" w:right="3"/>
              <w:jc w:val="center"/>
              <w:rPr>
                <w:sz w:val="22"/>
              </w:rPr>
            </w:pPr>
            <w:r>
              <w:rPr>
                <w:spacing w:val="-2"/>
                <w:sz w:val="22"/>
              </w:rPr>
              <w:t>0.09%</w:t>
            </w:r>
          </w:p>
        </w:tc>
        <w:tc>
          <w:tcPr>
            <w:tcW w:w="828" w:type="dxa"/>
          </w:tcPr>
          <w:p>
            <w:pPr>
              <w:pStyle w:val="TableParagraph"/>
              <w:ind w:right="91"/>
              <w:rPr>
                <w:b/>
                <w:sz w:val="22"/>
              </w:rPr>
            </w:pPr>
            <w:r>
              <w:rPr>
                <w:b/>
                <w:spacing w:val="-5"/>
                <w:sz w:val="22"/>
              </w:rPr>
              <w:t>118</w:t>
            </w:r>
          </w:p>
        </w:tc>
        <w:tc>
          <w:tcPr>
            <w:tcW w:w="1040" w:type="dxa"/>
          </w:tcPr>
          <w:p>
            <w:pPr>
              <w:pStyle w:val="TableParagraph"/>
              <w:ind w:right="92"/>
              <w:rPr>
                <w:sz w:val="22"/>
              </w:rPr>
            </w:pPr>
            <w:r>
              <w:rPr>
                <w:spacing w:val="-5"/>
                <w:sz w:val="22"/>
              </w:rPr>
              <w:t>141</w:t>
            </w:r>
          </w:p>
        </w:tc>
        <w:tc>
          <w:tcPr>
            <w:tcW w:w="879" w:type="dxa"/>
          </w:tcPr>
          <w:p>
            <w:pPr>
              <w:pStyle w:val="TableParagraph"/>
              <w:ind w:right="94"/>
              <w:rPr>
                <w:sz w:val="22"/>
              </w:rPr>
            </w:pPr>
            <w:r>
              <w:rPr>
                <w:spacing w:val="-10"/>
                <w:sz w:val="22"/>
              </w:rPr>
              <w:t>0</w:t>
            </w:r>
          </w:p>
        </w:tc>
        <w:tc>
          <w:tcPr>
            <w:tcW w:w="1049" w:type="dxa"/>
          </w:tcPr>
          <w:p>
            <w:pPr>
              <w:pStyle w:val="TableParagraph"/>
              <w:ind w:right="92"/>
              <w:rPr>
                <w:sz w:val="22"/>
              </w:rPr>
            </w:pPr>
            <w:r>
              <w:rPr>
                <w:spacing w:val="-5"/>
                <w:sz w:val="22"/>
              </w:rPr>
              <w:t>259</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500" w:type="dxa"/>
          </w:tcPr>
          <w:p>
            <w:pPr>
              <w:pStyle w:val="TableParagraph"/>
              <w:spacing w:before="5"/>
              <w:ind w:left="108"/>
              <w:jc w:val="left"/>
              <w:rPr>
                <w:sz w:val="22"/>
              </w:rPr>
            </w:pPr>
            <w:r>
              <w:rPr>
                <w:spacing w:val="-2"/>
                <w:sz w:val="22"/>
              </w:rPr>
              <w:t>Cashiers</w:t>
            </w:r>
          </w:p>
        </w:tc>
        <w:tc>
          <w:tcPr>
            <w:tcW w:w="1298" w:type="dxa"/>
          </w:tcPr>
          <w:p>
            <w:pPr>
              <w:pStyle w:val="TableParagraph"/>
              <w:spacing w:before="5"/>
              <w:ind w:right="92"/>
              <w:rPr>
                <w:sz w:val="22"/>
              </w:rPr>
            </w:pPr>
            <w:r>
              <w:rPr>
                <w:spacing w:val="-2"/>
                <w:sz w:val="22"/>
              </w:rPr>
              <w:t>1,263</w:t>
            </w:r>
          </w:p>
        </w:tc>
        <w:tc>
          <w:tcPr>
            <w:tcW w:w="1301" w:type="dxa"/>
          </w:tcPr>
          <w:p>
            <w:pPr>
              <w:pStyle w:val="TableParagraph"/>
              <w:spacing w:before="5"/>
              <w:ind w:right="94"/>
              <w:rPr>
                <w:sz w:val="22"/>
              </w:rPr>
            </w:pPr>
            <w:r>
              <w:rPr>
                <w:spacing w:val="-2"/>
                <w:sz w:val="22"/>
              </w:rPr>
              <w:t>1,220</w:t>
            </w:r>
          </w:p>
        </w:tc>
        <w:tc>
          <w:tcPr>
            <w:tcW w:w="936" w:type="dxa"/>
          </w:tcPr>
          <w:p>
            <w:pPr>
              <w:pStyle w:val="TableParagraph"/>
              <w:spacing w:before="5"/>
              <w:ind w:right="94"/>
              <w:rPr>
                <w:sz w:val="22"/>
              </w:rPr>
            </w:pPr>
            <w:r>
              <w:rPr>
                <w:spacing w:val="-2"/>
                <w:sz w:val="22"/>
              </w:rPr>
              <w:t>-</w:t>
            </w:r>
            <w:r>
              <w:rPr>
                <w:spacing w:val="-7"/>
                <w:sz w:val="22"/>
              </w:rPr>
              <w:t>43</w:t>
            </w:r>
          </w:p>
        </w:tc>
        <w:tc>
          <w:tcPr>
            <w:tcW w:w="878" w:type="dxa"/>
          </w:tcPr>
          <w:p>
            <w:pPr>
              <w:pStyle w:val="TableParagraph"/>
              <w:spacing w:before="5"/>
              <w:ind w:left="110" w:right="3"/>
              <w:jc w:val="center"/>
              <w:rPr>
                <w:sz w:val="22"/>
              </w:rPr>
            </w:pPr>
            <w:r>
              <w:rPr>
                <w:spacing w:val="-2"/>
                <w:sz w:val="22"/>
              </w:rPr>
              <w:t>-3.40%</w:t>
            </w:r>
          </w:p>
        </w:tc>
        <w:tc>
          <w:tcPr>
            <w:tcW w:w="828" w:type="dxa"/>
          </w:tcPr>
          <w:p>
            <w:pPr>
              <w:pStyle w:val="TableParagraph"/>
              <w:spacing w:before="5"/>
              <w:ind w:right="91"/>
              <w:rPr>
                <w:b/>
                <w:sz w:val="22"/>
              </w:rPr>
            </w:pPr>
            <w:r>
              <w:rPr>
                <w:b/>
                <w:spacing w:val="-5"/>
                <w:sz w:val="22"/>
              </w:rPr>
              <w:t>113</w:t>
            </w:r>
          </w:p>
        </w:tc>
        <w:tc>
          <w:tcPr>
            <w:tcW w:w="1040" w:type="dxa"/>
          </w:tcPr>
          <w:p>
            <w:pPr>
              <w:pStyle w:val="TableParagraph"/>
              <w:spacing w:before="5"/>
              <w:ind w:right="92"/>
              <w:rPr>
                <w:sz w:val="22"/>
              </w:rPr>
            </w:pPr>
            <w:r>
              <w:rPr>
                <w:spacing w:val="-5"/>
                <w:sz w:val="22"/>
              </w:rPr>
              <w:t>123</w:t>
            </w:r>
          </w:p>
        </w:tc>
        <w:tc>
          <w:tcPr>
            <w:tcW w:w="879" w:type="dxa"/>
          </w:tcPr>
          <w:p>
            <w:pPr>
              <w:pStyle w:val="TableParagraph"/>
              <w:spacing w:before="5"/>
              <w:ind w:right="94"/>
              <w:rPr>
                <w:sz w:val="22"/>
              </w:rPr>
            </w:pPr>
            <w:r>
              <w:rPr>
                <w:spacing w:val="-2"/>
                <w:sz w:val="22"/>
              </w:rPr>
              <w:t>-</w:t>
            </w:r>
            <w:r>
              <w:rPr>
                <w:spacing w:val="-7"/>
                <w:sz w:val="22"/>
              </w:rPr>
              <w:t>22</w:t>
            </w:r>
          </w:p>
        </w:tc>
        <w:tc>
          <w:tcPr>
            <w:tcW w:w="1049" w:type="dxa"/>
          </w:tcPr>
          <w:p>
            <w:pPr>
              <w:pStyle w:val="TableParagraph"/>
              <w:spacing w:before="5"/>
              <w:ind w:right="92"/>
              <w:rPr>
                <w:sz w:val="22"/>
              </w:rPr>
            </w:pPr>
            <w:r>
              <w:rPr>
                <w:spacing w:val="-5"/>
                <w:sz w:val="22"/>
              </w:rPr>
              <w:t>214</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500"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2"/>
              <w:rPr>
                <w:sz w:val="22"/>
              </w:rPr>
            </w:pPr>
            <w:r>
              <w:rPr>
                <w:spacing w:val="-2"/>
                <w:sz w:val="22"/>
              </w:rPr>
              <w:t>1,481</w:t>
            </w:r>
          </w:p>
        </w:tc>
        <w:tc>
          <w:tcPr>
            <w:tcW w:w="1301" w:type="dxa"/>
          </w:tcPr>
          <w:p>
            <w:pPr>
              <w:pStyle w:val="TableParagraph"/>
              <w:ind w:right="94"/>
              <w:rPr>
                <w:sz w:val="22"/>
              </w:rPr>
            </w:pPr>
            <w:r>
              <w:rPr>
                <w:spacing w:val="-2"/>
                <w:sz w:val="22"/>
              </w:rPr>
              <w:t>1,453</w:t>
            </w:r>
          </w:p>
        </w:tc>
        <w:tc>
          <w:tcPr>
            <w:tcW w:w="936" w:type="dxa"/>
          </w:tcPr>
          <w:p>
            <w:pPr>
              <w:pStyle w:val="TableParagraph"/>
              <w:ind w:right="94"/>
              <w:rPr>
                <w:sz w:val="22"/>
              </w:rPr>
            </w:pPr>
            <w:r>
              <w:rPr>
                <w:spacing w:val="-2"/>
                <w:sz w:val="22"/>
              </w:rPr>
              <w:t>-</w:t>
            </w:r>
            <w:r>
              <w:rPr>
                <w:spacing w:val="-7"/>
                <w:sz w:val="22"/>
              </w:rPr>
              <w:t>28</w:t>
            </w:r>
          </w:p>
        </w:tc>
        <w:tc>
          <w:tcPr>
            <w:tcW w:w="878" w:type="dxa"/>
          </w:tcPr>
          <w:p>
            <w:pPr>
              <w:pStyle w:val="TableParagraph"/>
              <w:ind w:left="110" w:right="3"/>
              <w:jc w:val="center"/>
              <w:rPr>
                <w:sz w:val="22"/>
              </w:rPr>
            </w:pPr>
            <w:r>
              <w:rPr>
                <w:spacing w:val="-2"/>
                <w:sz w:val="22"/>
              </w:rPr>
              <w:t>-1.89%</w:t>
            </w:r>
          </w:p>
        </w:tc>
        <w:tc>
          <w:tcPr>
            <w:tcW w:w="828" w:type="dxa"/>
          </w:tcPr>
          <w:p>
            <w:pPr>
              <w:pStyle w:val="TableParagraph"/>
              <w:ind w:right="91"/>
              <w:rPr>
                <w:b/>
                <w:sz w:val="22"/>
              </w:rPr>
            </w:pPr>
            <w:r>
              <w:rPr>
                <w:b/>
                <w:spacing w:val="-5"/>
                <w:sz w:val="22"/>
              </w:rPr>
              <w:t>100</w:t>
            </w:r>
          </w:p>
        </w:tc>
        <w:tc>
          <w:tcPr>
            <w:tcW w:w="1040" w:type="dxa"/>
          </w:tcPr>
          <w:p>
            <w:pPr>
              <w:pStyle w:val="TableParagraph"/>
              <w:ind w:right="94"/>
              <w:rPr>
                <w:sz w:val="22"/>
              </w:rPr>
            </w:pPr>
            <w:r>
              <w:rPr>
                <w:spacing w:val="-5"/>
                <w:sz w:val="22"/>
              </w:rPr>
              <w:t>55</w:t>
            </w:r>
          </w:p>
        </w:tc>
        <w:tc>
          <w:tcPr>
            <w:tcW w:w="879" w:type="dxa"/>
          </w:tcPr>
          <w:p>
            <w:pPr>
              <w:pStyle w:val="TableParagraph"/>
              <w:ind w:right="94"/>
              <w:rPr>
                <w:sz w:val="22"/>
              </w:rPr>
            </w:pPr>
            <w:r>
              <w:rPr>
                <w:spacing w:val="-2"/>
                <w:sz w:val="22"/>
              </w:rPr>
              <w:t>-</w:t>
            </w:r>
            <w:r>
              <w:rPr>
                <w:spacing w:val="-7"/>
                <w:sz w:val="22"/>
              </w:rPr>
              <w:t>14</w:t>
            </w:r>
          </w:p>
        </w:tc>
        <w:tc>
          <w:tcPr>
            <w:tcW w:w="1049" w:type="dxa"/>
          </w:tcPr>
          <w:p>
            <w:pPr>
              <w:pStyle w:val="TableParagraph"/>
              <w:ind w:right="92"/>
              <w:rPr>
                <w:sz w:val="22"/>
              </w:rPr>
            </w:pPr>
            <w:r>
              <w:rPr>
                <w:spacing w:val="-5"/>
                <w:sz w:val="22"/>
              </w:rPr>
              <w:t>141</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1120</w:t>
            </w:r>
          </w:p>
        </w:tc>
        <w:tc>
          <w:tcPr>
            <w:tcW w:w="4500" w:type="dxa"/>
          </w:tcPr>
          <w:p>
            <w:pPr>
              <w:pStyle w:val="TableParagraph"/>
              <w:spacing w:line="234"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ind w:right="92"/>
              <w:rPr>
                <w:sz w:val="22"/>
              </w:rPr>
            </w:pPr>
            <w:r>
              <w:rPr>
                <w:spacing w:val="-5"/>
                <w:sz w:val="22"/>
              </w:rPr>
              <w:t>860</w:t>
            </w:r>
          </w:p>
        </w:tc>
        <w:tc>
          <w:tcPr>
            <w:tcW w:w="1301" w:type="dxa"/>
          </w:tcPr>
          <w:p>
            <w:pPr>
              <w:pStyle w:val="TableParagraph"/>
              <w:spacing w:line="234" w:lineRule="exact"/>
              <w:ind w:right="94"/>
              <w:rPr>
                <w:sz w:val="22"/>
              </w:rPr>
            </w:pPr>
            <w:r>
              <w:rPr>
                <w:spacing w:val="-5"/>
                <w:sz w:val="22"/>
              </w:rPr>
              <w:t>918</w:t>
            </w:r>
          </w:p>
        </w:tc>
        <w:tc>
          <w:tcPr>
            <w:tcW w:w="936" w:type="dxa"/>
          </w:tcPr>
          <w:p>
            <w:pPr>
              <w:pStyle w:val="TableParagraph"/>
              <w:spacing w:line="234" w:lineRule="exact"/>
              <w:ind w:right="94"/>
              <w:rPr>
                <w:sz w:val="22"/>
              </w:rPr>
            </w:pPr>
            <w:r>
              <w:rPr>
                <w:spacing w:val="-5"/>
                <w:sz w:val="22"/>
              </w:rPr>
              <w:t>58</w:t>
            </w:r>
          </w:p>
        </w:tc>
        <w:tc>
          <w:tcPr>
            <w:tcW w:w="878" w:type="dxa"/>
          </w:tcPr>
          <w:p>
            <w:pPr>
              <w:pStyle w:val="TableParagraph"/>
              <w:spacing w:line="234" w:lineRule="exact"/>
              <w:ind w:left="170" w:right="3"/>
              <w:jc w:val="center"/>
              <w:rPr>
                <w:sz w:val="22"/>
              </w:rPr>
            </w:pPr>
            <w:r>
              <w:rPr>
                <w:spacing w:val="-2"/>
                <w:sz w:val="22"/>
              </w:rPr>
              <w:t>6.74%</w:t>
            </w:r>
          </w:p>
        </w:tc>
        <w:tc>
          <w:tcPr>
            <w:tcW w:w="828" w:type="dxa"/>
          </w:tcPr>
          <w:p>
            <w:pPr>
              <w:pStyle w:val="TableParagraph"/>
              <w:spacing w:line="234" w:lineRule="exact"/>
              <w:ind w:right="95"/>
              <w:rPr>
                <w:b/>
                <w:sz w:val="22"/>
              </w:rPr>
            </w:pPr>
            <w:r>
              <w:rPr>
                <w:b/>
                <w:spacing w:val="-5"/>
                <w:sz w:val="22"/>
              </w:rPr>
              <w:t>69</w:t>
            </w:r>
          </w:p>
        </w:tc>
        <w:tc>
          <w:tcPr>
            <w:tcW w:w="1040" w:type="dxa"/>
          </w:tcPr>
          <w:p>
            <w:pPr>
              <w:pStyle w:val="TableParagraph"/>
              <w:spacing w:line="234" w:lineRule="exact"/>
              <w:ind w:right="94"/>
              <w:rPr>
                <w:sz w:val="22"/>
              </w:rPr>
            </w:pPr>
            <w:r>
              <w:rPr>
                <w:spacing w:val="-5"/>
                <w:sz w:val="22"/>
              </w:rPr>
              <w:t>60</w:t>
            </w:r>
          </w:p>
        </w:tc>
        <w:tc>
          <w:tcPr>
            <w:tcW w:w="879" w:type="dxa"/>
          </w:tcPr>
          <w:p>
            <w:pPr>
              <w:pStyle w:val="TableParagraph"/>
              <w:spacing w:line="234" w:lineRule="exact"/>
              <w:ind w:right="94"/>
              <w:rPr>
                <w:sz w:val="22"/>
              </w:rPr>
            </w:pPr>
            <w:r>
              <w:rPr>
                <w:spacing w:val="-5"/>
                <w:sz w:val="22"/>
              </w:rPr>
              <w:t>29</w:t>
            </w:r>
          </w:p>
        </w:tc>
        <w:tc>
          <w:tcPr>
            <w:tcW w:w="1049" w:type="dxa"/>
          </w:tcPr>
          <w:p>
            <w:pPr>
              <w:pStyle w:val="TableParagraph"/>
              <w:spacing w:line="234" w:lineRule="exact"/>
              <w:ind w:right="92"/>
              <w:rPr>
                <w:sz w:val="22"/>
              </w:rPr>
            </w:pPr>
            <w:r>
              <w:rPr>
                <w:spacing w:val="-5"/>
                <w:sz w:val="22"/>
              </w:rPr>
              <w:t>158</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3032</w:t>
            </w:r>
          </w:p>
        </w:tc>
        <w:tc>
          <w:tcPr>
            <w:tcW w:w="4500" w:type="dxa"/>
          </w:tcPr>
          <w:p>
            <w:pPr>
              <w:pStyle w:val="TableParagraph"/>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ind w:right="92"/>
              <w:rPr>
                <w:sz w:val="22"/>
              </w:rPr>
            </w:pPr>
            <w:r>
              <w:rPr>
                <w:spacing w:val="-2"/>
                <w:sz w:val="22"/>
              </w:rPr>
              <w:t>1,285</w:t>
            </w:r>
          </w:p>
        </w:tc>
        <w:tc>
          <w:tcPr>
            <w:tcW w:w="1301" w:type="dxa"/>
          </w:tcPr>
          <w:p>
            <w:pPr>
              <w:pStyle w:val="TableParagraph"/>
              <w:ind w:right="94"/>
              <w:rPr>
                <w:sz w:val="22"/>
              </w:rPr>
            </w:pPr>
            <w:r>
              <w:rPr>
                <w:spacing w:val="-2"/>
                <w:sz w:val="22"/>
              </w:rPr>
              <w:t>1,287</w:t>
            </w:r>
          </w:p>
        </w:tc>
        <w:tc>
          <w:tcPr>
            <w:tcW w:w="936" w:type="dxa"/>
          </w:tcPr>
          <w:p>
            <w:pPr>
              <w:pStyle w:val="TableParagraph"/>
              <w:ind w:right="94"/>
              <w:rPr>
                <w:sz w:val="22"/>
              </w:rPr>
            </w:pPr>
            <w:r>
              <w:rPr>
                <w:spacing w:val="-10"/>
                <w:sz w:val="22"/>
              </w:rPr>
              <w:t>2</w:t>
            </w:r>
          </w:p>
        </w:tc>
        <w:tc>
          <w:tcPr>
            <w:tcW w:w="878" w:type="dxa"/>
          </w:tcPr>
          <w:p>
            <w:pPr>
              <w:pStyle w:val="TableParagraph"/>
              <w:ind w:left="170" w:right="3"/>
              <w:jc w:val="center"/>
              <w:rPr>
                <w:sz w:val="22"/>
              </w:rPr>
            </w:pPr>
            <w:r>
              <w:rPr>
                <w:spacing w:val="-2"/>
                <w:sz w:val="22"/>
              </w:rPr>
              <w:t>0.16%</w:t>
            </w:r>
          </w:p>
        </w:tc>
        <w:tc>
          <w:tcPr>
            <w:tcW w:w="828" w:type="dxa"/>
          </w:tcPr>
          <w:p>
            <w:pPr>
              <w:pStyle w:val="TableParagraph"/>
              <w:ind w:right="95"/>
              <w:rPr>
                <w:b/>
                <w:sz w:val="22"/>
              </w:rPr>
            </w:pPr>
            <w:r>
              <w:rPr>
                <w:b/>
                <w:spacing w:val="-5"/>
                <w:sz w:val="22"/>
              </w:rPr>
              <w:t>52</w:t>
            </w:r>
          </w:p>
        </w:tc>
        <w:tc>
          <w:tcPr>
            <w:tcW w:w="1040" w:type="dxa"/>
          </w:tcPr>
          <w:p>
            <w:pPr>
              <w:pStyle w:val="TableParagraph"/>
              <w:ind w:right="94"/>
              <w:rPr>
                <w:sz w:val="22"/>
              </w:rPr>
            </w:pPr>
            <w:r>
              <w:rPr>
                <w:spacing w:val="-5"/>
                <w:sz w:val="22"/>
              </w:rPr>
              <w:t>78</w:t>
            </w:r>
          </w:p>
        </w:tc>
        <w:tc>
          <w:tcPr>
            <w:tcW w:w="879" w:type="dxa"/>
          </w:tcPr>
          <w:p>
            <w:pPr>
              <w:pStyle w:val="TableParagraph"/>
              <w:ind w:right="94"/>
              <w:rPr>
                <w:sz w:val="22"/>
              </w:rPr>
            </w:pPr>
            <w:r>
              <w:rPr>
                <w:spacing w:val="-10"/>
                <w:sz w:val="22"/>
              </w:rPr>
              <w:t>1</w:t>
            </w:r>
          </w:p>
        </w:tc>
        <w:tc>
          <w:tcPr>
            <w:tcW w:w="1049" w:type="dxa"/>
          </w:tcPr>
          <w:p>
            <w:pPr>
              <w:pStyle w:val="TableParagraph"/>
              <w:ind w:right="92"/>
              <w:rPr>
                <w:sz w:val="22"/>
              </w:rPr>
            </w:pPr>
            <w:r>
              <w:rPr>
                <w:spacing w:val="-5"/>
                <w:sz w:val="22"/>
              </w:rPr>
              <w:t>131</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500"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2"/>
              <w:rPr>
                <w:sz w:val="22"/>
              </w:rPr>
            </w:pPr>
            <w:r>
              <w:rPr>
                <w:spacing w:val="-5"/>
                <w:sz w:val="22"/>
              </w:rPr>
              <w:t>829</w:t>
            </w:r>
          </w:p>
        </w:tc>
        <w:tc>
          <w:tcPr>
            <w:tcW w:w="1301" w:type="dxa"/>
          </w:tcPr>
          <w:p>
            <w:pPr>
              <w:pStyle w:val="TableParagraph"/>
              <w:ind w:right="94"/>
              <w:rPr>
                <w:sz w:val="22"/>
              </w:rPr>
            </w:pPr>
            <w:r>
              <w:rPr>
                <w:spacing w:val="-5"/>
                <w:sz w:val="22"/>
              </w:rPr>
              <w:t>860</w:t>
            </w:r>
          </w:p>
        </w:tc>
        <w:tc>
          <w:tcPr>
            <w:tcW w:w="936" w:type="dxa"/>
          </w:tcPr>
          <w:p>
            <w:pPr>
              <w:pStyle w:val="TableParagraph"/>
              <w:ind w:right="94"/>
              <w:rPr>
                <w:sz w:val="22"/>
              </w:rPr>
            </w:pPr>
            <w:r>
              <w:rPr>
                <w:spacing w:val="-5"/>
                <w:sz w:val="22"/>
              </w:rPr>
              <w:t>31</w:t>
            </w:r>
          </w:p>
        </w:tc>
        <w:tc>
          <w:tcPr>
            <w:tcW w:w="878" w:type="dxa"/>
          </w:tcPr>
          <w:p>
            <w:pPr>
              <w:pStyle w:val="TableParagraph"/>
              <w:ind w:left="170" w:right="3"/>
              <w:jc w:val="center"/>
              <w:rPr>
                <w:sz w:val="22"/>
              </w:rPr>
            </w:pPr>
            <w:r>
              <w:rPr>
                <w:spacing w:val="-2"/>
                <w:sz w:val="22"/>
              </w:rPr>
              <w:t>3.74%</w:t>
            </w:r>
          </w:p>
        </w:tc>
        <w:tc>
          <w:tcPr>
            <w:tcW w:w="828" w:type="dxa"/>
          </w:tcPr>
          <w:p>
            <w:pPr>
              <w:pStyle w:val="TableParagraph"/>
              <w:ind w:right="95"/>
              <w:rPr>
                <w:b/>
                <w:sz w:val="22"/>
              </w:rPr>
            </w:pPr>
            <w:r>
              <w:rPr>
                <w:b/>
                <w:spacing w:val="-5"/>
                <w:sz w:val="22"/>
              </w:rPr>
              <w:t>50</w:t>
            </w:r>
          </w:p>
        </w:tc>
        <w:tc>
          <w:tcPr>
            <w:tcW w:w="1040" w:type="dxa"/>
          </w:tcPr>
          <w:p>
            <w:pPr>
              <w:pStyle w:val="TableParagraph"/>
              <w:ind w:right="94"/>
              <w:rPr>
                <w:sz w:val="22"/>
              </w:rPr>
            </w:pPr>
            <w:r>
              <w:rPr>
                <w:spacing w:val="-5"/>
                <w:sz w:val="22"/>
              </w:rPr>
              <w:t>84</w:t>
            </w:r>
          </w:p>
        </w:tc>
        <w:tc>
          <w:tcPr>
            <w:tcW w:w="879" w:type="dxa"/>
          </w:tcPr>
          <w:p>
            <w:pPr>
              <w:pStyle w:val="TableParagraph"/>
              <w:ind w:right="94"/>
              <w:rPr>
                <w:sz w:val="22"/>
              </w:rPr>
            </w:pPr>
            <w:r>
              <w:rPr>
                <w:spacing w:val="-5"/>
                <w:sz w:val="22"/>
              </w:rPr>
              <w:t>16</w:t>
            </w:r>
          </w:p>
        </w:tc>
        <w:tc>
          <w:tcPr>
            <w:tcW w:w="1049" w:type="dxa"/>
          </w:tcPr>
          <w:p>
            <w:pPr>
              <w:pStyle w:val="TableParagraph"/>
              <w:ind w:right="92"/>
              <w:rPr>
                <w:sz w:val="22"/>
              </w:rPr>
            </w:pPr>
            <w:r>
              <w:rPr>
                <w:spacing w:val="-5"/>
                <w:sz w:val="22"/>
              </w:rPr>
              <w:t>150</w:t>
            </w:r>
          </w:p>
        </w:tc>
      </w:tr>
      <w:tr>
        <w:trPr>
          <w:trHeight w:val="257" w:hRule="atLeast"/>
        </w:trPr>
        <w:tc>
          <w:tcPr>
            <w:tcW w:w="895" w:type="dxa"/>
          </w:tcPr>
          <w:p>
            <w:pPr>
              <w:pStyle w:val="TableParagraph"/>
              <w:spacing w:before="5"/>
              <w:ind w:left="11" w:right="2"/>
              <w:jc w:val="center"/>
              <w:rPr>
                <w:sz w:val="22"/>
              </w:rPr>
            </w:pPr>
            <w:r>
              <w:rPr>
                <w:spacing w:val="-2"/>
                <w:sz w:val="22"/>
              </w:rPr>
              <w:t>43-</w:t>
            </w:r>
            <w:r>
              <w:rPr>
                <w:spacing w:val="-4"/>
                <w:sz w:val="22"/>
              </w:rPr>
              <w:t>9061</w:t>
            </w:r>
          </w:p>
        </w:tc>
        <w:tc>
          <w:tcPr>
            <w:tcW w:w="4500"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before="5"/>
              <w:ind w:right="92"/>
              <w:rPr>
                <w:sz w:val="22"/>
              </w:rPr>
            </w:pPr>
            <w:r>
              <w:rPr>
                <w:spacing w:val="-5"/>
                <w:sz w:val="22"/>
              </w:rPr>
              <w:t>619</w:t>
            </w:r>
          </w:p>
        </w:tc>
        <w:tc>
          <w:tcPr>
            <w:tcW w:w="1301" w:type="dxa"/>
          </w:tcPr>
          <w:p>
            <w:pPr>
              <w:pStyle w:val="TableParagraph"/>
              <w:spacing w:before="5"/>
              <w:ind w:right="94"/>
              <w:rPr>
                <w:sz w:val="22"/>
              </w:rPr>
            </w:pPr>
            <w:r>
              <w:rPr>
                <w:spacing w:val="-5"/>
                <w:sz w:val="22"/>
              </w:rPr>
              <w:t>602</w:t>
            </w:r>
          </w:p>
        </w:tc>
        <w:tc>
          <w:tcPr>
            <w:tcW w:w="936" w:type="dxa"/>
          </w:tcPr>
          <w:p>
            <w:pPr>
              <w:pStyle w:val="TableParagraph"/>
              <w:spacing w:before="5"/>
              <w:ind w:right="94"/>
              <w:rPr>
                <w:sz w:val="22"/>
              </w:rPr>
            </w:pPr>
            <w:r>
              <w:rPr>
                <w:spacing w:val="-2"/>
                <w:sz w:val="22"/>
              </w:rPr>
              <w:t>-</w:t>
            </w:r>
            <w:r>
              <w:rPr>
                <w:spacing w:val="-7"/>
                <w:sz w:val="22"/>
              </w:rPr>
              <w:t>17</w:t>
            </w:r>
          </w:p>
        </w:tc>
        <w:tc>
          <w:tcPr>
            <w:tcW w:w="878" w:type="dxa"/>
          </w:tcPr>
          <w:p>
            <w:pPr>
              <w:pStyle w:val="TableParagraph"/>
              <w:spacing w:before="5"/>
              <w:ind w:left="110" w:right="3"/>
              <w:jc w:val="center"/>
              <w:rPr>
                <w:sz w:val="22"/>
              </w:rPr>
            </w:pPr>
            <w:r>
              <w:rPr>
                <w:spacing w:val="-2"/>
                <w:sz w:val="22"/>
              </w:rPr>
              <w:t>-2.75%</w:t>
            </w:r>
          </w:p>
        </w:tc>
        <w:tc>
          <w:tcPr>
            <w:tcW w:w="828" w:type="dxa"/>
          </w:tcPr>
          <w:p>
            <w:pPr>
              <w:pStyle w:val="TableParagraph"/>
              <w:spacing w:before="5"/>
              <w:ind w:right="95"/>
              <w:rPr>
                <w:b/>
                <w:sz w:val="22"/>
              </w:rPr>
            </w:pPr>
            <w:r>
              <w:rPr>
                <w:b/>
                <w:spacing w:val="-5"/>
                <w:sz w:val="22"/>
              </w:rPr>
              <w:t>33</w:t>
            </w:r>
          </w:p>
        </w:tc>
        <w:tc>
          <w:tcPr>
            <w:tcW w:w="1040" w:type="dxa"/>
          </w:tcPr>
          <w:p>
            <w:pPr>
              <w:pStyle w:val="TableParagraph"/>
              <w:spacing w:before="5"/>
              <w:ind w:right="94"/>
              <w:rPr>
                <w:sz w:val="22"/>
              </w:rPr>
            </w:pPr>
            <w:r>
              <w:rPr>
                <w:spacing w:val="-5"/>
                <w:sz w:val="22"/>
              </w:rPr>
              <w:t>38</w:t>
            </w:r>
          </w:p>
        </w:tc>
        <w:tc>
          <w:tcPr>
            <w:tcW w:w="879" w:type="dxa"/>
          </w:tcPr>
          <w:p>
            <w:pPr>
              <w:pStyle w:val="TableParagraph"/>
              <w:spacing w:before="5"/>
              <w:ind w:right="94"/>
              <w:rPr>
                <w:sz w:val="22"/>
              </w:rPr>
            </w:pPr>
            <w:r>
              <w:rPr>
                <w:spacing w:val="-2"/>
                <w:sz w:val="22"/>
              </w:rPr>
              <w:t>-</w:t>
            </w:r>
            <w:r>
              <w:rPr>
                <w:spacing w:val="-12"/>
                <w:sz w:val="22"/>
              </w:rPr>
              <w:t>8</w:t>
            </w:r>
          </w:p>
        </w:tc>
        <w:tc>
          <w:tcPr>
            <w:tcW w:w="1049" w:type="dxa"/>
          </w:tcPr>
          <w:p>
            <w:pPr>
              <w:pStyle w:val="TableParagraph"/>
              <w:spacing w:before="5"/>
              <w:ind w:right="96"/>
              <w:rPr>
                <w:sz w:val="22"/>
              </w:rPr>
            </w:pPr>
            <w:r>
              <w:rPr>
                <w:spacing w:val="-5"/>
                <w:sz w:val="22"/>
              </w:rPr>
              <w:t>63</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3031</w:t>
            </w:r>
          </w:p>
        </w:tc>
        <w:tc>
          <w:tcPr>
            <w:tcW w:w="4500" w:type="dxa"/>
          </w:tcPr>
          <w:p>
            <w:pPr>
              <w:pStyle w:val="TableParagraph"/>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ind w:right="92"/>
              <w:rPr>
                <w:sz w:val="22"/>
              </w:rPr>
            </w:pPr>
            <w:r>
              <w:rPr>
                <w:spacing w:val="-5"/>
                <w:sz w:val="22"/>
              </w:rPr>
              <w:t>398</w:t>
            </w:r>
          </w:p>
        </w:tc>
        <w:tc>
          <w:tcPr>
            <w:tcW w:w="1301" w:type="dxa"/>
          </w:tcPr>
          <w:p>
            <w:pPr>
              <w:pStyle w:val="TableParagraph"/>
              <w:ind w:right="94"/>
              <w:rPr>
                <w:sz w:val="22"/>
              </w:rPr>
            </w:pPr>
            <w:r>
              <w:rPr>
                <w:spacing w:val="-5"/>
                <w:sz w:val="22"/>
              </w:rPr>
              <w:t>397</w:t>
            </w:r>
          </w:p>
        </w:tc>
        <w:tc>
          <w:tcPr>
            <w:tcW w:w="936" w:type="dxa"/>
          </w:tcPr>
          <w:p>
            <w:pPr>
              <w:pStyle w:val="TableParagraph"/>
              <w:ind w:right="94"/>
              <w:rPr>
                <w:sz w:val="22"/>
              </w:rPr>
            </w:pPr>
            <w:r>
              <w:rPr>
                <w:spacing w:val="-2"/>
                <w:sz w:val="22"/>
              </w:rPr>
              <w:t>-</w:t>
            </w:r>
            <w:r>
              <w:rPr>
                <w:spacing w:val="-12"/>
                <w:sz w:val="22"/>
              </w:rPr>
              <w:t>1</w:t>
            </w:r>
          </w:p>
        </w:tc>
        <w:tc>
          <w:tcPr>
            <w:tcW w:w="878" w:type="dxa"/>
          </w:tcPr>
          <w:p>
            <w:pPr>
              <w:pStyle w:val="TableParagraph"/>
              <w:ind w:left="110" w:right="3"/>
              <w:jc w:val="center"/>
              <w:rPr>
                <w:sz w:val="22"/>
              </w:rPr>
            </w:pPr>
            <w:r>
              <w:rPr>
                <w:spacing w:val="-2"/>
                <w:sz w:val="22"/>
              </w:rPr>
              <w:t>-0.25%</w:t>
            </w:r>
          </w:p>
        </w:tc>
        <w:tc>
          <w:tcPr>
            <w:tcW w:w="828" w:type="dxa"/>
          </w:tcPr>
          <w:p>
            <w:pPr>
              <w:pStyle w:val="TableParagraph"/>
              <w:ind w:right="95"/>
              <w:rPr>
                <w:b/>
                <w:sz w:val="22"/>
              </w:rPr>
            </w:pPr>
            <w:r>
              <w:rPr>
                <w:b/>
                <w:spacing w:val="-5"/>
                <w:sz w:val="22"/>
              </w:rPr>
              <w:t>32</w:t>
            </w:r>
          </w:p>
        </w:tc>
        <w:tc>
          <w:tcPr>
            <w:tcW w:w="1040" w:type="dxa"/>
          </w:tcPr>
          <w:p>
            <w:pPr>
              <w:pStyle w:val="TableParagraph"/>
              <w:ind w:right="94"/>
              <w:rPr>
                <w:sz w:val="22"/>
              </w:rPr>
            </w:pPr>
            <w:r>
              <w:rPr>
                <w:spacing w:val="-5"/>
                <w:sz w:val="22"/>
              </w:rPr>
              <w:t>49</w:t>
            </w:r>
          </w:p>
        </w:tc>
        <w:tc>
          <w:tcPr>
            <w:tcW w:w="879" w:type="dxa"/>
          </w:tcPr>
          <w:p>
            <w:pPr>
              <w:pStyle w:val="TableParagraph"/>
              <w:ind w:right="94"/>
              <w:rPr>
                <w:sz w:val="22"/>
              </w:rPr>
            </w:pPr>
            <w:r>
              <w:rPr>
                <w:spacing w:val="-10"/>
                <w:sz w:val="22"/>
              </w:rPr>
              <w:t>0</w:t>
            </w:r>
          </w:p>
        </w:tc>
        <w:tc>
          <w:tcPr>
            <w:tcW w:w="1049" w:type="dxa"/>
          </w:tcPr>
          <w:p>
            <w:pPr>
              <w:pStyle w:val="TableParagraph"/>
              <w:ind w:right="96"/>
              <w:rPr>
                <w:sz w:val="22"/>
              </w:rPr>
            </w:pPr>
            <w:r>
              <w:rPr>
                <w:spacing w:val="-5"/>
                <w:sz w:val="22"/>
              </w:rPr>
              <w:t>81</w:t>
            </w:r>
          </w:p>
        </w:tc>
      </w:tr>
      <w:tr>
        <w:trPr>
          <w:trHeight w:val="256" w:hRule="atLeast"/>
        </w:trPr>
        <w:tc>
          <w:tcPr>
            <w:tcW w:w="895" w:type="dxa"/>
          </w:tcPr>
          <w:p>
            <w:pPr>
              <w:pStyle w:val="TableParagraph"/>
              <w:spacing w:line="234" w:lineRule="exact"/>
              <w:ind w:left="11" w:right="2"/>
              <w:jc w:val="center"/>
              <w:rPr>
                <w:sz w:val="22"/>
              </w:rPr>
            </w:pPr>
            <w:r>
              <w:rPr>
                <w:spacing w:val="-2"/>
                <w:sz w:val="22"/>
              </w:rPr>
              <w:t>39-</w:t>
            </w:r>
            <w:r>
              <w:rPr>
                <w:spacing w:val="-4"/>
                <w:sz w:val="22"/>
              </w:rPr>
              <w:t>9011</w:t>
            </w:r>
          </w:p>
        </w:tc>
        <w:tc>
          <w:tcPr>
            <w:tcW w:w="4500" w:type="dxa"/>
          </w:tcPr>
          <w:p>
            <w:pPr>
              <w:pStyle w:val="TableParagraph"/>
              <w:spacing w:line="234" w:lineRule="exact"/>
              <w:ind w:left="108"/>
              <w:jc w:val="left"/>
              <w:rPr>
                <w:sz w:val="22"/>
              </w:rPr>
            </w:pPr>
            <w:r>
              <w:rPr>
                <w:sz w:val="22"/>
              </w:rPr>
              <w:t>Childcare</w:t>
            </w:r>
            <w:r>
              <w:rPr>
                <w:spacing w:val="-9"/>
                <w:sz w:val="22"/>
              </w:rPr>
              <w:t> </w:t>
            </w:r>
            <w:r>
              <w:rPr>
                <w:spacing w:val="-2"/>
                <w:sz w:val="22"/>
              </w:rPr>
              <w:t>Workers</w:t>
            </w:r>
          </w:p>
        </w:tc>
        <w:tc>
          <w:tcPr>
            <w:tcW w:w="1298" w:type="dxa"/>
          </w:tcPr>
          <w:p>
            <w:pPr>
              <w:pStyle w:val="TableParagraph"/>
              <w:spacing w:line="234" w:lineRule="exact"/>
              <w:ind w:right="92"/>
              <w:rPr>
                <w:sz w:val="22"/>
              </w:rPr>
            </w:pPr>
            <w:r>
              <w:rPr>
                <w:spacing w:val="-5"/>
                <w:sz w:val="22"/>
              </w:rPr>
              <w:t>435</w:t>
            </w:r>
          </w:p>
        </w:tc>
        <w:tc>
          <w:tcPr>
            <w:tcW w:w="1301" w:type="dxa"/>
          </w:tcPr>
          <w:p>
            <w:pPr>
              <w:pStyle w:val="TableParagraph"/>
              <w:spacing w:line="234" w:lineRule="exact"/>
              <w:ind w:right="94"/>
              <w:rPr>
                <w:sz w:val="22"/>
              </w:rPr>
            </w:pPr>
            <w:r>
              <w:rPr>
                <w:spacing w:val="-5"/>
                <w:sz w:val="22"/>
              </w:rPr>
              <w:t>444</w:t>
            </w:r>
          </w:p>
        </w:tc>
        <w:tc>
          <w:tcPr>
            <w:tcW w:w="936" w:type="dxa"/>
          </w:tcPr>
          <w:p>
            <w:pPr>
              <w:pStyle w:val="TableParagraph"/>
              <w:spacing w:line="234" w:lineRule="exact"/>
              <w:ind w:right="94"/>
              <w:rPr>
                <w:sz w:val="22"/>
              </w:rPr>
            </w:pPr>
            <w:r>
              <w:rPr>
                <w:spacing w:val="-10"/>
                <w:sz w:val="22"/>
              </w:rPr>
              <w:t>9</w:t>
            </w:r>
          </w:p>
        </w:tc>
        <w:tc>
          <w:tcPr>
            <w:tcW w:w="878" w:type="dxa"/>
          </w:tcPr>
          <w:p>
            <w:pPr>
              <w:pStyle w:val="TableParagraph"/>
              <w:spacing w:line="234" w:lineRule="exact"/>
              <w:ind w:left="170" w:right="3"/>
              <w:jc w:val="center"/>
              <w:rPr>
                <w:sz w:val="22"/>
              </w:rPr>
            </w:pPr>
            <w:r>
              <w:rPr>
                <w:spacing w:val="-2"/>
                <w:sz w:val="22"/>
              </w:rPr>
              <w:t>2.07%</w:t>
            </w:r>
          </w:p>
        </w:tc>
        <w:tc>
          <w:tcPr>
            <w:tcW w:w="828" w:type="dxa"/>
          </w:tcPr>
          <w:p>
            <w:pPr>
              <w:pStyle w:val="TableParagraph"/>
              <w:spacing w:line="234" w:lineRule="exact"/>
              <w:ind w:right="95"/>
              <w:rPr>
                <w:b/>
                <w:sz w:val="22"/>
              </w:rPr>
            </w:pPr>
            <w:r>
              <w:rPr>
                <w:b/>
                <w:spacing w:val="-5"/>
                <w:sz w:val="22"/>
              </w:rPr>
              <w:t>32</w:t>
            </w:r>
          </w:p>
        </w:tc>
        <w:tc>
          <w:tcPr>
            <w:tcW w:w="1040" w:type="dxa"/>
          </w:tcPr>
          <w:p>
            <w:pPr>
              <w:pStyle w:val="TableParagraph"/>
              <w:spacing w:line="234" w:lineRule="exact"/>
              <w:ind w:right="94"/>
              <w:rPr>
                <w:sz w:val="22"/>
              </w:rPr>
            </w:pPr>
            <w:r>
              <w:rPr>
                <w:spacing w:val="-5"/>
                <w:sz w:val="22"/>
              </w:rPr>
              <w:t>43</w:t>
            </w:r>
          </w:p>
        </w:tc>
        <w:tc>
          <w:tcPr>
            <w:tcW w:w="879" w:type="dxa"/>
          </w:tcPr>
          <w:p>
            <w:pPr>
              <w:pStyle w:val="TableParagraph"/>
              <w:spacing w:line="234" w:lineRule="exact"/>
              <w:ind w:right="94"/>
              <w:rPr>
                <w:sz w:val="22"/>
              </w:rPr>
            </w:pPr>
            <w:r>
              <w:rPr>
                <w:spacing w:val="-10"/>
                <w:sz w:val="22"/>
              </w:rPr>
              <w:t>4</w:t>
            </w:r>
          </w:p>
        </w:tc>
        <w:tc>
          <w:tcPr>
            <w:tcW w:w="1049" w:type="dxa"/>
          </w:tcPr>
          <w:p>
            <w:pPr>
              <w:pStyle w:val="TableParagraph"/>
              <w:spacing w:line="234" w:lineRule="exact"/>
              <w:ind w:right="96"/>
              <w:rPr>
                <w:sz w:val="22"/>
              </w:rPr>
            </w:pPr>
            <w:r>
              <w:rPr>
                <w:spacing w:val="-5"/>
                <w:sz w:val="22"/>
              </w:rPr>
              <w:t>79</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2031</w:t>
            </w:r>
          </w:p>
        </w:tc>
        <w:tc>
          <w:tcPr>
            <w:tcW w:w="4500" w:type="dxa"/>
          </w:tcPr>
          <w:p>
            <w:pPr>
              <w:pStyle w:val="TableParagraph"/>
              <w:ind w:left="108"/>
              <w:jc w:val="left"/>
              <w:rPr>
                <w:sz w:val="22"/>
              </w:rPr>
            </w:pPr>
            <w:r>
              <w:rPr>
                <w:sz w:val="22"/>
              </w:rPr>
              <w:t>Retail</w:t>
            </w:r>
            <w:r>
              <w:rPr>
                <w:spacing w:val="-7"/>
                <w:sz w:val="22"/>
              </w:rPr>
              <w:t> </w:t>
            </w:r>
            <w:r>
              <w:rPr>
                <w:spacing w:val="-2"/>
                <w:sz w:val="22"/>
              </w:rPr>
              <w:t>Salespersons</w:t>
            </w:r>
          </w:p>
        </w:tc>
        <w:tc>
          <w:tcPr>
            <w:tcW w:w="1298" w:type="dxa"/>
          </w:tcPr>
          <w:p>
            <w:pPr>
              <w:pStyle w:val="TableParagraph"/>
              <w:ind w:right="92"/>
              <w:rPr>
                <w:sz w:val="22"/>
              </w:rPr>
            </w:pPr>
            <w:r>
              <w:rPr>
                <w:spacing w:val="-5"/>
                <w:sz w:val="22"/>
              </w:rPr>
              <w:t>527</w:t>
            </w:r>
          </w:p>
        </w:tc>
        <w:tc>
          <w:tcPr>
            <w:tcW w:w="1301" w:type="dxa"/>
          </w:tcPr>
          <w:p>
            <w:pPr>
              <w:pStyle w:val="TableParagraph"/>
              <w:ind w:right="94"/>
              <w:rPr>
                <w:sz w:val="22"/>
              </w:rPr>
            </w:pPr>
            <w:r>
              <w:rPr>
                <w:spacing w:val="-5"/>
                <w:sz w:val="22"/>
              </w:rPr>
              <w:t>508</w:t>
            </w:r>
          </w:p>
        </w:tc>
        <w:tc>
          <w:tcPr>
            <w:tcW w:w="936" w:type="dxa"/>
          </w:tcPr>
          <w:p>
            <w:pPr>
              <w:pStyle w:val="TableParagraph"/>
              <w:ind w:right="94"/>
              <w:rPr>
                <w:sz w:val="22"/>
              </w:rPr>
            </w:pPr>
            <w:r>
              <w:rPr>
                <w:spacing w:val="-2"/>
                <w:sz w:val="22"/>
              </w:rPr>
              <w:t>-</w:t>
            </w:r>
            <w:r>
              <w:rPr>
                <w:spacing w:val="-7"/>
                <w:sz w:val="22"/>
              </w:rPr>
              <w:t>19</w:t>
            </w:r>
          </w:p>
        </w:tc>
        <w:tc>
          <w:tcPr>
            <w:tcW w:w="878" w:type="dxa"/>
          </w:tcPr>
          <w:p>
            <w:pPr>
              <w:pStyle w:val="TableParagraph"/>
              <w:ind w:left="110" w:right="3"/>
              <w:jc w:val="center"/>
              <w:rPr>
                <w:sz w:val="22"/>
              </w:rPr>
            </w:pPr>
            <w:r>
              <w:rPr>
                <w:spacing w:val="-2"/>
                <w:sz w:val="22"/>
              </w:rPr>
              <w:t>-3.61%</w:t>
            </w:r>
          </w:p>
        </w:tc>
        <w:tc>
          <w:tcPr>
            <w:tcW w:w="828" w:type="dxa"/>
          </w:tcPr>
          <w:p>
            <w:pPr>
              <w:pStyle w:val="TableParagraph"/>
              <w:ind w:right="95"/>
              <w:rPr>
                <w:b/>
                <w:sz w:val="22"/>
              </w:rPr>
            </w:pPr>
            <w:r>
              <w:rPr>
                <w:b/>
                <w:spacing w:val="-5"/>
                <w:sz w:val="22"/>
              </w:rPr>
              <w:t>32</w:t>
            </w:r>
          </w:p>
        </w:tc>
        <w:tc>
          <w:tcPr>
            <w:tcW w:w="1040" w:type="dxa"/>
          </w:tcPr>
          <w:p>
            <w:pPr>
              <w:pStyle w:val="TableParagraph"/>
              <w:ind w:right="94"/>
              <w:rPr>
                <w:sz w:val="22"/>
              </w:rPr>
            </w:pPr>
            <w:r>
              <w:rPr>
                <w:spacing w:val="-5"/>
                <w:sz w:val="22"/>
              </w:rPr>
              <w:t>42</w:t>
            </w:r>
          </w:p>
        </w:tc>
        <w:tc>
          <w:tcPr>
            <w:tcW w:w="879" w:type="dxa"/>
          </w:tcPr>
          <w:p>
            <w:pPr>
              <w:pStyle w:val="TableParagraph"/>
              <w:ind w:right="94"/>
              <w:rPr>
                <w:sz w:val="22"/>
              </w:rPr>
            </w:pPr>
            <w:r>
              <w:rPr>
                <w:spacing w:val="-2"/>
                <w:sz w:val="22"/>
              </w:rPr>
              <w:t>-</w:t>
            </w:r>
            <w:r>
              <w:rPr>
                <w:spacing w:val="-7"/>
                <w:sz w:val="22"/>
              </w:rPr>
              <w:t>10</w:t>
            </w:r>
          </w:p>
        </w:tc>
        <w:tc>
          <w:tcPr>
            <w:tcW w:w="1049" w:type="dxa"/>
          </w:tcPr>
          <w:p>
            <w:pPr>
              <w:pStyle w:val="TableParagraph"/>
              <w:ind w:right="96"/>
              <w:rPr>
                <w:sz w:val="22"/>
              </w:rPr>
            </w:pPr>
            <w:r>
              <w:rPr>
                <w:spacing w:val="-5"/>
                <w:sz w:val="22"/>
              </w:rPr>
              <w:t>64</w:t>
            </w:r>
          </w:p>
        </w:tc>
      </w:tr>
    </w:tbl>
    <w:p>
      <w:pPr>
        <w:pStyle w:val="BodyText"/>
        <w:rPr>
          <w:rFonts w:ascii="Arial"/>
          <w:b/>
          <w:sz w:val="24"/>
        </w:rPr>
      </w:pPr>
    </w:p>
    <w:p>
      <w:pPr>
        <w:pStyle w:val="BodyText"/>
        <w:spacing w:before="8"/>
        <w:rPr>
          <w:rFonts w:ascii="Arial"/>
          <w:b/>
          <w:sz w:val="24"/>
        </w:rPr>
      </w:pPr>
    </w:p>
    <w:p>
      <w:pPr>
        <w:spacing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1,112</w:t>
            </w:r>
          </w:p>
        </w:tc>
        <w:tc>
          <w:tcPr>
            <w:tcW w:w="1298" w:type="dxa"/>
          </w:tcPr>
          <w:p>
            <w:pPr>
              <w:pStyle w:val="TableParagraph"/>
              <w:ind w:right="92"/>
              <w:rPr>
                <w:sz w:val="22"/>
              </w:rPr>
            </w:pPr>
            <w:r>
              <w:rPr>
                <w:spacing w:val="-2"/>
                <w:sz w:val="22"/>
              </w:rPr>
              <w:t>1,113</w:t>
            </w:r>
          </w:p>
        </w:tc>
        <w:tc>
          <w:tcPr>
            <w:tcW w:w="938" w:type="dxa"/>
          </w:tcPr>
          <w:p>
            <w:pPr>
              <w:pStyle w:val="TableParagraph"/>
              <w:ind w:right="94"/>
              <w:rPr>
                <w:sz w:val="22"/>
              </w:rPr>
            </w:pPr>
            <w:r>
              <w:rPr>
                <w:spacing w:val="-10"/>
                <w:sz w:val="22"/>
              </w:rPr>
              <w:t>1</w:t>
            </w:r>
          </w:p>
        </w:tc>
        <w:tc>
          <w:tcPr>
            <w:tcW w:w="878" w:type="dxa"/>
          </w:tcPr>
          <w:p>
            <w:pPr>
              <w:pStyle w:val="TableParagraph"/>
              <w:ind w:right="91"/>
              <w:rPr>
                <w:sz w:val="22"/>
              </w:rPr>
            </w:pPr>
            <w:r>
              <w:rPr>
                <w:spacing w:val="-2"/>
                <w:sz w:val="22"/>
              </w:rPr>
              <w:t>0.09%</w:t>
            </w:r>
          </w:p>
        </w:tc>
        <w:tc>
          <w:tcPr>
            <w:tcW w:w="828" w:type="dxa"/>
          </w:tcPr>
          <w:p>
            <w:pPr>
              <w:pStyle w:val="TableParagraph"/>
              <w:ind w:right="91"/>
              <w:rPr>
                <w:sz w:val="22"/>
              </w:rPr>
            </w:pPr>
            <w:r>
              <w:rPr>
                <w:spacing w:val="-5"/>
                <w:sz w:val="22"/>
              </w:rPr>
              <w:t>118</w:t>
            </w:r>
          </w:p>
        </w:tc>
        <w:tc>
          <w:tcPr>
            <w:tcW w:w="1040" w:type="dxa"/>
          </w:tcPr>
          <w:p>
            <w:pPr>
              <w:pStyle w:val="TableParagraph"/>
              <w:ind w:right="91"/>
              <w:rPr>
                <w:b/>
                <w:sz w:val="22"/>
              </w:rPr>
            </w:pPr>
            <w:r>
              <w:rPr>
                <w:b/>
                <w:spacing w:val="-5"/>
                <w:sz w:val="22"/>
              </w:rPr>
              <w:t>141</w:t>
            </w:r>
          </w:p>
        </w:tc>
        <w:tc>
          <w:tcPr>
            <w:tcW w:w="876" w:type="dxa"/>
          </w:tcPr>
          <w:p>
            <w:pPr>
              <w:pStyle w:val="TableParagraph"/>
              <w:ind w:right="91"/>
              <w:rPr>
                <w:sz w:val="22"/>
              </w:rPr>
            </w:pPr>
            <w:r>
              <w:rPr>
                <w:spacing w:val="-10"/>
                <w:sz w:val="22"/>
              </w:rPr>
              <w:t>0</w:t>
            </w:r>
          </w:p>
        </w:tc>
        <w:tc>
          <w:tcPr>
            <w:tcW w:w="1051" w:type="dxa"/>
          </w:tcPr>
          <w:p>
            <w:pPr>
              <w:pStyle w:val="TableParagraph"/>
              <w:ind w:right="93"/>
              <w:rPr>
                <w:sz w:val="22"/>
              </w:rPr>
            </w:pPr>
            <w:r>
              <w:rPr>
                <w:spacing w:val="-5"/>
                <w:sz w:val="22"/>
              </w:rPr>
              <w:t>259</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772" w:type="dxa"/>
          </w:tcPr>
          <w:p>
            <w:pPr>
              <w:pStyle w:val="TableParagraph"/>
              <w:spacing w:before="5"/>
              <w:ind w:left="108"/>
              <w:jc w:val="left"/>
              <w:rPr>
                <w:sz w:val="22"/>
              </w:rPr>
            </w:pPr>
            <w:r>
              <w:rPr>
                <w:spacing w:val="-2"/>
                <w:sz w:val="22"/>
              </w:rPr>
              <w:t>Cashiers</w:t>
            </w:r>
          </w:p>
        </w:tc>
        <w:tc>
          <w:tcPr>
            <w:tcW w:w="1298" w:type="dxa"/>
          </w:tcPr>
          <w:p>
            <w:pPr>
              <w:pStyle w:val="TableParagraph"/>
              <w:spacing w:before="5"/>
              <w:ind w:right="95"/>
              <w:rPr>
                <w:sz w:val="22"/>
              </w:rPr>
            </w:pPr>
            <w:r>
              <w:rPr>
                <w:spacing w:val="-2"/>
                <w:sz w:val="22"/>
              </w:rPr>
              <w:t>1,263</w:t>
            </w:r>
          </w:p>
        </w:tc>
        <w:tc>
          <w:tcPr>
            <w:tcW w:w="1298" w:type="dxa"/>
          </w:tcPr>
          <w:p>
            <w:pPr>
              <w:pStyle w:val="TableParagraph"/>
              <w:spacing w:before="5"/>
              <w:ind w:right="92"/>
              <w:rPr>
                <w:sz w:val="22"/>
              </w:rPr>
            </w:pPr>
            <w:r>
              <w:rPr>
                <w:spacing w:val="-2"/>
                <w:sz w:val="22"/>
              </w:rPr>
              <w:t>1,220</w:t>
            </w:r>
          </w:p>
        </w:tc>
        <w:tc>
          <w:tcPr>
            <w:tcW w:w="938" w:type="dxa"/>
          </w:tcPr>
          <w:p>
            <w:pPr>
              <w:pStyle w:val="TableParagraph"/>
              <w:spacing w:before="5"/>
              <w:ind w:right="94"/>
              <w:rPr>
                <w:sz w:val="22"/>
              </w:rPr>
            </w:pPr>
            <w:r>
              <w:rPr>
                <w:spacing w:val="-2"/>
                <w:sz w:val="22"/>
              </w:rPr>
              <w:t>-</w:t>
            </w:r>
            <w:r>
              <w:rPr>
                <w:spacing w:val="-7"/>
                <w:sz w:val="22"/>
              </w:rPr>
              <w:t>43</w:t>
            </w:r>
          </w:p>
        </w:tc>
        <w:tc>
          <w:tcPr>
            <w:tcW w:w="878" w:type="dxa"/>
          </w:tcPr>
          <w:p>
            <w:pPr>
              <w:pStyle w:val="TableParagraph"/>
              <w:spacing w:before="5"/>
              <w:ind w:right="91"/>
              <w:rPr>
                <w:sz w:val="22"/>
              </w:rPr>
            </w:pPr>
            <w:r>
              <w:rPr>
                <w:spacing w:val="-2"/>
                <w:sz w:val="22"/>
              </w:rPr>
              <w:t>-3.40%</w:t>
            </w:r>
          </w:p>
        </w:tc>
        <w:tc>
          <w:tcPr>
            <w:tcW w:w="828" w:type="dxa"/>
          </w:tcPr>
          <w:p>
            <w:pPr>
              <w:pStyle w:val="TableParagraph"/>
              <w:spacing w:before="5"/>
              <w:ind w:right="91"/>
              <w:rPr>
                <w:sz w:val="22"/>
              </w:rPr>
            </w:pPr>
            <w:r>
              <w:rPr>
                <w:spacing w:val="-5"/>
                <w:sz w:val="22"/>
              </w:rPr>
              <w:t>113</w:t>
            </w:r>
          </w:p>
        </w:tc>
        <w:tc>
          <w:tcPr>
            <w:tcW w:w="1040" w:type="dxa"/>
          </w:tcPr>
          <w:p>
            <w:pPr>
              <w:pStyle w:val="TableParagraph"/>
              <w:spacing w:before="5"/>
              <w:ind w:right="91"/>
              <w:rPr>
                <w:b/>
                <w:sz w:val="22"/>
              </w:rPr>
            </w:pPr>
            <w:r>
              <w:rPr>
                <w:b/>
                <w:spacing w:val="-5"/>
                <w:sz w:val="22"/>
              </w:rPr>
              <w:t>123</w:t>
            </w:r>
          </w:p>
        </w:tc>
        <w:tc>
          <w:tcPr>
            <w:tcW w:w="876" w:type="dxa"/>
          </w:tcPr>
          <w:p>
            <w:pPr>
              <w:pStyle w:val="TableParagraph"/>
              <w:spacing w:before="5"/>
              <w:ind w:right="91"/>
              <w:rPr>
                <w:sz w:val="22"/>
              </w:rPr>
            </w:pPr>
            <w:r>
              <w:rPr>
                <w:spacing w:val="-2"/>
                <w:sz w:val="22"/>
              </w:rPr>
              <w:t>-</w:t>
            </w:r>
            <w:r>
              <w:rPr>
                <w:spacing w:val="-7"/>
                <w:sz w:val="22"/>
              </w:rPr>
              <w:t>22</w:t>
            </w:r>
          </w:p>
        </w:tc>
        <w:tc>
          <w:tcPr>
            <w:tcW w:w="1051" w:type="dxa"/>
          </w:tcPr>
          <w:p>
            <w:pPr>
              <w:pStyle w:val="TableParagraph"/>
              <w:spacing w:before="5"/>
              <w:ind w:right="93"/>
              <w:rPr>
                <w:sz w:val="22"/>
              </w:rPr>
            </w:pPr>
            <w:r>
              <w:rPr>
                <w:spacing w:val="-5"/>
                <w:sz w:val="22"/>
              </w:rPr>
              <w:t>214</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5"/>
                <w:sz w:val="22"/>
              </w:rPr>
              <w:t>829</w:t>
            </w:r>
          </w:p>
        </w:tc>
        <w:tc>
          <w:tcPr>
            <w:tcW w:w="1298" w:type="dxa"/>
          </w:tcPr>
          <w:p>
            <w:pPr>
              <w:pStyle w:val="TableParagraph"/>
              <w:ind w:right="92"/>
              <w:rPr>
                <w:sz w:val="22"/>
              </w:rPr>
            </w:pPr>
            <w:r>
              <w:rPr>
                <w:spacing w:val="-5"/>
                <w:sz w:val="22"/>
              </w:rPr>
              <w:t>860</w:t>
            </w:r>
          </w:p>
        </w:tc>
        <w:tc>
          <w:tcPr>
            <w:tcW w:w="938" w:type="dxa"/>
          </w:tcPr>
          <w:p>
            <w:pPr>
              <w:pStyle w:val="TableParagraph"/>
              <w:ind w:right="94"/>
              <w:rPr>
                <w:sz w:val="22"/>
              </w:rPr>
            </w:pPr>
            <w:r>
              <w:rPr>
                <w:spacing w:val="-5"/>
                <w:sz w:val="22"/>
              </w:rPr>
              <w:t>31</w:t>
            </w:r>
          </w:p>
        </w:tc>
        <w:tc>
          <w:tcPr>
            <w:tcW w:w="878" w:type="dxa"/>
          </w:tcPr>
          <w:p>
            <w:pPr>
              <w:pStyle w:val="TableParagraph"/>
              <w:ind w:right="91"/>
              <w:rPr>
                <w:sz w:val="22"/>
              </w:rPr>
            </w:pPr>
            <w:r>
              <w:rPr>
                <w:spacing w:val="-2"/>
                <w:sz w:val="22"/>
              </w:rPr>
              <w:t>3.74%</w:t>
            </w:r>
          </w:p>
        </w:tc>
        <w:tc>
          <w:tcPr>
            <w:tcW w:w="828" w:type="dxa"/>
          </w:tcPr>
          <w:p>
            <w:pPr>
              <w:pStyle w:val="TableParagraph"/>
              <w:ind w:right="93"/>
              <w:rPr>
                <w:sz w:val="22"/>
              </w:rPr>
            </w:pPr>
            <w:r>
              <w:rPr>
                <w:spacing w:val="-5"/>
                <w:sz w:val="22"/>
              </w:rPr>
              <w:t>50</w:t>
            </w:r>
          </w:p>
        </w:tc>
        <w:tc>
          <w:tcPr>
            <w:tcW w:w="1040" w:type="dxa"/>
          </w:tcPr>
          <w:p>
            <w:pPr>
              <w:pStyle w:val="TableParagraph"/>
              <w:ind w:right="95"/>
              <w:rPr>
                <w:b/>
                <w:sz w:val="22"/>
              </w:rPr>
            </w:pPr>
            <w:r>
              <w:rPr>
                <w:b/>
                <w:spacing w:val="-5"/>
                <w:sz w:val="22"/>
              </w:rPr>
              <w:t>84</w:t>
            </w:r>
          </w:p>
        </w:tc>
        <w:tc>
          <w:tcPr>
            <w:tcW w:w="876" w:type="dxa"/>
          </w:tcPr>
          <w:p>
            <w:pPr>
              <w:pStyle w:val="TableParagraph"/>
              <w:ind w:right="91"/>
              <w:rPr>
                <w:sz w:val="22"/>
              </w:rPr>
            </w:pPr>
            <w:r>
              <w:rPr>
                <w:spacing w:val="-5"/>
                <w:sz w:val="22"/>
              </w:rPr>
              <w:t>16</w:t>
            </w:r>
          </w:p>
        </w:tc>
        <w:tc>
          <w:tcPr>
            <w:tcW w:w="1051" w:type="dxa"/>
          </w:tcPr>
          <w:p>
            <w:pPr>
              <w:pStyle w:val="TableParagraph"/>
              <w:ind w:right="93"/>
              <w:rPr>
                <w:sz w:val="22"/>
              </w:rPr>
            </w:pPr>
            <w:r>
              <w:rPr>
                <w:spacing w:val="-5"/>
                <w:sz w:val="22"/>
              </w:rPr>
              <w:t>150</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3032</w:t>
            </w:r>
          </w:p>
        </w:tc>
        <w:tc>
          <w:tcPr>
            <w:tcW w:w="4772" w:type="dxa"/>
          </w:tcPr>
          <w:p>
            <w:pPr>
              <w:pStyle w:val="TableParagraph"/>
              <w:spacing w:line="234" w:lineRule="exact"/>
              <w:ind w:left="108"/>
              <w:jc w:val="left"/>
              <w:rPr>
                <w:sz w:val="22"/>
              </w:rPr>
            </w:pPr>
            <w:r>
              <w:rPr>
                <w:sz w:val="22"/>
              </w:rPr>
              <w:t>Heavy</w:t>
            </w:r>
            <w:r>
              <w:rPr>
                <w:spacing w:val="-6"/>
                <w:sz w:val="22"/>
              </w:rPr>
              <w:t> </w:t>
            </w:r>
            <w:r>
              <w:rPr>
                <w:sz w:val="22"/>
              </w:rPr>
              <w:t>and</w:t>
            </w:r>
            <w:r>
              <w:rPr>
                <w:spacing w:val="-6"/>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ind w:right="95"/>
              <w:rPr>
                <w:sz w:val="22"/>
              </w:rPr>
            </w:pPr>
            <w:r>
              <w:rPr>
                <w:spacing w:val="-2"/>
                <w:sz w:val="22"/>
              </w:rPr>
              <w:t>1,285</w:t>
            </w:r>
          </w:p>
        </w:tc>
        <w:tc>
          <w:tcPr>
            <w:tcW w:w="1298" w:type="dxa"/>
          </w:tcPr>
          <w:p>
            <w:pPr>
              <w:pStyle w:val="TableParagraph"/>
              <w:spacing w:line="234" w:lineRule="exact"/>
              <w:ind w:right="92"/>
              <w:rPr>
                <w:sz w:val="22"/>
              </w:rPr>
            </w:pPr>
            <w:r>
              <w:rPr>
                <w:spacing w:val="-2"/>
                <w:sz w:val="22"/>
              </w:rPr>
              <w:t>1,287</w:t>
            </w:r>
          </w:p>
        </w:tc>
        <w:tc>
          <w:tcPr>
            <w:tcW w:w="938" w:type="dxa"/>
          </w:tcPr>
          <w:p>
            <w:pPr>
              <w:pStyle w:val="TableParagraph"/>
              <w:spacing w:line="234" w:lineRule="exact"/>
              <w:ind w:right="94"/>
              <w:rPr>
                <w:sz w:val="22"/>
              </w:rPr>
            </w:pPr>
            <w:r>
              <w:rPr>
                <w:spacing w:val="-10"/>
                <w:sz w:val="22"/>
              </w:rPr>
              <w:t>2</w:t>
            </w:r>
          </w:p>
        </w:tc>
        <w:tc>
          <w:tcPr>
            <w:tcW w:w="878" w:type="dxa"/>
          </w:tcPr>
          <w:p>
            <w:pPr>
              <w:pStyle w:val="TableParagraph"/>
              <w:spacing w:line="234" w:lineRule="exact"/>
              <w:ind w:right="91"/>
              <w:rPr>
                <w:sz w:val="22"/>
              </w:rPr>
            </w:pPr>
            <w:r>
              <w:rPr>
                <w:spacing w:val="-2"/>
                <w:sz w:val="22"/>
              </w:rPr>
              <w:t>0.16%</w:t>
            </w:r>
          </w:p>
        </w:tc>
        <w:tc>
          <w:tcPr>
            <w:tcW w:w="828" w:type="dxa"/>
          </w:tcPr>
          <w:p>
            <w:pPr>
              <w:pStyle w:val="TableParagraph"/>
              <w:spacing w:line="234" w:lineRule="exact"/>
              <w:ind w:right="93"/>
              <w:rPr>
                <w:sz w:val="22"/>
              </w:rPr>
            </w:pPr>
            <w:r>
              <w:rPr>
                <w:spacing w:val="-5"/>
                <w:sz w:val="22"/>
              </w:rPr>
              <w:t>52</w:t>
            </w:r>
          </w:p>
        </w:tc>
        <w:tc>
          <w:tcPr>
            <w:tcW w:w="1040" w:type="dxa"/>
          </w:tcPr>
          <w:p>
            <w:pPr>
              <w:pStyle w:val="TableParagraph"/>
              <w:spacing w:line="234" w:lineRule="exact"/>
              <w:ind w:right="95"/>
              <w:rPr>
                <w:b/>
                <w:sz w:val="22"/>
              </w:rPr>
            </w:pPr>
            <w:r>
              <w:rPr>
                <w:b/>
                <w:spacing w:val="-5"/>
                <w:sz w:val="22"/>
              </w:rPr>
              <w:t>78</w:t>
            </w:r>
          </w:p>
        </w:tc>
        <w:tc>
          <w:tcPr>
            <w:tcW w:w="876" w:type="dxa"/>
          </w:tcPr>
          <w:p>
            <w:pPr>
              <w:pStyle w:val="TableParagraph"/>
              <w:spacing w:line="234" w:lineRule="exact"/>
              <w:ind w:right="91"/>
              <w:rPr>
                <w:sz w:val="22"/>
              </w:rPr>
            </w:pPr>
            <w:r>
              <w:rPr>
                <w:spacing w:val="-10"/>
                <w:sz w:val="22"/>
              </w:rPr>
              <w:t>1</w:t>
            </w:r>
          </w:p>
        </w:tc>
        <w:tc>
          <w:tcPr>
            <w:tcW w:w="1051" w:type="dxa"/>
          </w:tcPr>
          <w:p>
            <w:pPr>
              <w:pStyle w:val="TableParagraph"/>
              <w:spacing w:line="234" w:lineRule="exact"/>
              <w:ind w:right="93"/>
              <w:rPr>
                <w:sz w:val="22"/>
              </w:rPr>
            </w:pPr>
            <w:r>
              <w:rPr>
                <w:spacing w:val="-5"/>
                <w:sz w:val="22"/>
              </w:rPr>
              <w:t>131</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1120</w:t>
            </w:r>
          </w:p>
        </w:tc>
        <w:tc>
          <w:tcPr>
            <w:tcW w:w="4772"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ind w:right="95"/>
              <w:rPr>
                <w:sz w:val="22"/>
              </w:rPr>
            </w:pPr>
            <w:r>
              <w:rPr>
                <w:spacing w:val="-5"/>
                <w:sz w:val="22"/>
              </w:rPr>
              <w:t>860</w:t>
            </w:r>
          </w:p>
        </w:tc>
        <w:tc>
          <w:tcPr>
            <w:tcW w:w="1298" w:type="dxa"/>
          </w:tcPr>
          <w:p>
            <w:pPr>
              <w:pStyle w:val="TableParagraph"/>
              <w:ind w:right="92"/>
              <w:rPr>
                <w:sz w:val="22"/>
              </w:rPr>
            </w:pPr>
            <w:r>
              <w:rPr>
                <w:spacing w:val="-5"/>
                <w:sz w:val="22"/>
              </w:rPr>
              <w:t>918</w:t>
            </w:r>
          </w:p>
        </w:tc>
        <w:tc>
          <w:tcPr>
            <w:tcW w:w="938" w:type="dxa"/>
          </w:tcPr>
          <w:p>
            <w:pPr>
              <w:pStyle w:val="TableParagraph"/>
              <w:ind w:right="94"/>
              <w:rPr>
                <w:sz w:val="22"/>
              </w:rPr>
            </w:pPr>
            <w:r>
              <w:rPr>
                <w:spacing w:val="-5"/>
                <w:sz w:val="22"/>
              </w:rPr>
              <w:t>58</w:t>
            </w:r>
          </w:p>
        </w:tc>
        <w:tc>
          <w:tcPr>
            <w:tcW w:w="878" w:type="dxa"/>
          </w:tcPr>
          <w:p>
            <w:pPr>
              <w:pStyle w:val="TableParagraph"/>
              <w:ind w:right="91"/>
              <w:rPr>
                <w:sz w:val="22"/>
              </w:rPr>
            </w:pPr>
            <w:r>
              <w:rPr>
                <w:spacing w:val="-2"/>
                <w:sz w:val="22"/>
              </w:rPr>
              <w:t>6.74%</w:t>
            </w:r>
          </w:p>
        </w:tc>
        <w:tc>
          <w:tcPr>
            <w:tcW w:w="828" w:type="dxa"/>
          </w:tcPr>
          <w:p>
            <w:pPr>
              <w:pStyle w:val="TableParagraph"/>
              <w:ind w:right="93"/>
              <w:rPr>
                <w:sz w:val="22"/>
              </w:rPr>
            </w:pPr>
            <w:r>
              <w:rPr>
                <w:spacing w:val="-5"/>
                <w:sz w:val="22"/>
              </w:rPr>
              <w:t>69</w:t>
            </w:r>
          </w:p>
        </w:tc>
        <w:tc>
          <w:tcPr>
            <w:tcW w:w="1040" w:type="dxa"/>
          </w:tcPr>
          <w:p>
            <w:pPr>
              <w:pStyle w:val="TableParagraph"/>
              <w:ind w:right="95"/>
              <w:rPr>
                <w:b/>
                <w:sz w:val="22"/>
              </w:rPr>
            </w:pPr>
            <w:r>
              <w:rPr>
                <w:b/>
                <w:spacing w:val="-5"/>
                <w:sz w:val="22"/>
              </w:rPr>
              <w:t>60</w:t>
            </w:r>
          </w:p>
        </w:tc>
        <w:tc>
          <w:tcPr>
            <w:tcW w:w="876" w:type="dxa"/>
          </w:tcPr>
          <w:p>
            <w:pPr>
              <w:pStyle w:val="TableParagraph"/>
              <w:ind w:right="91"/>
              <w:rPr>
                <w:sz w:val="22"/>
              </w:rPr>
            </w:pPr>
            <w:r>
              <w:rPr>
                <w:spacing w:val="-5"/>
                <w:sz w:val="22"/>
              </w:rPr>
              <w:t>29</w:t>
            </w:r>
          </w:p>
        </w:tc>
        <w:tc>
          <w:tcPr>
            <w:tcW w:w="1051" w:type="dxa"/>
          </w:tcPr>
          <w:p>
            <w:pPr>
              <w:pStyle w:val="TableParagraph"/>
              <w:ind w:right="93"/>
              <w:rPr>
                <w:sz w:val="22"/>
              </w:rPr>
            </w:pPr>
            <w:r>
              <w:rPr>
                <w:spacing w:val="-5"/>
                <w:sz w:val="22"/>
              </w:rPr>
              <w:t>158</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1,481</w:t>
            </w:r>
          </w:p>
        </w:tc>
        <w:tc>
          <w:tcPr>
            <w:tcW w:w="1298" w:type="dxa"/>
          </w:tcPr>
          <w:p>
            <w:pPr>
              <w:pStyle w:val="TableParagraph"/>
              <w:ind w:right="92"/>
              <w:rPr>
                <w:sz w:val="22"/>
              </w:rPr>
            </w:pPr>
            <w:r>
              <w:rPr>
                <w:spacing w:val="-2"/>
                <w:sz w:val="22"/>
              </w:rPr>
              <w:t>1,453</w:t>
            </w:r>
          </w:p>
        </w:tc>
        <w:tc>
          <w:tcPr>
            <w:tcW w:w="938" w:type="dxa"/>
          </w:tcPr>
          <w:p>
            <w:pPr>
              <w:pStyle w:val="TableParagraph"/>
              <w:ind w:right="94"/>
              <w:rPr>
                <w:sz w:val="22"/>
              </w:rPr>
            </w:pPr>
            <w:r>
              <w:rPr>
                <w:spacing w:val="-2"/>
                <w:sz w:val="22"/>
              </w:rPr>
              <w:t>-</w:t>
            </w:r>
            <w:r>
              <w:rPr>
                <w:spacing w:val="-7"/>
                <w:sz w:val="22"/>
              </w:rPr>
              <w:t>28</w:t>
            </w:r>
          </w:p>
        </w:tc>
        <w:tc>
          <w:tcPr>
            <w:tcW w:w="878" w:type="dxa"/>
          </w:tcPr>
          <w:p>
            <w:pPr>
              <w:pStyle w:val="TableParagraph"/>
              <w:ind w:right="91"/>
              <w:rPr>
                <w:sz w:val="22"/>
              </w:rPr>
            </w:pPr>
            <w:r>
              <w:rPr>
                <w:spacing w:val="-2"/>
                <w:sz w:val="22"/>
              </w:rPr>
              <w:t>-1.89%</w:t>
            </w:r>
          </w:p>
        </w:tc>
        <w:tc>
          <w:tcPr>
            <w:tcW w:w="828" w:type="dxa"/>
          </w:tcPr>
          <w:p>
            <w:pPr>
              <w:pStyle w:val="TableParagraph"/>
              <w:ind w:right="91"/>
              <w:rPr>
                <w:sz w:val="22"/>
              </w:rPr>
            </w:pPr>
            <w:r>
              <w:rPr>
                <w:spacing w:val="-5"/>
                <w:sz w:val="22"/>
              </w:rPr>
              <w:t>100</w:t>
            </w:r>
          </w:p>
        </w:tc>
        <w:tc>
          <w:tcPr>
            <w:tcW w:w="1040" w:type="dxa"/>
          </w:tcPr>
          <w:p>
            <w:pPr>
              <w:pStyle w:val="TableParagraph"/>
              <w:ind w:right="95"/>
              <w:rPr>
                <w:b/>
                <w:sz w:val="22"/>
              </w:rPr>
            </w:pPr>
            <w:r>
              <w:rPr>
                <w:b/>
                <w:spacing w:val="-5"/>
                <w:sz w:val="22"/>
              </w:rPr>
              <w:t>55</w:t>
            </w:r>
          </w:p>
        </w:tc>
        <w:tc>
          <w:tcPr>
            <w:tcW w:w="876" w:type="dxa"/>
          </w:tcPr>
          <w:p>
            <w:pPr>
              <w:pStyle w:val="TableParagraph"/>
              <w:ind w:right="91"/>
              <w:rPr>
                <w:sz w:val="22"/>
              </w:rPr>
            </w:pPr>
            <w:r>
              <w:rPr>
                <w:spacing w:val="-2"/>
                <w:sz w:val="22"/>
              </w:rPr>
              <w:t>-</w:t>
            </w:r>
            <w:r>
              <w:rPr>
                <w:spacing w:val="-7"/>
                <w:sz w:val="22"/>
              </w:rPr>
              <w:t>14</w:t>
            </w:r>
          </w:p>
        </w:tc>
        <w:tc>
          <w:tcPr>
            <w:tcW w:w="1051" w:type="dxa"/>
          </w:tcPr>
          <w:p>
            <w:pPr>
              <w:pStyle w:val="TableParagraph"/>
              <w:ind w:right="93"/>
              <w:rPr>
                <w:sz w:val="22"/>
              </w:rPr>
            </w:pPr>
            <w:r>
              <w:rPr>
                <w:spacing w:val="-5"/>
                <w:sz w:val="22"/>
              </w:rPr>
              <w:t>141</w:t>
            </w:r>
          </w:p>
        </w:tc>
      </w:tr>
      <w:tr>
        <w:trPr>
          <w:trHeight w:val="256" w:hRule="atLeast"/>
        </w:trPr>
        <w:tc>
          <w:tcPr>
            <w:tcW w:w="895" w:type="dxa"/>
          </w:tcPr>
          <w:p>
            <w:pPr>
              <w:pStyle w:val="TableParagraph"/>
              <w:spacing w:before="5"/>
              <w:ind w:left="11" w:right="2"/>
              <w:jc w:val="center"/>
              <w:rPr>
                <w:sz w:val="22"/>
              </w:rPr>
            </w:pPr>
            <w:r>
              <w:rPr>
                <w:spacing w:val="-2"/>
                <w:sz w:val="22"/>
              </w:rPr>
              <w:t>35-</w:t>
            </w:r>
            <w:r>
              <w:rPr>
                <w:spacing w:val="-4"/>
                <w:sz w:val="22"/>
              </w:rPr>
              <w:t>3031</w:t>
            </w:r>
          </w:p>
        </w:tc>
        <w:tc>
          <w:tcPr>
            <w:tcW w:w="4772" w:type="dxa"/>
          </w:tcPr>
          <w:p>
            <w:pPr>
              <w:pStyle w:val="TableParagraph"/>
              <w:spacing w:before="5"/>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before="5"/>
              <w:ind w:right="95"/>
              <w:rPr>
                <w:sz w:val="22"/>
              </w:rPr>
            </w:pPr>
            <w:r>
              <w:rPr>
                <w:spacing w:val="-5"/>
                <w:sz w:val="22"/>
              </w:rPr>
              <w:t>398</w:t>
            </w:r>
          </w:p>
        </w:tc>
        <w:tc>
          <w:tcPr>
            <w:tcW w:w="1298" w:type="dxa"/>
          </w:tcPr>
          <w:p>
            <w:pPr>
              <w:pStyle w:val="TableParagraph"/>
              <w:spacing w:before="5"/>
              <w:ind w:right="92"/>
              <w:rPr>
                <w:sz w:val="22"/>
              </w:rPr>
            </w:pPr>
            <w:r>
              <w:rPr>
                <w:spacing w:val="-5"/>
                <w:sz w:val="22"/>
              </w:rPr>
              <w:t>397</w:t>
            </w:r>
          </w:p>
        </w:tc>
        <w:tc>
          <w:tcPr>
            <w:tcW w:w="938" w:type="dxa"/>
          </w:tcPr>
          <w:p>
            <w:pPr>
              <w:pStyle w:val="TableParagraph"/>
              <w:spacing w:before="5"/>
              <w:ind w:right="94"/>
              <w:rPr>
                <w:sz w:val="22"/>
              </w:rPr>
            </w:pPr>
            <w:r>
              <w:rPr>
                <w:spacing w:val="-2"/>
                <w:sz w:val="22"/>
              </w:rPr>
              <w:t>-</w:t>
            </w:r>
            <w:r>
              <w:rPr>
                <w:spacing w:val="-12"/>
                <w:sz w:val="22"/>
              </w:rPr>
              <w:t>1</w:t>
            </w:r>
          </w:p>
        </w:tc>
        <w:tc>
          <w:tcPr>
            <w:tcW w:w="878" w:type="dxa"/>
          </w:tcPr>
          <w:p>
            <w:pPr>
              <w:pStyle w:val="TableParagraph"/>
              <w:spacing w:before="5"/>
              <w:ind w:right="91"/>
              <w:rPr>
                <w:sz w:val="22"/>
              </w:rPr>
            </w:pPr>
            <w:r>
              <w:rPr>
                <w:spacing w:val="-2"/>
                <w:sz w:val="22"/>
              </w:rPr>
              <w:t>-0.25%</w:t>
            </w:r>
          </w:p>
        </w:tc>
        <w:tc>
          <w:tcPr>
            <w:tcW w:w="828" w:type="dxa"/>
          </w:tcPr>
          <w:p>
            <w:pPr>
              <w:pStyle w:val="TableParagraph"/>
              <w:spacing w:before="5"/>
              <w:ind w:right="93"/>
              <w:rPr>
                <w:sz w:val="22"/>
              </w:rPr>
            </w:pPr>
            <w:r>
              <w:rPr>
                <w:spacing w:val="-5"/>
                <w:sz w:val="22"/>
              </w:rPr>
              <w:t>32</w:t>
            </w:r>
          </w:p>
        </w:tc>
        <w:tc>
          <w:tcPr>
            <w:tcW w:w="1040" w:type="dxa"/>
          </w:tcPr>
          <w:p>
            <w:pPr>
              <w:pStyle w:val="TableParagraph"/>
              <w:spacing w:before="5"/>
              <w:ind w:right="95"/>
              <w:rPr>
                <w:b/>
                <w:sz w:val="22"/>
              </w:rPr>
            </w:pPr>
            <w:r>
              <w:rPr>
                <w:b/>
                <w:spacing w:val="-5"/>
                <w:sz w:val="22"/>
              </w:rPr>
              <w:t>49</w:t>
            </w:r>
          </w:p>
        </w:tc>
        <w:tc>
          <w:tcPr>
            <w:tcW w:w="876" w:type="dxa"/>
          </w:tcPr>
          <w:p>
            <w:pPr>
              <w:pStyle w:val="TableParagraph"/>
              <w:spacing w:before="5"/>
              <w:ind w:right="91"/>
              <w:rPr>
                <w:sz w:val="22"/>
              </w:rPr>
            </w:pPr>
            <w:r>
              <w:rPr>
                <w:spacing w:val="-10"/>
                <w:sz w:val="22"/>
              </w:rPr>
              <w:t>0</w:t>
            </w:r>
          </w:p>
        </w:tc>
        <w:tc>
          <w:tcPr>
            <w:tcW w:w="1051" w:type="dxa"/>
          </w:tcPr>
          <w:p>
            <w:pPr>
              <w:pStyle w:val="TableParagraph"/>
              <w:spacing w:before="5"/>
              <w:ind w:right="96"/>
              <w:rPr>
                <w:sz w:val="22"/>
              </w:rPr>
            </w:pPr>
            <w:r>
              <w:rPr>
                <w:spacing w:val="-5"/>
                <w:sz w:val="22"/>
              </w:rPr>
              <w:t>81</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5"/>
                <w:sz w:val="22"/>
              </w:rPr>
              <w:t>553</w:t>
            </w:r>
          </w:p>
        </w:tc>
        <w:tc>
          <w:tcPr>
            <w:tcW w:w="1298" w:type="dxa"/>
          </w:tcPr>
          <w:p>
            <w:pPr>
              <w:pStyle w:val="TableParagraph"/>
              <w:ind w:right="92"/>
              <w:rPr>
                <w:sz w:val="22"/>
              </w:rPr>
            </w:pPr>
            <w:r>
              <w:rPr>
                <w:spacing w:val="-5"/>
                <w:sz w:val="22"/>
              </w:rPr>
              <w:t>604</w:t>
            </w:r>
          </w:p>
        </w:tc>
        <w:tc>
          <w:tcPr>
            <w:tcW w:w="938" w:type="dxa"/>
          </w:tcPr>
          <w:p>
            <w:pPr>
              <w:pStyle w:val="TableParagraph"/>
              <w:ind w:right="94"/>
              <w:rPr>
                <w:sz w:val="22"/>
              </w:rPr>
            </w:pPr>
            <w:r>
              <w:rPr>
                <w:spacing w:val="-5"/>
                <w:sz w:val="22"/>
              </w:rPr>
              <w:t>51</w:t>
            </w:r>
          </w:p>
        </w:tc>
        <w:tc>
          <w:tcPr>
            <w:tcW w:w="878" w:type="dxa"/>
          </w:tcPr>
          <w:p>
            <w:pPr>
              <w:pStyle w:val="TableParagraph"/>
              <w:ind w:right="91"/>
              <w:rPr>
                <w:sz w:val="22"/>
              </w:rPr>
            </w:pPr>
            <w:r>
              <w:rPr>
                <w:spacing w:val="-2"/>
                <w:sz w:val="22"/>
              </w:rPr>
              <w:t>9.22%</w:t>
            </w:r>
          </w:p>
        </w:tc>
        <w:tc>
          <w:tcPr>
            <w:tcW w:w="828" w:type="dxa"/>
          </w:tcPr>
          <w:p>
            <w:pPr>
              <w:pStyle w:val="TableParagraph"/>
              <w:ind w:right="93"/>
              <w:rPr>
                <w:sz w:val="22"/>
              </w:rPr>
            </w:pPr>
            <w:r>
              <w:rPr>
                <w:spacing w:val="-5"/>
                <w:sz w:val="22"/>
              </w:rPr>
              <w:t>26</w:t>
            </w:r>
          </w:p>
        </w:tc>
        <w:tc>
          <w:tcPr>
            <w:tcW w:w="1040" w:type="dxa"/>
          </w:tcPr>
          <w:p>
            <w:pPr>
              <w:pStyle w:val="TableParagraph"/>
              <w:ind w:right="95"/>
              <w:rPr>
                <w:b/>
                <w:sz w:val="22"/>
              </w:rPr>
            </w:pPr>
            <w:r>
              <w:rPr>
                <w:b/>
                <w:spacing w:val="-5"/>
                <w:sz w:val="22"/>
              </w:rPr>
              <w:t>48</w:t>
            </w:r>
          </w:p>
        </w:tc>
        <w:tc>
          <w:tcPr>
            <w:tcW w:w="876" w:type="dxa"/>
          </w:tcPr>
          <w:p>
            <w:pPr>
              <w:pStyle w:val="TableParagraph"/>
              <w:ind w:right="91"/>
              <w:rPr>
                <w:sz w:val="22"/>
              </w:rPr>
            </w:pPr>
            <w:r>
              <w:rPr>
                <w:spacing w:val="-5"/>
                <w:sz w:val="22"/>
              </w:rPr>
              <w:t>26</w:t>
            </w:r>
          </w:p>
        </w:tc>
        <w:tc>
          <w:tcPr>
            <w:tcW w:w="1051" w:type="dxa"/>
          </w:tcPr>
          <w:p>
            <w:pPr>
              <w:pStyle w:val="TableParagraph"/>
              <w:ind w:right="93"/>
              <w:rPr>
                <w:sz w:val="22"/>
              </w:rPr>
            </w:pPr>
            <w:r>
              <w:rPr>
                <w:spacing w:val="-5"/>
                <w:sz w:val="22"/>
              </w:rPr>
              <w:t>100</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1021</w:t>
            </w:r>
          </w:p>
        </w:tc>
        <w:tc>
          <w:tcPr>
            <w:tcW w:w="4772" w:type="dxa"/>
          </w:tcPr>
          <w:p>
            <w:pPr>
              <w:pStyle w:val="TableParagraph"/>
              <w:spacing w:line="234" w:lineRule="exact"/>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line="234" w:lineRule="exact"/>
              <w:ind w:right="95"/>
              <w:rPr>
                <w:sz w:val="22"/>
              </w:rPr>
            </w:pPr>
            <w:r>
              <w:rPr>
                <w:spacing w:val="-5"/>
                <w:sz w:val="22"/>
              </w:rPr>
              <w:t>783</w:t>
            </w:r>
          </w:p>
        </w:tc>
        <w:tc>
          <w:tcPr>
            <w:tcW w:w="1298" w:type="dxa"/>
          </w:tcPr>
          <w:p>
            <w:pPr>
              <w:pStyle w:val="TableParagraph"/>
              <w:spacing w:line="234" w:lineRule="exact"/>
              <w:ind w:right="92"/>
              <w:rPr>
                <w:sz w:val="22"/>
              </w:rPr>
            </w:pPr>
            <w:r>
              <w:rPr>
                <w:spacing w:val="-5"/>
                <w:sz w:val="22"/>
              </w:rPr>
              <w:t>784</w:t>
            </w:r>
          </w:p>
        </w:tc>
        <w:tc>
          <w:tcPr>
            <w:tcW w:w="938" w:type="dxa"/>
          </w:tcPr>
          <w:p>
            <w:pPr>
              <w:pStyle w:val="TableParagraph"/>
              <w:spacing w:line="234" w:lineRule="exact"/>
              <w:ind w:right="94"/>
              <w:rPr>
                <w:sz w:val="22"/>
              </w:rPr>
            </w:pPr>
            <w:r>
              <w:rPr>
                <w:spacing w:val="-10"/>
                <w:sz w:val="22"/>
              </w:rPr>
              <w:t>1</w:t>
            </w:r>
          </w:p>
        </w:tc>
        <w:tc>
          <w:tcPr>
            <w:tcW w:w="878" w:type="dxa"/>
          </w:tcPr>
          <w:p>
            <w:pPr>
              <w:pStyle w:val="TableParagraph"/>
              <w:spacing w:line="234" w:lineRule="exact"/>
              <w:ind w:right="91"/>
              <w:rPr>
                <w:sz w:val="22"/>
              </w:rPr>
            </w:pPr>
            <w:r>
              <w:rPr>
                <w:spacing w:val="-2"/>
                <w:sz w:val="22"/>
              </w:rPr>
              <w:t>0.13%</w:t>
            </w:r>
          </w:p>
        </w:tc>
        <w:tc>
          <w:tcPr>
            <w:tcW w:w="828" w:type="dxa"/>
          </w:tcPr>
          <w:p>
            <w:pPr>
              <w:pStyle w:val="TableParagraph"/>
              <w:spacing w:line="234" w:lineRule="exact"/>
              <w:ind w:right="93"/>
              <w:rPr>
                <w:sz w:val="22"/>
              </w:rPr>
            </w:pPr>
            <w:r>
              <w:rPr>
                <w:spacing w:val="-5"/>
                <w:sz w:val="22"/>
              </w:rPr>
              <w:t>18</w:t>
            </w:r>
          </w:p>
        </w:tc>
        <w:tc>
          <w:tcPr>
            <w:tcW w:w="1040" w:type="dxa"/>
          </w:tcPr>
          <w:p>
            <w:pPr>
              <w:pStyle w:val="TableParagraph"/>
              <w:spacing w:line="234" w:lineRule="exact"/>
              <w:ind w:right="95"/>
              <w:rPr>
                <w:b/>
                <w:sz w:val="22"/>
              </w:rPr>
            </w:pPr>
            <w:r>
              <w:rPr>
                <w:b/>
                <w:spacing w:val="-5"/>
                <w:sz w:val="22"/>
              </w:rPr>
              <w:t>46</w:t>
            </w:r>
          </w:p>
        </w:tc>
        <w:tc>
          <w:tcPr>
            <w:tcW w:w="876" w:type="dxa"/>
          </w:tcPr>
          <w:p>
            <w:pPr>
              <w:pStyle w:val="TableParagraph"/>
              <w:spacing w:line="234" w:lineRule="exact"/>
              <w:ind w:right="91"/>
              <w:rPr>
                <w:sz w:val="22"/>
              </w:rPr>
            </w:pPr>
            <w:r>
              <w:rPr>
                <w:spacing w:val="-10"/>
                <w:sz w:val="22"/>
              </w:rPr>
              <w:t>0</w:t>
            </w:r>
          </w:p>
        </w:tc>
        <w:tc>
          <w:tcPr>
            <w:tcW w:w="1051" w:type="dxa"/>
          </w:tcPr>
          <w:p>
            <w:pPr>
              <w:pStyle w:val="TableParagraph"/>
              <w:spacing w:line="234" w:lineRule="exact"/>
              <w:ind w:right="96"/>
              <w:rPr>
                <w:sz w:val="22"/>
              </w:rPr>
            </w:pPr>
            <w:r>
              <w:rPr>
                <w:spacing w:val="-5"/>
                <w:sz w:val="22"/>
              </w:rPr>
              <w:t>64</w:t>
            </w:r>
          </w:p>
        </w:tc>
      </w:tr>
      <w:tr>
        <w:trPr>
          <w:trHeight w:val="254" w:hRule="atLeast"/>
        </w:trPr>
        <w:tc>
          <w:tcPr>
            <w:tcW w:w="895" w:type="dxa"/>
          </w:tcPr>
          <w:p>
            <w:pPr>
              <w:pStyle w:val="TableParagraph"/>
              <w:ind w:left="11" w:right="2"/>
              <w:jc w:val="center"/>
              <w:rPr>
                <w:sz w:val="22"/>
              </w:rPr>
            </w:pPr>
            <w:r>
              <w:rPr>
                <w:spacing w:val="-2"/>
                <w:sz w:val="22"/>
              </w:rPr>
              <w:t>39-</w:t>
            </w:r>
            <w:r>
              <w:rPr>
                <w:spacing w:val="-4"/>
                <w:sz w:val="22"/>
              </w:rPr>
              <w:t>9011</w:t>
            </w:r>
          </w:p>
        </w:tc>
        <w:tc>
          <w:tcPr>
            <w:tcW w:w="4772" w:type="dxa"/>
          </w:tcPr>
          <w:p>
            <w:pPr>
              <w:pStyle w:val="TableParagraph"/>
              <w:ind w:left="108"/>
              <w:jc w:val="left"/>
              <w:rPr>
                <w:sz w:val="22"/>
              </w:rPr>
            </w:pPr>
            <w:r>
              <w:rPr>
                <w:sz w:val="22"/>
              </w:rPr>
              <w:t>Childcare</w:t>
            </w:r>
            <w:r>
              <w:rPr>
                <w:spacing w:val="-9"/>
                <w:sz w:val="22"/>
              </w:rPr>
              <w:t> </w:t>
            </w:r>
            <w:r>
              <w:rPr>
                <w:spacing w:val="-2"/>
                <w:sz w:val="22"/>
              </w:rPr>
              <w:t>Workers</w:t>
            </w:r>
          </w:p>
        </w:tc>
        <w:tc>
          <w:tcPr>
            <w:tcW w:w="1298" w:type="dxa"/>
          </w:tcPr>
          <w:p>
            <w:pPr>
              <w:pStyle w:val="TableParagraph"/>
              <w:ind w:right="95"/>
              <w:rPr>
                <w:sz w:val="22"/>
              </w:rPr>
            </w:pPr>
            <w:r>
              <w:rPr>
                <w:spacing w:val="-5"/>
                <w:sz w:val="22"/>
              </w:rPr>
              <w:t>435</w:t>
            </w:r>
          </w:p>
        </w:tc>
        <w:tc>
          <w:tcPr>
            <w:tcW w:w="1298" w:type="dxa"/>
          </w:tcPr>
          <w:p>
            <w:pPr>
              <w:pStyle w:val="TableParagraph"/>
              <w:ind w:right="92"/>
              <w:rPr>
                <w:sz w:val="22"/>
              </w:rPr>
            </w:pPr>
            <w:r>
              <w:rPr>
                <w:spacing w:val="-5"/>
                <w:sz w:val="22"/>
              </w:rPr>
              <w:t>444</w:t>
            </w:r>
          </w:p>
        </w:tc>
        <w:tc>
          <w:tcPr>
            <w:tcW w:w="938" w:type="dxa"/>
          </w:tcPr>
          <w:p>
            <w:pPr>
              <w:pStyle w:val="TableParagraph"/>
              <w:ind w:right="94"/>
              <w:rPr>
                <w:sz w:val="22"/>
              </w:rPr>
            </w:pPr>
            <w:r>
              <w:rPr>
                <w:spacing w:val="-10"/>
                <w:sz w:val="22"/>
              </w:rPr>
              <w:t>9</w:t>
            </w:r>
          </w:p>
        </w:tc>
        <w:tc>
          <w:tcPr>
            <w:tcW w:w="878" w:type="dxa"/>
          </w:tcPr>
          <w:p>
            <w:pPr>
              <w:pStyle w:val="TableParagraph"/>
              <w:ind w:right="91"/>
              <w:rPr>
                <w:sz w:val="22"/>
              </w:rPr>
            </w:pPr>
            <w:r>
              <w:rPr>
                <w:spacing w:val="-2"/>
                <w:sz w:val="22"/>
              </w:rPr>
              <w:t>2.07%</w:t>
            </w:r>
          </w:p>
        </w:tc>
        <w:tc>
          <w:tcPr>
            <w:tcW w:w="828" w:type="dxa"/>
          </w:tcPr>
          <w:p>
            <w:pPr>
              <w:pStyle w:val="TableParagraph"/>
              <w:ind w:right="93"/>
              <w:rPr>
                <w:sz w:val="22"/>
              </w:rPr>
            </w:pPr>
            <w:r>
              <w:rPr>
                <w:spacing w:val="-5"/>
                <w:sz w:val="22"/>
              </w:rPr>
              <w:t>32</w:t>
            </w:r>
          </w:p>
        </w:tc>
        <w:tc>
          <w:tcPr>
            <w:tcW w:w="1040" w:type="dxa"/>
          </w:tcPr>
          <w:p>
            <w:pPr>
              <w:pStyle w:val="TableParagraph"/>
              <w:ind w:right="95"/>
              <w:rPr>
                <w:b/>
                <w:sz w:val="22"/>
              </w:rPr>
            </w:pPr>
            <w:r>
              <w:rPr>
                <w:b/>
                <w:spacing w:val="-5"/>
                <w:sz w:val="22"/>
              </w:rPr>
              <w:t>43</w:t>
            </w:r>
          </w:p>
        </w:tc>
        <w:tc>
          <w:tcPr>
            <w:tcW w:w="876" w:type="dxa"/>
          </w:tcPr>
          <w:p>
            <w:pPr>
              <w:pStyle w:val="TableParagraph"/>
              <w:ind w:right="91"/>
              <w:rPr>
                <w:sz w:val="22"/>
              </w:rPr>
            </w:pPr>
            <w:r>
              <w:rPr>
                <w:spacing w:val="-10"/>
                <w:sz w:val="22"/>
              </w:rPr>
              <w:t>4</w:t>
            </w:r>
          </w:p>
        </w:tc>
        <w:tc>
          <w:tcPr>
            <w:tcW w:w="1051" w:type="dxa"/>
          </w:tcPr>
          <w:p>
            <w:pPr>
              <w:pStyle w:val="TableParagraph"/>
              <w:ind w:right="96"/>
              <w:rPr>
                <w:sz w:val="22"/>
              </w:rPr>
            </w:pPr>
            <w:r>
              <w:rPr>
                <w:spacing w:val="-5"/>
                <w:sz w:val="22"/>
              </w:rPr>
              <w:t>79</w:t>
            </w:r>
          </w:p>
        </w:tc>
      </w:tr>
    </w:tbl>
    <w:p>
      <w:pPr>
        <w:pStyle w:val="TableParagraph"/>
        <w:spacing w:after="0"/>
        <w:rPr>
          <w:sz w:val="22"/>
        </w:rPr>
        <w:sectPr>
          <w:headerReference w:type="even" r:id="rId179"/>
          <w:footerReference w:type="even" r:id="rId180"/>
          <w:pgSz w:w="15840" w:h="12240" w:orient="landscape"/>
          <w:pgMar w:header="720" w:footer="0" w:top="1000" w:bottom="280" w:left="0" w:right="0"/>
          <w:pgNumType w:start="76"/>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3"/>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298"/>
        <w:gridCol w:w="1301"/>
        <w:gridCol w:w="936"/>
        <w:gridCol w:w="878"/>
        <w:gridCol w:w="828"/>
        <w:gridCol w:w="1040"/>
        <w:gridCol w:w="879"/>
        <w:gridCol w:w="1049"/>
      </w:tblGrid>
      <w:tr>
        <w:trPr>
          <w:trHeight w:val="758" w:hRule="atLeast"/>
        </w:trPr>
        <w:tc>
          <w:tcPr>
            <w:tcW w:w="895" w:type="dxa"/>
          </w:tcPr>
          <w:p>
            <w:pPr>
              <w:pStyle w:val="TableParagraph"/>
              <w:spacing w:line="240" w:lineRule="auto" w:before="127"/>
              <w:ind w:left="251"/>
              <w:jc w:val="left"/>
              <w:rPr>
                <w:b/>
                <w:sz w:val="22"/>
              </w:rPr>
            </w:pPr>
            <w:r>
              <w:rPr>
                <w:b/>
                <w:spacing w:val="-5"/>
                <w:sz w:val="22"/>
              </w:rPr>
              <w:t>SOC</w:t>
            </w:r>
          </w:p>
          <w:p>
            <w:pPr>
              <w:pStyle w:val="TableParagraph"/>
              <w:spacing w:line="240" w:lineRule="auto" w:before="0"/>
              <w:ind w:left="220"/>
              <w:jc w:val="left"/>
              <w:rPr>
                <w:b/>
                <w:sz w:val="22"/>
              </w:rPr>
            </w:pPr>
            <w:r>
              <w:rPr>
                <w:b/>
                <w:spacing w:val="-4"/>
                <w:sz w:val="22"/>
              </w:rPr>
              <w:t>Code</w:t>
            </w:r>
          </w:p>
        </w:tc>
        <w:tc>
          <w:tcPr>
            <w:tcW w:w="486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40" w:lineRule="auto" w:before="0"/>
              <w:ind w:left="16" w:right="6"/>
              <w:jc w:val="center"/>
              <w:rPr>
                <w:b/>
                <w:sz w:val="22"/>
              </w:rPr>
            </w:pPr>
            <w:r>
              <w:rPr>
                <w:b/>
                <w:spacing w:val="-4"/>
                <w:sz w:val="22"/>
              </w:rPr>
              <w:t>2024</w:t>
            </w:r>
          </w:p>
          <w:p>
            <w:pPr>
              <w:pStyle w:val="TableParagraph"/>
              <w:spacing w:line="254" w:lineRule="exact" w:before="0"/>
              <w:ind w:left="109" w:right="91" w:hanging="5"/>
              <w:jc w:val="center"/>
              <w:rPr>
                <w:b/>
                <w:sz w:val="22"/>
              </w:rPr>
            </w:pPr>
            <w:r>
              <w:rPr>
                <w:b/>
                <w:spacing w:val="-2"/>
                <w:sz w:val="22"/>
              </w:rPr>
              <w:t>Estimated Employment</w:t>
            </w:r>
          </w:p>
        </w:tc>
        <w:tc>
          <w:tcPr>
            <w:tcW w:w="1301" w:type="dxa"/>
          </w:tcPr>
          <w:p>
            <w:pPr>
              <w:pStyle w:val="TableParagraph"/>
              <w:spacing w:line="240" w:lineRule="auto" w:before="0"/>
              <w:ind w:left="15" w:right="8"/>
              <w:jc w:val="center"/>
              <w:rPr>
                <w:b/>
                <w:sz w:val="22"/>
              </w:rPr>
            </w:pPr>
            <w:r>
              <w:rPr>
                <w:b/>
                <w:spacing w:val="-4"/>
                <w:sz w:val="22"/>
              </w:rPr>
              <w:t>2026</w:t>
            </w:r>
          </w:p>
          <w:p>
            <w:pPr>
              <w:pStyle w:val="TableParagraph"/>
              <w:spacing w:line="254"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7"/>
              <w:ind w:left="136"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right="205" w:hanging="3"/>
              <w:jc w:val="center"/>
              <w:rPr>
                <w:b/>
                <w:sz w:val="22"/>
              </w:rPr>
            </w:pPr>
            <w:r>
              <w:rPr>
                <w:b/>
                <w:spacing w:val="-2"/>
                <w:sz w:val="22"/>
              </w:rPr>
              <w:t>Total Annual</w:t>
            </w:r>
          </w:p>
          <w:p>
            <w:pPr>
              <w:pStyle w:val="TableParagraph"/>
              <w:ind w:left="19" w:right="5"/>
              <w:jc w:val="center"/>
              <w:rPr>
                <w:b/>
                <w:sz w:val="22"/>
              </w:rPr>
            </w:pPr>
            <w:r>
              <w:rPr>
                <w:b/>
                <w:spacing w:val="-2"/>
                <w:sz w:val="22"/>
              </w:rPr>
              <w:t>Openings</w:t>
            </w:r>
          </w:p>
        </w:tc>
      </w:tr>
      <w:tr>
        <w:trPr>
          <w:trHeight w:val="251" w:hRule="atLeast"/>
        </w:trPr>
        <w:tc>
          <w:tcPr>
            <w:tcW w:w="895" w:type="dxa"/>
          </w:tcPr>
          <w:p>
            <w:pPr>
              <w:pStyle w:val="TableParagraph"/>
              <w:spacing w:before="0"/>
              <w:ind w:left="9" w:right="11"/>
              <w:jc w:val="center"/>
              <w:rPr>
                <w:sz w:val="22"/>
              </w:rPr>
            </w:pPr>
            <w:r>
              <w:rPr>
                <w:spacing w:val="-2"/>
                <w:sz w:val="22"/>
              </w:rPr>
              <w:t>35-</w:t>
            </w:r>
            <w:r>
              <w:rPr>
                <w:spacing w:val="-4"/>
                <w:sz w:val="22"/>
              </w:rPr>
              <w:t>3023</w:t>
            </w:r>
          </w:p>
        </w:tc>
        <w:tc>
          <w:tcPr>
            <w:tcW w:w="4860"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0"/>
              <w:ind w:right="92"/>
              <w:rPr>
                <w:sz w:val="22"/>
              </w:rPr>
            </w:pPr>
            <w:r>
              <w:rPr>
                <w:spacing w:val="-2"/>
                <w:sz w:val="22"/>
              </w:rPr>
              <w:t>1,112</w:t>
            </w:r>
          </w:p>
        </w:tc>
        <w:tc>
          <w:tcPr>
            <w:tcW w:w="1301" w:type="dxa"/>
          </w:tcPr>
          <w:p>
            <w:pPr>
              <w:pStyle w:val="TableParagraph"/>
              <w:spacing w:before="0"/>
              <w:ind w:right="94"/>
              <w:rPr>
                <w:sz w:val="22"/>
              </w:rPr>
            </w:pPr>
            <w:r>
              <w:rPr>
                <w:spacing w:val="-2"/>
                <w:sz w:val="22"/>
              </w:rPr>
              <w:t>1,113</w:t>
            </w:r>
          </w:p>
        </w:tc>
        <w:tc>
          <w:tcPr>
            <w:tcW w:w="936" w:type="dxa"/>
          </w:tcPr>
          <w:p>
            <w:pPr>
              <w:pStyle w:val="TableParagraph"/>
              <w:spacing w:before="0"/>
              <w:ind w:right="94"/>
              <w:rPr>
                <w:sz w:val="22"/>
              </w:rPr>
            </w:pPr>
            <w:r>
              <w:rPr>
                <w:spacing w:val="-10"/>
                <w:sz w:val="22"/>
              </w:rPr>
              <w:t>1</w:t>
            </w:r>
          </w:p>
        </w:tc>
        <w:tc>
          <w:tcPr>
            <w:tcW w:w="878" w:type="dxa"/>
          </w:tcPr>
          <w:p>
            <w:pPr>
              <w:pStyle w:val="TableParagraph"/>
              <w:spacing w:before="0"/>
              <w:ind w:right="91"/>
              <w:rPr>
                <w:sz w:val="22"/>
              </w:rPr>
            </w:pPr>
            <w:r>
              <w:rPr>
                <w:spacing w:val="-2"/>
                <w:sz w:val="22"/>
              </w:rPr>
              <w:t>0.09%</w:t>
            </w:r>
          </w:p>
        </w:tc>
        <w:tc>
          <w:tcPr>
            <w:tcW w:w="828" w:type="dxa"/>
          </w:tcPr>
          <w:p>
            <w:pPr>
              <w:pStyle w:val="TableParagraph"/>
              <w:spacing w:before="0"/>
              <w:ind w:right="91"/>
              <w:rPr>
                <w:sz w:val="22"/>
              </w:rPr>
            </w:pPr>
            <w:r>
              <w:rPr>
                <w:spacing w:val="-5"/>
                <w:sz w:val="22"/>
              </w:rPr>
              <w:t>118</w:t>
            </w:r>
          </w:p>
        </w:tc>
        <w:tc>
          <w:tcPr>
            <w:tcW w:w="1040" w:type="dxa"/>
          </w:tcPr>
          <w:p>
            <w:pPr>
              <w:pStyle w:val="TableParagraph"/>
              <w:spacing w:before="0"/>
              <w:ind w:right="91"/>
              <w:rPr>
                <w:sz w:val="22"/>
              </w:rPr>
            </w:pPr>
            <w:r>
              <w:rPr>
                <w:spacing w:val="-5"/>
                <w:sz w:val="22"/>
              </w:rPr>
              <w:t>141</w:t>
            </w:r>
          </w:p>
        </w:tc>
        <w:tc>
          <w:tcPr>
            <w:tcW w:w="879" w:type="dxa"/>
          </w:tcPr>
          <w:p>
            <w:pPr>
              <w:pStyle w:val="TableParagraph"/>
              <w:spacing w:before="0"/>
              <w:ind w:right="94"/>
              <w:rPr>
                <w:sz w:val="22"/>
              </w:rPr>
            </w:pPr>
            <w:r>
              <w:rPr>
                <w:spacing w:val="-10"/>
                <w:sz w:val="22"/>
              </w:rPr>
              <w:t>0</w:t>
            </w:r>
          </w:p>
        </w:tc>
        <w:tc>
          <w:tcPr>
            <w:tcW w:w="1049" w:type="dxa"/>
          </w:tcPr>
          <w:p>
            <w:pPr>
              <w:pStyle w:val="TableParagraph"/>
              <w:spacing w:before="0"/>
              <w:ind w:right="92"/>
              <w:rPr>
                <w:b/>
                <w:sz w:val="22"/>
              </w:rPr>
            </w:pPr>
            <w:r>
              <w:rPr>
                <w:b/>
                <w:spacing w:val="-5"/>
                <w:sz w:val="22"/>
              </w:rPr>
              <w:t>259</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2011</w:t>
            </w:r>
          </w:p>
        </w:tc>
        <w:tc>
          <w:tcPr>
            <w:tcW w:w="4860"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2"/>
              <w:rPr>
                <w:sz w:val="22"/>
              </w:rPr>
            </w:pPr>
            <w:r>
              <w:rPr>
                <w:spacing w:val="-2"/>
                <w:sz w:val="22"/>
              </w:rPr>
              <w:t>1,263</w:t>
            </w:r>
          </w:p>
        </w:tc>
        <w:tc>
          <w:tcPr>
            <w:tcW w:w="1301" w:type="dxa"/>
          </w:tcPr>
          <w:p>
            <w:pPr>
              <w:pStyle w:val="TableParagraph"/>
              <w:spacing w:line="234" w:lineRule="exact"/>
              <w:ind w:right="94"/>
              <w:rPr>
                <w:sz w:val="22"/>
              </w:rPr>
            </w:pPr>
            <w:r>
              <w:rPr>
                <w:spacing w:val="-2"/>
                <w:sz w:val="22"/>
              </w:rPr>
              <w:t>1,220</w:t>
            </w:r>
          </w:p>
        </w:tc>
        <w:tc>
          <w:tcPr>
            <w:tcW w:w="936" w:type="dxa"/>
          </w:tcPr>
          <w:p>
            <w:pPr>
              <w:pStyle w:val="TableParagraph"/>
              <w:spacing w:line="234" w:lineRule="exact"/>
              <w:ind w:right="94"/>
              <w:rPr>
                <w:sz w:val="22"/>
              </w:rPr>
            </w:pPr>
            <w:r>
              <w:rPr>
                <w:spacing w:val="-2"/>
                <w:sz w:val="22"/>
              </w:rPr>
              <w:t>-</w:t>
            </w:r>
            <w:r>
              <w:rPr>
                <w:spacing w:val="-7"/>
                <w:sz w:val="22"/>
              </w:rPr>
              <w:t>43</w:t>
            </w:r>
          </w:p>
        </w:tc>
        <w:tc>
          <w:tcPr>
            <w:tcW w:w="878" w:type="dxa"/>
          </w:tcPr>
          <w:p>
            <w:pPr>
              <w:pStyle w:val="TableParagraph"/>
              <w:spacing w:line="234" w:lineRule="exact"/>
              <w:ind w:right="91"/>
              <w:rPr>
                <w:sz w:val="22"/>
              </w:rPr>
            </w:pPr>
            <w:r>
              <w:rPr>
                <w:spacing w:val="-2"/>
                <w:sz w:val="22"/>
              </w:rPr>
              <w:t>-3.40%</w:t>
            </w:r>
          </w:p>
        </w:tc>
        <w:tc>
          <w:tcPr>
            <w:tcW w:w="828" w:type="dxa"/>
          </w:tcPr>
          <w:p>
            <w:pPr>
              <w:pStyle w:val="TableParagraph"/>
              <w:spacing w:line="234" w:lineRule="exact"/>
              <w:ind w:right="91"/>
              <w:rPr>
                <w:sz w:val="22"/>
              </w:rPr>
            </w:pPr>
            <w:r>
              <w:rPr>
                <w:spacing w:val="-5"/>
                <w:sz w:val="22"/>
              </w:rPr>
              <w:t>113</w:t>
            </w:r>
          </w:p>
        </w:tc>
        <w:tc>
          <w:tcPr>
            <w:tcW w:w="1040" w:type="dxa"/>
          </w:tcPr>
          <w:p>
            <w:pPr>
              <w:pStyle w:val="TableParagraph"/>
              <w:spacing w:line="234" w:lineRule="exact"/>
              <w:ind w:right="91"/>
              <w:rPr>
                <w:sz w:val="22"/>
              </w:rPr>
            </w:pPr>
            <w:r>
              <w:rPr>
                <w:spacing w:val="-5"/>
                <w:sz w:val="22"/>
              </w:rPr>
              <w:t>123</w:t>
            </w:r>
          </w:p>
        </w:tc>
        <w:tc>
          <w:tcPr>
            <w:tcW w:w="879" w:type="dxa"/>
          </w:tcPr>
          <w:p>
            <w:pPr>
              <w:pStyle w:val="TableParagraph"/>
              <w:spacing w:line="234" w:lineRule="exact"/>
              <w:ind w:right="94"/>
              <w:rPr>
                <w:sz w:val="22"/>
              </w:rPr>
            </w:pPr>
            <w:r>
              <w:rPr>
                <w:spacing w:val="-2"/>
                <w:sz w:val="22"/>
              </w:rPr>
              <w:t>-</w:t>
            </w:r>
            <w:r>
              <w:rPr>
                <w:spacing w:val="-7"/>
                <w:sz w:val="22"/>
              </w:rPr>
              <w:t>22</w:t>
            </w:r>
          </w:p>
        </w:tc>
        <w:tc>
          <w:tcPr>
            <w:tcW w:w="1049" w:type="dxa"/>
          </w:tcPr>
          <w:p>
            <w:pPr>
              <w:pStyle w:val="TableParagraph"/>
              <w:spacing w:line="234" w:lineRule="exact"/>
              <w:ind w:right="92"/>
              <w:rPr>
                <w:b/>
                <w:sz w:val="22"/>
              </w:rPr>
            </w:pPr>
            <w:r>
              <w:rPr>
                <w:b/>
                <w:spacing w:val="-5"/>
                <w:sz w:val="22"/>
              </w:rPr>
              <w:t>214</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1120</w:t>
            </w:r>
          </w:p>
        </w:tc>
        <w:tc>
          <w:tcPr>
            <w:tcW w:w="4860" w:type="dxa"/>
          </w:tcPr>
          <w:p>
            <w:pPr>
              <w:pStyle w:val="TableParagraph"/>
              <w:spacing w:line="234" w:lineRule="exact" w:before="0"/>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before="0"/>
              <w:ind w:right="92"/>
              <w:rPr>
                <w:sz w:val="22"/>
              </w:rPr>
            </w:pPr>
            <w:r>
              <w:rPr>
                <w:spacing w:val="-5"/>
                <w:sz w:val="22"/>
              </w:rPr>
              <w:t>860</w:t>
            </w:r>
          </w:p>
        </w:tc>
        <w:tc>
          <w:tcPr>
            <w:tcW w:w="1301" w:type="dxa"/>
          </w:tcPr>
          <w:p>
            <w:pPr>
              <w:pStyle w:val="TableParagraph"/>
              <w:spacing w:line="234" w:lineRule="exact" w:before="0"/>
              <w:ind w:right="94"/>
              <w:rPr>
                <w:sz w:val="22"/>
              </w:rPr>
            </w:pPr>
            <w:r>
              <w:rPr>
                <w:spacing w:val="-5"/>
                <w:sz w:val="22"/>
              </w:rPr>
              <w:t>918</w:t>
            </w:r>
          </w:p>
        </w:tc>
        <w:tc>
          <w:tcPr>
            <w:tcW w:w="936" w:type="dxa"/>
          </w:tcPr>
          <w:p>
            <w:pPr>
              <w:pStyle w:val="TableParagraph"/>
              <w:spacing w:line="234" w:lineRule="exact" w:before="0"/>
              <w:ind w:right="94"/>
              <w:rPr>
                <w:sz w:val="22"/>
              </w:rPr>
            </w:pPr>
            <w:r>
              <w:rPr>
                <w:spacing w:val="-5"/>
                <w:sz w:val="22"/>
              </w:rPr>
              <w:t>58</w:t>
            </w:r>
          </w:p>
        </w:tc>
        <w:tc>
          <w:tcPr>
            <w:tcW w:w="878" w:type="dxa"/>
          </w:tcPr>
          <w:p>
            <w:pPr>
              <w:pStyle w:val="TableParagraph"/>
              <w:spacing w:line="234" w:lineRule="exact" w:before="0"/>
              <w:ind w:right="91"/>
              <w:rPr>
                <w:sz w:val="22"/>
              </w:rPr>
            </w:pPr>
            <w:r>
              <w:rPr>
                <w:spacing w:val="-2"/>
                <w:sz w:val="22"/>
              </w:rPr>
              <w:t>6.74%</w:t>
            </w:r>
          </w:p>
        </w:tc>
        <w:tc>
          <w:tcPr>
            <w:tcW w:w="828" w:type="dxa"/>
          </w:tcPr>
          <w:p>
            <w:pPr>
              <w:pStyle w:val="TableParagraph"/>
              <w:spacing w:line="234" w:lineRule="exact" w:before="0"/>
              <w:ind w:right="95"/>
              <w:rPr>
                <w:sz w:val="22"/>
              </w:rPr>
            </w:pPr>
            <w:r>
              <w:rPr>
                <w:spacing w:val="-5"/>
                <w:sz w:val="22"/>
              </w:rPr>
              <w:t>69</w:t>
            </w:r>
          </w:p>
        </w:tc>
        <w:tc>
          <w:tcPr>
            <w:tcW w:w="1040" w:type="dxa"/>
          </w:tcPr>
          <w:p>
            <w:pPr>
              <w:pStyle w:val="TableParagraph"/>
              <w:spacing w:line="234" w:lineRule="exact" w:before="0"/>
              <w:ind w:right="94"/>
              <w:rPr>
                <w:sz w:val="22"/>
              </w:rPr>
            </w:pPr>
            <w:r>
              <w:rPr>
                <w:spacing w:val="-5"/>
                <w:sz w:val="22"/>
              </w:rPr>
              <w:t>60</w:t>
            </w:r>
          </w:p>
        </w:tc>
        <w:tc>
          <w:tcPr>
            <w:tcW w:w="879" w:type="dxa"/>
          </w:tcPr>
          <w:p>
            <w:pPr>
              <w:pStyle w:val="TableParagraph"/>
              <w:spacing w:line="234" w:lineRule="exact" w:before="0"/>
              <w:ind w:right="94"/>
              <w:rPr>
                <w:sz w:val="22"/>
              </w:rPr>
            </w:pPr>
            <w:r>
              <w:rPr>
                <w:spacing w:val="-5"/>
                <w:sz w:val="22"/>
              </w:rPr>
              <w:t>29</w:t>
            </w:r>
          </w:p>
        </w:tc>
        <w:tc>
          <w:tcPr>
            <w:tcW w:w="1049" w:type="dxa"/>
          </w:tcPr>
          <w:p>
            <w:pPr>
              <w:pStyle w:val="TableParagraph"/>
              <w:spacing w:line="234" w:lineRule="exact" w:before="0"/>
              <w:ind w:right="92"/>
              <w:rPr>
                <w:b/>
                <w:sz w:val="22"/>
              </w:rPr>
            </w:pPr>
            <w:r>
              <w:rPr>
                <w:b/>
                <w:spacing w:val="-5"/>
                <w:sz w:val="22"/>
              </w:rPr>
              <w:t>158</w:t>
            </w:r>
          </w:p>
        </w:tc>
      </w:tr>
      <w:tr>
        <w:trPr>
          <w:trHeight w:val="253" w:hRule="atLeast"/>
        </w:trPr>
        <w:tc>
          <w:tcPr>
            <w:tcW w:w="895" w:type="dxa"/>
          </w:tcPr>
          <w:p>
            <w:pPr>
              <w:pStyle w:val="TableParagraph"/>
              <w:ind w:left="9" w:right="11"/>
              <w:jc w:val="center"/>
              <w:rPr>
                <w:sz w:val="22"/>
              </w:rPr>
            </w:pPr>
            <w:r>
              <w:rPr>
                <w:spacing w:val="-2"/>
                <w:sz w:val="22"/>
              </w:rPr>
              <w:t>53-</w:t>
            </w:r>
            <w:r>
              <w:rPr>
                <w:spacing w:val="-4"/>
                <w:sz w:val="22"/>
              </w:rPr>
              <w:t>7065</w:t>
            </w:r>
          </w:p>
        </w:tc>
        <w:tc>
          <w:tcPr>
            <w:tcW w:w="4860"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2"/>
              <w:rPr>
                <w:sz w:val="22"/>
              </w:rPr>
            </w:pPr>
            <w:r>
              <w:rPr>
                <w:spacing w:val="-5"/>
                <w:sz w:val="22"/>
              </w:rPr>
              <w:t>829</w:t>
            </w:r>
          </w:p>
        </w:tc>
        <w:tc>
          <w:tcPr>
            <w:tcW w:w="1301" w:type="dxa"/>
          </w:tcPr>
          <w:p>
            <w:pPr>
              <w:pStyle w:val="TableParagraph"/>
              <w:ind w:right="94"/>
              <w:rPr>
                <w:sz w:val="22"/>
              </w:rPr>
            </w:pPr>
            <w:r>
              <w:rPr>
                <w:spacing w:val="-5"/>
                <w:sz w:val="22"/>
              </w:rPr>
              <w:t>860</w:t>
            </w:r>
          </w:p>
        </w:tc>
        <w:tc>
          <w:tcPr>
            <w:tcW w:w="936" w:type="dxa"/>
          </w:tcPr>
          <w:p>
            <w:pPr>
              <w:pStyle w:val="TableParagraph"/>
              <w:ind w:right="94"/>
              <w:rPr>
                <w:sz w:val="22"/>
              </w:rPr>
            </w:pPr>
            <w:r>
              <w:rPr>
                <w:spacing w:val="-5"/>
                <w:sz w:val="22"/>
              </w:rPr>
              <w:t>31</w:t>
            </w:r>
          </w:p>
        </w:tc>
        <w:tc>
          <w:tcPr>
            <w:tcW w:w="878" w:type="dxa"/>
          </w:tcPr>
          <w:p>
            <w:pPr>
              <w:pStyle w:val="TableParagraph"/>
              <w:ind w:right="91"/>
              <w:rPr>
                <w:sz w:val="22"/>
              </w:rPr>
            </w:pPr>
            <w:r>
              <w:rPr>
                <w:spacing w:val="-2"/>
                <w:sz w:val="22"/>
              </w:rPr>
              <w:t>3.74%</w:t>
            </w:r>
          </w:p>
        </w:tc>
        <w:tc>
          <w:tcPr>
            <w:tcW w:w="828" w:type="dxa"/>
          </w:tcPr>
          <w:p>
            <w:pPr>
              <w:pStyle w:val="TableParagraph"/>
              <w:ind w:right="95"/>
              <w:rPr>
                <w:sz w:val="22"/>
              </w:rPr>
            </w:pPr>
            <w:r>
              <w:rPr>
                <w:spacing w:val="-5"/>
                <w:sz w:val="22"/>
              </w:rPr>
              <w:t>50</w:t>
            </w:r>
          </w:p>
        </w:tc>
        <w:tc>
          <w:tcPr>
            <w:tcW w:w="1040" w:type="dxa"/>
          </w:tcPr>
          <w:p>
            <w:pPr>
              <w:pStyle w:val="TableParagraph"/>
              <w:ind w:right="94"/>
              <w:rPr>
                <w:sz w:val="22"/>
              </w:rPr>
            </w:pPr>
            <w:r>
              <w:rPr>
                <w:spacing w:val="-5"/>
                <w:sz w:val="22"/>
              </w:rPr>
              <w:t>84</w:t>
            </w:r>
          </w:p>
        </w:tc>
        <w:tc>
          <w:tcPr>
            <w:tcW w:w="879" w:type="dxa"/>
          </w:tcPr>
          <w:p>
            <w:pPr>
              <w:pStyle w:val="TableParagraph"/>
              <w:ind w:right="94"/>
              <w:rPr>
                <w:sz w:val="22"/>
              </w:rPr>
            </w:pPr>
            <w:r>
              <w:rPr>
                <w:spacing w:val="-5"/>
                <w:sz w:val="22"/>
              </w:rPr>
              <w:t>16</w:t>
            </w:r>
          </w:p>
        </w:tc>
        <w:tc>
          <w:tcPr>
            <w:tcW w:w="1049" w:type="dxa"/>
          </w:tcPr>
          <w:p>
            <w:pPr>
              <w:pStyle w:val="TableParagraph"/>
              <w:ind w:right="92"/>
              <w:rPr>
                <w:b/>
                <w:sz w:val="22"/>
              </w:rPr>
            </w:pPr>
            <w:r>
              <w:rPr>
                <w:b/>
                <w:spacing w:val="-5"/>
                <w:sz w:val="22"/>
              </w:rPr>
              <w:t>150</w:t>
            </w:r>
          </w:p>
        </w:tc>
      </w:tr>
      <w:tr>
        <w:trPr>
          <w:trHeight w:val="256" w:hRule="atLeast"/>
        </w:trPr>
        <w:tc>
          <w:tcPr>
            <w:tcW w:w="895" w:type="dxa"/>
          </w:tcPr>
          <w:p>
            <w:pPr>
              <w:pStyle w:val="TableParagraph"/>
              <w:spacing w:line="234" w:lineRule="exact"/>
              <w:ind w:left="9" w:right="11"/>
              <w:jc w:val="center"/>
              <w:rPr>
                <w:sz w:val="22"/>
              </w:rPr>
            </w:pPr>
            <w:r>
              <w:rPr>
                <w:spacing w:val="-2"/>
                <w:sz w:val="22"/>
              </w:rPr>
              <w:t>11-</w:t>
            </w:r>
            <w:r>
              <w:rPr>
                <w:spacing w:val="-4"/>
                <w:sz w:val="22"/>
              </w:rPr>
              <w:t>9013</w:t>
            </w:r>
          </w:p>
        </w:tc>
        <w:tc>
          <w:tcPr>
            <w:tcW w:w="4860"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ind w:right="92"/>
              <w:rPr>
                <w:sz w:val="22"/>
              </w:rPr>
            </w:pPr>
            <w:r>
              <w:rPr>
                <w:spacing w:val="-2"/>
                <w:sz w:val="22"/>
              </w:rPr>
              <w:t>1,481</w:t>
            </w:r>
          </w:p>
        </w:tc>
        <w:tc>
          <w:tcPr>
            <w:tcW w:w="1301" w:type="dxa"/>
          </w:tcPr>
          <w:p>
            <w:pPr>
              <w:pStyle w:val="TableParagraph"/>
              <w:spacing w:line="234" w:lineRule="exact"/>
              <w:ind w:right="94"/>
              <w:rPr>
                <w:sz w:val="22"/>
              </w:rPr>
            </w:pPr>
            <w:r>
              <w:rPr>
                <w:spacing w:val="-2"/>
                <w:sz w:val="22"/>
              </w:rPr>
              <w:t>1,453</w:t>
            </w:r>
          </w:p>
        </w:tc>
        <w:tc>
          <w:tcPr>
            <w:tcW w:w="936" w:type="dxa"/>
          </w:tcPr>
          <w:p>
            <w:pPr>
              <w:pStyle w:val="TableParagraph"/>
              <w:spacing w:line="234" w:lineRule="exact"/>
              <w:ind w:right="94"/>
              <w:rPr>
                <w:sz w:val="22"/>
              </w:rPr>
            </w:pPr>
            <w:r>
              <w:rPr>
                <w:spacing w:val="-2"/>
                <w:sz w:val="22"/>
              </w:rPr>
              <w:t>-</w:t>
            </w:r>
            <w:r>
              <w:rPr>
                <w:spacing w:val="-7"/>
                <w:sz w:val="22"/>
              </w:rPr>
              <w:t>28</w:t>
            </w:r>
          </w:p>
        </w:tc>
        <w:tc>
          <w:tcPr>
            <w:tcW w:w="878" w:type="dxa"/>
          </w:tcPr>
          <w:p>
            <w:pPr>
              <w:pStyle w:val="TableParagraph"/>
              <w:spacing w:line="234" w:lineRule="exact"/>
              <w:ind w:right="91"/>
              <w:rPr>
                <w:sz w:val="22"/>
              </w:rPr>
            </w:pPr>
            <w:r>
              <w:rPr>
                <w:spacing w:val="-2"/>
                <w:sz w:val="22"/>
              </w:rPr>
              <w:t>-1.89%</w:t>
            </w:r>
          </w:p>
        </w:tc>
        <w:tc>
          <w:tcPr>
            <w:tcW w:w="828" w:type="dxa"/>
          </w:tcPr>
          <w:p>
            <w:pPr>
              <w:pStyle w:val="TableParagraph"/>
              <w:spacing w:line="234" w:lineRule="exact"/>
              <w:ind w:right="91"/>
              <w:rPr>
                <w:sz w:val="22"/>
              </w:rPr>
            </w:pPr>
            <w:r>
              <w:rPr>
                <w:spacing w:val="-5"/>
                <w:sz w:val="22"/>
              </w:rPr>
              <w:t>100</w:t>
            </w:r>
          </w:p>
        </w:tc>
        <w:tc>
          <w:tcPr>
            <w:tcW w:w="1040" w:type="dxa"/>
          </w:tcPr>
          <w:p>
            <w:pPr>
              <w:pStyle w:val="TableParagraph"/>
              <w:spacing w:line="234" w:lineRule="exact"/>
              <w:ind w:right="94"/>
              <w:rPr>
                <w:sz w:val="22"/>
              </w:rPr>
            </w:pPr>
            <w:r>
              <w:rPr>
                <w:spacing w:val="-5"/>
                <w:sz w:val="22"/>
              </w:rPr>
              <w:t>55</w:t>
            </w:r>
          </w:p>
        </w:tc>
        <w:tc>
          <w:tcPr>
            <w:tcW w:w="879" w:type="dxa"/>
          </w:tcPr>
          <w:p>
            <w:pPr>
              <w:pStyle w:val="TableParagraph"/>
              <w:spacing w:line="234" w:lineRule="exact"/>
              <w:ind w:right="94"/>
              <w:rPr>
                <w:sz w:val="22"/>
              </w:rPr>
            </w:pPr>
            <w:r>
              <w:rPr>
                <w:spacing w:val="-2"/>
                <w:sz w:val="22"/>
              </w:rPr>
              <w:t>-</w:t>
            </w:r>
            <w:r>
              <w:rPr>
                <w:spacing w:val="-7"/>
                <w:sz w:val="22"/>
              </w:rPr>
              <w:t>14</w:t>
            </w:r>
          </w:p>
        </w:tc>
        <w:tc>
          <w:tcPr>
            <w:tcW w:w="1049" w:type="dxa"/>
          </w:tcPr>
          <w:p>
            <w:pPr>
              <w:pStyle w:val="TableParagraph"/>
              <w:spacing w:line="234" w:lineRule="exact"/>
              <w:ind w:right="92"/>
              <w:rPr>
                <w:b/>
                <w:sz w:val="22"/>
              </w:rPr>
            </w:pPr>
            <w:r>
              <w:rPr>
                <w:b/>
                <w:spacing w:val="-5"/>
                <w:sz w:val="22"/>
              </w:rPr>
              <w:t>141</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3032</w:t>
            </w:r>
          </w:p>
        </w:tc>
        <w:tc>
          <w:tcPr>
            <w:tcW w:w="4860" w:type="dxa"/>
          </w:tcPr>
          <w:p>
            <w:pPr>
              <w:pStyle w:val="TableParagraph"/>
              <w:spacing w:line="234" w:lineRule="exact" w:before="0"/>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before="0"/>
              <w:ind w:right="92"/>
              <w:rPr>
                <w:sz w:val="22"/>
              </w:rPr>
            </w:pPr>
            <w:r>
              <w:rPr>
                <w:spacing w:val="-2"/>
                <w:sz w:val="22"/>
              </w:rPr>
              <w:t>1,285</w:t>
            </w:r>
          </w:p>
        </w:tc>
        <w:tc>
          <w:tcPr>
            <w:tcW w:w="1301" w:type="dxa"/>
          </w:tcPr>
          <w:p>
            <w:pPr>
              <w:pStyle w:val="TableParagraph"/>
              <w:spacing w:line="234" w:lineRule="exact" w:before="0"/>
              <w:ind w:right="94"/>
              <w:rPr>
                <w:sz w:val="22"/>
              </w:rPr>
            </w:pPr>
            <w:r>
              <w:rPr>
                <w:spacing w:val="-2"/>
                <w:sz w:val="22"/>
              </w:rPr>
              <w:t>1,287</w:t>
            </w:r>
          </w:p>
        </w:tc>
        <w:tc>
          <w:tcPr>
            <w:tcW w:w="936" w:type="dxa"/>
          </w:tcPr>
          <w:p>
            <w:pPr>
              <w:pStyle w:val="TableParagraph"/>
              <w:spacing w:line="234" w:lineRule="exact" w:before="0"/>
              <w:ind w:right="94"/>
              <w:rPr>
                <w:sz w:val="22"/>
              </w:rPr>
            </w:pPr>
            <w:r>
              <w:rPr>
                <w:spacing w:val="-10"/>
                <w:sz w:val="22"/>
              </w:rPr>
              <w:t>2</w:t>
            </w:r>
          </w:p>
        </w:tc>
        <w:tc>
          <w:tcPr>
            <w:tcW w:w="878" w:type="dxa"/>
          </w:tcPr>
          <w:p>
            <w:pPr>
              <w:pStyle w:val="TableParagraph"/>
              <w:spacing w:line="234" w:lineRule="exact" w:before="0"/>
              <w:ind w:right="91"/>
              <w:rPr>
                <w:sz w:val="22"/>
              </w:rPr>
            </w:pPr>
            <w:r>
              <w:rPr>
                <w:spacing w:val="-2"/>
                <w:sz w:val="22"/>
              </w:rPr>
              <w:t>0.16%</w:t>
            </w:r>
          </w:p>
        </w:tc>
        <w:tc>
          <w:tcPr>
            <w:tcW w:w="828" w:type="dxa"/>
          </w:tcPr>
          <w:p>
            <w:pPr>
              <w:pStyle w:val="TableParagraph"/>
              <w:spacing w:line="234" w:lineRule="exact" w:before="0"/>
              <w:ind w:right="95"/>
              <w:rPr>
                <w:sz w:val="22"/>
              </w:rPr>
            </w:pPr>
            <w:r>
              <w:rPr>
                <w:spacing w:val="-5"/>
                <w:sz w:val="22"/>
              </w:rPr>
              <w:t>52</w:t>
            </w:r>
          </w:p>
        </w:tc>
        <w:tc>
          <w:tcPr>
            <w:tcW w:w="1040" w:type="dxa"/>
          </w:tcPr>
          <w:p>
            <w:pPr>
              <w:pStyle w:val="TableParagraph"/>
              <w:spacing w:line="234" w:lineRule="exact" w:before="0"/>
              <w:ind w:right="94"/>
              <w:rPr>
                <w:sz w:val="22"/>
              </w:rPr>
            </w:pPr>
            <w:r>
              <w:rPr>
                <w:spacing w:val="-5"/>
                <w:sz w:val="22"/>
              </w:rPr>
              <w:t>78</w:t>
            </w:r>
          </w:p>
        </w:tc>
        <w:tc>
          <w:tcPr>
            <w:tcW w:w="879" w:type="dxa"/>
          </w:tcPr>
          <w:p>
            <w:pPr>
              <w:pStyle w:val="TableParagraph"/>
              <w:spacing w:line="234" w:lineRule="exact" w:before="0"/>
              <w:ind w:right="94"/>
              <w:rPr>
                <w:sz w:val="22"/>
              </w:rPr>
            </w:pPr>
            <w:r>
              <w:rPr>
                <w:spacing w:val="-10"/>
                <w:sz w:val="22"/>
              </w:rPr>
              <w:t>1</w:t>
            </w:r>
          </w:p>
        </w:tc>
        <w:tc>
          <w:tcPr>
            <w:tcW w:w="1049" w:type="dxa"/>
          </w:tcPr>
          <w:p>
            <w:pPr>
              <w:pStyle w:val="TableParagraph"/>
              <w:spacing w:line="234" w:lineRule="exact" w:before="0"/>
              <w:ind w:right="92"/>
              <w:rPr>
                <w:b/>
                <w:sz w:val="22"/>
              </w:rPr>
            </w:pPr>
            <w:r>
              <w:rPr>
                <w:b/>
                <w:spacing w:val="-5"/>
                <w:sz w:val="22"/>
              </w:rPr>
              <w:t>131</w:t>
            </w:r>
          </w:p>
        </w:tc>
      </w:tr>
      <w:tr>
        <w:trPr>
          <w:trHeight w:val="256" w:hRule="atLeast"/>
        </w:trPr>
        <w:tc>
          <w:tcPr>
            <w:tcW w:w="895" w:type="dxa"/>
          </w:tcPr>
          <w:p>
            <w:pPr>
              <w:pStyle w:val="TableParagraph"/>
              <w:spacing w:line="234" w:lineRule="exact"/>
              <w:ind w:left="9" w:right="11"/>
              <w:jc w:val="center"/>
              <w:rPr>
                <w:sz w:val="22"/>
              </w:rPr>
            </w:pPr>
            <w:r>
              <w:rPr>
                <w:spacing w:val="-2"/>
                <w:sz w:val="22"/>
              </w:rPr>
              <w:t>53-</w:t>
            </w:r>
            <w:r>
              <w:rPr>
                <w:spacing w:val="-4"/>
                <w:sz w:val="22"/>
              </w:rPr>
              <w:t>7062</w:t>
            </w:r>
          </w:p>
        </w:tc>
        <w:tc>
          <w:tcPr>
            <w:tcW w:w="4860" w:type="dxa"/>
          </w:tcPr>
          <w:p>
            <w:pPr>
              <w:pStyle w:val="TableParagraph"/>
              <w:spacing w:line="234" w:lineRule="exact"/>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34" w:lineRule="exact"/>
              <w:ind w:right="92"/>
              <w:rPr>
                <w:sz w:val="22"/>
              </w:rPr>
            </w:pPr>
            <w:r>
              <w:rPr>
                <w:spacing w:val="-5"/>
                <w:sz w:val="22"/>
              </w:rPr>
              <w:t>553</w:t>
            </w:r>
          </w:p>
        </w:tc>
        <w:tc>
          <w:tcPr>
            <w:tcW w:w="1301" w:type="dxa"/>
          </w:tcPr>
          <w:p>
            <w:pPr>
              <w:pStyle w:val="TableParagraph"/>
              <w:spacing w:line="234" w:lineRule="exact"/>
              <w:ind w:right="94"/>
              <w:rPr>
                <w:sz w:val="22"/>
              </w:rPr>
            </w:pPr>
            <w:r>
              <w:rPr>
                <w:spacing w:val="-5"/>
                <w:sz w:val="22"/>
              </w:rPr>
              <w:t>604</w:t>
            </w:r>
          </w:p>
        </w:tc>
        <w:tc>
          <w:tcPr>
            <w:tcW w:w="936" w:type="dxa"/>
          </w:tcPr>
          <w:p>
            <w:pPr>
              <w:pStyle w:val="TableParagraph"/>
              <w:spacing w:line="234" w:lineRule="exact"/>
              <w:ind w:right="94"/>
              <w:rPr>
                <w:sz w:val="22"/>
              </w:rPr>
            </w:pPr>
            <w:r>
              <w:rPr>
                <w:spacing w:val="-5"/>
                <w:sz w:val="22"/>
              </w:rPr>
              <w:t>51</w:t>
            </w:r>
          </w:p>
        </w:tc>
        <w:tc>
          <w:tcPr>
            <w:tcW w:w="878" w:type="dxa"/>
          </w:tcPr>
          <w:p>
            <w:pPr>
              <w:pStyle w:val="TableParagraph"/>
              <w:spacing w:line="234" w:lineRule="exact"/>
              <w:ind w:right="91"/>
              <w:rPr>
                <w:sz w:val="22"/>
              </w:rPr>
            </w:pPr>
            <w:r>
              <w:rPr>
                <w:spacing w:val="-2"/>
                <w:sz w:val="22"/>
              </w:rPr>
              <w:t>9.22%</w:t>
            </w:r>
          </w:p>
        </w:tc>
        <w:tc>
          <w:tcPr>
            <w:tcW w:w="828" w:type="dxa"/>
          </w:tcPr>
          <w:p>
            <w:pPr>
              <w:pStyle w:val="TableParagraph"/>
              <w:spacing w:line="234" w:lineRule="exact"/>
              <w:ind w:right="95"/>
              <w:rPr>
                <w:sz w:val="22"/>
              </w:rPr>
            </w:pPr>
            <w:r>
              <w:rPr>
                <w:spacing w:val="-5"/>
                <w:sz w:val="22"/>
              </w:rPr>
              <w:t>26</w:t>
            </w:r>
          </w:p>
        </w:tc>
        <w:tc>
          <w:tcPr>
            <w:tcW w:w="1040" w:type="dxa"/>
          </w:tcPr>
          <w:p>
            <w:pPr>
              <w:pStyle w:val="TableParagraph"/>
              <w:spacing w:line="234" w:lineRule="exact"/>
              <w:ind w:right="94"/>
              <w:rPr>
                <w:sz w:val="22"/>
              </w:rPr>
            </w:pPr>
            <w:r>
              <w:rPr>
                <w:spacing w:val="-5"/>
                <w:sz w:val="22"/>
              </w:rPr>
              <w:t>48</w:t>
            </w:r>
          </w:p>
        </w:tc>
        <w:tc>
          <w:tcPr>
            <w:tcW w:w="879" w:type="dxa"/>
          </w:tcPr>
          <w:p>
            <w:pPr>
              <w:pStyle w:val="TableParagraph"/>
              <w:spacing w:line="234" w:lineRule="exact"/>
              <w:ind w:right="94"/>
              <w:rPr>
                <w:sz w:val="22"/>
              </w:rPr>
            </w:pPr>
            <w:r>
              <w:rPr>
                <w:spacing w:val="-5"/>
                <w:sz w:val="22"/>
              </w:rPr>
              <w:t>26</w:t>
            </w:r>
          </w:p>
        </w:tc>
        <w:tc>
          <w:tcPr>
            <w:tcW w:w="1049" w:type="dxa"/>
          </w:tcPr>
          <w:p>
            <w:pPr>
              <w:pStyle w:val="TableParagraph"/>
              <w:spacing w:line="234" w:lineRule="exact"/>
              <w:ind w:right="92"/>
              <w:rPr>
                <w:b/>
                <w:sz w:val="22"/>
              </w:rPr>
            </w:pPr>
            <w:r>
              <w:rPr>
                <w:b/>
                <w:spacing w:val="-5"/>
                <w:sz w:val="22"/>
              </w:rPr>
              <w:t>100</w:t>
            </w:r>
          </w:p>
        </w:tc>
      </w:tr>
      <w:tr>
        <w:trPr>
          <w:trHeight w:val="254" w:hRule="atLeast"/>
        </w:trPr>
        <w:tc>
          <w:tcPr>
            <w:tcW w:w="895" w:type="dxa"/>
          </w:tcPr>
          <w:p>
            <w:pPr>
              <w:pStyle w:val="TableParagraph"/>
              <w:spacing w:line="234" w:lineRule="exact" w:before="0"/>
              <w:ind w:left="9" w:right="11"/>
              <w:jc w:val="center"/>
              <w:rPr>
                <w:sz w:val="22"/>
              </w:rPr>
            </w:pPr>
            <w:r>
              <w:rPr>
                <w:spacing w:val="-2"/>
                <w:sz w:val="22"/>
              </w:rPr>
              <w:t>35-</w:t>
            </w:r>
            <w:r>
              <w:rPr>
                <w:spacing w:val="-4"/>
                <w:sz w:val="22"/>
              </w:rPr>
              <w:t>3031</w:t>
            </w:r>
          </w:p>
        </w:tc>
        <w:tc>
          <w:tcPr>
            <w:tcW w:w="4860" w:type="dxa"/>
          </w:tcPr>
          <w:p>
            <w:pPr>
              <w:pStyle w:val="TableParagraph"/>
              <w:spacing w:line="234" w:lineRule="exact" w:before="0"/>
              <w:ind w:left="108"/>
              <w:jc w:val="left"/>
              <w:rPr>
                <w:sz w:val="22"/>
              </w:rPr>
            </w:pPr>
            <w:r>
              <w:rPr>
                <w:sz w:val="22"/>
              </w:rPr>
              <w:t>Waiters</w:t>
            </w:r>
            <w:r>
              <w:rPr>
                <w:spacing w:val="-5"/>
                <w:sz w:val="22"/>
              </w:rPr>
              <w:t> </w:t>
            </w:r>
            <w:r>
              <w:rPr>
                <w:sz w:val="22"/>
              </w:rPr>
              <w:t>and</w:t>
            </w:r>
            <w:r>
              <w:rPr>
                <w:spacing w:val="-5"/>
                <w:sz w:val="22"/>
              </w:rPr>
              <w:t> </w:t>
            </w:r>
            <w:r>
              <w:rPr>
                <w:spacing w:val="-2"/>
                <w:sz w:val="22"/>
              </w:rPr>
              <w:t>Waitresses</w:t>
            </w:r>
          </w:p>
        </w:tc>
        <w:tc>
          <w:tcPr>
            <w:tcW w:w="1298" w:type="dxa"/>
          </w:tcPr>
          <w:p>
            <w:pPr>
              <w:pStyle w:val="TableParagraph"/>
              <w:spacing w:line="234" w:lineRule="exact" w:before="0"/>
              <w:ind w:right="92"/>
              <w:rPr>
                <w:sz w:val="22"/>
              </w:rPr>
            </w:pPr>
            <w:r>
              <w:rPr>
                <w:spacing w:val="-5"/>
                <w:sz w:val="22"/>
              </w:rPr>
              <w:t>398</w:t>
            </w:r>
          </w:p>
        </w:tc>
        <w:tc>
          <w:tcPr>
            <w:tcW w:w="1301" w:type="dxa"/>
          </w:tcPr>
          <w:p>
            <w:pPr>
              <w:pStyle w:val="TableParagraph"/>
              <w:spacing w:line="234" w:lineRule="exact" w:before="0"/>
              <w:ind w:right="94"/>
              <w:rPr>
                <w:sz w:val="22"/>
              </w:rPr>
            </w:pPr>
            <w:r>
              <w:rPr>
                <w:spacing w:val="-5"/>
                <w:sz w:val="22"/>
              </w:rPr>
              <w:t>397</w:t>
            </w:r>
          </w:p>
        </w:tc>
        <w:tc>
          <w:tcPr>
            <w:tcW w:w="936" w:type="dxa"/>
          </w:tcPr>
          <w:p>
            <w:pPr>
              <w:pStyle w:val="TableParagraph"/>
              <w:spacing w:line="234" w:lineRule="exact" w:before="0"/>
              <w:ind w:right="94"/>
              <w:rPr>
                <w:sz w:val="22"/>
              </w:rPr>
            </w:pPr>
            <w:r>
              <w:rPr>
                <w:spacing w:val="-2"/>
                <w:sz w:val="22"/>
              </w:rPr>
              <w:t>-</w:t>
            </w:r>
            <w:r>
              <w:rPr>
                <w:spacing w:val="-12"/>
                <w:sz w:val="22"/>
              </w:rPr>
              <w:t>1</w:t>
            </w:r>
          </w:p>
        </w:tc>
        <w:tc>
          <w:tcPr>
            <w:tcW w:w="878" w:type="dxa"/>
          </w:tcPr>
          <w:p>
            <w:pPr>
              <w:pStyle w:val="TableParagraph"/>
              <w:spacing w:line="234" w:lineRule="exact" w:before="0"/>
              <w:ind w:right="91"/>
              <w:rPr>
                <w:sz w:val="22"/>
              </w:rPr>
            </w:pPr>
            <w:r>
              <w:rPr>
                <w:spacing w:val="-2"/>
                <w:sz w:val="22"/>
              </w:rPr>
              <w:t>-0.25%</w:t>
            </w:r>
          </w:p>
        </w:tc>
        <w:tc>
          <w:tcPr>
            <w:tcW w:w="828" w:type="dxa"/>
          </w:tcPr>
          <w:p>
            <w:pPr>
              <w:pStyle w:val="TableParagraph"/>
              <w:spacing w:line="234" w:lineRule="exact" w:before="0"/>
              <w:ind w:right="95"/>
              <w:rPr>
                <w:sz w:val="22"/>
              </w:rPr>
            </w:pPr>
            <w:r>
              <w:rPr>
                <w:spacing w:val="-5"/>
                <w:sz w:val="22"/>
              </w:rPr>
              <w:t>32</w:t>
            </w:r>
          </w:p>
        </w:tc>
        <w:tc>
          <w:tcPr>
            <w:tcW w:w="1040" w:type="dxa"/>
          </w:tcPr>
          <w:p>
            <w:pPr>
              <w:pStyle w:val="TableParagraph"/>
              <w:spacing w:line="234" w:lineRule="exact" w:before="0"/>
              <w:ind w:right="94"/>
              <w:rPr>
                <w:sz w:val="22"/>
              </w:rPr>
            </w:pPr>
            <w:r>
              <w:rPr>
                <w:spacing w:val="-5"/>
                <w:sz w:val="22"/>
              </w:rPr>
              <w:t>49</w:t>
            </w:r>
          </w:p>
        </w:tc>
        <w:tc>
          <w:tcPr>
            <w:tcW w:w="879" w:type="dxa"/>
          </w:tcPr>
          <w:p>
            <w:pPr>
              <w:pStyle w:val="TableParagraph"/>
              <w:spacing w:line="234" w:lineRule="exact" w:before="0"/>
              <w:ind w:right="94"/>
              <w:rPr>
                <w:sz w:val="22"/>
              </w:rPr>
            </w:pPr>
            <w:r>
              <w:rPr>
                <w:spacing w:val="-10"/>
                <w:sz w:val="22"/>
              </w:rPr>
              <w:t>0</w:t>
            </w:r>
          </w:p>
        </w:tc>
        <w:tc>
          <w:tcPr>
            <w:tcW w:w="1049" w:type="dxa"/>
          </w:tcPr>
          <w:p>
            <w:pPr>
              <w:pStyle w:val="TableParagraph"/>
              <w:spacing w:line="234" w:lineRule="exact" w:before="0"/>
              <w:ind w:right="96"/>
              <w:rPr>
                <w:b/>
                <w:sz w:val="22"/>
              </w:rPr>
            </w:pPr>
            <w:r>
              <w:rPr>
                <w:b/>
                <w:spacing w:val="-5"/>
                <w:sz w:val="22"/>
              </w:rPr>
              <w:t>81</w:t>
            </w:r>
          </w:p>
        </w:tc>
      </w:tr>
      <w:tr>
        <w:trPr>
          <w:trHeight w:val="254" w:hRule="atLeast"/>
        </w:trPr>
        <w:tc>
          <w:tcPr>
            <w:tcW w:w="895" w:type="dxa"/>
          </w:tcPr>
          <w:p>
            <w:pPr>
              <w:pStyle w:val="TableParagraph"/>
              <w:spacing w:before="3"/>
              <w:ind w:left="9" w:right="11"/>
              <w:jc w:val="center"/>
              <w:rPr>
                <w:sz w:val="22"/>
              </w:rPr>
            </w:pPr>
            <w:r>
              <w:rPr>
                <w:spacing w:val="-2"/>
                <w:sz w:val="22"/>
              </w:rPr>
              <w:t>39-</w:t>
            </w:r>
            <w:r>
              <w:rPr>
                <w:spacing w:val="-4"/>
                <w:sz w:val="22"/>
              </w:rPr>
              <w:t>9011</w:t>
            </w:r>
          </w:p>
        </w:tc>
        <w:tc>
          <w:tcPr>
            <w:tcW w:w="4860" w:type="dxa"/>
          </w:tcPr>
          <w:p>
            <w:pPr>
              <w:pStyle w:val="TableParagraph"/>
              <w:spacing w:before="3"/>
              <w:ind w:left="108"/>
              <w:jc w:val="left"/>
              <w:rPr>
                <w:sz w:val="22"/>
              </w:rPr>
            </w:pPr>
            <w:r>
              <w:rPr>
                <w:sz w:val="22"/>
              </w:rPr>
              <w:t>Childcare</w:t>
            </w:r>
            <w:r>
              <w:rPr>
                <w:spacing w:val="-9"/>
                <w:sz w:val="22"/>
              </w:rPr>
              <w:t> </w:t>
            </w:r>
            <w:r>
              <w:rPr>
                <w:spacing w:val="-2"/>
                <w:sz w:val="22"/>
              </w:rPr>
              <w:t>Workers</w:t>
            </w:r>
          </w:p>
        </w:tc>
        <w:tc>
          <w:tcPr>
            <w:tcW w:w="1298" w:type="dxa"/>
          </w:tcPr>
          <w:p>
            <w:pPr>
              <w:pStyle w:val="TableParagraph"/>
              <w:spacing w:before="3"/>
              <w:ind w:right="92"/>
              <w:rPr>
                <w:sz w:val="22"/>
              </w:rPr>
            </w:pPr>
            <w:r>
              <w:rPr>
                <w:spacing w:val="-5"/>
                <w:sz w:val="22"/>
              </w:rPr>
              <w:t>435</w:t>
            </w:r>
          </w:p>
        </w:tc>
        <w:tc>
          <w:tcPr>
            <w:tcW w:w="1301" w:type="dxa"/>
          </w:tcPr>
          <w:p>
            <w:pPr>
              <w:pStyle w:val="TableParagraph"/>
              <w:spacing w:before="3"/>
              <w:ind w:right="94"/>
              <w:rPr>
                <w:sz w:val="22"/>
              </w:rPr>
            </w:pPr>
            <w:r>
              <w:rPr>
                <w:spacing w:val="-5"/>
                <w:sz w:val="22"/>
              </w:rPr>
              <w:t>444</w:t>
            </w:r>
          </w:p>
        </w:tc>
        <w:tc>
          <w:tcPr>
            <w:tcW w:w="936" w:type="dxa"/>
          </w:tcPr>
          <w:p>
            <w:pPr>
              <w:pStyle w:val="TableParagraph"/>
              <w:spacing w:before="3"/>
              <w:ind w:right="94"/>
              <w:rPr>
                <w:sz w:val="22"/>
              </w:rPr>
            </w:pPr>
            <w:r>
              <w:rPr>
                <w:spacing w:val="-10"/>
                <w:sz w:val="22"/>
              </w:rPr>
              <w:t>9</w:t>
            </w:r>
          </w:p>
        </w:tc>
        <w:tc>
          <w:tcPr>
            <w:tcW w:w="878" w:type="dxa"/>
          </w:tcPr>
          <w:p>
            <w:pPr>
              <w:pStyle w:val="TableParagraph"/>
              <w:spacing w:before="3"/>
              <w:ind w:right="91"/>
              <w:rPr>
                <w:sz w:val="22"/>
              </w:rPr>
            </w:pPr>
            <w:r>
              <w:rPr>
                <w:spacing w:val="-2"/>
                <w:sz w:val="22"/>
              </w:rPr>
              <w:t>2.07%</w:t>
            </w:r>
          </w:p>
        </w:tc>
        <w:tc>
          <w:tcPr>
            <w:tcW w:w="828" w:type="dxa"/>
          </w:tcPr>
          <w:p>
            <w:pPr>
              <w:pStyle w:val="TableParagraph"/>
              <w:spacing w:before="3"/>
              <w:ind w:right="95"/>
              <w:rPr>
                <w:sz w:val="22"/>
              </w:rPr>
            </w:pPr>
            <w:r>
              <w:rPr>
                <w:spacing w:val="-5"/>
                <w:sz w:val="22"/>
              </w:rPr>
              <w:t>32</w:t>
            </w:r>
          </w:p>
        </w:tc>
        <w:tc>
          <w:tcPr>
            <w:tcW w:w="1040" w:type="dxa"/>
          </w:tcPr>
          <w:p>
            <w:pPr>
              <w:pStyle w:val="TableParagraph"/>
              <w:spacing w:before="3"/>
              <w:ind w:right="94"/>
              <w:rPr>
                <w:sz w:val="22"/>
              </w:rPr>
            </w:pPr>
            <w:r>
              <w:rPr>
                <w:spacing w:val="-5"/>
                <w:sz w:val="22"/>
              </w:rPr>
              <w:t>43</w:t>
            </w:r>
          </w:p>
        </w:tc>
        <w:tc>
          <w:tcPr>
            <w:tcW w:w="879" w:type="dxa"/>
          </w:tcPr>
          <w:p>
            <w:pPr>
              <w:pStyle w:val="TableParagraph"/>
              <w:spacing w:before="3"/>
              <w:ind w:right="94"/>
              <w:rPr>
                <w:sz w:val="22"/>
              </w:rPr>
            </w:pPr>
            <w:r>
              <w:rPr>
                <w:spacing w:val="-10"/>
                <w:sz w:val="22"/>
              </w:rPr>
              <w:t>4</w:t>
            </w:r>
          </w:p>
        </w:tc>
        <w:tc>
          <w:tcPr>
            <w:tcW w:w="1049" w:type="dxa"/>
          </w:tcPr>
          <w:p>
            <w:pPr>
              <w:pStyle w:val="TableParagraph"/>
              <w:spacing w:before="3"/>
              <w:ind w:right="96"/>
              <w:rPr>
                <w:b/>
                <w:sz w:val="22"/>
              </w:rPr>
            </w:pPr>
            <w:r>
              <w:rPr>
                <w:b/>
                <w:spacing w:val="-5"/>
                <w:sz w:val="22"/>
              </w:rPr>
              <w:t>79</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37-</w:t>
            </w:r>
            <w:r>
              <w:rPr>
                <w:spacing w:val="-4"/>
                <w:sz w:val="22"/>
              </w:rPr>
              <w:t>2011</w:t>
            </w:r>
          </w:p>
        </w:tc>
        <w:tc>
          <w:tcPr>
            <w:tcW w:w="4860" w:type="dxa"/>
          </w:tcPr>
          <w:p>
            <w:pPr>
              <w:pStyle w:val="TableParagraph"/>
              <w:spacing w:line="252"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line="240" w:lineRule="auto" w:before="127"/>
              <w:ind w:right="92"/>
              <w:rPr>
                <w:sz w:val="22"/>
              </w:rPr>
            </w:pPr>
            <w:r>
              <w:rPr>
                <w:spacing w:val="-5"/>
                <w:sz w:val="22"/>
              </w:rPr>
              <w:t>467</w:t>
            </w:r>
          </w:p>
        </w:tc>
        <w:tc>
          <w:tcPr>
            <w:tcW w:w="1301" w:type="dxa"/>
          </w:tcPr>
          <w:p>
            <w:pPr>
              <w:pStyle w:val="TableParagraph"/>
              <w:spacing w:line="240" w:lineRule="auto" w:before="127"/>
              <w:ind w:right="94"/>
              <w:rPr>
                <w:sz w:val="22"/>
              </w:rPr>
            </w:pPr>
            <w:r>
              <w:rPr>
                <w:spacing w:val="-5"/>
                <w:sz w:val="22"/>
              </w:rPr>
              <w:t>469</w:t>
            </w:r>
          </w:p>
        </w:tc>
        <w:tc>
          <w:tcPr>
            <w:tcW w:w="936" w:type="dxa"/>
          </w:tcPr>
          <w:p>
            <w:pPr>
              <w:pStyle w:val="TableParagraph"/>
              <w:spacing w:line="240" w:lineRule="auto" w:before="127"/>
              <w:ind w:right="94"/>
              <w:rPr>
                <w:sz w:val="22"/>
              </w:rPr>
            </w:pPr>
            <w:r>
              <w:rPr>
                <w:spacing w:val="-10"/>
                <w:sz w:val="22"/>
              </w:rPr>
              <w:t>2</w:t>
            </w:r>
          </w:p>
        </w:tc>
        <w:tc>
          <w:tcPr>
            <w:tcW w:w="878" w:type="dxa"/>
          </w:tcPr>
          <w:p>
            <w:pPr>
              <w:pStyle w:val="TableParagraph"/>
              <w:spacing w:line="240" w:lineRule="auto" w:before="127"/>
              <w:ind w:right="91"/>
              <w:rPr>
                <w:sz w:val="22"/>
              </w:rPr>
            </w:pPr>
            <w:r>
              <w:rPr>
                <w:spacing w:val="-2"/>
                <w:sz w:val="22"/>
              </w:rPr>
              <w:t>0.43%</w:t>
            </w:r>
          </w:p>
        </w:tc>
        <w:tc>
          <w:tcPr>
            <w:tcW w:w="828" w:type="dxa"/>
          </w:tcPr>
          <w:p>
            <w:pPr>
              <w:pStyle w:val="TableParagraph"/>
              <w:spacing w:line="240" w:lineRule="auto" w:before="127"/>
              <w:ind w:right="95"/>
              <w:rPr>
                <w:sz w:val="22"/>
              </w:rPr>
            </w:pPr>
            <w:r>
              <w:rPr>
                <w:spacing w:val="-5"/>
                <w:sz w:val="22"/>
              </w:rPr>
              <w:t>30</w:t>
            </w:r>
          </w:p>
        </w:tc>
        <w:tc>
          <w:tcPr>
            <w:tcW w:w="1040" w:type="dxa"/>
          </w:tcPr>
          <w:p>
            <w:pPr>
              <w:pStyle w:val="TableParagraph"/>
              <w:spacing w:line="240" w:lineRule="auto" w:before="127"/>
              <w:ind w:right="94"/>
              <w:rPr>
                <w:sz w:val="22"/>
              </w:rPr>
            </w:pPr>
            <w:r>
              <w:rPr>
                <w:spacing w:val="-5"/>
                <w:sz w:val="22"/>
              </w:rPr>
              <w:t>34</w:t>
            </w:r>
          </w:p>
        </w:tc>
        <w:tc>
          <w:tcPr>
            <w:tcW w:w="879" w:type="dxa"/>
          </w:tcPr>
          <w:p>
            <w:pPr>
              <w:pStyle w:val="TableParagraph"/>
              <w:spacing w:line="240" w:lineRule="auto" w:before="127"/>
              <w:ind w:right="94"/>
              <w:rPr>
                <w:sz w:val="22"/>
              </w:rPr>
            </w:pPr>
            <w:r>
              <w:rPr>
                <w:spacing w:val="-10"/>
                <w:sz w:val="22"/>
              </w:rPr>
              <w:t>1</w:t>
            </w:r>
          </w:p>
        </w:tc>
        <w:tc>
          <w:tcPr>
            <w:tcW w:w="1049" w:type="dxa"/>
          </w:tcPr>
          <w:p>
            <w:pPr>
              <w:pStyle w:val="TableParagraph"/>
              <w:spacing w:line="240" w:lineRule="auto" w:before="127"/>
              <w:ind w:right="96"/>
              <w:rPr>
                <w:b/>
                <w:sz w:val="22"/>
              </w:rPr>
            </w:pPr>
            <w:r>
              <w:rPr>
                <w:b/>
                <w:spacing w:val="-5"/>
                <w:sz w:val="22"/>
              </w:rPr>
              <w:t>65</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300"/>
        <w:gridCol w:w="1298"/>
        <w:gridCol w:w="938"/>
        <w:gridCol w:w="878"/>
        <w:gridCol w:w="828"/>
        <w:gridCol w:w="1040"/>
        <w:gridCol w:w="879"/>
        <w:gridCol w:w="1049"/>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00" w:type="dxa"/>
          </w:tcPr>
          <w:p>
            <w:pPr>
              <w:pStyle w:val="TableParagraph"/>
              <w:spacing w:line="240" w:lineRule="auto" w:before="78"/>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0" w:type="dxa"/>
          </w:tcPr>
          <w:p>
            <w:pPr>
              <w:pStyle w:val="TableParagraph"/>
              <w:spacing w:line="252" w:lineRule="exact" w:before="79"/>
              <w:ind w:left="16" w:right="4"/>
              <w:jc w:val="center"/>
              <w:rPr>
                <w:b/>
                <w:sz w:val="22"/>
              </w:rPr>
            </w:pPr>
            <w:r>
              <w:rPr>
                <w:b/>
                <w:spacing w:val="-4"/>
                <w:sz w:val="22"/>
              </w:rPr>
              <w:t>2024</w:t>
            </w:r>
          </w:p>
          <w:p>
            <w:pPr>
              <w:pStyle w:val="TableParagraph"/>
              <w:spacing w:line="240" w:lineRule="auto" w:before="0"/>
              <w:ind w:left="16"/>
              <w:jc w:val="center"/>
              <w:rPr>
                <w:b/>
                <w:sz w:val="22"/>
              </w:rPr>
            </w:pPr>
            <w:r>
              <w:rPr>
                <w:b/>
                <w:spacing w:val="-2"/>
                <w:sz w:val="22"/>
              </w:rPr>
              <w:t>Estimated Employment</w:t>
            </w:r>
          </w:p>
        </w:tc>
        <w:tc>
          <w:tcPr>
            <w:tcW w:w="1298" w:type="dxa"/>
          </w:tcPr>
          <w:p>
            <w:pPr>
              <w:pStyle w:val="TableParagraph"/>
              <w:spacing w:line="252" w:lineRule="exact" w:before="79"/>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206"/>
              <w:ind w:left="139" w:right="90" w:hanging="29"/>
              <w:jc w:val="left"/>
              <w:rPr>
                <w:b/>
                <w:sz w:val="22"/>
              </w:rPr>
            </w:pPr>
            <w:r>
              <w:rPr>
                <w:b/>
                <w:spacing w:val="-2"/>
                <w:sz w:val="22"/>
              </w:rPr>
              <w:t>Numeric Change</w:t>
            </w:r>
          </w:p>
        </w:tc>
        <w:tc>
          <w:tcPr>
            <w:tcW w:w="878" w:type="dxa"/>
          </w:tcPr>
          <w:p>
            <w:pPr>
              <w:pStyle w:val="TableParagraph"/>
              <w:spacing w:line="240" w:lineRule="auto" w:before="206"/>
              <w:ind w:left="111" w:right="87"/>
              <w:jc w:val="left"/>
              <w:rPr>
                <w:b/>
                <w:sz w:val="22"/>
              </w:rPr>
            </w:pPr>
            <w:r>
              <w:rPr>
                <w:b/>
                <w:spacing w:val="-2"/>
                <w:sz w:val="22"/>
              </w:rPr>
              <w:t>Percent Change</w:t>
            </w:r>
          </w:p>
        </w:tc>
        <w:tc>
          <w:tcPr>
            <w:tcW w:w="828" w:type="dxa"/>
          </w:tcPr>
          <w:p>
            <w:pPr>
              <w:pStyle w:val="TableParagraph"/>
              <w:spacing w:line="240" w:lineRule="auto" w:before="206"/>
              <w:ind w:left="200" w:right="87" w:hanging="89"/>
              <w:jc w:val="left"/>
              <w:rPr>
                <w:b/>
                <w:sz w:val="22"/>
              </w:rPr>
            </w:pPr>
            <w:r>
              <w:rPr>
                <w:b/>
                <w:spacing w:val="-2"/>
                <w:sz w:val="22"/>
              </w:rPr>
              <w:t>Annual Exits</w:t>
            </w:r>
          </w:p>
        </w:tc>
        <w:tc>
          <w:tcPr>
            <w:tcW w:w="1040" w:type="dxa"/>
          </w:tcPr>
          <w:p>
            <w:pPr>
              <w:pStyle w:val="TableParagraph"/>
              <w:spacing w:line="240" w:lineRule="auto" w:before="206"/>
              <w:ind w:left="111" w:firstLine="105"/>
              <w:jc w:val="left"/>
              <w:rPr>
                <w:b/>
                <w:sz w:val="22"/>
              </w:rPr>
            </w:pPr>
            <w:r>
              <w:rPr>
                <w:b/>
                <w:spacing w:val="-2"/>
                <w:sz w:val="22"/>
              </w:rPr>
              <w:t>Annual Transfers</w:t>
            </w:r>
          </w:p>
        </w:tc>
        <w:tc>
          <w:tcPr>
            <w:tcW w:w="879" w:type="dxa"/>
          </w:tcPr>
          <w:p>
            <w:pPr>
              <w:pStyle w:val="TableParagraph"/>
              <w:spacing w:line="240" w:lineRule="auto" w:before="206"/>
              <w:ind w:left="111" w:right="88" w:firstLine="24"/>
              <w:jc w:val="left"/>
              <w:rPr>
                <w:b/>
                <w:sz w:val="22"/>
              </w:rPr>
            </w:pPr>
            <w:r>
              <w:rPr>
                <w:b/>
                <w:spacing w:val="-2"/>
                <w:sz w:val="22"/>
              </w:rPr>
              <w:t>Annual Change</w:t>
            </w:r>
          </w:p>
        </w:tc>
        <w:tc>
          <w:tcPr>
            <w:tcW w:w="1049" w:type="dxa"/>
          </w:tcPr>
          <w:p>
            <w:pPr>
              <w:pStyle w:val="TableParagraph"/>
              <w:spacing w:line="240" w:lineRule="auto" w:before="79"/>
              <w:ind w:left="110" w:right="91" w:hanging="5"/>
              <w:jc w:val="center"/>
              <w:rPr>
                <w:b/>
                <w:sz w:val="22"/>
              </w:rPr>
            </w:pPr>
            <w:r>
              <w:rPr>
                <w:b/>
                <w:spacing w:val="-2"/>
                <w:sz w:val="22"/>
              </w:rPr>
              <w:t>Total Annual Openings</w:t>
            </w:r>
          </w:p>
        </w:tc>
      </w:tr>
      <w:tr>
        <w:trPr>
          <w:trHeight w:val="300" w:hRule="atLeast"/>
        </w:trPr>
        <w:tc>
          <w:tcPr>
            <w:tcW w:w="895" w:type="dxa"/>
          </w:tcPr>
          <w:p>
            <w:pPr>
              <w:pStyle w:val="TableParagraph"/>
              <w:spacing w:before="48"/>
              <w:ind w:left="11" w:right="2"/>
              <w:jc w:val="center"/>
              <w:rPr>
                <w:sz w:val="22"/>
              </w:rPr>
            </w:pPr>
            <w:r>
              <w:rPr>
                <w:spacing w:val="-2"/>
                <w:sz w:val="22"/>
              </w:rPr>
              <w:t>41-</w:t>
            </w:r>
            <w:r>
              <w:rPr>
                <w:spacing w:val="-4"/>
                <w:sz w:val="22"/>
              </w:rPr>
              <w:t>2011</w:t>
            </w:r>
          </w:p>
        </w:tc>
        <w:tc>
          <w:tcPr>
            <w:tcW w:w="4500" w:type="dxa"/>
          </w:tcPr>
          <w:p>
            <w:pPr>
              <w:pStyle w:val="TableParagraph"/>
              <w:spacing w:before="48"/>
              <w:ind w:left="108"/>
              <w:jc w:val="left"/>
              <w:rPr>
                <w:sz w:val="22"/>
              </w:rPr>
            </w:pPr>
            <w:r>
              <w:rPr>
                <w:spacing w:val="-2"/>
                <w:sz w:val="22"/>
              </w:rPr>
              <w:t>Cashiers</w:t>
            </w:r>
          </w:p>
        </w:tc>
        <w:tc>
          <w:tcPr>
            <w:tcW w:w="1300" w:type="dxa"/>
          </w:tcPr>
          <w:p>
            <w:pPr>
              <w:pStyle w:val="TableParagraph"/>
              <w:spacing w:before="48"/>
              <w:ind w:right="91"/>
              <w:rPr>
                <w:sz w:val="22"/>
              </w:rPr>
            </w:pPr>
            <w:r>
              <w:rPr>
                <w:spacing w:val="-2"/>
                <w:sz w:val="22"/>
              </w:rPr>
              <w:t>1,263</w:t>
            </w:r>
          </w:p>
        </w:tc>
        <w:tc>
          <w:tcPr>
            <w:tcW w:w="1298" w:type="dxa"/>
          </w:tcPr>
          <w:p>
            <w:pPr>
              <w:pStyle w:val="TableParagraph"/>
              <w:spacing w:before="48"/>
              <w:ind w:right="88"/>
              <w:rPr>
                <w:sz w:val="22"/>
              </w:rPr>
            </w:pPr>
            <w:r>
              <w:rPr>
                <w:spacing w:val="-2"/>
                <w:sz w:val="22"/>
              </w:rPr>
              <w:t>1,220</w:t>
            </w:r>
          </w:p>
        </w:tc>
        <w:tc>
          <w:tcPr>
            <w:tcW w:w="938" w:type="dxa"/>
          </w:tcPr>
          <w:p>
            <w:pPr>
              <w:pStyle w:val="TableParagraph"/>
              <w:spacing w:before="48"/>
              <w:ind w:right="94"/>
              <w:rPr>
                <w:b/>
                <w:sz w:val="22"/>
              </w:rPr>
            </w:pPr>
            <w:r>
              <w:rPr>
                <w:b/>
                <w:spacing w:val="-2"/>
                <w:sz w:val="22"/>
              </w:rPr>
              <w:t>-</w:t>
            </w:r>
            <w:r>
              <w:rPr>
                <w:b/>
                <w:spacing w:val="-7"/>
                <w:sz w:val="22"/>
              </w:rPr>
              <w:t>43</w:t>
            </w:r>
          </w:p>
        </w:tc>
        <w:tc>
          <w:tcPr>
            <w:tcW w:w="878" w:type="dxa"/>
          </w:tcPr>
          <w:p>
            <w:pPr>
              <w:pStyle w:val="TableParagraph"/>
              <w:spacing w:before="48"/>
              <w:ind w:left="110"/>
              <w:jc w:val="center"/>
              <w:rPr>
                <w:sz w:val="22"/>
              </w:rPr>
            </w:pPr>
            <w:r>
              <w:rPr>
                <w:spacing w:val="-2"/>
                <w:sz w:val="22"/>
              </w:rPr>
              <w:t>-3.40%</w:t>
            </w:r>
          </w:p>
        </w:tc>
        <w:tc>
          <w:tcPr>
            <w:tcW w:w="828" w:type="dxa"/>
          </w:tcPr>
          <w:p>
            <w:pPr>
              <w:pStyle w:val="TableParagraph"/>
              <w:spacing w:before="48"/>
              <w:ind w:right="90"/>
              <w:rPr>
                <w:sz w:val="22"/>
              </w:rPr>
            </w:pPr>
            <w:r>
              <w:rPr>
                <w:spacing w:val="-5"/>
                <w:sz w:val="22"/>
              </w:rPr>
              <w:t>113</w:t>
            </w:r>
          </w:p>
        </w:tc>
        <w:tc>
          <w:tcPr>
            <w:tcW w:w="1040" w:type="dxa"/>
          </w:tcPr>
          <w:p>
            <w:pPr>
              <w:pStyle w:val="TableParagraph"/>
              <w:spacing w:before="48"/>
              <w:ind w:right="92"/>
              <w:rPr>
                <w:sz w:val="22"/>
              </w:rPr>
            </w:pPr>
            <w:r>
              <w:rPr>
                <w:spacing w:val="-5"/>
                <w:sz w:val="22"/>
              </w:rPr>
              <w:t>123</w:t>
            </w:r>
          </w:p>
        </w:tc>
        <w:tc>
          <w:tcPr>
            <w:tcW w:w="879" w:type="dxa"/>
          </w:tcPr>
          <w:p>
            <w:pPr>
              <w:pStyle w:val="TableParagraph"/>
              <w:spacing w:before="48"/>
              <w:ind w:right="93"/>
              <w:rPr>
                <w:sz w:val="22"/>
              </w:rPr>
            </w:pPr>
            <w:r>
              <w:rPr>
                <w:spacing w:val="-2"/>
                <w:sz w:val="22"/>
              </w:rPr>
              <w:t>-</w:t>
            </w:r>
            <w:r>
              <w:rPr>
                <w:spacing w:val="-7"/>
                <w:sz w:val="22"/>
              </w:rPr>
              <w:t>22</w:t>
            </w:r>
          </w:p>
        </w:tc>
        <w:tc>
          <w:tcPr>
            <w:tcW w:w="1049" w:type="dxa"/>
          </w:tcPr>
          <w:p>
            <w:pPr>
              <w:pStyle w:val="TableParagraph"/>
              <w:spacing w:before="48"/>
              <w:ind w:right="91"/>
              <w:rPr>
                <w:sz w:val="22"/>
              </w:rPr>
            </w:pPr>
            <w:r>
              <w:rPr>
                <w:spacing w:val="-5"/>
                <w:sz w:val="22"/>
              </w:rPr>
              <w:t>214</w:t>
            </w:r>
          </w:p>
        </w:tc>
      </w:tr>
      <w:tr>
        <w:trPr>
          <w:trHeight w:val="299" w:hRule="atLeast"/>
        </w:trPr>
        <w:tc>
          <w:tcPr>
            <w:tcW w:w="895" w:type="dxa"/>
          </w:tcPr>
          <w:p>
            <w:pPr>
              <w:pStyle w:val="TableParagraph"/>
              <w:spacing w:before="48"/>
              <w:ind w:left="11" w:right="2"/>
              <w:jc w:val="center"/>
              <w:rPr>
                <w:sz w:val="22"/>
              </w:rPr>
            </w:pPr>
            <w:r>
              <w:rPr>
                <w:spacing w:val="-2"/>
                <w:sz w:val="22"/>
              </w:rPr>
              <w:t>51-</w:t>
            </w:r>
            <w:r>
              <w:rPr>
                <w:spacing w:val="-4"/>
                <w:sz w:val="22"/>
              </w:rPr>
              <w:t>2090</w:t>
            </w:r>
          </w:p>
        </w:tc>
        <w:tc>
          <w:tcPr>
            <w:tcW w:w="4500" w:type="dxa"/>
          </w:tcPr>
          <w:p>
            <w:pPr>
              <w:pStyle w:val="TableParagraph"/>
              <w:spacing w:before="48"/>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9"/>
                <w:sz w:val="22"/>
              </w:rPr>
              <w:t> </w:t>
            </w:r>
            <w:r>
              <w:rPr>
                <w:spacing w:val="-2"/>
                <w:sz w:val="22"/>
              </w:rPr>
              <w:t>Fabricators</w:t>
            </w:r>
          </w:p>
        </w:tc>
        <w:tc>
          <w:tcPr>
            <w:tcW w:w="1300" w:type="dxa"/>
          </w:tcPr>
          <w:p>
            <w:pPr>
              <w:pStyle w:val="TableParagraph"/>
              <w:spacing w:before="48"/>
              <w:ind w:right="91"/>
              <w:rPr>
                <w:sz w:val="22"/>
              </w:rPr>
            </w:pPr>
            <w:r>
              <w:rPr>
                <w:spacing w:val="-5"/>
                <w:sz w:val="22"/>
              </w:rPr>
              <w:t>442</w:t>
            </w:r>
          </w:p>
        </w:tc>
        <w:tc>
          <w:tcPr>
            <w:tcW w:w="1298" w:type="dxa"/>
          </w:tcPr>
          <w:p>
            <w:pPr>
              <w:pStyle w:val="TableParagraph"/>
              <w:spacing w:before="48"/>
              <w:ind w:right="90"/>
              <w:rPr>
                <w:sz w:val="22"/>
              </w:rPr>
            </w:pPr>
            <w:r>
              <w:rPr>
                <w:spacing w:val="-5"/>
                <w:sz w:val="22"/>
              </w:rPr>
              <w:t>403</w:t>
            </w:r>
          </w:p>
        </w:tc>
        <w:tc>
          <w:tcPr>
            <w:tcW w:w="938" w:type="dxa"/>
          </w:tcPr>
          <w:p>
            <w:pPr>
              <w:pStyle w:val="TableParagraph"/>
              <w:spacing w:before="48"/>
              <w:ind w:right="94"/>
              <w:rPr>
                <w:b/>
                <w:sz w:val="22"/>
              </w:rPr>
            </w:pPr>
            <w:r>
              <w:rPr>
                <w:b/>
                <w:spacing w:val="-2"/>
                <w:sz w:val="22"/>
              </w:rPr>
              <w:t>-</w:t>
            </w:r>
            <w:r>
              <w:rPr>
                <w:b/>
                <w:spacing w:val="-7"/>
                <w:sz w:val="22"/>
              </w:rPr>
              <w:t>39</w:t>
            </w:r>
          </w:p>
        </w:tc>
        <w:tc>
          <w:tcPr>
            <w:tcW w:w="878" w:type="dxa"/>
          </w:tcPr>
          <w:p>
            <w:pPr>
              <w:pStyle w:val="TableParagraph"/>
              <w:spacing w:before="48"/>
              <w:ind w:left="110"/>
              <w:jc w:val="center"/>
              <w:rPr>
                <w:sz w:val="22"/>
              </w:rPr>
            </w:pPr>
            <w:r>
              <w:rPr>
                <w:spacing w:val="-2"/>
                <w:sz w:val="22"/>
              </w:rPr>
              <w:t>-8.82%</w:t>
            </w:r>
          </w:p>
        </w:tc>
        <w:tc>
          <w:tcPr>
            <w:tcW w:w="828" w:type="dxa"/>
          </w:tcPr>
          <w:p>
            <w:pPr>
              <w:pStyle w:val="TableParagraph"/>
              <w:spacing w:before="48"/>
              <w:ind w:right="92"/>
              <w:rPr>
                <w:sz w:val="22"/>
              </w:rPr>
            </w:pPr>
            <w:r>
              <w:rPr>
                <w:spacing w:val="-5"/>
                <w:sz w:val="22"/>
              </w:rPr>
              <w:t>16</w:t>
            </w:r>
          </w:p>
        </w:tc>
        <w:tc>
          <w:tcPr>
            <w:tcW w:w="1040" w:type="dxa"/>
          </w:tcPr>
          <w:p>
            <w:pPr>
              <w:pStyle w:val="TableParagraph"/>
              <w:spacing w:before="48"/>
              <w:ind w:right="92"/>
              <w:rPr>
                <w:sz w:val="22"/>
              </w:rPr>
            </w:pPr>
            <w:r>
              <w:rPr>
                <w:spacing w:val="-5"/>
                <w:sz w:val="22"/>
              </w:rPr>
              <w:t>29</w:t>
            </w:r>
          </w:p>
        </w:tc>
        <w:tc>
          <w:tcPr>
            <w:tcW w:w="879" w:type="dxa"/>
          </w:tcPr>
          <w:p>
            <w:pPr>
              <w:pStyle w:val="TableParagraph"/>
              <w:spacing w:before="48"/>
              <w:ind w:right="93"/>
              <w:rPr>
                <w:sz w:val="22"/>
              </w:rPr>
            </w:pPr>
            <w:r>
              <w:rPr>
                <w:spacing w:val="-2"/>
                <w:sz w:val="22"/>
              </w:rPr>
              <w:t>-</w:t>
            </w:r>
            <w:r>
              <w:rPr>
                <w:spacing w:val="-7"/>
                <w:sz w:val="22"/>
              </w:rPr>
              <w:t>20</w:t>
            </w:r>
          </w:p>
        </w:tc>
        <w:tc>
          <w:tcPr>
            <w:tcW w:w="1049" w:type="dxa"/>
          </w:tcPr>
          <w:p>
            <w:pPr>
              <w:pStyle w:val="TableParagraph"/>
              <w:spacing w:before="48"/>
              <w:ind w:right="93"/>
              <w:rPr>
                <w:sz w:val="22"/>
              </w:rPr>
            </w:pPr>
            <w:r>
              <w:rPr>
                <w:spacing w:val="-5"/>
                <w:sz w:val="22"/>
              </w:rPr>
              <w:t>25</w:t>
            </w:r>
          </w:p>
        </w:tc>
      </w:tr>
      <w:tr>
        <w:trPr>
          <w:trHeight w:val="299" w:hRule="atLeast"/>
        </w:trPr>
        <w:tc>
          <w:tcPr>
            <w:tcW w:w="895" w:type="dxa"/>
          </w:tcPr>
          <w:p>
            <w:pPr>
              <w:pStyle w:val="TableParagraph"/>
              <w:spacing w:before="48"/>
              <w:ind w:left="11" w:right="2"/>
              <w:jc w:val="center"/>
              <w:rPr>
                <w:sz w:val="22"/>
              </w:rPr>
            </w:pPr>
            <w:r>
              <w:rPr>
                <w:spacing w:val="-2"/>
                <w:sz w:val="22"/>
              </w:rPr>
              <w:t>11-</w:t>
            </w:r>
            <w:r>
              <w:rPr>
                <w:spacing w:val="-4"/>
                <w:sz w:val="22"/>
              </w:rPr>
              <w:t>9013</w:t>
            </w:r>
          </w:p>
        </w:tc>
        <w:tc>
          <w:tcPr>
            <w:tcW w:w="4500" w:type="dxa"/>
          </w:tcPr>
          <w:p>
            <w:pPr>
              <w:pStyle w:val="TableParagraph"/>
              <w:spacing w:before="48"/>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300" w:type="dxa"/>
          </w:tcPr>
          <w:p>
            <w:pPr>
              <w:pStyle w:val="TableParagraph"/>
              <w:spacing w:before="48"/>
              <w:ind w:right="91"/>
              <w:rPr>
                <w:sz w:val="22"/>
              </w:rPr>
            </w:pPr>
            <w:r>
              <w:rPr>
                <w:spacing w:val="-2"/>
                <w:sz w:val="22"/>
              </w:rPr>
              <w:t>1,481</w:t>
            </w:r>
          </w:p>
        </w:tc>
        <w:tc>
          <w:tcPr>
            <w:tcW w:w="1298" w:type="dxa"/>
          </w:tcPr>
          <w:p>
            <w:pPr>
              <w:pStyle w:val="TableParagraph"/>
              <w:spacing w:before="48"/>
              <w:ind w:right="88"/>
              <w:rPr>
                <w:sz w:val="22"/>
              </w:rPr>
            </w:pPr>
            <w:r>
              <w:rPr>
                <w:spacing w:val="-2"/>
                <w:sz w:val="22"/>
              </w:rPr>
              <w:t>1,453</w:t>
            </w:r>
          </w:p>
        </w:tc>
        <w:tc>
          <w:tcPr>
            <w:tcW w:w="938" w:type="dxa"/>
          </w:tcPr>
          <w:p>
            <w:pPr>
              <w:pStyle w:val="TableParagraph"/>
              <w:spacing w:before="48"/>
              <w:ind w:right="94"/>
              <w:rPr>
                <w:b/>
                <w:sz w:val="22"/>
              </w:rPr>
            </w:pPr>
            <w:r>
              <w:rPr>
                <w:b/>
                <w:spacing w:val="-2"/>
                <w:sz w:val="22"/>
              </w:rPr>
              <w:t>-</w:t>
            </w:r>
            <w:r>
              <w:rPr>
                <w:b/>
                <w:spacing w:val="-7"/>
                <w:sz w:val="22"/>
              </w:rPr>
              <w:t>28</w:t>
            </w:r>
          </w:p>
        </w:tc>
        <w:tc>
          <w:tcPr>
            <w:tcW w:w="878" w:type="dxa"/>
          </w:tcPr>
          <w:p>
            <w:pPr>
              <w:pStyle w:val="TableParagraph"/>
              <w:spacing w:before="48"/>
              <w:ind w:left="110"/>
              <w:jc w:val="center"/>
              <w:rPr>
                <w:sz w:val="22"/>
              </w:rPr>
            </w:pPr>
            <w:r>
              <w:rPr>
                <w:spacing w:val="-2"/>
                <w:sz w:val="22"/>
              </w:rPr>
              <w:t>-1.89%</w:t>
            </w:r>
          </w:p>
        </w:tc>
        <w:tc>
          <w:tcPr>
            <w:tcW w:w="828" w:type="dxa"/>
          </w:tcPr>
          <w:p>
            <w:pPr>
              <w:pStyle w:val="TableParagraph"/>
              <w:spacing w:before="48"/>
              <w:ind w:right="90"/>
              <w:rPr>
                <w:sz w:val="22"/>
              </w:rPr>
            </w:pPr>
            <w:r>
              <w:rPr>
                <w:spacing w:val="-5"/>
                <w:sz w:val="22"/>
              </w:rPr>
              <w:t>100</w:t>
            </w:r>
          </w:p>
        </w:tc>
        <w:tc>
          <w:tcPr>
            <w:tcW w:w="1040" w:type="dxa"/>
          </w:tcPr>
          <w:p>
            <w:pPr>
              <w:pStyle w:val="TableParagraph"/>
              <w:spacing w:before="48"/>
              <w:ind w:right="92"/>
              <w:rPr>
                <w:sz w:val="22"/>
              </w:rPr>
            </w:pPr>
            <w:r>
              <w:rPr>
                <w:spacing w:val="-5"/>
                <w:sz w:val="22"/>
              </w:rPr>
              <w:t>55</w:t>
            </w:r>
          </w:p>
        </w:tc>
        <w:tc>
          <w:tcPr>
            <w:tcW w:w="879" w:type="dxa"/>
          </w:tcPr>
          <w:p>
            <w:pPr>
              <w:pStyle w:val="TableParagraph"/>
              <w:spacing w:before="48"/>
              <w:ind w:right="93"/>
              <w:rPr>
                <w:sz w:val="22"/>
              </w:rPr>
            </w:pPr>
            <w:r>
              <w:rPr>
                <w:spacing w:val="-2"/>
                <w:sz w:val="22"/>
              </w:rPr>
              <w:t>-</w:t>
            </w:r>
            <w:r>
              <w:rPr>
                <w:spacing w:val="-7"/>
                <w:sz w:val="22"/>
              </w:rPr>
              <w:t>14</w:t>
            </w:r>
          </w:p>
        </w:tc>
        <w:tc>
          <w:tcPr>
            <w:tcW w:w="1049" w:type="dxa"/>
          </w:tcPr>
          <w:p>
            <w:pPr>
              <w:pStyle w:val="TableParagraph"/>
              <w:spacing w:before="48"/>
              <w:ind w:right="91"/>
              <w:rPr>
                <w:sz w:val="22"/>
              </w:rPr>
            </w:pPr>
            <w:r>
              <w:rPr>
                <w:spacing w:val="-5"/>
                <w:sz w:val="22"/>
              </w:rPr>
              <w:t>141</w:t>
            </w:r>
          </w:p>
        </w:tc>
      </w:tr>
      <w:tr>
        <w:trPr>
          <w:trHeight w:val="299" w:hRule="atLeast"/>
        </w:trPr>
        <w:tc>
          <w:tcPr>
            <w:tcW w:w="895" w:type="dxa"/>
          </w:tcPr>
          <w:p>
            <w:pPr>
              <w:pStyle w:val="TableParagraph"/>
              <w:spacing w:before="48"/>
              <w:ind w:left="11" w:right="2"/>
              <w:jc w:val="center"/>
              <w:rPr>
                <w:sz w:val="22"/>
              </w:rPr>
            </w:pPr>
            <w:r>
              <w:rPr>
                <w:spacing w:val="-2"/>
                <w:sz w:val="22"/>
              </w:rPr>
              <w:t>41-</w:t>
            </w:r>
            <w:r>
              <w:rPr>
                <w:spacing w:val="-4"/>
                <w:sz w:val="22"/>
              </w:rPr>
              <w:t>2031</w:t>
            </w:r>
          </w:p>
        </w:tc>
        <w:tc>
          <w:tcPr>
            <w:tcW w:w="4500" w:type="dxa"/>
          </w:tcPr>
          <w:p>
            <w:pPr>
              <w:pStyle w:val="TableParagraph"/>
              <w:spacing w:before="48"/>
              <w:ind w:left="108"/>
              <w:jc w:val="left"/>
              <w:rPr>
                <w:sz w:val="22"/>
              </w:rPr>
            </w:pPr>
            <w:r>
              <w:rPr>
                <w:sz w:val="22"/>
              </w:rPr>
              <w:t>Retail</w:t>
            </w:r>
            <w:r>
              <w:rPr>
                <w:spacing w:val="-7"/>
                <w:sz w:val="22"/>
              </w:rPr>
              <w:t> </w:t>
            </w:r>
            <w:r>
              <w:rPr>
                <w:spacing w:val="-2"/>
                <w:sz w:val="22"/>
              </w:rPr>
              <w:t>Salespersons</w:t>
            </w:r>
          </w:p>
        </w:tc>
        <w:tc>
          <w:tcPr>
            <w:tcW w:w="1300" w:type="dxa"/>
          </w:tcPr>
          <w:p>
            <w:pPr>
              <w:pStyle w:val="TableParagraph"/>
              <w:spacing w:before="48"/>
              <w:ind w:right="91"/>
              <w:rPr>
                <w:sz w:val="22"/>
              </w:rPr>
            </w:pPr>
            <w:r>
              <w:rPr>
                <w:spacing w:val="-5"/>
                <w:sz w:val="22"/>
              </w:rPr>
              <w:t>527</w:t>
            </w:r>
          </w:p>
        </w:tc>
        <w:tc>
          <w:tcPr>
            <w:tcW w:w="1298" w:type="dxa"/>
          </w:tcPr>
          <w:p>
            <w:pPr>
              <w:pStyle w:val="TableParagraph"/>
              <w:spacing w:before="48"/>
              <w:ind w:right="90"/>
              <w:rPr>
                <w:sz w:val="22"/>
              </w:rPr>
            </w:pPr>
            <w:r>
              <w:rPr>
                <w:spacing w:val="-5"/>
                <w:sz w:val="22"/>
              </w:rPr>
              <w:t>508</w:t>
            </w:r>
          </w:p>
        </w:tc>
        <w:tc>
          <w:tcPr>
            <w:tcW w:w="938" w:type="dxa"/>
          </w:tcPr>
          <w:p>
            <w:pPr>
              <w:pStyle w:val="TableParagraph"/>
              <w:spacing w:before="48"/>
              <w:ind w:right="94"/>
              <w:rPr>
                <w:b/>
                <w:sz w:val="22"/>
              </w:rPr>
            </w:pPr>
            <w:r>
              <w:rPr>
                <w:b/>
                <w:spacing w:val="-2"/>
                <w:sz w:val="22"/>
              </w:rPr>
              <w:t>-</w:t>
            </w:r>
            <w:r>
              <w:rPr>
                <w:b/>
                <w:spacing w:val="-7"/>
                <w:sz w:val="22"/>
              </w:rPr>
              <w:t>19</w:t>
            </w:r>
          </w:p>
        </w:tc>
        <w:tc>
          <w:tcPr>
            <w:tcW w:w="878" w:type="dxa"/>
          </w:tcPr>
          <w:p>
            <w:pPr>
              <w:pStyle w:val="TableParagraph"/>
              <w:spacing w:before="48"/>
              <w:ind w:left="110"/>
              <w:jc w:val="center"/>
              <w:rPr>
                <w:sz w:val="22"/>
              </w:rPr>
            </w:pPr>
            <w:r>
              <w:rPr>
                <w:spacing w:val="-2"/>
                <w:sz w:val="22"/>
              </w:rPr>
              <w:t>-3.61%</w:t>
            </w:r>
          </w:p>
        </w:tc>
        <w:tc>
          <w:tcPr>
            <w:tcW w:w="828" w:type="dxa"/>
          </w:tcPr>
          <w:p>
            <w:pPr>
              <w:pStyle w:val="TableParagraph"/>
              <w:spacing w:before="48"/>
              <w:ind w:right="92"/>
              <w:rPr>
                <w:sz w:val="22"/>
              </w:rPr>
            </w:pPr>
            <w:r>
              <w:rPr>
                <w:spacing w:val="-5"/>
                <w:sz w:val="22"/>
              </w:rPr>
              <w:t>32</w:t>
            </w:r>
          </w:p>
        </w:tc>
        <w:tc>
          <w:tcPr>
            <w:tcW w:w="1040" w:type="dxa"/>
          </w:tcPr>
          <w:p>
            <w:pPr>
              <w:pStyle w:val="TableParagraph"/>
              <w:spacing w:before="48"/>
              <w:ind w:right="92"/>
              <w:rPr>
                <w:sz w:val="22"/>
              </w:rPr>
            </w:pPr>
            <w:r>
              <w:rPr>
                <w:spacing w:val="-5"/>
                <w:sz w:val="22"/>
              </w:rPr>
              <w:t>42</w:t>
            </w:r>
          </w:p>
        </w:tc>
        <w:tc>
          <w:tcPr>
            <w:tcW w:w="879" w:type="dxa"/>
          </w:tcPr>
          <w:p>
            <w:pPr>
              <w:pStyle w:val="TableParagraph"/>
              <w:spacing w:before="48"/>
              <w:ind w:right="93"/>
              <w:rPr>
                <w:sz w:val="22"/>
              </w:rPr>
            </w:pPr>
            <w:r>
              <w:rPr>
                <w:spacing w:val="-2"/>
                <w:sz w:val="22"/>
              </w:rPr>
              <w:t>-</w:t>
            </w:r>
            <w:r>
              <w:rPr>
                <w:spacing w:val="-7"/>
                <w:sz w:val="22"/>
              </w:rPr>
              <w:t>10</w:t>
            </w:r>
          </w:p>
        </w:tc>
        <w:tc>
          <w:tcPr>
            <w:tcW w:w="1049" w:type="dxa"/>
          </w:tcPr>
          <w:p>
            <w:pPr>
              <w:pStyle w:val="TableParagraph"/>
              <w:spacing w:before="48"/>
              <w:ind w:right="93"/>
              <w:rPr>
                <w:sz w:val="22"/>
              </w:rPr>
            </w:pPr>
            <w:r>
              <w:rPr>
                <w:spacing w:val="-5"/>
                <w:sz w:val="22"/>
              </w:rPr>
              <w:t>64</w:t>
            </w:r>
          </w:p>
        </w:tc>
      </w:tr>
      <w:tr>
        <w:trPr>
          <w:trHeight w:val="301" w:hRule="atLeast"/>
        </w:trPr>
        <w:tc>
          <w:tcPr>
            <w:tcW w:w="895" w:type="dxa"/>
          </w:tcPr>
          <w:p>
            <w:pPr>
              <w:pStyle w:val="TableParagraph"/>
              <w:spacing w:line="234" w:lineRule="exact" w:before="48"/>
              <w:ind w:left="11" w:right="2"/>
              <w:jc w:val="center"/>
              <w:rPr>
                <w:sz w:val="22"/>
              </w:rPr>
            </w:pPr>
            <w:r>
              <w:rPr>
                <w:spacing w:val="-2"/>
                <w:sz w:val="22"/>
              </w:rPr>
              <w:t>43-</w:t>
            </w:r>
            <w:r>
              <w:rPr>
                <w:spacing w:val="-4"/>
                <w:sz w:val="22"/>
              </w:rPr>
              <w:t>9061</w:t>
            </w:r>
          </w:p>
        </w:tc>
        <w:tc>
          <w:tcPr>
            <w:tcW w:w="4500" w:type="dxa"/>
          </w:tcPr>
          <w:p>
            <w:pPr>
              <w:pStyle w:val="TableParagraph"/>
              <w:spacing w:line="234" w:lineRule="exact" w:before="48"/>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00" w:type="dxa"/>
          </w:tcPr>
          <w:p>
            <w:pPr>
              <w:pStyle w:val="TableParagraph"/>
              <w:spacing w:line="234" w:lineRule="exact" w:before="48"/>
              <w:ind w:right="91"/>
              <w:rPr>
                <w:sz w:val="22"/>
              </w:rPr>
            </w:pPr>
            <w:r>
              <w:rPr>
                <w:spacing w:val="-5"/>
                <w:sz w:val="22"/>
              </w:rPr>
              <w:t>619</w:t>
            </w:r>
          </w:p>
        </w:tc>
        <w:tc>
          <w:tcPr>
            <w:tcW w:w="1298" w:type="dxa"/>
          </w:tcPr>
          <w:p>
            <w:pPr>
              <w:pStyle w:val="TableParagraph"/>
              <w:spacing w:line="234" w:lineRule="exact" w:before="48"/>
              <w:ind w:right="90"/>
              <w:rPr>
                <w:sz w:val="22"/>
              </w:rPr>
            </w:pPr>
            <w:r>
              <w:rPr>
                <w:spacing w:val="-5"/>
                <w:sz w:val="22"/>
              </w:rPr>
              <w:t>602</w:t>
            </w:r>
          </w:p>
        </w:tc>
        <w:tc>
          <w:tcPr>
            <w:tcW w:w="938" w:type="dxa"/>
          </w:tcPr>
          <w:p>
            <w:pPr>
              <w:pStyle w:val="TableParagraph"/>
              <w:spacing w:line="234" w:lineRule="exact" w:before="48"/>
              <w:ind w:right="94"/>
              <w:rPr>
                <w:b/>
                <w:sz w:val="22"/>
              </w:rPr>
            </w:pPr>
            <w:r>
              <w:rPr>
                <w:b/>
                <w:spacing w:val="-2"/>
                <w:sz w:val="22"/>
              </w:rPr>
              <w:t>-</w:t>
            </w:r>
            <w:r>
              <w:rPr>
                <w:b/>
                <w:spacing w:val="-7"/>
                <w:sz w:val="22"/>
              </w:rPr>
              <w:t>17</w:t>
            </w:r>
          </w:p>
        </w:tc>
        <w:tc>
          <w:tcPr>
            <w:tcW w:w="878" w:type="dxa"/>
          </w:tcPr>
          <w:p>
            <w:pPr>
              <w:pStyle w:val="TableParagraph"/>
              <w:spacing w:line="234" w:lineRule="exact" w:before="48"/>
              <w:ind w:left="110"/>
              <w:jc w:val="center"/>
              <w:rPr>
                <w:sz w:val="22"/>
              </w:rPr>
            </w:pPr>
            <w:r>
              <w:rPr>
                <w:spacing w:val="-2"/>
                <w:sz w:val="22"/>
              </w:rPr>
              <w:t>-2.75%</w:t>
            </w:r>
          </w:p>
        </w:tc>
        <w:tc>
          <w:tcPr>
            <w:tcW w:w="828" w:type="dxa"/>
          </w:tcPr>
          <w:p>
            <w:pPr>
              <w:pStyle w:val="TableParagraph"/>
              <w:spacing w:line="234" w:lineRule="exact" w:before="48"/>
              <w:ind w:right="92"/>
              <w:rPr>
                <w:sz w:val="22"/>
              </w:rPr>
            </w:pPr>
            <w:r>
              <w:rPr>
                <w:spacing w:val="-5"/>
                <w:sz w:val="22"/>
              </w:rPr>
              <w:t>33</w:t>
            </w:r>
          </w:p>
        </w:tc>
        <w:tc>
          <w:tcPr>
            <w:tcW w:w="1040" w:type="dxa"/>
          </w:tcPr>
          <w:p>
            <w:pPr>
              <w:pStyle w:val="TableParagraph"/>
              <w:spacing w:line="234" w:lineRule="exact" w:before="48"/>
              <w:ind w:right="92"/>
              <w:rPr>
                <w:sz w:val="22"/>
              </w:rPr>
            </w:pPr>
            <w:r>
              <w:rPr>
                <w:spacing w:val="-5"/>
                <w:sz w:val="22"/>
              </w:rPr>
              <w:t>38</w:t>
            </w:r>
          </w:p>
        </w:tc>
        <w:tc>
          <w:tcPr>
            <w:tcW w:w="879" w:type="dxa"/>
          </w:tcPr>
          <w:p>
            <w:pPr>
              <w:pStyle w:val="TableParagraph"/>
              <w:spacing w:line="234" w:lineRule="exact" w:before="48"/>
              <w:ind w:right="93"/>
              <w:rPr>
                <w:sz w:val="22"/>
              </w:rPr>
            </w:pPr>
            <w:r>
              <w:rPr>
                <w:spacing w:val="-2"/>
                <w:sz w:val="22"/>
              </w:rPr>
              <w:t>-</w:t>
            </w:r>
            <w:r>
              <w:rPr>
                <w:spacing w:val="-12"/>
                <w:sz w:val="22"/>
              </w:rPr>
              <w:t>8</w:t>
            </w:r>
          </w:p>
        </w:tc>
        <w:tc>
          <w:tcPr>
            <w:tcW w:w="1049" w:type="dxa"/>
          </w:tcPr>
          <w:p>
            <w:pPr>
              <w:pStyle w:val="TableParagraph"/>
              <w:spacing w:line="234" w:lineRule="exact" w:before="48"/>
              <w:ind w:right="93"/>
              <w:rPr>
                <w:sz w:val="22"/>
              </w:rPr>
            </w:pPr>
            <w:r>
              <w:rPr>
                <w:spacing w:val="-5"/>
                <w:sz w:val="22"/>
              </w:rPr>
              <w:t>63</w:t>
            </w:r>
          </w:p>
        </w:tc>
      </w:tr>
    </w:tbl>
    <w:p>
      <w:pPr>
        <w:pStyle w:val="BodyText"/>
        <w:rPr>
          <w:rFonts w:ascii="Arial"/>
          <w:b/>
        </w:rPr>
      </w:pPr>
    </w:p>
    <w:p>
      <w:pPr>
        <w:pStyle w:val="BodyText"/>
        <w:spacing w:before="94"/>
        <w:rPr>
          <w:rFonts w:ascii="Arial"/>
          <w:b/>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00"/>
        <w:gridCol w:w="1300"/>
        <w:gridCol w:w="861"/>
        <w:gridCol w:w="437"/>
        <w:gridCol w:w="938"/>
        <w:gridCol w:w="962"/>
        <w:gridCol w:w="828"/>
        <w:gridCol w:w="1064"/>
        <w:gridCol w:w="900"/>
        <w:gridCol w:w="1080"/>
      </w:tblGrid>
      <w:tr>
        <w:trPr>
          <w:trHeight w:val="270" w:hRule="atLeast"/>
        </w:trPr>
        <w:tc>
          <w:tcPr>
            <w:tcW w:w="7556" w:type="dxa"/>
            <w:gridSpan w:val="4"/>
            <w:tcBorders>
              <w:bottom w:val="single" w:sz="8" w:space="0" w:color="000000"/>
            </w:tcBorders>
          </w:tcPr>
          <w:p>
            <w:pPr>
              <w:pStyle w:val="TableParagraph"/>
              <w:spacing w:line="250" w:lineRule="exact" w:before="0"/>
              <w:ind w:left="4" w:right="-15"/>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Occupations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3"/>
                <w:sz w:val="24"/>
              </w:rPr>
              <w:t> </w:t>
            </w:r>
            <w:r>
              <w:rPr>
                <w:rFonts w:ascii="Arial"/>
                <w:b/>
                <w:spacing w:val="-2"/>
                <w:sz w:val="24"/>
              </w:rPr>
              <w:t>Change)</w:t>
            </w:r>
          </w:p>
        </w:tc>
        <w:tc>
          <w:tcPr>
            <w:tcW w:w="6209" w:type="dxa"/>
            <w:gridSpan w:val="7"/>
            <w:tcBorders>
              <w:top w:val="nil"/>
              <w:right w:val="nil"/>
            </w:tcBorders>
          </w:tcPr>
          <w:p>
            <w:pPr>
              <w:pStyle w:val="TableParagraph"/>
              <w:spacing w:line="240" w:lineRule="auto" w:before="0"/>
              <w:jc w:val="left"/>
              <w:rPr>
                <w:rFonts w:ascii="Times New Roman"/>
                <w:sz w:val="20"/>
              </w:rPr>
            </w:pPr>
          </w:p>
        </w:tc>
      </w:tr>
      <w:tr>
        <w:trPr>
          <w:trHeight w:val="763" w:hRule="atLeast"/>
        </w:trPr>
        <w:tc>
          <w:tcPr>
            <w:tcW w:w="895" w:type="dxa"/>
            <w:tcBorders>
              <w:top w:val="single" w:sz="8" w:space="0" w:color="000000"/>
            </w:tcBorders>
          </w:tcPr>
          <w:p>
            <w:pPr>
              <w:pStyle w:val="TableParagraph"/>
              <w:spacing w:line="240" w:lineRule="auto" w:before="132"/>
              <w:ind w:left="251"/>
              <w:jc w:val="left"/>
              <w:rPr>
                <w:b/>
                <w:sz w:val="22"/>
              </w:rPr>
            </w:pPr>
            <w:r>
              <w:rPr>
                <w:b/>
                <w:spacing w:val="-5"/>
                <w:sz w:val="22"/>
              </w:rPr>
              <w:t>SOC</w:t>
            </w:r>
          </w:p>
          <w:p>
            <w:pPr>
              <w:pStyle w:val="TableParagraph"/>
              <w:spacing w:line="240" w:lineRule="auto" w:before="0"/>
              <w:ind w:left="220"/>
              <w:jc w:val="left"/>
              <w:rPr>
                <w:b/>
                <w:sz w:val="22"/>
              </w:rPr>
            </w:pPr>
            <w:r>
              <w:rPr>
                <w:b/>
                <w:spacing w:val="-4"/>
                <w:sz w:val="22"/>
              </w:rPr>
              <w:t>Code</w:t>
            </w:r>
          </w:p>
        </w:tc>
        <w:tc>
          <w:tcPr>
            <w:tcW w:w="4500" w:type="dxa"/>
            <w:tcBorders>
              <w:top w:val="single" w:sz="8" w:space="0" w:color="000000"/>
            </w:tcBorders>
          </w:tcPr>
          <w:p>
            <w:pPr>
              <w:pStyle w:val="TableParagraph"/>
              <w:spacing w:line="240" w:lineRule="auto" w:before="3"/>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0" w:type="dxa"/>
            <w:tcBorders>
              <w:top w:val="single" w:sz="8" w:space="0" w:color="000000"/>
            </w:tcBorders>
          </w:tcPr>
          <w:p>
            <w:pPr>
              <w:pStyle w:val="TableParagraph"/>
              <w:spacing w:line="252" w:lineRule="exact" w:before="4"/>
              <w:ind w:left="16" w:right="4"/>
              <w:jc w:val="center"/>
              <w:rPr>
                <w:b/>
                <w:sz w:val="22"/>
              </w:rPr>
            </w:pPr>
            <w:r>
              <w:rPr>
                <w:b/>
                <w:spacing w:val="-4"/>
                <w:sz w:val="22"/>
              </w:rPr>
              <w:t>2024</w:t>
            </w:r>
          </w:p>
          <w:p>
            <w:pPr>
              <w:pStyle w:val="TableParagraph"/>
              <w:spacing w:line="252" w:lineRule="exact" w:before="0"/>
              <w:ind w:left="16" w:right="1"/>
              <w:jc w:val="center"/>
              <w:rPr>
                <w:b/>
                <w:sz w:val="22"/>
              </w:rPr>
            </w:pPr>
            <w:r>
              <w:rPr>
                <w:b/>
                <w:spacing w:val="-2"/>
                <w:sz w:val="22"/>
              </w:rPr>
              <w:t>Estimated Employment</w:t>
            </w:r>
          </w:p>
        </w:tc>
        <w:tc>
          <w:tcPr>
            <w:tcW w:w="1298" w:type="dxa"/>
            <w:gridSpan w:val="2"/>
            <w:tcBorders>
              <w:top w:val="single" w:sz="8" w:space="0" w:color="000000"/>
            </w:tcBorders>
          </w:tcPr>
          <w:p>
            <w:pPr>
              <w:pStyle w:val="TableParagraph"/>
              <w:spacing w:line="252" w:lineRule="exact" w:before="4"/>
              <w:ind w:left="16"/>
              <w:jc w:val="center"/>
              <w:rPr>
                <w:b/>
                <w:sz w:val="22"/>
              </w:rPr>
            </w:pPr>
            <w:r>
              <w:rPr>
                <w:b/>
                <w:spacing w:val="-4"/>
                <w:sz w:val="22"/>
              </w:rPr>
              <w:t>2026</w:t>
            </w:r>
          </w:p>
          <w:p>
            <w:pPr>
              <w:pStyle w:val="TableParagraph"/>
              <w:spacing w:line="252" w:lineRule="exact" w:before="0"/>
              <w:ind w:left="109" w:right="91" w:hanging="3"/>
              <w:jc w:val="center"/>
              <w:rPr>
                <w:b/>
                <w:sz w:val="22"/>
              </w:rPr>
            </w:pPr>
            <w:r>
              <w:rPr>
                <w:b/>
                <w:spacing w:val="-2"/>
                <w:sz w:val="22"/>
              </w:rPr>
              <w:t>Projected Employment</w:t>
            </w:r>
          </w:p>
        </w:tc>
        <w:tc>
          <w:tcPr>
            <w:tcW w:w="938" w:type="dxa"/>
          </w:tcPr>
          <w:p>
            <w:pPr>
              <w:pStyle w:val="TableParagraph"/>
              <w:spacing w:line="240" w:lineRule="auto" w:before="132"/>
              <w:ind w:left="139" w:right="90" w:hanging="29"/>
              <w:jc w:val="left"/>
              <w:rPr>
                <w:b/>
                <w:sz w:val="22"/>
              </w:rPr>
            </w:pPr>
            <w:r>
              <w:rPr>
                <w:b/>
                <w:spacing w:val="-2"/>
                <w:sz w:val="22"/>
              </w:rPr>
              <w:t>Numeric Change</w:t>
            </w:r>
          </w:p>
        </w:tc>
        <w:tc>
          <w:tcPr>
            <w:tcW w:w="962" w:type="dxa"/>
          </w:tcPr>
          <w:p>
            <w:pPr>
              <w:pStyle w:val="TableParagraph"/>
              <w:spacing w:line="240" w:lineRule="auto" w:before="132"/>
              <w:ind w:left="151" w:right="131"/>
              <w:jc w:val="left"/>
              <w:rPr>
                <w:b/>
                <w:sz w:val="22"/>
              </w:rPr>
            </w:pPr>
            <w:r>
              <w:rPr>
                <w:b/>
                <w:spacing w:val="-2"/>
                <w:sz w:val="22"/>
              </w:rPr>
              <w:t>Percent Change</w:t>
            </w:r>
          </w:p>
        </w:tc>
        <w:tc>
          <w:tcPr>
            <w:tcW w:w="828" w:type="dxa"/>
          </w:tcPr>
          <w:p>
            <w:pPr>
              <w:pStyle w:val="TableParagraph"/>
              <w:spacing w:line="240" w:lineRule="auto" w:before="132"/>
              <w:ind w:left="200" w:right="87" w:hanging="89"/>
              <w:jc w:val="left"/>
              <w:rPr>
                <w:b/>
                <w:sz w:val="22"/>
              </w:rPr>
            </w:pPr>
            <w:r>
              <w:rPr>
                <w:b/>
                <w:spacing w:val="-2"/>
                <w:sz w:val="22"/>
              </w:rPr>
              <w:t>Annual Exits</w:t>
            </w:r>
          </w:p>
        </w:tc>
        <w:tc>
          <w:tcPr>
            <w:tcW w:w="1064" w:type="dxa"/>
          </w:tcPr>
          <w:p>
            <w:pPr>
              <w:pStyle w:val="TableParagraph"/>
              <w:spacing w:line="240" w:lineRule="auto" w:before="132"/>
              <w:ind w:left="123" w:firstLine="105"/>
              <w:jc w:val="left"/>
              <w:rPr>
                <w:b/>
                <w:sz w:val="22"/>
              </w:rPr>
            </w:pPr>
            <w:r>
              <w:rPr>
                <w:b/>
                <w:spacing w:val="-2"/>
                <w:sz w:val="22"/>
              </w:rPr>
              <w:t>Annual Transfers</w:t>
            </w:r>
          </w:p>
        </w:tc>
        <w:tc>
          <w:tcPr>
            <w:tcW w:w="900" w:type="dxa"/>
          </w:tcPr>
          <w:p>
            <w:pPr>
              <w:pStyle w:val="TableParagraph"/>
              <w:spacing w:line="240" w:lineRule="auto" w:before="132"/>
              <w:ind w:left="118" w:right="102" w:firstLine="26"/>
              <w:jc w:val="left"/>
              <w:rPr>
                <w:b/>
                <w:sz w:val="22"/>
              </w:rPr>
            </w:pPr>
            <w:r>
              <w:rPr>
                <w:b/>
                <w:spacing w:val="-2"/>
                <w:sz w:val="22"/>
              </w:rPr>
              <w:t>Annual Change</w:t>
            </w:r>
          </w:p>
        </w:tc>
        <w:tc>
          <w:tcPr>
            <w:tcW w:w="1080" w:type="dxa"/>
          </w:tcPr>
          <w:p>
            <w:pPr>
              <w:pStyle w:val="TableParagraph"/>
              <w:spacing w:line="240" w:lineRule="auto" w:before="4"/>
              <w:ind w:left="233" w:right="222" w:firstLine="2"/>
              <w:jc w:val="center"/>
              <w:rPr>
                <w:b/>
                <w:sz w:val="22"/>
              </w:rPr>
            </w:pPr>
            <w:r>
              <w:rPr>
                <w:b/>
                <w:spacing w:val="-2"/>
                <w:sz w:val="22"/>
              </w:rPr>
              <w:t>Total Annual</w:t>
            </w:r>
          </w:p>
          <w:p>
            <w:pPr>
              <w:pStyle w:val="TableParagraph"/>
              <w:spacing w:line="234" w:lineRule="exact" w:before="0"/>
              <w:ind w:left="11"/>
              <w:jc w:val="center"/>
              <w:rPr>
                <w:b/>
                <w:sz w:val="22"/>
              </w:rPr>
            </w:pPr>
            <w:r>
              <w:rPr>
                <w:b/>
                <w:spacing w:val="-2"/>
                <w:sz w:val="22"/>
              </w:rPr>
              <w:t>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9011</w:t>
            </w:r>
          </w:p>
        </w:tc>
        <w:tc>
          <w:tcPr>
            <w:tcW w:w="4500" w:type="dxa"/>
          </w:tcPr>
          <w:p>
            <w:pPr>
              <w:pStyle w:val="TableParagraph"/>
              <w:spacing w:line="240" w:lineRule="auto" w:before="24"/>
              <w:ind w:left="108"/>
              <w:jc w:val="left"/>
              <w:rPr>
                <w:sz w:val="22"/>
              </w:rPr>
            </w:pPr>
            <w:r>
              <w:rPr>
                <w:sz w:val="22"/>
              </w:rPr>
              <w:t>Chemical</w:t>
            </w:r>
            <w:r>
              <w:rPr>
                <w:spacing w:val="-6"/>
                <w:sz w:val="22"/>
              </w:rPr>
              <w:t> </w:t>
            </w:r>
            <w:r>
              <w:rPr>
                <w:sz w:val="22"/>
              </w:rPr>
              <w:t>Equipment</w:t>
            </w:r>
            <w:r>
              <w:rPr>
                <w:spacing w:val="-9"/>
                <w:sz w:val="22"/>
              </w:rPr>
              <w:t> </w:t>
            </w:r>
            <w:r>
              <w:rPr>
                <w:sz w:val="22"/>
              </w:rPr>
              <w:t>Operators</w:t>
            </w:r>
            <w:r>
              <w:rPr>
                <w:spacing w:val="-6"/>
                <w:sz w:val="22"/>
              </w:rPr>
              <w:t> </w:t>
            </w:r>
            <w:r>
              <w:rPr>
                <w:sz w:val="22"/>
              </w:rPr>
              <w:t>and</w:t>
            </w:r>
            <w:r>
              <w:rPr>
                <w:spacing w:val="-5"/>
                <w:sz w:val="22"/>
              </w:rPr>
              <w:t> </w:t>
            </w:r>
            <w:r>
              <w:rPr>
                <w:spacing w:val="-2"/>
                <w:sz w:val="22"/>
              </w:rPr>
              <w:t>Tenders</w:t>
            </w:r>
          </w:p>
        </w:tc>
        <w:tc>
          <w:tcPr>
            <w:tcW w:w="1300" w:type="dxa"/>
          </w:tcPr>
          <w:p>
            <w:pPr>
              <w:pStyle w:val="TableParagraph"/>
              <w:spacing w:line="240" w:lineRule="auto" w:before="24"/>
              <w:ind w:right="94"/>
              <w:rPr>
                <w:sz w:val="22"/>
              </w:rPr>
            </w:pPr>
            <w:r>
              <w:rPr>
                <w:spacing w:val="-5"/>
                <w:sz w:val="22"/>
              </w:rPr>
              <w:t>47</w:t>
            </w:r>
          </w:p>
        </w:tc>
        <w:tc>
          <w:tcPr>
            <w:tcW w:w="1298" w:type="dxa"/>
            <w:gridSpan w:val="2"/>
          </w:tcPr>
          <w:p>
            <w:pPr>
              <w:pStyle w:val="TableParagraph"/>
              <w:spacing w:line="240" w:lineRule="auto" w:before="24"/>
              <w:ind w:right="91"/>
              <w:rPr>
                <w:sz w:val="22"/>
              </w:rPr>
            </w:pPr>
            <w:r>
              <w:rPr>
                <w:spacing w:val="-5"/>
                <w:sz w:val="22"/>
              </w:rPr>
              <w:t>41</w:t>
            </w:r>
          </w:p>
        </w:tc>
        <w:tc>
          <w:tcPr>
            <w:tcW w:w="938" w:type="dxa"/>
          </w:tcPr>
          <w:p>
            <w:pPr>
              <w:pStyle w:val="TableParagraph"/>
              <w:spacing w:line="240" w:lineRule="auto" w:before="24"/>
              <w:ind w:right="93"/>
              <w:rPr>
                <w:sz w:val="22"/>
              </w:rPr>
            </w:pPr>
            <w:r>
              <w:rPr>
                <w:spacing w:val="-2"/>
                <w:sz w:val="22"/>
              </w:rPr>
              <w:t>-</w:t>
            </w:r>
            <w:r>
              <w:rPr>
                <w:spacing w:val="-12"/>
                <w:sz w:val="22"/>
              </w:rPr>
              <w:t>6</w:t>
            </w:r>
          </w:p>
        </w:tc>
        <w:tc>
          <w:tcPr>
            <w:tcW w:w="962" w:type="dxa"/>
          </w:tcPr>
          <w:p>
            <w:pPr>
              <w:pStyle w:val="TableParagraph"/>
              <w:spacing w:line="240" w:lineRule="auto" w:before="24"/>
              <w:ind w:left="93"/>
              <w:jc w:val="center"/>
              <w:rPr>
                <w:b/>
                <w:sz w:val="22"/>
              </w:rPr>
            </w:pPr>
            <w:r>
              <w:rPr>
                <w:b/>
                <w:spacing w:val="-2"/>
                <w:sz w:val="22"/>
              </w:rPr>
              <w:t>-12.77%</w:t>
            </w:r>
          </w:p>
        </w:tc>
        <w:tc>
          <w:tcPr>
            <w:tcW w:w="828" w:type="dxa"/>
          </w:tcPr>
          <w:p>
            <w:pPr>
              <w:pStyle w:val="TableParagraph"/>
              <w:spacing w:line="240" w:lineRule="auto" w:before="24"/>
              <w:ind w:right="92"/>
              <w:rPr>
                <w:sz w:val="22"/>
              </w:rPr>
            </w:pPr>
            <w:r>
              <w:rPr>
                <w:spacing w:val="-10"/>
                <w:sz w:val="22"/>
              </w:rPr>
              <w:t>2</w:t>
            </w:r>
          </w:p>
        </w:tc>
        <w:tc>
          <w:tcPr>
            <w:tcW w:w="1064" w:type="dxa"/>
          </w:tcPr>
          <w:p>
            <w:pPr>
              <w:pStyle w:val="TableParagraph"/>
              <w:spacing w:line="240" w:lineRule="auto" w:before="24"/>
              <w:ind w:right="92"/>
              <w:rPr>
                <w:sz w:val="22"/>
              </w:rPr>
            </w:pPr>
            <w:r>
              <w:rPr>
                <w:spacing w:val="-10"/>
                <w:sz w:val="22"/>
              </w:rPr>
              <w:t>3</w:t>
            </w:r>
          </w:p>
        </w:tc>
        <w:tc>
          <w:tcPr>
            <w:tcW w:w="900" w:type="dxa"/>
          </w:tcPr>
          <w:p>
            <w:pPr>
              <w:pStyle w:val="TableParagraph"/>
              <w:spacing w:line="240" w:lineRule="auto" w:before="24"/>
              <w:ind w:right="95"/>
              <w:rPr>
                <w:sz w:val="22"/>
              </w:rPr>
            </w:pPr>
            <w:r>
              <w:rPr>
                <w:spacing w:val="-2"/>
                <w:sz w:val="22"/>
              </w:rPr>
              <w:t>-</w:t>
            </w:r>
            <w:r>
              <w:rPr>
                <w:spacing w:val="-12"/>
                <w:sz w:val="22"/>
              </w:rPr>
              <w:t>3</w:t>
            </w:r>
          </w:p>
        </w:tc>
        <w:tc>
          <w:tcPr>
            <w:tcW w:w="1080" w:type="dxa"/>
          </w:tcPr>
          <w:p>
            <w:pPr>
              <w:pStyle w:val="TableParagraph"/>
              <w:spacing w:line="240" w:lineRule="auto" w:before="24"/>
              <w:ind w:right="95"/>
              <w:rPr>
                <w:sz w:val="22"/>
              </w:rPr>
            </w:pPr>
            <w:r>
              <w:rPr>
                <w:spacing w:val="-10"/>
                <w:sz w:val="22"/>
              </w:rPr>
              <w:t>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3021</w:t>
            </w:r>
          </w:p>
        </w:tc>
        <w:tc>
          <w:tcPr>
            <w:tcW w:w="4500" w:type="dxa"/>
          </w:tcPr>
          <w:p>
            <w:pPr>
              <w:pStyle w:val="TableParagraph"/>
              <w:spacing w:line="240" w:lineRule="auto" w:before="24"/>
              <w:ind w:left="108"/>
              <w:jc w:val="left"/>
              <w:rPr>
                <w:sz w:val="22"/>
              </w:rPr>
            </w:pPr>
            <w:r>
              <w:rPr>
                <w:sz w:val="22"/>
              </w:rPr>
              <w:t>Automotive</w:t>
            </w:r>
            <w:r>
              <w:rPr>
                <w:spacing w:val="-6"/>
                <w:sz w:val="22"/>
              </w:rPr>
              <w:t> </w:t>
            </w:r>
            <w:r>
              <w:rPr>
                <w:sz w:val="22"/>
              </w:rPr>
              <w:t>Body</w:t>
            </w:r>
            <w:r>
              <w:rPr>
                <w:spacing w:val="-6"/>
                <w:sz w:val="22"/>
              </w:rPr>
              <w:t> </w:t>
            </w:r>
            <w:r>
              <w:rPr>
                <w:sz w:val="22"/>
              </w:rPr>
              <w:t>and</w:t>
            </w:r>
            <w:r>
              <w:rPr>
                <w:spacing w:val="-5"/>
                <w:sz w:val="22"/>
              </w:rPr>
              <w:t> </w:t>
            </w:r>
            <w:r>
              <w:rPr>
                <w:sz w:val="22"/>
              </w:rPr>
              <w:t>Related</w:t>
            </w:r>
            <w:r>
              <w:rPr>
                <w:spacing w:val="-7"/>
                <w:sz w:val="22"/>
              </w:rPr>
              <w:t> </w:t>
            </w:r>
            <w:r>
              <w:rPr>
                <w:spacing w:val="-2"/>
                <w:sz w:val="22"/>
              </w:rPr>
              <w:t>Repairers</w:t>
            </w:r>
          </w:p>
        </w:tc>
        <w:tc>
          <w:tcPr>
            <w:tcW w:w="1300" w:type="dxa"/>
          </w:tcPr>
          <w:p>
            <w:pPr>
              <w:pStyle w:val="TableParagraph"/>
              <w:spacing w:line="240" w:lineRule="auto" w:before="24"/>
              <w:ind w:right="94"/>
              <w:rPr>
                <w:sz w:val="22"/>
              </w:rPr>
            </w:pPr>
            <w:r>
              <w:rPr>
                <w:spacing w:val="-5"/>
                <w:sz w:val="22"/>
              </w:rPr>
              <w:t>47</w:t>
            </w:r>
          </w:p>
        </w:tc>
        <w:tc>
          <w:tcPr>
            <w:tcW w:w="1298" w:type="dxa"/>
            <w:gridSpan w:val="2"/>
          </w:tcPr>
          <w:p>
            <w:pPr>
              <w:pStyle w:val="TableParagraph"/>
              <w:spacing w:line="240" w:lineRule="auto" w:before="24"/>
              <w:ind w:right="91"/>
              <w:rPr>
                <w:sz w:val="22"/>
              </w:rPr>
            </w:pPr>
            <w:r>
              <w:rPr>
                <w:spacing w:val="-5"/>
                <w:sz w:val="22"/>
              </w:rPr>
              <w:t>42</w:t>
            </w:r>
          </w:p>
        </w:tc>
        <w:tc>
          <w:tcPr>
            <w:tcW w:w="938" w:type="dxa"/>
          </w:tcPr>
          <w:p>
            <w:pPr>
              <w:pStyle w:val="TableParagraph"/>
              <w:spacing w:line="240" w:lineRule="auto" w:before="24"/>
              <w:ind w:right="93"/>
              <w:rPr>
                <w:sz w:val="22"/>
              </w:rPr>
            </w:pPr>
            <w:r>
              <w:rPr>
                <w:spacing w:val="-2"/>
                <w:sz w:val="22"/>
              </w:rPr>
              <w:t>-</w:t>
            </w:r>
            <w:r>
              <w:rPr>
                <w:spacing w:val="-12"/>
                <w:sz w:val="22"/>
              </w:rPr>
              <w:t>5</w:t>
            </w:r>
          </w:p>
        </w:tc>
        <w:tc>
          <w:tcPr>
            <w:tcW w:w="962" w:type="dxa"/>
          </w:tcPr>
          <w:p>
            <w:pPr>
              <w:pStyle w:val="TableParagraph"/>
              <w:spacing w:line="240" w:lineRule="auto" w:before="24"/>
              <w:ind w:left="93"/>
              <w:jc w:val="center"/>
              <w:rPr>
                <w:b/>
                <w:sz w:val="22"/>
              </w:rPr>
            </w:pPr>
            <w:r>
              <w:rPr>
                <w:b/>
                <w:spacing w:val="-2"/>
                <w:sz w:val="22"/>
              </w:rPr>
              <w:t>-10.64%</w:t>
            </w:r>
          </w:p>
        </w:tc>
        <w:tc>
          <w:tcPr>
            <w:tcW w:w="828" w:type="dxa"/>
          </w:tcPr>
          <w:p>
            <w:pPr>
              <w:pStyle w:val="TableParagraph"/>
              <w:spacing w:line="240" w:lineRule="auto" w:before="24"/>
              <w:ind w:right="92"/>
              <w:rPr>
                <w:sz w:val="22"/>
              </w:rPr>
            </w:pPr>
            <w:r>
              <w:rPr>
                <w:spacing w:val="-10"/>
                <w:sz w:val="22"/>
              </w:rPr>
              <w:t>2</w:t>
            </w:r>
          </w:p>
        </w:tc>
        <w:tc>
          <w:tcPr>
            <w:tcW w:w="1064" w:type="dxa"/>
          </w:tcPr>
          <w:p>
            <w:pPr>
              <w:pStyle w:val="TableParagraph"/>
              <w:spacing w:line="240" w:lineRule="auto" w:before="24"/>
              <w:ind w:right="92"/>
              <w:rPr>
                <w:sz w:val="22"/>
              </w:rPr>
            </w:pPr>
            <w:r>
              <w:rPr>
                <w:spacing w:val="-10"/>
                <w:sz w:val="22"/>
              </w:rPr>
              <w:t>2</w:t>
            </w:r>
          </w:p>
        </w:tc>
        <w:tc>
          <w:tcPr>
            <w:tcW w:w="900" w:type="dxa"/>
          </w:tcPr>
          <w:p>
            <w:pPr>
              <w:pStyle w:val="TableParagraph"/>
              <w:spacing w:line="240" w:lineRule="auto" w:before="24"/>
              <w:ind w:right="95"/>
              <w:rPr>
                <w:sz w:val="22"/>
              </w:rPr>
            </w:pPr>
            <w:r>
              <w:rPr>
                <w:spacing w:val="-2"/>
                <w:sz w:val="22"/>
              </w:rPr>
              <w:t>-</w:t>
            </w:r>
            <w:r>
              <w:rPr>
                <w:spacing w:val="-12"/>
                <w:sz w:val="22"/>
              </w:rPr>
              <w:t>2</w:t>
            </w:r>
          </w:p>
        </w:tc>
        <w:tc>
          <w:tcPr>
            <w:tcW w:w="1080" w:type="dxa"/>
          </w:tcPr>
          <w:p>
            <w:pPr>
              <w:pStyle w:val="TableParagraph"/>
              <w:spacing w:line="240" w:lineRule="auto" w:before="24"/>
              <w:ind w:right="95"/>
              <w:rPr>
                <w:sz w:val="22"/>
              </w:rPr>
            </w:pPr>
            <w:r>
              <w:rPr>
                <w:spacing w:val="-10"/>
                <w:sz w:val="22"/>
              </w:rPr>
              <w:t>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41-</w:t>
            </w:r>
            <w:r>
              <w:rPr>
                <w:spacing w:val="-4"/>
                <w:sz w:val="22"/>
              </w:rPr>
              <w:t>3021</w:t>
            </w:r>
          </w:p>
        </w:tc>
        <w:tc>
          <w:tcPr>
            <w:tcW w:w="4500" w:type="dxa"/>
          </w:tcPr>
          <w:p>
            <w:pPr>
              <w:pStyle w:val="TableParagraph"/>
              <w:spacing w:line="240" w:lineRule="auto" w:before="24"/>
              <w:ind w:left="108"/>
              <w:jc w:val="left"/>
              <w:rPr>
                <w:sz w:val="22"/>
              </w:rPr>
            </w:pPr>
            <w:r>
              <w:rPr>
                <w:sz w:val="22"/>
              </w:rPr>
              <w:t>Insurance</w:t>
            </w:r>
            <w:r>
              <w:rPr>
                <w:spacing w:val="-7"/>
                <w:sz w:val="22"/>
              </w:rPr>
              <w:t> </w:t>
            </w:r>
            <w:r>
              <w:rPr>
                <w:sz w:val="22"/>
              </w:rPr>
              <w:t>Sales</w:t>
            </w:r>
            <w:r>
              <w:rPr>
                <w:spacing w:val="-7"/>
                <w:sz w:val="22"/>
              </w:rPr>
              <w:t> </w:t>
            </w:r>
            <w:r>
              <w:rPr>
                <w:spacing w:val="-2"/>
                <w:sz w:val="22"/>
              </w:rPr>
              <w:t>Agents</w:t>
            </w:r>
          </w:p>
        </w:tc>
        <w:tc>
          <w:tcPr>
            <w:tcW w:w="1300" w:type="dxa"/>
          </w:tcPr>
          <w:p>
            <w:pPr>
              <w:pStyle w:val="TableParagraph"/>
              <w:spacing w:line="240" w:lineRule="auto" w:before="24"/>
              <w:ind w:right="94"/>
              <w:rPr>
                <w:sz w:val="22"/>
              </w:rPr>
            </w:pPr>
            <w:r>
              <w:rPr>
                <w:spacing w:val="-5"/>
                <w:sz w:val="22"/>
              </w:rPr>
              <w:t>66</w:t>
            </w:r>
          </w:p>
        </w:tc>
        <w:tc>
          <w:tcPr>
            <w:tcW w:w="1298" w:type="dxa"/>
            <w:gridSpan w:val="2"/>
          </w:tcPr>
          <w:p>
            <w:pPr>
              <w:pStyle w:val="TableParagraph"/>
              <w:spacing w:line="240" w:lineRule="auto" w:before="24"/>
              <w:ind w:right="91"/>
              <w:rPr>
                <w:sz w:val="22"/>
              </w:rPr>
            </w:pPr>
            <w:r>
              <w:rPr>
                <w:spacing w:val="-5"/>
                <w:sz w:val="22"/>
              </w:rPr>
              <w:t>60</w:t>
            </w:r>
          </w:p>
        </w:tc>
        <w:tc>
          <w:tcPr>
            <w:tcW w:w="938" w:type="dxa"/>
          </w:tcPr>
          <w:p>
            <w:pPr>
              <w:pStyle w:val="TableParagraph"/>
              <w:spacing w:line="240" w:lineRule="auto" w:before="24"/>
              <w:ind w:right="93"/>
              <w:rPr>
                <w:sz w:val="22"/>
              </w:rPr>
            </w:pPr>
            <w:r>
              <w:rPr>
                <w:spacing w:val="-2"/>
                <w:sz w:val="22"/>
              </w:rPr>
              <w:t>-</w:t>
            </w:r>
            <w:r>
              <w:rPr>
                <w:spacing w:val="-12"/>
                <w:sz w:val="22"/>
              </w:rPr>
              <w:t>6</w:t>
            </w:r>
          </w:p>
        </w:tc>
        <w:tc>
          <w:tcPr>
            <w:tcW w:w="962" w:type="dxa"/>
          </w:tcPr>
          <w:p>
            <w:pPr>
              <w:pStyle w:val="TableParagraph"/>
              <w:spacing w:line="240" w:lineRule="auto" w:before="24"/>
              <w:ind w:left="194"/>
              <w:jc w:val="center"/>
              <w:rPr>
                <w:b/>
                <w:sz w:val="22"/>
              </w:rPr>
            </w:pPr>
            <w:r>
              <w:rPr>
                <w:b/>
                <w:spacing w:val="-2"/>
                <w:sz w:val="22"/>
              </w:rPr>
              <w:t>-9.09%</w:t>
            </w:r>
          </w:p>
        </w:tc>
        <w:tc>
          <w:tcPr>
            <w:tcW w:w="828" w:type="dxa"/>
          </w:tcPr>
          <w:p>
            <w:pPr>
              <w:pStyle w:val="TableParagraph"/>
              <w:spacing w:line="240" w:lineRule="auto" w:before="24"/>
              <w:ind w:right="92"/>
              <w:rPr>
                <w:sz w:val="22"/>
              </w:rPr>
            </w:pPr>
            <w:r>
              <w:rPr>
                <w:spacing w:val="-10"/>
                <w:sz w:val="22"/>
              </w:rPr>
              <w:t>2</w:t>
            </w:r>
          </w:p>
        </w:tc>
        <w:tc>
          <w:tcPr>
            <w:tcW w:w="1064" w:type="dxa"/>
          </w:tcPr>
          <w:p>
            <w:pPr>
              <w:pStyle w:val="TableParagraph"/>
              <w:spacing w:line="240" w:lineRule="auto" w:before="24"/>
              <w:ind w:right="92"/>
              <w:rPr>
                <w:sz w:val="22"/>
              </w:rPr>
            </w:pPr>
            <w:r>
              <w:rPr>
                <w:spacing w:val="-10"/>
                <w:sz w:val="22"/>
              </w:rPr>
              <w:t>3</w:t>
            </w:r>
          </w:p>
        </w:tc>
        <w:tc>
          <w:tcPr>
            <w:tcW w:w="900" w:type="dxa"/>
          </w:tcPr>
          <w:p>
            <w:pPr>
              <w:pStyle w:val="TableParagraph"/>
              <w:spacing w:line="240" w:lineRule="auto" w:before="24"/>
              <w:ind w:right="95"/>
              <w:rPr>
                <w:sz w:val="22"/>
              </w:rPr>
            </w:pPr>
            <w:r>
              <w:rPr>
                <w:spacing w:val="-2"/>
                <w:sz w:val="22"/>
              </w:rPr>
              <w:t>-</w:t>
            </w:r>
            <w:r>
              <w:rPr>
                <w:spacing w:val="-12"/>
                <w:sz w:val="22"/>
              </w:rPr>
              <w:t>3</w:t>
            </w:r>
          </w:p>
        </w:tc>
        <w:tc>
          <w:tcPr>
            <w:tcW w:w="1080" w:type="dxa"/>
          </w:tcPr>
          <w:p>
            <w:pPr>
              <w:pStyle w:val="TableParagraph"/>
              <w:spacing w:line="240" w:lineRule="auto" w:before="24"/>
              <w:ind w:right="95"/>
              <w:rPr>
                <w:sz w:val="22"/>
              </w:rPr>
            </w:pPr>
            <w:r>
              <w:rPr>
                <w:spacing w:val="-10"/>
                <w:sz w:val="22"/>
              </w:rPr>
              <w:t>2</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2090</w:t>
            </w:r>
          </w:p>
        </w:tc>
        <w:tc>
          <w:tcPr>
            <w:tcW w:w="4500" w:type="dxa"/>
          </w:tcPr>
          <w:p>
            <w:pPr>
              <w:pStyle w:val="TableParagraph"/>
              <w:spacing w:line="240" w:lineRule="auto" w:before="24"/>
              <w:ind w:left="108"/>
              <w:jc w:val="left"/>
              <w:rPr>
                <w:sz w:val="22"/>
              </w:rPr>
            </w:pPr>
            <w:r>
              <w:rPr>
                <w:sz w:val="22"/>
              </w:rPr>
              <w:t>Miscellaneous</w:t>
            </w:r>
            <w:r>
              <w:rPr>
                <w:spacing w:val="-9"/>
                <w:sz w:val="22"/>
              </w:rPr>
              <w:t> </w:t>
            </w:r>
            <w:r>
              <w:rPr>
                <w:sz w:val="22"/>
              </w:rPr>
              <w:t>Assemblers</w:t>
            </w:r>
            <w:r>
              <w:rPr>
                <w:spacing w:val="-9"/>
                <w:sz w:val="22"/>
              </w:rPr>
              <w:t> </w:t>
            </w:r>
            <w:r>
              <w:rPr>
                <w:sz w:val="22"/>
              </w:rPr>
              <w:t>and</w:t>
            </w:r>
            <w:r>
              <w:rPr>
                <w:spacing w:val="-9"/>
                <w:sz w:val="22"/>
              </w:rPr>
              <w:t> </w:t>
            </w:r>
            <w:r>
              <w:rPr>
                <w:spacing w:val="-2"/>
                <w:sz w:val="22"/>
              </w:rPr>
              <w:t>Fabricators</w:t>
            </w:r>
          </w:p>
        </w:tc>
        <w:tc>
          <w:tcPr>
            <w:tcW w:w="1300" w:type="dxa"/>
          </w:tcPr>
          <w:p>
            <w:pPr>
              <w:pStyle w:val="TableParagraph"/>
              <w:spacing w:line="240" w:lineRule="auto" w:before="24"/>
              <w:ind w:right="91"/>
              <w:rPr>
                <w:sz w:val="22"/>
              </w:rPr>
            </w:pPr>
            <w:r>
              <w:rPr>
                <w:spacing w:val="-5"/>
                <w:sz w:val="22"/>
              </w:rPr>
              <w:t>442</w:t>
            </w:r>
          </w:p>
        </w:tc>
        <w:tc>
          <w:tcPr>
            <w:tcW w:w="1298" w:type="dxa"/>
            <w:gridSpan w:val="2"/>
          </w:tcPr>
          <w:p>
            <w:pPr>
              <w:pStyle w:val="TableParagraph"/>
              <w:spacing w:line="240" w:lineRule="auto" w:before="24"/>
              <w:ind w:right="90"/>
              <w:rPr>
                <w:sz w:val="22"/>
              </w:rPr>
            </w:pPr>
            <w:r>
              <w:rPr>
                <w:spacing w:val="-5"/>
                <w:sz w:val="22"/>
              </w:rPr>
              <w:t>403</w:t>
            </w:r>
          </w:p>
        </w:tc>
        <w:tc>
          <w:tcPr>
            <w:tcW w:w="938" w:type="dxa"/>
          </w:tcPr>
          <w:p>
            <w:pPr>
              <w:pStyle w:val="TableParagraph"/>
              <w:spacing w:line="240" w:lineRule="auto" w:before="24"/>
              <w:ind w:right="94"/>
              <w:rPr>
                <w:sz w:val="22"/>
              </w:rPr>
            </w:pPr>
            <w:r>
              <w:rPr>
                <w:spacing w:val="-2"/>
                <w:sz w:val="22"/>
              </w:rPr>
              <w:t>-</w:t>
            </w:r>
            <w:r>
              <w:rPr>
                <w:spacing w:val="-7"/>
                <w:sz w:val="22"/>
              </w:rPr>
              <w:t>39</w:t>
            </w:r>
          </w:p>
        </w:tc>
        <w:tc>
          <w:tcPr>
            <w:tcW w:w="962" w:type="dxa"/>
          </w:tcPr>
          <w:p>
            <w:pPr>
              <w:pStyle w:val="TableParagraph"/>
              <w:spacing w:line="240" w:lineRule="auto" w:before="24"/>
              <w:ind w:left="194"/>
              <w:jc w:val="center"/>
              <w:rPr>
                <w:b/>
                <w:sz w:val="22"/>
              </w:rPr>
            </w:pPr>
            <w:r>
              <w:rPr>
                <w:b/>
                <w:spacing w:val="-2"/>
                <w:sz w:val="22"/>
              </w:rPr>
              <w:t>-8.82%</w:t>
            </w:r>
          </w:p>
        </w:tc>
        <w:tc>
          <w:tcPr>
            <w:tcW w:w="828" w:type="dxa"/>
          </w:tcPr>
          <w:p>
            <w:pPr>
              <w:pStyle w:val="TableParagraph"/>
              <w:spacing w:line="240" w:lineRule="auto" w:before="24"/>
              <w:ind w:right="92"/>
              <w:rPr>
                <w:sz w:val="22"/>
              </w:rPr>
            </w:pPr>
            <w:r>
              <w:rPr>
                <w:spacing w:val="-5"/>
                <w:sz w:val="22"/>
              </w:rPr>
              <w:t>16</w:t>
            </w:r>
          </w:p>
        </w:tc>
        <w:tc>
          <w:tcPr>
            <w:tcW w:w="1064" w:type="dxa"/>
          </w:tcPr>
          <w:p>
            <w:pPr>
              <w:pStyle w:val="TableParagraph"/>
              <w:spacing w:line="240" w:lineRule="auto" w:before="24"/>
              <w:ind w:right="92"/>
              <w:rPr>
                <w:sz w:val="22"/>
              </w:rPr>
            </w:pPr>
            <w:r>
              <w:rPr>
                <w:spacing w:val="-5"/>
                <w:sz w:val="22"/>
              </w:rPr>
              <w:t>29</w:t>
            </w:r>
          </w:p>
        </w:tc>
        <w:tc>
          <w:tcPr>
            <w:tcW w:w="900" w:type="dxa"/>
          </w:tcPr>
          <w:p>
            <w:pPr>
              <w:pStyle w:val="TableParagraph"/>
              <w:spacing w:line="240" w:lineRule="auto" w:before="24"/>
              <w:ind w:right="95"/>
              <w:rPr>
                <w:sz w:val="22"/>
              </w:rPr>
            </w:pPr>
            <w:r>
              <w:rPr>
                <w:spacing w:val="-2"/>
                <w:sz w:val="22"/>
              </w:rPr>
              <w:t>-</w:t>
            </w:r>
            <w:r>
              <w:rPr>
                <w:spacing w:val="-7"/>
                <w:sz w:val="22"/>
              </w:rPr>
              <w:t>20</w:t>
            </w:r>
          </w:p>
        </w:tc>
        <w:tc>
          <w:tcPr>
            <w:tcW w:w="1080" w:type="dxa"/>
          </w:tcPr>
          <w:p>
            <w:pPr>
              <w:pStyle w:val="TableParagraph"/>
              <w:spacing w:line="240" w:lineRule="auto" w:before="24"/>
              <w:ind w:right="95"/>
              <w:rPr>
                <w:sz w:val="22"/>
              </w:rPr>
            </w:pPr>
            <w:r>
              <w:rPr>
                <w:spacing w:val="-5"/>
                <w:sz w:val="22"/>
              </w:rPr>
              <w:t>25</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9023</w:t>
            </w:r>
          </w:p>
        </w:tc>
        <w:tc>
          <w:tcPr>
            <w:tcW w:w="4500" w:type="dxa"/>
          </w:tcPr>
          <w:p>
            <w:pPr>
              <w:pStyle w:val="TableParagraph"/>
              <w:spacing w:line="254" w:lineRule="exact" w:before="0"/>
              <w:ind w:left="108"/>
              <w:jc w:val="left"/>
              <w:rPr>
                <w:sz w:val="22"/>
              </w:rPr>
            </w:pPr>
            <w:r>
              <w:rPr>
                <w:sz w:val="22"/>
              </w:rPr>
              <w:t>Mixing</w:t>
            </w:r>
            <w:r>
              <w:rPr>
                <w:spacing w:val="-5"/>
                <w:sz w:val="22"/>
              </w:rPr>
              <w:t> </w:t>
            </w:r>
            <w:r>
              <w:rPr>
                <w:sz w:val="22"/>
              </w:rPr>
              <w:t>and</w:t>
            </w:r>
            <w:r>
              <w:rPr>
                <w:spacing w:val="-7"/>
                <w:sz w:val="22"/>
              </w:rPr>
              <w:t> </w:t>
            </w:r>
            <w:r>
              <w:rPr>
                <w:sz w:val="22"/>
              </w:rPr>
              <w:t>Blending</w:t>
            </w:r>
            <w:r>
              <w:rPr>
                <w:spacing w:val="-5"/>
                <w:sz w:val="22"/>
              </w:rPr>
              <w:t> </w:t>
            </w:r>
            <w:r>
              <w:rPr>
                <w:sz w:val="22"/>
              </w:rPr>
              <w:t>Machine</w:t>
            </w:r>
            <w:r>
              <w:rPr>
                <w:spacing w:val="-8"/>
                <w:sz w:val="22"/>
              </w:rPr>
              <w:t> </w:t>
            </w:r>
            <w:r>
              <w:rPr>
                <w:sz w:val="22"/>
              </w:rPr>
              <w:t>Setters,</w:t>
            </w:r>
            <w:r>
              <w:rPr>
                <w:spacing w:val="-8"/>
                <w:sz w:val="22"/>
              </w:rPr>
              <w:t> </w:t>
            </w:r>
            <w:r>
              <w:rPr>
                <w:sz w:val="22"/>
              </w:rPr>
              <w:t>Operators,</w:t>
            </w:r>
            <w:r>
              <w:rPr>
                <w:spacing w:val="-5"/>
                <w:sz w:val="22"/>
              </w:rPr>
              <w:t> </w:t>
            </w:r>
            <w:r>
              <w:rPr>
                <w:sz w:val="22"/>
              </w:rPr>
              <w:t>and </w:t>
            </w:r>
            <w:r>
              <w:rPr>
                <w:spacing w:val="-2"/>
                <w:sz w:val="22"/>
              </w:rPr>
              <w:t>Tenders</w:t>
            </w:r>
          </w:p>
        </w:tc>
        <w:tc>
          <w:tcPr>
            <w:tcW w:w="1300" w:type="dxa"/>
          </w:tcPr>
          <w:p>
            <w:pPr>
              <w:pStyle w:val="TableParagraph"/>
              <w:spacing w:line="240" w:lineRule="auto" w:before="127"/>
              <w:ind w:right="94"/>
              <w:rPr>
                <w:sz w:val="22"/>
              </w:rPr>
            </w:pPr>
            <w:r>
              <w:rPr>
                <w:spacing w:val="-5"/>
                <w:sz w:val="22"/>
              </w:rPr>
              <w:t>57</w:t>
            </w:r>
          </w:p>
        </w:tc>
        <w:tc>
          <w:tcPr>
            <w:tcW w:w="1298" w:type="dxa"/>
            <w:gridSpan w:val="2"/>
          </w:tcPr>
          <w:p>
            <w:pPr>
              <w:pStyle w:val="TableParagraph"/>
              <w:spacing w:line="240" w:lineRule="auto" w:before="127"/>
              <w:ind w:right="91"/>
              <w:rPr>
                <w:sz w:val="22"/>
              </w:rPr>
            </w:pPr>
            <w:r>
              <w:rPr>
                <w:spacing w:val="-5"/>
                <w:sz w:val="22"/>
              </w:rPr>
              <w:t>52</w:t>
            </w:r>
          </w:p>
        </w:tc>
        <w:tc>
          <w:tcPr>
            <w:tcW w:w="938" w:type="dxa"/>
          </w:tcPr>
          <w:p>
            <w:pPr>
              <w:pStyle w:val="TableParagraph"/>
              <w:spacing w:line="240" w:lineRule="auto" w:before="127"/>
              <w:ind w:right="93"/>
              <w:rPr>
                <w:sz w:val="22"/>
              </w:rPr>
            </w:pPr>
            <w:r>
              <w:rPr>
                <w:spacing w:val="-2"/>
                <w:sz w:val="22"/>
              </w:rPr>
              <w:t>-</w:t>
            </w:r>
            <w:r>
              <w:rPr>
                <w:spacing w:val="-12"/>
                <w:sz w:val="22"/>
              </w:rPr>
              <w:t>5</w:t>
            </w:r>
          </w:p>
        </w:tc>
        <w:tc>
          <w:tcPr>
            <w:tcW w:w="962" w:type="dxa"/>
          </w:tcPr>
          <w:p>
            <w:pPr>
              <w:pStyle w:val="TableParagraph"/>
              <w:spacing w:line="240" w:lineRule="auto" w:before="127"/>
              <w:ind w:left="194"/>
              <w:jc w:val="center"/>
              <w:rPr>
                <w:b/>
                <w:sz w:val="22"/>
              </w:rPr>
            </w:pPr>
            <w:r>
              <w:rPr>
                <w:b/>
                <w:spacing w:val="-2"/>
                <w:sz w:val="22"/>
              </w:rPr>
              <w:t>-8.77%</w:t>
            </w:r>
          </w:p>
        </w:tc>
        <w:tc>
          <w:tcPr>
            <w:tcW w:w="828" w:type="dxa"/>
          </w:tcPr>
          <w:p>
            <w:pPr>
              <w:pStyle w:val="TableParagraph"/>
              <w:spacing w:line="240" w:lineRule="auto" w:before="127"/>
              <w:ind w:right="92"/>
              <w:rPr>
                <w:sz w:val="22"/>
              </w:rPr>
            </w:pPr>
            <w:r>
              <w:rPr>
                <w:spacing w:val="-10"/>
                <w:sz w:val="22"/>
              </w:rPr>
              <w:t>2</w:t>
            </w:r>
          </w:p>
        </w:tc>
        <w:tc>
          <w:tcPr>
            <w:tcW w:w="1064" w:type="dxa"/>
          </w:tcPr>
          <w:p>
            <w:pPr>
              <w:pStyle w:val="TableParagraph"/>
              <w:spacing w:line="240" w:lineRule="auto" w:before="127"/>
              <w:ind w:right="92"/>
              <w:rPr>
                <w:sz w:val="22"/>
              </w:rPr>
            </w:pPr>
            <w:r>
              <w:rPr>
                <w:spacing w:val="-10"/>
                <w:sz w:val="22"/>
              </w:rPr>
              <w:t>4</w:t>
            </w:r>
          </w:p>
        </w:tc>
        <w:tc>
          <w:tcPr>
            <w:tcW w:w="900" w:type="dxa"/>
          </w:tcPr>
          <w:p>
            <w:pPr>
              <w:pStyle w:val="TableParagraph"/>
              <w:spacing w:line="240" w:lineRule="auto" w:before="127"/>
              <w:ind w:right="95"/>
              <w:rPr>
                <w:sz w:val="22"/>
              </w:rPr>
            </w:pPr>
            <w:r>
              <w:rPr>
                <w:spacing w:val="-2"/>
                <w:sz w:val="22"/>
              </w:rPr>
              <w:t>-</w:t>
            </w:r>
            <w:r>
              <w:rPr>
                <w:spacing w:val="-12"/>
                <w:sz w:val="22"/>
              </w:rPr>
              <w:t>2</w:t>
            </w:r>
          </w:p>
        </w:tc>
        <w:tc>
          <w:tcPr>
            <w:tcW w:w="1080" w:type="dxa"/>
          </w:tcPr>
          <w:p>
            <w:pPr>
              <w:pStyle w:val="TableParagraph"/>
              <w:spacing w:line="240" w:lineRule="auto" w:before="127"/>
              <w:ind w:right="95"/>
              <w:rPr>
                <w:sz w:val="22"/>
              </w:rPr>
            </w:pPr>
            <w:r>
              <w:rPr>
                <w:spacing w:val="-10"/>
                <w:sz w:val="22"/>
              </w:rPr>
              <w:t>4</w:t>
            </w:r>
          </w:p>
        </w:tc>
      </w:tr>
    </w:tbl>
    <w:p>
      <w:pPr>
        <w:pStyle w:val="TableParagraph"/>
        <w:spacing w:after="0" w:line="240" w:lineRule="auto"/>
        <w:rPr>
          <w:sz w:val="22"/>
        </w:rPr>
        <w:sectPr>
          <w:headerReference w:type="default" r:id="rId181"/>
          <w:footerReference w:type="default" r:id="rId182"/>
          <w:pgSz w:w="15840" w:h="12240" w:orient="landscape"/>
          <w:pgMar w:header="0" w:footer="518" w:top="460" w:bottom="700" w:left="0" w:right="0"/>
          <w:pgNumType w:start="77"/>
        </w:sectPr>
      </w:pPr>
    </w:p>
    <w:p>
      <w:pPr>
        <w:pStyle w:val="BodyText"/>
        <w:ind w:left="602"/>
        <w:rPr>
          <w:rFonts w:ascii="Arial"/>
        </w:rPr>
      </w:pPr>
      <w:r>
        <w:rPr>
          <w:rFonts w:ascii="Arial"/>
        </w:rPr>
        <mc:AlternateContent>
          <mc:Choice Requires="wps">
            <w:drawing>
              <wp:inline distT="0" distB="0" distL="0" distR="0">
                <wp:extent cx="9288780" cy="294640"/>
                <wp:effectExtent l="9525" t="0" r="0" b="10160"/>
                <wp:docPr id="213" name="Textbox 213"/>
                <wp:cNvGraphicFramePr>
                  <a:graphicFrameLocks/>
                </wp:cNvGraphicFramePr>
                <a:graphic>
                  <a:graphicData uri="http://schemas.microsoft.com/office/word/2010/wordprocessingShape">
                    <wps:wsp>
                      <wps:cNvPr id="213" name="Textbox 213"/>
                      <wps:cNvSpPr txBox="1"/>
                      <wps:spPr>
                        <a:xfrm>
                          <a:off x="0" y="0"/>
                          <a:ext cx="9288780" cy="294640"/>
                        </a:xfrm>
                        <a:prstGeom prst="rect">
                          <a:avLst/>
                        </a:prstGeom>
                        <a:solidFill>
                          <a:srgbClr val="009999"/>
                        </a:solidFill>
                        <a:ln w="6095">
                          <a:solidFill>
                            <a:srgbClr val="000000"/>
                          </a:solidFill>
                          <a:prstDash val="solid"/>
                        </a:ln>
                      </wps:spPr>
                      <wps:txbx>
                        <w:txbxContent>
                          <w:p>
                            <w:pPr>
                              <w:spacing w:line="428" w:lineRule="exact" w:before="0"/>
                              <w:ind w:left="114" w:right="111" w:firstLine="0"/>
                              <w:jc w:val="center"/>
                              <w:rPr>
                                <w:rFonts w:ascii="Tahoma"/>
                                <w:b/>
                                <w:color w:val="000000"/>
                                <w:sz w:val="36"/>
                              </w:rPr>
                            </w:pPr>
                            <w:r>
                              <w:rPr>
                                <w:rFonts w:ascii="Tahoma"/>
                                <w:b/>
                                <w:color w:val="FFFFFF"/>
                                <w:spacing w:val="-12"/>
                                <w:sz w:val="36"/>
                              </w:rPr>
                              <w:t>Southwest</w:t>
                            </w:r>
                            <w:r>
                              <w:rPr>
                                <w:rFonts w:ascii="Tahoma"/>
                                <w:b/>
                                <w:color w:val="FFFFFF"/>
                                <w:spacing w:val="-2"/>
                                <w:sz w:val="36"/>
                              </w:rPr>
                              <w:t> </w:t>
                            </w:r>
                            <w:r>
                              <w:rPr>
                                <w:rFonts w:ascii="Tahoma"/>
                                <w:b/>
                                <w:color w:val="FFFFFF"/>
                                <w:spacing w:val="-12"/>
                                <w:sz w:val="36"/>
                              </w:rPr>
                              <w:t>Arkansas</w:t>
                            </w:r>
                            <w:r>
                              <w:rPr>
                                <w:rFonts w:ascii="Tahoma"/>
                                <w:b/>
                                <w:color w:val="FFFFFF"/>
                                <w:spacing w:val="1"/>
                                <w:sz w:val="36"/>
                              </w:rPr>
                              <w:t> </w:t>
                            </w:r>
                            <w:r>
                              <w:rPr>
                                <w:rFonts w:ascii="Tahoma"/>
                                <w:b/>
                                <w:color w:val="FFFFFF"/>
                                <w:spacing w:val="-12"/>
                                <w:sz w:val="36"/>
                              </w:rPr>
                              <w:t>Workforce</w:t>
                            </w:r>
                            <w:r>
                              <w:rPr>
                                <w:rFonts w:ascii="Tahoma"/>
                                <w:b/>
                                <w:color w:val="FFFFFF"/>
                                <w:spacing w:val="-1"/>
                                <w:sz w:val="36"/>
                              </w:rPr>
                              <w:t> </w:t>
                            </w:r>
                            <w:r>
                              <w:rPr>
                                <w:rFonts w:ascii="Tahoma"/>
                                <w:b/>
                                <w:color w:val="FFFFFF"/>
                                <w:spacing w:val="-12"/>
                                <w:sz w:val="36"/>
                              </w:rPr>
                              <w:t>Development</w:t>
                            </w:r>
                            <w:r>
                              <w:rPr>
                                <w:rFonts w:ascii="Tahoma"/>
                                <w:b/>
                                <w:color w:val="FFFFFF"/>
                                <w:spacing w:val="-1"/>
                                <w:sz w:val="36"/>
                              </w:rPr>
                              <w:t> </w:t>
                            </w:r>
                            <w:r>
                              <w:rPr>
                                <w:rFonts w:ascii="Tahoma"/>
                                <w:b/>
                                <w:color w:val="FFFFFF"/>
                                <w:spacing w:val="-12"/>
                                <w:sz w:val="36"/>
                              </w:rPr>
                              <w:t>Area</w:t>
                            </w:r>
                          </w:p>
                        </w:txbxContent>
                      </wps:txbx>
                      <wps:bodyPr wrap="square" lIns="0" tIns="0" rIns="0" bIns="0" rtlCol="0">
                        <a:noAutofit/>
                      </wps:bodyPr>
                    </wps:wsp>
                  </a:graphicData>
                </a:graphic>
              </wp:inline>
            </w:drawing>
          </mc:Choice>
          <mc:Fallback>
            <w:pict>
              <v:shape style="width:731.4pt;height:23.2pt;mso-position-horizontal-relative:char;mso-position-vertical-relative:line" type="#_x0000_t202" id="docshape211" filled="true" fillcolor="#009999" stroked="true" strokeweight=".47998pt" strokecolor="#000000">
                <w10:anchorlock/>
                <v:textbox inset="0,0,0,0">
                  <w:txbxContent>
                    <w:p>
                      <w:pPr>
                        <w:spacing w:line="428" w:lineRule="exact" w:before="0"/>
                        <w:ind w:left="114" w:right="111" w:firstLine="0"/>
                        <w:jc w:val="center"/>
                        <w:rPr>
                          <w:rFonts w:ascii="Tahoma"/>
                          <w:b/>
                          <w:color w:val="000000"/>
                          <w:sz w:val="36"/>
                        </w:rPr>
                      </w:pPr>
                      <w:r>
                        <w:rPr>
                          <w:rFonts w:ascii="Tahoma"/>
                          <w:b/>
                          <w:color w:val="FFFFFF"/>
                          <w:spacing w:val="-12"/>
                          <w:sz w:val="36"/>
                        </w:rPr>
                        <w:t>Southwest</w:t>
                      </w:r>
                      <w:r>
                        <w:rPr>
                          <w:rFonts w:ascii="Tahoma"/>
                          <w:b/>
                          <w:color w:val="FFFFFF"/>
                          <w:spacing w:val="-2"/>
                          <w:sz w:val="36"/>
                        </w:rPr>
                        <w:t> </w:t>
                      </w:r>
                      <w:r>
                        <w:rPr>
                          <w:rFonts w:ascii="Tahoma"/>
                          <w:b/>
                          <w:color w:val="FFFFFF"/>
                          <w:spacing w:val="-12"/>
                          <w:sz w:val="36"/>
                        </w:rPr>
                        <w:t>Arkansas</w:t>
                      </w:r>
                      <w:r>
                        <w:rPr>
                          <w:rFonts w:ascii="Tahoma"/>
                          <w:b/>
                          <w:color w:val="FFFFFF"/>
                          <w:spacing w:val="1"/>
                          <w:sz w:val="36"/>
                        </w:rPr>
                        <w:t> </w:t>
                      </w:r>
                      <w:r>
                        <w:rPr>
                          <w:rFonts w:ascii="Tahoma"/>
                          <w:b/>
                          <w:color w:val="FFFFFF"/>
                          <w:spacing w:val="-12"/>
                          <w:sz w:val="36"/>
                        </w:rPr>
                        <w:t>Workforce</w:t>
                      </w:r>
                      <w:r>
                        <w:rPr>
                          <w:rFonts w:ascii="Tahoma"/>
                          <w:b/>
                          <w:color w:val="FFFFFF"/>
                          <w:spacing w:val="-1"/>
                          <w:sz w:val="36"/>
                        </w:rPr>
                        <w:t> </w:t>
                      </w:r>
                      <w:r>
                        <w:rPr>
                          <w:rFonts w:ascii="Tahoma"/>
                          <w:b/>
                          <w:color w:val="FFFFFF"/>
                          <w:spacing w:val="-12"/>
                          <w:sz w:val="36"/>
                        </w:rPr>
                        <w:t>Development</w:t>
                      </w:r>
                      <w:r>
                        <w:rPr>
                          <w:rFonts w:ascii="Tahoma"/>
                          <w:b/>
                          <w:color w:val="FFFFFF"/>
                          <w:spacing w:val="-1"/>
                          <w:sz w:val="36"/>
                        </w:rPr>
                        <w:t> </w:t>
                      </w:r>
                      <w:r>
                        <w:rPr>
                          <w:rFonts w:ascii="Tahoma"/>
                          <w:b/>
                          <w:color w:val="FFFFFF"/>
                          <w:spacing w:val="-12"/>
                          <w:sz w:val="36"/>
                        </w:rPr>
                        <w:t>Area</w:t>
                      </w:r>
                    </w:p>
                  </w:txbxContent>
                </v:textbox>
                <v:fill type="solid"/>
                <v:stroke dashstyle="solid"/>
              </v:shape>
            </w:pict>
          </mc:Fallback>
        </mc:AlternateContent>
      </w:r>
      <w:r>
        <w:rPr>
          <w:rFonts w:ascii="Arial"/>
        </w:rPr>
      </w:r>
    </w:p>
    <w:p>
      <w:pPr>
        <w:pStyle w:val="BodyText"/>
        <w:rPr>
          <w:rFonts w:ascii="Arial"/>
          <w:b/>
        </w:rPr>
      </w:pPr>
    </w:p>
    <w:p>
      <w:pPr>
        <w:pStyle w:val="BodyText"/>
        <w:spacing w:before="2"/>
        <w:rPr>
          <w:rFonts w:ascii="Arial"/>
          <w:b/>
        </w:rPr>
      </w:pPr>
    </w:p>
    <w:p>
      <w:pPr>
        <w:pStyle w:val="BodyText"/>
        <w:spacing w:after="0"/>
        <w:rPr>
          <w:rFonts w:ascii="Arial"/>
          <w:b/>
        </w:rPr>
        <w:sectPr>
          <w:headerReference w:type="even" r:id="rId183"/>
          <w:footerReference w:type="even" r:id="rId184"/>
          <w:pgSz w:w="15840" w:h="12240" w:orient="landscape"/>
          <w:pgMar w:header="720" w:footer="0" w:top="1000" w:bottom="280" w:left="0" w:right="0"/>
          <w:pgNumType w:start="78"/>
        </w:sectPr>
      </w:pPr>
    </w:p>
    <w:p>
      <w:pPr>
        <w:pStyle w:val="BodyText"/>
        <w:spacing w:line="360" w:lineRule="auto" w:before="91"/>
        <w:ind w:left="720" w:right="3453" w:firstLine="151"/>
      </w:pPr>
      <w:r>
        <w:rPr/>
        <mc:AlternateContent>
          <mc:Choice Requires="wps">
            <w:drawing>
              <wp:anchor distT="0" distB="0" distL="0" distR="0" allowOverlap="1" layoutInCell="1" locked="0" behindDoc="0" simplePos="0" relativeHeight="15744512">
                <wp:simplePos x="0" y="0"/>
                <wp:positionH relativeFrom="page">
                  <wp:posOffset>2689860</wp:posOffset>
                </wp:positionH>
                <wp:positionV relativeFrom="paragraph">
                  <wp:posOffset>-162708</wp:posOffset>
                </wp:positionV>
                <wp:extent cx="5212080" cy="84899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5212080" cy="848994"/>
                          <a:chExt cx="5212080" cy="848994"/>
                        </a:xfrm>
                      </wpg:grpSpPr>
                      <wps:wsp>
                        <wps:cNvPr id="215" name="Graphic 215"/>
                        <wps:cNvSpPr/>
                        <wps:spPr>
                          <a:xfrm>
                            <a:off x="62484" y="12700"/>
                            <a:ext cx="5048885" cy="331470"/>
                          </a:xfrm>
                          <a:custGeom>
                            <a:avLst/>
                            <a:gdLst/>
                            <a:ahLst/>
                            <a:cxnLst/>
                            <a:rect l="l" t="t" r="r" b="b"/>
                            <a:pathLst>
                              <a:path w="5048885" h="331470">
                                <a:moveTo>
                                  <a:pt x="5048504" y="0"/>
                                </a:moveTo>
                                <a:lnTo>
                                  <a:pt x="0" y="0"/>
                                </a:lnTo>
                                <a:lnTo>
                                  <a:pt x="0" y="331088"/>
                                </a:lnTo>
                                <a:lnTo>
                                  <a:pt x="5048504" y="331088"/>
                                </a:lnTo>
                                <a:lnTo>
                                  <a:pt x="5048504" y="0"/>
                                </a:lnTo>
                                <a:close/>
                              </a:path>
                            </a:pathLst>
                          </a:custGeom>
                          <a:solidFill>
                            <a:srgbClr val="009999"/>
                          </a:solidFill>
                        </wps:spPr>
                        <wps:bodyPr wrap="square" lIns="0" tIns="0" rIns="0" bIns="0" rtlCol="0">
                          <a:prstTxWarp prst="textNoShape">
                            <a:avLst/>
                          </a:prstTxWarp>
                          <a:noAutofit/>
                        </wps:bodyPr>
                      </wps:wsp>
                      <wps:wsp>
                        <wps:cNvPr id="216" name="Graphic 216"/>
                        <wps:cNvSpPr/>
                        <wps:spPr>
                          <a:xfrm>
                            <a:off x="62484" y="12700"/>
                            <a:ext cx="5048885" cy="331470"/>
                          </a:xfrm>
                          <a:custGeom>
                            <a:avLst/>
                            <a:gdLst/>
                            <a:ahLst/>
                            <a:cxnLst/>
                            <a:rect l="l" t="t" r="r" b="b"/>
                            <a:pathLst>
                              <a:path w="5048885" h="331470">
                                <a:moveTo>
                                  <a:pt x="0" y="331088"/>
                                </a:moveTo>
                                <a:lnTo>
                                  <a:pt x="5048504" y="331088"/>
                                </a:lnTo>
                                <a:lnTo>
                                  <a:pt x="5048504" y="0"/>
                                </a:lnTo>
                                <a:lnTo>
                                  <a:pt x="0" y="0"/>
                                </a:lnTo>
                                <a:lnTo>
                                  <a:pt x="0" y="331088"/>
                                </a:lnTo>
                                <a:close/>
                              </a:path>
                            </a:pathLst>
                          </a:custGeom>
                          <a:ln w="25399">
                            <a:solidFill>
                              <a:srgbClr val="009999"/>
                            </a:solidFill>
                            <a:prstDash val="solid"/>
                          </a:ln>
                        </wps:spPr>
                        <wps:bodyPr wrap="square" lIns="0" tIns="0" rIns="0" bIns="0" rtlCol="0">
                          <a:prstTxWarp prst="textNoShape">
                            <a:avLst/>
                          </a:prstTxWarp>
                          <a:noAutofit/>
                        </wps:bodyPr>
                      </wps:wsp>
                      <pic:pic>
                        <pic:nvPicPr>
                          <pic:cNvPr id="217" name="Image 217"/>
                          <pic:cNvPicPr/>
                        </pic:nvPicPr>
                        <pic:blipFill>
                          <a:blip r:embed="rId185" cstate="print"/>
                          <a:stretch>
                            <a:fillRect/>
                          </a:stretch>
                        </pic:blipFill>
                        <pic:spPr>
                          <a:xfrm>
                            <a:off x="76200" y="70611"/>
                            <a:ext cx="5021580" cy="214883"/>
                          </a:xfrm>
                          <a:prstGeom prst="rect">
                            <a:avLst/>
                          </a:prstGeom>
                        </pic:spPr>
                      </pic:pic>
                      <wps:wsp>
                        <wps:cNvPr id="218" name="Graphic 218"/>
                        <wps:cNvSpPr/>
                        <wps:spPr>
                          <a:xfrm>
                            <a:off x="72009" y="266103"/>
                            <a:ext cx="5067300" cy="575310"/>
                          </a:xfrm>
                          <a:custGeom>
                            <a:avLst/>
                            <a:gdLst/>
                            <a:ahLst/>
                            <a:cxnLst/>
                            <a:rect l="l" t="t" r="r" b="b"/>
                            <a:pathLst>
                              <a:path w="5067300" h="575310">
                                <a:moveTo>
                                  <a:pt x="5067300" y="0"/>
                                </a:moveTo>
                                <a:lnTo>
                                  <a:pt x="0" y="0"/>
                                </a:lnTo>
                                <a:lnTo>
                                  <a:pt x="0" y="575271"/>
                                </a:lnTo>
                                <a:lnTo>
                                  <a:pt x="5067300" y="575271"/>
                                </a:lnTo>
                                <a:lnTo>
                                  <a:pt x="5067300" y="0"/>
                                </a:lnTo>
                                <a:close/>
                              </a:path>
                            </a:pathLst>
                          </a:custGeom>
                          <a:solidFill>
                            <a:srgbClr val="009999"/>
                          </a:solidFill>
                        </wps:spPr>
                        <wps:bodyPr wrap="square" lIns="0" tIns="0" rIns="0" bIns="0" rtlCol="0">
                          <a:prstTxWarp prst="textNoShape">
                            <a:avLst/>
                          </a:prstTxWarp>
                          <a:noAutofit/>
                        </wps:bodyPr>
                      </wps:wsp>
                      <wps:wsp>
                        <wps:cNvPr id="219" name="Graphic 219"/>
                        <wps:cNvSpPr/>
                        <wps:spPr>
                          <a:xfrm>
                            <a:off x="72009" y="266103"/>
                            <a:ext cx="5067300" cy="575310"/>
                          </a:xfrm>
                          <a:custGeom>
                            <a:avLst/>
                            <a:gdLst/>
                            <a:ahLst/>
                            <a:cxnLst/>
                            <a:rect l="l" t="t" r="r" b="b"/>
                            <a:pathLst>
                              <a:path w="5067300" h="575310">
                                <a:moveTo>
                                  <a:pt x="0" y="575271"/>
                                </a:moveTo>
                                <a:lnTo>
                                  <a:pt x="5067300" y="575271"/>
                                </a:lnTo>
                                <a:lnTo>
                                  <a:pt x="5067300" y="0"/>
                                </a:lnTo>
                                <a:lnTo>
                                  <a:pt x="0" y="0"/>
                                </a:lnTo>
                                <a:lnTo>
                                  <a:pt x="0" y="575271"/>
                                </a:lnTo>
                                <a:close/>
                              </a:path>
                            </a:pathLst>
                          </a:custGeom>
                          <a:ln w="6350">
                            <a:solidFill>
                              <a:srgbClr val="009999"/>
                            </a:solidFill>
                            <a:prstDash val="solid"/>
                          </a:ln>
                        </wps:spPr>
                        <wps:bodyPr wrap="square" lIns="0" tIns="0" rIns="0" bIns="0" rtlCol="0">
                          <a:prstTxWarp prst="textNoShape">
                            <a:avLst/>
                          </a:prstTxWarp>
                          <a:noAutofit/>
                        </wps:bodyPr>
                      </wps:wsp>
                      <pic:pic>
                        <pic:nvPicPr>
                          <pic:cNvPr id="220" name="Image 220"/>
                          <pic:cNvPicPr/>
                        </pic:nvPicPr>
                        <pic:blipFill>
                          <a:blip r:embed="rId186" cstate="print"/>
                          <a:stretch>
                            <a:fillRect/>
                          </a:stretch>
                        </pic:blipFill>
                        <pic:spPr>
                          <a:xfrm>
                            <a:off x="0" y="360172"/>
                            <a:ext cx="5212080" cy="478536"/>
                          </a:xfrm>
                          <a:prstGeom prst="rect">
                            <a:avLst/>
                          </a:prstGeom>
                        </pic:spPr>
                      </pic:pic>
                      <wps:wsp>
                        <wps:cNvPr id="221" name="Textbox 221"/>
                        <wps:cNvSpPr txBox="1"/>
                        <wps:spPr>
                          <a:xfrm>
                            <a:off x="0" y="0"/>
                            <a:ext cx="5212080" cy="848994"/>
                          </a:xfrm>
                          <a:prstGeom prst="rect">
                            <a:avLst/>
                          </a:prstGeom>
                        </wps:spPr>
                        <wps:txbx>
                          <w:txbxContent>
                            <w:p>
                              <w:pPr>
                                <w:spacing w:before="110"/>
                                <w:ind w:left="0" w:right="55" w:firstLine="0"/>
                                <w:jc w:val="center"/>
                                <w:rPr>
                                  <w:rFonts w:ascii="Times New Roman"/>
                                  <w:b/>
                                  <w:sz w:val="32"/>
                                </w:rPr>
                              </w:pPr>
                              <w:r>
                                <w:rPr>
                                  <w:rFonts w:ascii="Times New Roman"/>
                                  <w:b/>
                                  <w:color w:val="FFFFFF"/>
                                  <w:sz w:val="32"/>
                                </w:rPr>
                                <w:t>Southwest</w:t>
                              </w:r>
                              <w:r>
                                <w:rPr>
                                  <w:rFonts w:ascii="Times New Roman"/>
                                  <w:b/>
                                  <w:color w:val="FFFFFF"/>
                                  <w:spacing w:val="-12"/>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259"/>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0.28%</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4.3%</w:t>
                              </w:r>
                            </w:p>
                          </w:txbxContent>
                        </wps:txbx>
                        <wps:bodyPr wrap="square" lIns="0" tIns="0" rIns="0" bIns="0" rtlCol="0">
                          <a:noAutofit/>
                        </wps:bodyPr>
                      </wps:wsp>
                    </wpg:wgp>
                  </a:graphicData>
                </a:graphic>
              </wp:anchor>
            </w:drawing>
          </mc:Choice>
          <mc:Fallback>
            <w:pict>
              <v:group style="position:absolute;margin-left:211.800003pt;margin-top:-12.811661pt;width:410.4pt;height:66.850pt;mso-position-horizontal-relative:page;mso-position-vertical-relative:paragraph;z-index:15744512" id="docshapegroup212" coordorigin="4236,-256" coordsize="8208,1337">
                <v:rect style="position:absolute;left:4334;top:-237;width:7951;height:522" id="docshape213" filled="true" fillcolor="#009999" stroked="false">
                  <v:fill type="solid"/>
                </v:rect>
                <v:rect style="position:absolute;left:4334;top:-237;width:7951;height:522" id="docshape214" filled="false" stroked="true" strokeweight="2.0pt" strokecolor="#009999">
                  <v:stroke dashstyle="solid"/>
                </v:rect>
                <v:shape style="position:absolute;left:4356;top:-146;width:7908;height:339" type="#_x0000_t75" id="docshape215" stroked="false">
                  <v:imagedata r:id="rId185" o:title=""/>
                </v:shape>
                <v:rect style="position:absolute;left:4349;top:162;width:7980;height:906" id="docshape216" filled="true" fillcolor="#009999" stroked="false">
                  <v:fill type="solid"/>
                </v:rect>
                <v:rect style="position:absolute;left:4349;top:162;width:7980;height:906" id="docshape217" filled="false" stroked="true" strokeweight=".5pt" strokecolor="#009999">
                  <v:stroke dashstyle="solid"/>
                </v:rect>
                <v:shape style="position:absolute;left:4236;top:310;width:8208;height:754" type="#_x0000_t75" id="docshape218" stroked="false">
                  <v:imagedata r:id="rId186" o:title=""/>
                </v:shape>
                <v:shape style="position:absolute;left:4236;top:-257;width:8208;height:1337" type="#_x0000_t202" id="docshape219" filled="false" stroked="false">
                  <v:textbox inset="0,0,0,0">
                    <w:txbxContent>
                      <w:p>
                        <w:pPr>
                          <w:spacing w:before="110"/>
                          <w:ind w:left="0" w:right="55" w:firstLine="0"/>
                          <w:jc w:val="center"/>
                          <w:rPr>
                            <w:rFonts w:ascii="Times New Roman"/>
                            <w:b/>
                            <w:sz w:val="32"/>
                          </w:rPr>
                        </w:pPr>
                        <w:r>
                          <w:rPr>
                            <w:rFonts w:ascii="Times New Roman"/>
                            <w:b/>
                            <w:color w:val="FFFFFF"/>
                            <w:sz w:val="32"/>
                          </w:rPr>
                          <w:t>Southwest</w:t>
                        </w:r>
                        <w:r>
                          <w:rPr>
                            <w:rFonts w:ascii="Times New Roman"/>
                            <w:b/>
                            <w:color w:val="FFFFFF"/>
                            <w:spacing w:val="-12"/>
                            <w:sz w:val="32"/>
                          </w:rPr>
                          <w:t> </w:t>
                        </w:r>
                        <w:r>
                          <w:rPr>
                            <w:rFonts w:ascii="Times New Roman"/>
                            <w:b/>
                            <w:color w:val="FFFFFF"/>
                            <w:sz w:val="32"/>
                          </w:rPr>
                          <w:t>Arkansas</w:t>
                        </w:r>
                        <w:r>
                          <w:rPr>
                            <w:rFonts w:ascii="Times New Roman"/>
                            <w:b/>
                            <w:color w:val="FFFFFF"/>
                            <w:spacing w:val="-11"/>
                            <w:sz w:val="32"/>
                          </w:rPr>
                          <w:t> </w:t>
                        </w:r>
                        <w:r>
                          <w:rPr>
                            <w:rFonts w:ascii="Times New Roman"/>
                            <w:b/>
                            <w:color w:val="FFFFFF"/>
                            <w:spacing w:val="-2"/>
                            <w:sz w:val="32"/>
                          </w:rPr>
                          <w:t>Profile</w:t>
                        </w:r>
                      </w:p>
                      <w:p>
                        <w:pPr>
                          <w:spacing w:before="259"/>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0.28%</w:t>
                        </w:r>
                      </w:p>
                      <w:p>
                        <w:pPr>
                          <w:spacing w:before="1"/>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10"/>
                            <w:sz w:val="26"/>
                          </w:rPr>
                          <w:t> </w:t>
                        </w:r>
                        <w:r>
                          <w:rPr>
                            <w:rFonts w:ascii="Times New Roman"/>
                            <w:b/>
                            <w:sz w:val="26"/>
                          </w:rPr>
                          <w:t>(2024Q1):</w:t>
                        </w:r>
                        <w:r>
                          <w:rPr>
                            <w:rFonts w:ascii="Times New Roman"/>
                            <w:b/>
                            <w:spacing w:val="49"/>
                            <w:sz w:val="26"/>
                          </w:rPr>
                          <w:t> </w:t>
                        </w:r>
                        <w:r>
                          <w:rPr>
                            <w:rFonts w:ascii="Times New Roman"/>
                            <w:b/>
                            <w:spacing w:val="-4"/>
                            <w:sz w:val="26"/>
                          </w:rPr>
                          <w:t>4.3%</w:t>
                        </w:r>
                      </w:p>
                    </w:txbxContent>
                  </v:textbox>
                  <w10:wrap type="none"/>
                </v:shape>
                <w10:wrap type="none"/>
              </v:group>
            </w:pict>
          </mc:Fallback>
        </mc:AlternateContent>
      </w:r>
      <w:r>
        <w:rPr/>
        <w:t>The Southwest Arkansas Workforce Development</w:t>
      </w:r>
      <w:r>
        <w:rPr>
          <w:spacing w:val="-7"/>
        </w:rPr>
        <w:t> </w:t>
      </w:r>
      <w:r>
        <w:rPr/>
        <w:t>Area</w:t>
      </w:r>
      <w:r>
        <w:rPr>
          <w:spacing w:val="-10"/>
        </w:rPr>
        <w:t> </w:t>
      </w:r>
      <w:r>
        <w:rPr/>
        <w:t>(WDA)</w:t>
      </w:r>
      <w:r>
        <w:rPr>
          <w:spacing w:val="-7"/>
        </w:rPr>
        <w:t> </w:t>
      </w:r>
      <w:r>
        <w:rPr/>
        <w:t>is</w:t>
      </w:r>
      <w:r>
        <w:rPr>
          <w:spacing w:val="-9"/>
        </w:rPr>
        <w:t> </w:t>
      </w:r>
      <w:r>
        <w:rPr/>
        <w:t>the</w:t>
      </w:r>
      <w:r>
        <w:rPr>
          <w:spacing w:val="-8"/>
        </w:rPr>
        <w:t> </w:t>
      </w:r>
      <w:r>
        <w:rPr/>
        <w:t>largest Workforce Area in the state in terms of the number of counties represented.</w:t>
      </w:r>
    </w:p>
    <w:p>
      <w:pPr>
        <w:pStyle w:val="BodyText"/>
        <w:spacing w:line="360" w:lineRule="auto"/>
        <w:ind w:left="720"/>
      </w:pPr>
      <w:r>
        <w:rPr/>
        <mc:AlternateContent>
          <mc:Choice Requires="wps">
            <w:drawing>
              <wp:anchor distT="0" distB="0" distL="0" distR="0" allowOverlap="1" layoutInCell="1" locked="0" behindDoc="0" simplePos="0" relativeHeight="15745024">
                <wp:simplePos x="0" y="0"/>
                <wp:positionH relativeFrom="page">
                  <wp:posOffset>3447986</wp:posOffset>
                </wp:positionH>
                <wp:positionV relativeFrom="paragraph">
                  <wp:posOffset>655309</wp:posOffset>
                </wp:positionV>
                <wp:extent cx="3166110" cy="2487930"/>
                <wp:effectExtent l="0" t="0" r="0" b="0"/>
                <wp:wrapNone/>
                <wp:docPr id="222" name="Group 222"/>
                <wp:cNvGraphicFramePr>
                  <a:graphicFrameLocks/>
                </wp:cNvGraphicFramePr>
                <a:graphic>
                  <a:graphicData uri="http://schemas.microsoft.com/office/word/2010/wordprocessingGroup">
                    <wpg:wgp>
                      <wpg:cNvPr id="222" name="Group 222"/>
                      <wpg:cNvGrpSpPr/>
                      <wpg:grpSpPr>
                        <a:xfrm>
                          <a:off x="0" y="0"/>
                          <a:ext cx="3166110" cy="2487930"/>
                          <a:chExt cx="3166110" cy="2487930"/>
                        </a:xfrm>
                      </wpg:grpSpPr>
                      <pic:pic>
                        <pic:nvPicPr>
                          <pic:cNvPr id="223" name="Image 223"/>
                          <pic:cNvPicPr/>
                        </pic:nvPicPr>
                        <pic:blipFill>
                          <a:blip r:embed="rId187" cstate="print"/>
                          <a:stretch>
                            <a:fillRect/>
                          </a:stretch>
                        </pic:blipFill>
                        <pic:spPr>
                          <a:xfrm>
                            <a:off x="9588" y="140798"/>
                            <a:ext cx="3147059" cy="2292076"/>
                          </a:xfrm>
                          <a:prstGeom prst="rect">
                            <a:avLst/>
                          </a:prstGeom>
                        </pic:spPr>
                      </pic:pic>
                      <wps:wsp>
                        <wps:cNvPr id="224" name="Graphic 224"/>
                        <wps:cNvSpPr/>
                        <wps:spPr>
                          <a:xfrm>
                            <a:off x="4762" y="4762"/>
                            <a:ext cx="3156585" cy="2478405"/>
                          </a:xfrm>
                          <a:custGeom>
                            <a:avLst/>
                            <a:gdLst/>
                            <a:ahLst/>
                            <a:cxnLst/>
                            <a:rect l="l" t="t" r="r" b="b"/>
                            <a:pathLst>
                              <a:path w="3156585" h="2478405">
                                <a:moveTo>
                                  <a:pt x="0" y="2478405"/>
                                </a:moveTo>
                                <a:lnTo>
                                  <a:pt x="3156585" y="2478405"/>
                                </a:lnTo>
                                <a:lnTo>
                                  <a:pt x="3156585" y="0"/>
                                </a:lnTo>
                                <a:lnTo>
                                  <a:pt x="0" y="0"/>
                                </a:lnTo>
                                <a:lnTo>
                                  <a:pt x="0" y="2478405"/>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1.494995pt;margin-top:51.599197pt;width:249.3pt;height:195.9pt;mso-position-horizontal-relative:page;mso-position-vertical-relative:paragraph;z-index:15745024" id="docshapegroup220" coordorigin="5430,1032" coordsize="4986,3918">
                <v:shape style="position:absolute;left:5445;top:1253;width:4956;height:3610" type="#_x0000_t75" id="docshape221" stroked="false">
                  <v:imagedata r:id="rId187" o:title=""/>
                </v:shape>
                <v:rect style="position:absolute;left:5437;top:1039;width:4971;height:3903" id="docshape222" filled="false" stroked="true" strokeweight=".75pt" strokecolor="#1f487c">
                  <v:stroke dashstyle="solid"/>
                </v:rect>
                <w10:wrap type="none"/>
              </v:group>
            </w:pict>
          </mc:Fallback>
        </mc:AlternateContent>
      </w:r>
      <w:r>
        <w:rPr/>
        <w:t>Twelve counties are located within this region: Calhoun, Columbia, Dallas, Hempstead,</w:t>
      </w:r>
      <w:r>
        <w:rPr>
          <w:spacing w:val="-6"/>
        </w:rPr>
        <w:t> </w:t>
      </w:r>
      <w:r>
        <w:rPr/>
        <w:t>Howard,</w:t>
      </w:r>
      <w:r>
        <w:rPr>
          <w:spacing w:val="-6"/>
        </w:rPr>
        <w:t> </w:t>
      </w:r>
      <w:r>
        <w:rPr/>
        <w:t>Lafayette,</w:t>
      </w:r>
      <w:r>
        <w:rPr>
          <w:spacing w:val="-5"/>
        </w:rPr>
        <w:t> </w:t>
      </w:r>
      <w:r>
        <w:rPr/>
        <w:t>Little</w:t>
      </w:r>
      <w:r>
        <w:rPr>
          <w:spacing w:val="-6"/>
        </w:rPr>
        <w:t> </w:t>
      </w:r>
      <w:r>
        <w:rPr/>
        <w:t>River,</w:t>
      </w:r>
      <w:r>
        <w:rPr>
          <w:spacing w:val="-6"/>
        </w:rPr>
        <w:t> </w:t>
      </w:r>
      <w:r>
        <w:rPr/>
        <w:t>Miller,</w:t>
      </w:r>
      <w:r>
        <w:rPr>
          <w:spacing w:val="-6"/>
        </w:rPr>
        <w:t> </w:t>
      </w:r>
      <w:r>
        <w:rPr/>
        <w:t>Nevada,</w:t>
      </w:r>
      <w:r>
        <w:rPr>
          <w:spacing w:val="-6"/>
        </w:rPr>
        <w:t> </w:t>
      </w:r>
      <w:r>
        <w:rPr/>
        <w:t>Ouachita,</w:t>
      </w:r>
      <w:r>
        <w:rPr>
          <w:spacing w:val="-6"/>
        </w:rPr>
        <w:t> </w:t>
      </w:r>
      <w:r>
        <w:rPr/>
        <w:t>Sevier,</w:t>
      </w:r>
      <w:r>
        <w:rPr>
          <w:spacing w:val="-6"/>
        </w:rPr>
        <w:t> </w:t>
      </w:r>
      <w:r>
        <w:rPr/>
        <w:t>and Union.</w:t>
      </w:r>
      <w:r>
        <w:rPr>
          <w:spacing w:val="-3"/>
        </w:rPr>
        <w:t> </w:t>
      </w:r>
      <w:r>
        <w:rPr/>
        <w:t>Three</w:t>
      </w:r>
      <w:r>
        <w:rPr>
          <w:spacing w:val="-3"/>
        </w:rPr>
        <w:t> </w:t>
      </w:r>
      <w:r>
        <w:rPr/>
        <w:t>states</w:t>
      </w:r>
      <w:r>
        <w:rPr>
          <w:spacing w:val="-4"/>
        </w:rPr>
        <w:t> </w:t>
      </w:r>
      <w:r>
        <w:rPr/>
        <w:t>border</w:t>
      </w:r>
      <w:r>
        <w:rPr>
          <w:spacing w:val="-4"/>
        </w:rPr>
        <w:t> </w:t>
      </w:r>
      <w:r>
        <w:rPr/>
        <w:t>the</w:t>
      </w:r>
      <w:r>
        <w:rPr>
          <w:spacing w:val="-1"/>
        </w:rPr>
        <w:t> </w:t>
      </w:r>
      <w:r>
        <w:rPr/>
        <w:t>area:</w:t>
      </w:r>
      <w:r>
        <w:rPr>
          <w:spacing w:val="-4"/>
        </w:rPr>
        <w:t> </w:t>
      </w:r>
      <w:r>
        <w:rPr/>
        <w:t>Oklahoma</w:t>
      </w:r>
      <w:r>
        <w:rPr>
          <w:spacing w:val="-3"/>
        </w:rPr>
        <w:t> </w:t>
      </w:r>
      <w:r>
        <w:rPr/>
        <w:t>to</w:t>
      </w:r>
      <w:r>
        <w:rPr>
          <w:spacing w:val="-2"/>
        </w:rPr>
        <w:t> </w:t>
      </w:r>
      <w:r>
        <w:rPr/>
        <w:t>the</w:t>
      </w:r>
      <w:r>
        <w:rPr>
          <w:spacing w:val="-3"/>
        </w:rPr>
        <w:t> </w:t>
      </w:r>
      <w:r>
        <w:rPr/>
        <w:t>west,</w:t>
      </w:r>
      <w:r>
        <w:rPr>
          <w:spacing w:val="-5"/>
        </w:rPr>
        <w:t> </w:t>
      </w:r>
      <w:r>
        <w:rPr/>
        <w:t>Texas</w:t>
      </w:r>
      <w:r>
        <w:rPr>
          <w:spacing w:val="-4"/>
        </w:rPr>
        <w:t> </w:t>
      </w:r>
      <w:r>
        <w:rPr/>
        <w:t>to</w:t>
      </w:r>
      <w:r>
        <w:rPr>
          <w:spacing w:val="-2"/>
        </w:rPr>
        <w:t> </w:t>
      </w:r>
      <w:r>
        <w:rPr/>
        <w:t>the</w:t>
      </w:r>
      <w:r>
        <w:rPr>
          <w:spacing w:val="-3"/>
        </w:rPr>
        <w:t> </w:t>
      </w:r>
      <w:r>
        <w:rPr/>
        <w:t>southwest, and Louisiana to the south. Miller County is part of the</w:t>
      </w:r>
    </w:p>
    <w:p>
      <w:pPr>
        <w:pStyle w:val="BodyText"/>
        <w:spacing w:before="1"/>
        <w:ind w:left="720"/>
      </w:pPr>
      <w:r>
        <w:rPr/>
        <w:t>Texarkana</w:t>
      </w:r>
      <w:r>
        <w:rPr>
          <w:spacing w:val="-9"/>
        </w:rPr>
        <w:t> </w:t>
      </w:r>
      <w:r>
        <w:rPr/>
        <w:t>AR/TX</w:t>
      </w:r>
      <w:r>
        <w:rPr>
          <w:spacing w:val="-8"/>
        </w:rPr>
        <w:t> </w:t>
      </w:r>
      <w:r>
        <w:rPr/>
        <w:t>Metropolitan</w:t>
      </w:r>
      <w:r>
        <w:rPr>
          <w:spacing w:val="-6"/>
        </w:rPr>
        <w:t> </w:t>
      </w:r>
      <w:r>
        <w:rPr/>
        <w:t>Statistical</w:t>
      </w:r>
      <w:r>
        <w:rPr>
          <w:spacing w:val="-7"/>
        </w:rPr>
        <w:t> </w:t>
      </w:r>
      <w:r>
        <w:rPr>
          <w:spacing w:val="-2"/>
        </w:rPr>
        <w:t>Area.</w:t>
      </w:r>
    </w:p>
    <w:p>
      <w:pPr>
        <w:pStyle w:val="BodyText"/>
        <w:spacing w:before="3"/>
      </w:pPr>
    </w:p>
    <w:p>
      <w:pPr>
        <w:pStyle w:val="BodyText"/>
        <w:spacing w:line="360" w:lineRule="auto"/>
        <w:ind w:left="720" w:right="2364" w:firstLine="100"/>
      </w:pPr>
      <w:r>
        <w:rPr/>
        <w:t>The Southwest Arkansas WDA lost 1,069 jobs between first quarter 2023 and first quarter 2024. According to industry projections, employment is projected to see a reduction of 245 jobs between 2024 and 2026, equal to 0.28 percent of its local workforce. Goods-Producing</w:t>
      </w:r>
      <w:r>
        <w:rPr>
          <w:spacing w:val="-7"/>
        </w:rPr>
        <w:t> </w:t>
      </w:r>
      <w:r>
        <w:rPr/>
        <w:t>industries</w:t>
      </w:r>
      <w:r>
        <w:rPr>
          <w:spacing w:val="-9"/>
        </w:rPr>
        <w:t> </w:t>
      </w:r>
      <w:r>
        <w:rPr/>
        <w:t>are</w:t>
      </w:r>
      <w:r>
        <w:rPr>
          <w:spacing w:val="-8"/>
        </w:rPr>
        <w:t> </w:t>
      </w:r>
      <w:r>
        <w:rPr/>
        <w:t>predicted</w:t>
      </w:r>
      <w:r>
        <w:rPr>
          <w:spacing w:val="-7"/>
        </w:rPr>
        <w:t> </w:t>
      </w:r>
      <w:r>
        <w:rPr/>
        <w:t>to</w:t>
      </w:r>
      <w:r>
        <w:rPr>
          <w:spacing w:val="-9"/>
        </w:rPr>
        <w:t> </w:t>
      </w:r>
      <w:r>
        <w:rPr/>
        <w:t>experience a net gain of 254 jobs, while Services-Providing industries are estimated to see a net loss of 344 jobs.</w:t>
      </w:r>
    </w:p>
    <w:p>
      <w:pPr>
        <w:pStyle w:val="BodyText"/>
        <w:spacing w:line="360" w:lineRule="auto"/>
        <w:ind w:left="720" w:right="2364"/>
      </w:pPr>
      <w:r>
        <w:rPr/>
        <w:t>The area is expected to lose 155 Self Employed Workers</w:t>
      </w:r>
      <w:r>
        <w:rPr>
          <w:spacing w:val="-6"/>
        </w:rPr>
        <w:t> </w:t>
      </w:r>
      <w:r>
        <w:rPr/>
        <w:t>during</w:t>
      </w:r>
      <w:r>
        <w:rPr>
          <w:spacing w:val="-5"/>
        </w:rPr>
        <w:t> </w:t>
      </w:r>
      <w:r>
        <w:rPr/>
        <w:t>the</w:t>
      </w:r>
      <w:r>
        <w:rPr>
          <w:spacing w:val="-5"/>
        </w:rPr>
        <w:t> </w:t>
      </w:r>
      <w:r>
        <w:rPr/>
        <w:t>2024-2026</w:t>
      </w:r>
      <w:r>
        <w:rPr>
          <w:spacing w:val="-5"/>
        </w:rPr>
        <w:t> </w:t>
      </w:r>
      <w:r>
        <w:rPr/>
        <w:t>projection</w:t>
      </w:r>
      <w:r>
        <w:rPr>
          <w:spacing w:val="-5"/>
        </w:rPr>
        <w:t> </w:t>
      </w:r>
      <w:r>
        <w:rPr/>
        <w:t>cycle.</w:t>
      </w:r>
      <w:r>
        <w:rPr>
          <w:spacing w:val="39"/>
        </w:rPr>
        <w:t> </w:t>
      </w:r>
      <w:r>
        <w:rPr/>
        <w:t>The</w:t>
      </w:r>
    </w:p>
    <w:p>
      <w:pPr>
        <w:pStyle w:val="BodyText"/>
        <w:spacing w:before="2"/>
        <w:ind w:left="720"/>
      </w:pPr>
      <w:r>
        <w:rPr/>
        <w:t>not-seasonally-adjusted</w:t>
      </w:r>
      <w:r>
        <w:rPr>
          <w:spacing w:val="-4"/>
        </w:rPr>
        <w:t> </w:t>
      </w:r>
      <w:r>
        <w:rPr/>
        <w:t>average</w:t>
      </w:r>
      <w:r>
        <w:rPr>
          <w:spacing w:val="-5"/>
        </w:rPr>
        <w:t> </w:t>
      </w:r>
      <w:r>
        <w:rPr/>
        <w:t>unemployment</w:t>
      </w:r>
      <w:r>
        <w:rPr>
          <w:spacing w:val="-6"/>
        </w:rPr>
        <w:t> </w:t>
      </w:r>
      <w:r>
        <w:rPr/>
        <w:t>rate</w:t>
      </w:r>
      <w:r>
        <w:rPr>
          <w:spacing w:val="-4"/>
        </w:rPr>
        <w:t> </w:t>
      </w:r>
      <w:r>
        <w:rPr/>
        <w:t>for</w:t>
      </w:r>
      <w:r>
        <w:rPr>
          <w:spacing w:val="-3"/>
        </w:rPr>
        <w:t> </w:t>
      </w:r>
      <w:r>
        <w:rPr/>
        <w:t>the</w:t>
      </w:r>
      <w:r>
        <w:rPr>
          <w:spacing w:val="-8"/>
        </w:rPr>
        <w:t> </w:t>
      </w:r>
      <w:r>
        <w:rPr/>
        <w:t>first</w:t>
      </w:r>
      <w:r>
        <w:rPr>
          <w:spacing w:val="-6"/>
        </w:rPr>
        <w:t> </w:t>
      </w:r>
      <w:r>
        <w:rPr/>
        <w:t>quarter</w:t>
      </w:r>
      <w:r>
        <w:rPr>
          <w:spacing w:val="-4"/>
        </w:rPr>
        <w:t> </w:t>
      </w:r>
      <w:r>
        <w:rPr/>
        <w:t>of</w:t>
      </w:r>
      <w:r>
        <w:rPr>
          <w:spacing w:val="-4"/>
        </w:rPr>
        <w:t> </w:t>
      </w:r>
      <w:r>
        <w:rPr/>
        <w:t>2024</w:t>
      </w:r>
      <w:r>
        <w:rPr>
          <w:spacing w:val="-5"/>
        </w:rPr>
        <w:t> was</w:t>
      </w:r>
    </w:p>
    <w:p>
      <w:pPr>
        <w:pStyle w:val="BodyText"/>
        <w:spacing w:before="116"/>
        <w:ind w:left="720"/>
      </w:pPr>
      <w:r>
        <w:rPr/>
        <w:t>4.3 </w:t>
      </w:r>
      <w:r>
        <w:rPr>
          <w:spacing w:val="-2"/>
        </w:rPr>
        <w:t>percent.</w:t>
      </w:r>
    </w:p>
    <w:p>
      <w:pPr>
        <w:pStyle w:val="BodyText"/>
        <w:spacing w:before="3"/>
      </w:pPr>
    </w:p>
    <w:p>
      <w:pPr>
        <w:spacing w:line="360" w:lineRule="auto" w:before="0"/>
        <w:ind w:left="720" w:right="0" w:firstLine="100"/>
        <w:jc w:val="left"/>
        <w:rPr>
          <w:rFonts w:ascii="Times New Roman"/>
          <w:sz w:val="20"/>
        </w:rPr>
      </w:pPr>
      <w:r>
        <w:rPr>
          <w:rFonts w:ascii="Times New Roman"/>
          <w:b/>
          <w:sz w:val="20"/>
        </w:rPr>
        <w:t>Manufacturing</w:t>
      </w:r>
      <w:r>
        <w:rPr>
          <w:rFonts w:ascii="Times New Roman"/>
          <w:b/>
          <w:spacing w:val="-1"/>
          <w:sz w:val="20"/>
        </w:rPr>
        <w:t> </w:t>
      </w:r>
      <w:r>
        <w:rPr>
          <w:rFonts w:ascii="Times New Roman"/>
          <w:sz w:val="20"/>
        </w:rPr>
        <w:t>is</w:t>
      </w:r>
      <w:r>
        <w:rPr>
          <w:rFonts w:ascii="Times New Roman"/>
          <w:spacing w:val="-4"/>
          <w:sz w:val="20"/>
        </w:rPr>
        <w:t> </w:t>
      </w:r>
      <w:r>
        <w:rPr>
          <w:rFonts w:ascii="Times New Roman"/>
          <w:sz w:val="20"/>
        </w:rPr>
        <w:t>expected</w:t>
      </w:r>
      <w:r>
        <w:rPr>
          <w:rFonts w:ascii="Times New Roman"/>
          <w:spacing w:val="-2"/>
          <w:sz w:val="20"/>
        </w:rPr>
        <w:t> </w:t>
      </w:r>
      <w:r>
        <w:rPr>
          <w:rFonts w:ascii="Times New Roman"/>
          <w:sz w:val="20"/>
        </w:rPr>
        <w:t>to</w:t>
      </w:r>
      <w:r>
        <w:rPr>
          <w:rFonts w:ascii="Times New Roman"/>
          <w:spacing w:val="-1"/>
          <w:sz w:val="20"/>
        </w:rPr>
        <w:t> </w:t>
      </w:r>
      <w:r>
        <w:rPr>
          <w:rFonts w:ascii="Times New Roman"/>
          <w:sz w:val="20"/>
        </w:rPr>
        <w:t>be</w:t>
      </w:r>
      <w:r>
        <w:rPr>
          <w:rFonts w:ascii="Times New Roman"/>
          <w:spacing w:val="-3"/>
          <w:sz w:val="20"/>
        </w:rPr>
        <w:t> </w:t>
      </w:r>
      <w:r>
        <w:rPr>
          <w:rFonts w:ascii="Times New Roman"/>
          <w:sz w:val="20"/>
        </w:rPr>
        <w:t>the</w:t>
      </w:r>
      <w:r>
        <w:rPr>
          <w:rFonts w:ascii="Times New Roman"/>
          <w:spacing w:val="-3"/>
          <w:sz w:val="20"/>
        </w:rPr>
        <w:t> </w:t>
      </w:r>
      <w:r>
        <w:rPr>
          <w:rFonts w:ascii="Times New Roman"/>
          <w:sz w:val="20"/>
        </w:rPr>
        <w:t>top</w:t>
      </w:r>
      <w:r>
        <w:rPr>
          <w:rFonts w:ascii="Times New Roman"/>
          <w:spacing w:val="-1"/>
          <w:sz w:val="20"/>
        </w:rPr>
        <w:t> </w:t>
      </w:r>
      <w:r>
        <w:rPr>
          <w:rFonts w:ascii="Times New Roman"/>
          <w:sz w:val="20"/>
        </w:rPr>
        <w:t>growing</w:t>
      </w:r>
      <w:r>
        <w:rPr>
          <w:rFonts w:ascii="Times New Roman"/>
          <w:spacing w:val="-2"/>
          <w:sz w:val="20"/>
        </w:rPr>
        <w:t> </w:t>
      </w:r>
      <w:r>
        <w:rPr>
          <w:rFonts w:ascii="Times New Roman"/>
          <w:sz w:val="20"/>
        </w:rPr>
        <w:t>supersector,</w:t>
      </w:r>
      <w:r>
        <w:rPr>
          <w:rFonts w:ascii="Times New Roman"/>
          <w:spacing w:val="-3"/>
          <w:sz w:val="20"/>
        </w:rPr>
        <w:t> </w:t>
      </w:r>
      <w:r>
        <w:rPr>
          <w:rFonts w:ascii="Times New Roman"/>
          <w:sz w:val="20"/>
        </w:rPr>
        <w:t>gaining 153</w:t>
      </w:r>
      <w:r>
        <w:rPr>
          <w:rFonts w:ascii="Times New Roman"/>
          <w:spacing w:val="-2"/>
          <w:sz w:val="20"/>
        </w:rPr>
        <w:t> </w:t>
      </w:r>
      <w:r>
        <w:rPr>
          <w:rFonts w:ascii="Times New Roman"/>
          <w:sz w:val="20"/>
        </w:rPr>
        <w:t>jobs,</w:t>
      </w:r>
      <w:r>
        <w:rPr>
          <w:rFonts w:ascii="Times New Roman"/>
          <w:spacing w:val="-3"/>
          <w:sz w:val="20"/>
        </w:rPr>
        <w:t> </w:t>
      </w:r>
      <w:r>
        <w:rPr>
          <w:rFonts w:ascii="Times New Roman"/>
          <w:sz w:val="20"/>
        </w:rPr>
        <w:t>an increase of 0.82 percent.</w:t>
      </w:r>
      <w:r>
        <w:rPr>
          <w:rFonts w:ascii="Times New Roman"/>
          <w:spacing w:val="40"/>
          <w:sz w:val="20"/>
        </w:rPr>
        <w:t> </w:t>
      </w:r>
      <w:r>
        <w:rPr>
          <w:rFonts w:ascii="Times New Roman"/>
          <w:b/>
          <w:sz w:val="20"/>
        </w:rPr>
        <w:t>Natural Resources and Mining </w:t>
      </w:r>
      <w:r>
        <w:rPr>
          <w:rFonts w:ascii="Times New Roman"/>
          <w:sz w:val="20"/>
        </w:rPr>
        <w:t>is projected to be the fastest growing supersector, driving employment up 5.25 percent.</w:t>
      </w:r>
      <w:r>
        <w:rPr>
          <w:rFonts w:ascii="Times New Roman"/>
          <w:spacing w:val="40"/>
          <w:sz w:val="20"/>
        </w:rPr>
        <w:t> </w:t>
      </w:r>
      <w:r>
        <w:rPr>
          <w:rFonts w:ascii="Times New Roman"/>
          <w:i/>
          <w:sz w:val="20"/>
        </w:rPr>
        <w:t>Wood Product</w:t>
      </w:r>
      <w:r>
        <w:rPr>
          <w:rFonts w:ascii="Times New Roman"/>
          <w:i/>
          <w:sz w:val="20"/>
        </w:rPr>
        <w:t> Manufacturing</w:t>
      </w:r>
      <w:r>
        <w:rPr>
          <w:rFonts w:ascii="Times New Roman"/>
          <w:i/>
          <w:spacing w:val="-1"/>
          <w:sz w:val="20"/>
        </w:rPr>
        <w:t> </w:t>
      </w:r>
      <w:r>
        <w:rPr>
          <w:rFonts w:ascii="Times New Roman"/>
          <w:sz w:val="20"/>
        </w:rPr>
        <w:t>is</w:t>
      </w:r>
      <w:r>
        <w:rPr>
          <w:rFonts w:ascii="Times New Roman"/>
          <w:spacing w:val="-5"/>
          <w:sz w:val="20"/>
        </w:rPr>
        <w:t> </w:t>
      </w:r>
      <w:r>
        <w:rPr>
          <w:rFonts w:ascii="Times New Roman"/>
          <w:sz w:val="20"/>
        </w:rPr>
        <w:t>estimated</w:t>
      </w:r>
      <w:r>
        <w:rPr>
          <w:rFonts w:ascii="Times New Roman"/>
          <w:spacing w:val="-3"/>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4"/>
          <w:sz w:val="20"/>
        </w:rPr>
        <w:t> </w:t>
      </w:r>
      <w:r>
        <w:rPr>
          <w:rFonts w:ascii="Times New Roman"/>
          <w:sz w:val="20"/>
        </w:rPr>
        <w:t>the</w:t>
      </w:r>
      <w:r>
        <w:rPr>
          <w:rFonts w:ascii="Times New Roman"/>
          <w:spacing w:val="-4"/>
          <w:sz w:val="20"/>
        </w:rPr>
        <w:t> </w:t>
      </w:r>
      <w:r>
        <w:rPr>
          <w:rFonts w:ascii="Times New Roman"/>
          <w:sz w:val="20"/>
        </w:rPr>
        <w:t>top</w:t>
      </w:r>
      <w:r>
        <w:rPr>
          <w:rFonts w:ascii="Times New Roman"/>
          <w:spacing w:val="-5"/>
          <w:sz w:val="20"/>
        </w:rPr>
        <w:t> </w:t>
      </w:r>
      <w:r>
        <w:rPr>
          <w:rFonts w:ascii="Times New Roman"/>
          <w:sz w:val="20"/>
        </w:rPr>
        <w:t>growing</w:t>
      </w:r>
      <w:r>
        <w:rPr>
          <w:rFonts w:ascii="Times New Roman"/>
          <w:spacing w:val="-3"/>
          <w:sz w:val="20"/>
        </w:rPr>
        <w:t> </w:t>
      </w:r>
      <w:r>
        <w:rPr>
          <w:rFonts w:ascii="Times New Roman"/>
          <w:sz w:val="20"/>
        </w:rPr>
        <w:t>industry,</w:t>
      </w:r>
      <w:r>
        <w:rPr>
          <w:rFonts w:ascii="Times New Roman"/>
          <w:spacing w:val="-4"/>
          <w:sz w:val="20"/>
        </w:rPr>
        <w:t> </w:t>
      </w:r>
      <w:r>
        <w:rPr>
          <w:rFonts w:ascii="Times New Roman"/>
          <w:sz w:val="20"/>
        </w:rPr>
        <w:t>adding 349</w:t>
      </w:r>
      <w:r>
        <w:rPr>
          <w:rFonts w:ascii="Times New Roman"/>
          <w:spacing w:val="-3"/>
          <w:sz w:val="20"/>
        </w:rPr>
        <w:t> </w:t>
      </w:r>
      <w:r>
        <w:rPr>
          <w:rFonts w:ascii="Times New Roman"/>
          <w:sz w:val="20"/>
        </w:rPr>
        <w:t>jobs,</w:t>
      </w:r>
      <w:r>
        <w:rPr>
          <w:rFonts w:ascii="Times New Roman"/>
          <w:spacing w:val="-4"/>
          <w:sz w:val="20"/>
        </w:rPr>
        <w:t> </w:t>
      </w:r>
      <w:r>
        <w:rPr>
          <w:rFonts w:ascii="Times New Roman"/>
          <w:sz w:val="20"/>
        </w:rPr>
        <w:t>or</w:t>
      </w:r>
      <w:r>
        <w:rPr>
          <w:rFonts w:ascii="Times New Roman"/>
          <w:spacing w:val="-5"/>
          <w:sz w:val="20"/>
        </w:rPr>
        <w:t> </w:t>
      </w:r>
      <w:r>
        <w:rPr>
          <w:rFonts w:ascii="Times New Roman"/>
          <w:sz w:val="20"/>
        </w:rPr>
        <w:t>13.01 percent to its workforce.</w:t>
      </w:r>
      <w:r>
        <w:rPr>
          <w:rFonts w:ascii="Times New Roman"/>
          <w:spacing w:val="40"/>
          <w:sz w:val="20"/>
        </w:rPr>
        <w:t> </w:t>
      </w:r>
      <w:r>
        <w:rPr>
          <w:rFonts w:ascii="Times New Roman"/>
          <w:i/>
          <w:sz w:val="20"/>
        </w:rPr>
        <w:t>Crop Production </w:t>
      </w:r>
      <w:r>
        <w:rPr>
          <w:rFonts w:ascii="Times New Roman"/>
          <w:sz w:val="20"/>
        </w:rPr>
        <w:t>is projected to increase its workforce by</w:t>
      </w:r>
    </w:p>
    <w:p>
      <w:pPr>
        <w:pStyle w:val="BodyText"/>
        <w:spacing w:before="1"/>
        <w:ind w:left="720"/>
      </w:pPr>
      <w:r>
        <w:rPr/>
        <w:t>19.67</w:t>
      </w:r>
      <w:r>
        <w:rPr>
          <w:spacing w:val="-5"/>
        </w:rPr>
        <w:t> </w:t>
      </w:r>
      <w:r>
        <w:rPr/>
        <w:t>percent,</w:t>
      </w:r>
      <w:r>
        <w:rPr>
          <w:spacing w:val="-4"/>
        </w:rPr>
        <w:t> </w:t>
      </w:r>
      <w:r>
        <w:rPr/>
        <w:t>becoming</w:t>
      </w:r>
      <w:r>
        <w:rPr>
          <w:spacing w:val="-3"/>
        </w:rPr>
        <w:t> </w:t>
      </w:r>
      <w:r>
        <w:rPr/>
        <w:t>the</w:t>
      </w:r>
      <w:r>
        <w:rPr>
          <w:spacing w:val="-5"/>
        </w:rPr>
        <w:t> </w:t>
      </w:r>
      <w:r>
        <w:rPr/>
        <w:t>fastest</w:t>
      </w:r>
      <w:r>
        <w:rPr>
          <w:spacing w:val="-3"/>
        </w:rPr>
        <w:t> </w:t>
      </w:r>
      <w:r>
        <w:rPr/>
        <w:t>growing</w:t>
      </w:r>
      <w:r>
        <w:rPr>
          <w:spacing w:val="-3"/>
        </w:rPr>
        <w:t> </w:t>
      </w:r>
      <w:r>
        <w:rPr/>
        <w:t>industry.</w:t>
      </w:r>
      <w:r>
        <w:rPr>
          <w:spacing w:val="44"/>
        </w:rPr>
        <w:t> </w:t>
      </w:r>
      <w:r>
        <w:rPr/>
        <w:t>On</w:t>
      </w:r>
      <w:r>
        <w:rPr>
          <w:spacing w:val="-3"/>
        </w:rPr>
        <w:t> </w:t>
      </w:r>
      <w:r>
        <w:rPr/>
        <w:t>the</w:t>
      </w:r>
      <w:r>
        <w:rPr>
          <w:spacing w:val="-4"/>
        </w:rPr>
        <w:t> </w:t>
      </w:r>
      <w:r>
        <w:rPr/>
        <w:t>negative</w:t>
      </w:r>
      <w:r>
        <w:rPr>
          <w:spacing w:val="-4"/>
        </w:rPr>
        <w:t> </w:t>
      </w:r>
      <w:r>
        <w:rPr/>
        <w:t>side</w:t>
      </w:r>
      <w:r>
        <w:rPr>
          <w:spacing w:val="-5"/>
        </w:rPr>
        <w:t> </w:t>
      </w:r>
      <w:r>
        <w:rPr/>
        <w:t>of</w:t>
      </w:r>
      <w:r>
        <w:rPr>
          <w:spacing w:val="-4"/>
        </w:rPr>
        <w:t> </w:t>
      </w:r>
      <w:r>
        <w:rPr>
          <w:spacing w:val="-5"/>
        </w:rPr>
        <w:t>the</w:t>
      </w:r>
    </w:p>
    <w:p>
      <w:pPr>
        <w:spacing w:line="360" w:lineRule="auto" w:before="91"/>
        <w:ind w:left="5089" w:right="768" w:firstLine="0"/>
        <w:jc w:val="left"/>
        <w:rPr>
          <w:rFonts w:ascii="Times New Roman"/>
          <w:sz w:val="20"/>
        </w:rPr>
      </w:pPr>
      <w:r>
        <w:rPr/>
        <w:br w:type="column"/>
      </w:r>
      <w:r>
        <w:rPr>
          <w:rFonts w:ascii="Times New Roman"/>
          <w:sz w:val="20"/>
        </w:rPr>
        <w:t>local economy, </w:t>
      </w:r>
      <w:r>
        <w:rPr>
          <w:rFonts w:ascii="Times New Roman"/>
          <w:i/>
          <w:sz w:val="20"/>
        </w:rPr>
        <w:t>Machinery</w:t>
      </w:r>
      <w:r>
        <w:rPr>
          <w:rFonts w:ascii="Times New Roman"/>
          <w:i/>
          <w:sz w:val="20"/>
        </w:rPr>
        <w:t> Manufacturing </w:t>
      </w:r>
      <w:r>
        <w:rPr>
          <w:rFonts w:ascii="Times New Roman"/>
          <w:sz w:val="20"/>
        </w:rPr>
        <w:t>is slated to lose its entire workforce during</w:t>
      </w:r>
      <w:r>
        <w:rPr>
          <w:rFonts w:ascii="Times New Roman"/>
          <w:spacing w:val="-6"/>
          <w:sz w:val="20"/>
        </w:rPr>
        <w:t> </w:t>
      </w:r>
      <w:r>
        <w:rPr>
          <w:rFonts w:ascii="Times New Roman"/>
          <w:sz w:val="20"/>
        </w:rPr>
        <w:t>the</w:t>
      </w:r>
      <w:r>
        <w:rPr>
          <w:rFonts w:ascii="Times New Roman"/>
          <w:spacing w:val="-5"/>
          <w:sz w:val="20"/>
        </w:rPr>
        <w:t> </w:t>
      </w:r>
      <w:r>
        <w:rPr>
          <w:rFonts w:ascii="Times New Roman"/>
          <w:sz w:val="20"/>
        </w:rPr>
        <w:t>projection</w:t>
      </w:r>
      <w:r>
        <w:rPr>
          <w:rFonts w:ascii="Times New Roman"/>
          <w:spacing w:val="-5"/>
          <w:sz w:val="20"/>
        </w:rPr>
        <w:t> </w:t>
      </w:r>
      <w:r>
        <w:rPr>
          <w:rFonts w:ascii="Times New Roman"/>
          <w:spacing w:val="-2"/>
          <w:sz w:val="20"/>
        </w:rPr>
        <w:t>period,</w:t>
      </w:r>
    </w:p>
    <w:p>
      <w:pPr>
        <w:pStyle w:val="BodyText"/>
        <w:spacing w:line="360" w:lineRule="auto"/>
        <w:ind w:left="706" w:right="695"/>
      </w:pPr>
      <w:r>
        <w:rPr/>
        <w:t>becoming the top and fastest declining industry in the area.</w:t>
      </w:r>
      <w:r>
        <w:rPr>
          <w:spacing w:val="40"/>
        </w:rPr>
        <w:t> </w:t>
      </w:r>
      <w:r>
        <w:rPr/>
        <w:t>Seven supersectors are expected</w:t>
      </w:r>
      <w:r>
        <w:rPr>
          <w:spacing w:val="-4"/>
        </w:rPr>
        <w:t> </w:t>
      </w:r>
      <w:r>
        <w:rPr/>
        <w:t>to</w:t>
      </w:r>
      <w:r>
        <w:rPr>
          <w:spacing w:val="-4"/>
        </w:rPr>
        <w:t> </w:t>
      </w:r>
      <w:r>
        <w:rPr/>
        <w:t>experience</w:t>
      </w:r>
      <w:r>
        <w:rPr>
          <w:spacing w:val="-5"/>
        </w:rPr>
        <w:t> </w:t>
      </w:r>
      <w:r>
        <w:rPr/>
        <w:t>job</w:t>
      </w:r>
      <w:r>
        <w:rPr>
          <w:spacing w:val="-4"/>
        </w:rPr>
        <w:t> </w:t>
      </w:r>
      <w:r>
        <w:rPr/>
        <w:t>loss.</w:t>
      </w:r>
      <w:r>
        <w:rPr>
          <w:spacing w:val="40"/>
        </w:rPr>
        <w:t> </w:t>
      </w:r>
      <w:r>
        <w:rPr>
          <w:b/>
        </w:rPr>
        <w:t>Trade,</w:t>
      </w:r>
      <w:r>
        <w:rPr>
          <w:b/>
          <w:spacing w:val="-5"/>
        </w:rPr>
        <w:t> </w:t>
      </w:r>
      <w:r>
        <w:rPr>
          <w:b/>
        </w:rPr>
        <w:t>Transportation,</w:t>
      </w:r>
      <w:r>
        <w:rPr>
          <w:b/>
          <w:spacing w:val="-5"/>
        </w:rPr>
        <w:t> </w:t>
      </w:r>
      <w:r>
        <w:rPr>
          <w:b/>
        </w:rPr>
        <w:t>and</w:t>
      </w:r>
      <w:r>
        <w:rPr>
          <w:b/>
          <w:spacing w:val="-6"/>
        </w:rPr>
        <w:t> </w:t>
      </w:r>
      <w:r>
        <w:rPr>
          <w:b/>
        </w:rPr>
        <w:t>Utilities</w:t>
      </w:r>
      <w:r>
        <w:rPr>
          <w:b/>
          <w:spacing w:val="-2"/>
        </w:rPr>
        <w:t> </w:t>
      </w:r>
      <w:r>
        <w:rPr/>
        <w:t>is</w:t>
      </w:r>
      <w:r>
        <w:rPr>
          <w:spacing w:val="-6"/>
        </w:rPr>
        <w:t> </w:t>
      </w:r>
      <w:r>
        <w:rPr/>
        <w:t>anticipated to lose 158 jobs, while </w:t>
      </w:r>
      <w:r>
        <w:rPr>
          <w:b/>
        </w:rPr>
        <w:t>Information </w:t>
      </w:r>
      <w:r>
        <w:rPr/>
        <w:t>could experience a 9.50 percent reduction.</w:t>
      </w:r>
    </w:p>
    <w:p>
      <w:pPr>
        <w:pStyle w:val="BodyText"/>
        <w:spacing w:line="360" w:lineRule="auto" w:before="120"/>
        <w:ind w:left="3032" w:right="695" w:firstLine="151"/>
      </w:pPr>
      <w:r>
        <w:rPr/>
        <w:t>According</w:t>
      </w:r>
      <w:r>
        <w:rPr>
          <w:spacing w:val="-7"/>
        </w:rPr>
        <w:t> </w:t>
      </w:r>
      <w:r>
        <w:rPr/>
        <w:t>to</w:t>
      </w:r>
      <w:r>
        <w:rPr>
          <w:spacing w:val="-9"/>
        </w:rPr>
        <w:t> </w:t>
      </w:r>
      <w:r>
        <w:rPr/>
        <w:t>occupational</w:t>
      </w:r>
      <w:r>
        <w:rPr>
          <w:spacing w:val="-8"/>
        </w:rPr>
        <w:t> </w:t>
      </w:r>
      <w:r>
        <w:rPr/>
        <w:t>projections,</w:t>
      </w:r>
      <w:r>
        <w:rPr>
          <w:spacing w:val="-3"/>
        </w:rPr>
        <w:t> </w:t>
      </w:r>
      <w:r>
        <w:rPr/>
        <w:t>the</w:t>
      </w:r>
      <w:r>
        <w:rPr>
          <w:spacing w:val="-7"/>
        </w:rPr>
        <w:t> </w:t>
      </w:r>
      <w:r>
        <w:rPr/>
        <w:t>Southwest Arkansas WDA employers</w:t>
      </w:r>
      <w:r>
        <w:rPr>
          <w:spacing w:val="-1"/>
        </w:rPr>
        <w:t> </w:t>
      </w:r>
      <w:r>
        <w:rPr/>
        <w:t>are estimated to have 9,349 job</w:t>
      </w:r>
      <w:r>
        <w:rPr>
          <w:spacing w:val="-6"/>
        </w:rPr>
        <w:t> </w:t>
      </w:r>
      <w:r>
        <w:rPr/>
        <w:t>openings</w:t>
      </w:r>
      <w:r>
        <w:rPr>
          <w:spacing w:val="-8"/>
        </w:rPr>
        <w:t> </w:t>
      </w:r>
      <w:r>
        <w:rPr/>
        <w:t>annually.</w:t>
      </w:r>
      <w:r>
        <w:rPr>
          <w:spacing w:val="-3"/>
        </w:rPr>
        <w:t> </w:t>
      </w:r>
      <w:r>
        <w:rPr/>
        <w:t>Of</w:t>
      </w:r>
      <w:r>
        <w:rPr>
          <w:spacing w:val="-6"/>
        </w:rPr>
        <w:t> </w:t>
      </w:r>
      <w:r>
        <w:rPr/>
        <w:t>these,</w:t>
      </w:r>
      <w:r>
        <w:rPr>
          <w:spacing w:val="-6"/>
        </w:rPr>
        <w:t> </w:t>
      </w:r>
      <w:r>
        <w:rPr/>
        <w:t>3,961</w:t>
      </w:r>
      <w:r>
        <w:rPr>
          <w:spacing w:val="-6"/>
        </w:rPr>
        <w:t> </w:t>
      </w:r>
      <w:r>
        <w:rPr/>
        <w:t>annual</w:t>
      </w:r>
      <w:r>
        <w:rPr>
          <w:spacing w:val="-7"/>
        </w:rPr>
        <w:t> </w:t>
      </w:r>
      <w:r>
        <w:rPr/>
        <w:t>openings are due to employees leaving the workforce and 5,510 from</w:t>
      </w:r>
      <w:r>
        <w:rPr>
          <w:spacing w:val="-4"/>
        </w:rPr>
        <w:t> </w:t>
      </w:r>
      <w:r>
        <w:rPr/>
        <w:t>those</w:t>
      </w:r>
      <w:r>
        <w:rPr>
          <w:spacing w:val="-6"/>
        </w:rPr>
        <w:t> </w:t>
      </w:r>
      <w:r>
        <w:rPr/>
        <w:t>changing</w:t>
      </w:r>
      <w:r>
        <w:rPr>
          <w:spacing w:val="-5"/>
        </w:rPr>
        <w:t> </w:t>
      </w:r>
      <w:r>
        <w:rPr/>
        <w:t>jobs.</w:t>
      </w:r>
      <w:r>
        <w:rPr>
          <w:spacing w:val="-3"/>
        </w:rPr>
        <w:t> </w:t>
      </w:r>
      <w:r>
        <w:rPr/>
        <w:t>However,</w:t>
      </w:r>
      <w:r>
        <w:rPr>
          <w:spacing w:val="-6"/>
        </w:rPr>
        <w:t> </w:t>
      </w:r>
      <w:r>
        <w:rPr/>
        <w:t>the</w:t>
      </w:r>
      <w:r>
        <w:rPr>
          <w:spacing w:val="-6"/>
        </w:rPr>
        <w:t> </w:t>
      </w:r>
      <w:r>
        <w:rPr/>
        <w:t>overall</w:t>
      </w:r>
      <w:r>
        <w:rPr>
          <w:spacing w:val="-6"/>
        </w:rPr>
        <w:t> </w:t>
      </w:r>
      <w:r>
        <w:rPr/>
        <w:t>decline in employment could reduce annual job openings by</w:t>
      </w:r>
    </w:p>
    <w:p>
      <w:pPr>
        <w:spacing w:line="360" w:lineRule="auto" w:before="0"/>
        <w:ind w:left="3032" w:right="768" w:firstLine="0"/>
        <w:jc w:val="left"/>
        <w:rPr>
          <w:rFonts w:ascii="Times New Roman"/>
          <w:sz w:val="20"/>
        </w:rPr>
      </w:pPr>
      <w:r>
        <w:rPr>
          <w:rFonts w:ascii="Times New Roman"/>
          <w:sz w:val="20"/>
        </w:rPr>
        <w:t>122.</w:t>
      </w:r>
      <w:r>
        <w:rPr>
          <w:rFonts w:ascii="Times New Roman"/>
          <w:spacing w:val="40"/>
          <w:sz w:val="20"/>
        </w:rPr>
        <w:t> </w:t>
      </w:r>
      <w:r>
        <w:rPr>
          <w:rFonts w:ascii="Times New Roman"/>
          <w:b/>
          <w:sz w:val="20"/>
        </w:rPr>
        <w:t>Transportation and Material Moving Occupations</w:t>
      </w:r>
      <w:r>
        <w:rPr>
          <w:rFonts w:ascii="Times New Roman"/>
          <w:b/>
          <w:spacing w:val="-5"/>
          <w:sz w:val="20"/>
        </w:rPr>
        <w:t> </w:t>
      </w:r>
      <w:r>
        <w:rPr>
          <w:rFonts w:ascii="Times New Roman"/>
          <w:sz w:val="20"/>
        </w:rPr>
        <w:t>is</w:t>
      </w:r>
      <w:r>
        <w:rPr>
          <w:rFonts w:ascii="Times New Roman"/>
          <w:spacing w:val="-6"/>
          <w:sz w:val="20"/>
        </w:rPr>
        <w:t> </w:t>
      </w:r>
      <w:r>
        <w:rPr>
          <w:rFonts w:ascii="Times New Roman"/>
          <w:sz w:val="20"/>
        </w:rPr>
        <w:t>set</w:t>
      </w:r>
      <w:r>
        <w:rPr>
          <w:rFonts w:ascii="Times New Roman"/>
          <w:spacing w:val="-5"/>
          <w:sz w:val="20"/>
        </w:rPr>
        <w:t> </w:t>
      </w:r>
      <w:r>
        <w:rPr>
          <w:rFonts w:ascii="Times New Roman"/>
          <w:sz w:val="20"/>
        </w:rPr>
        <w:t>to</w:t>
      </w:r>
      <w:r>
        <w:rPr>
          <w:rFonts w:ascii="Times New Roman"/>
          <w:spacing w:val="-4"/>
          <w:sz w:val="20"/>
        </w:rPr>
        <w:t> </w:t>
      </w:r>
      <w:r>
        <w:rPr>
          <w:rFonts w:ascii="Times New Roman"/>
          <w:sz w:val="20"/>
        </w:rPr>
        <w:t>be</w:t>
      </w:r>
      <w:r>
        <w:rPr>
          <w:rFonts w:ascii="Times New Roman"/>
          <w:spacing w:val="-5"/>
          <w:sz w:val="20"/>
        </w:rPr>
        <w:t> </w:t>
      </w:r>
      <w:r>
        <w:rPr>
          <w:rFonts w:ascii="Times New Roman"/>
          <w:sz w:val="20"/>
        </w:rPr>
        <w:t>the</w:t>
      </w:r>
      <w:r>
        <w:rPr>
          <w:rFonts w:ascii="Times New Roman"/>
          <w:spacing w:val="-5"/>
          <w:sz w:val="20"/>
        </w:rPr>
        <w:t> </w:t>
      </w:r>
      <w:r>
        <w:rPr>
          <w:rFonts w:ascii="Times New Roman"/>
          <w:sz w:val="20"/>
        </w:rPr>
        <w:t>top</w:t>
      </w:r>
      <w:r>
        <w:rPr>
          <w:rFonts w:ascii="Times New Roman"/>
          <w:spacing w:val="-4"/>
          <w:sz w:val="20"/>
        </w:rPr>
        <w:t> </w:t>
      </w:r>
      <w:r>
        <w:rPr>
          <w:rFonts w:ascii="Times New Roman"/>
          <w:sz w:val="20"/>
        </w:rPr>
        <w:t>growing</w:t>
      </w:r>
      <w:r>
        <w:rPr>
          <w:rFonts w:ascii="Times New Roman"/>
          <w:spacing w:val="-1"/>
          <w:sz w:val="20"/>
        </w:rPr>
        <w:t> </w:t>
      </w:r>
      <w:r>
        <w:rPr>
          <w:rFonts w:ascii="Times New Roman"/>
          <w:sz w:val="20"/>
        </w:rPr>
        <w:t>major</w:t>
      </w:r>
      <w:r>
        <w:rPr>
          <w:rFonts w:ascii="Times New Roman"/>
          <w:spacing w:val="-5"/>
          <w:sz w:val="20"/>
        </w:rPr>
        <w:t> </w:t>
      </w:r>
      <w:r>
        <w:rPr>
          <w:rFonts w:ascii="Times New Roman"/>
          <w:sz w:val="20"/>
        </w:rPr>
        <w:t>group, adding 122 jobs</w:t>
      </w:r>
      <w:r>
        <w:rPr>
          <w:rFonts w:ascii="Times New Roman"/>
          <w:b/>
          <w:sz w:val="20"/>
        </w:rPr>
        <w:t>, </w:t>
      </w:r>
      <w:r>
        <w:rPr>
          <w:rFonts w:ascii="Times New Roman"/>
          <w:sz w:val="20"/>
        </w:rPr>
        <w:t>while </w:t>
      </w:r>
      <w:r>
        <w:rPr>
          <w:rFonts w:ascii="Times New Roman"/>
          <w:b/>
          <w:sz w:val="20"/>
        </w:rPr>
        <w:t>Healthcare Support Occupations </w:t>
      </w:r>
      <w:r>
        <w:rPr>
          <w:rFonts w:ascii="Times New Roman"/>
          <w:sz w:val="20"/>
        </w:rPr>
        <w:t>is slated to be the fastest growing major group, increasing by 3.73 percent.</w:t>
      </w:r>
      <w:r>
        <w:rPr>
          <w:rFonts w:ascii="Times New Roman"/>
          <w:spacing w:val="40"/>
          <w:sz w:val="20"/>
        </w:rPr>
        <w:t> </w:t>
      </w:r>
      <w:r>
        <w:rPr>
          <w:rFonts w:ascii="Times New Roman"/>
          <w:i/>
          <w:sz w:val="20"/>
        </w:rPr>
        <w:t>Laborers and</w:t>
      </w:r>
      <w:r>
        <w:rPr>
          <w:rFonts w:ascii="Times New Roman"/>
          <w:i/>
          <w:sz w:val="20"/>
        </w:rPr>
        <w:t> Freight,</w:t>
      </w:r>
      <w:r>
        <w:rPr>
          <w:rFonts w:ascii="Times New Roman"/>
          <w:i/>
          <w:spacing w:val="-3"/>
          <w:sz w:val="20"/>
        </w:rPr>
        <w:t> </w:t>
      </w:r>
      <w:r>
        <w:rPr>
          <w:rFonts w:ascii="Times New Roman"/>
          <w:i/>
          <w:sz w:val="20"/>
        </w:rPr>
        <w:t>Stock,</w:t>
      </w:r>
      <w:r>
        <w:rPr>
          <w:rFonts w:ascii="Times New Roman"/>
          <w:i/>
          <w:spacing w:val="-5"/>
          <w:sz w:val="20"/>
        </w:rPr>
        <w:t> </w:t>
      </w:r>
      <w:r>
        <w:rPr>
          <w:rFonts w:ascii="Times New Roman"/>
          <w:i/>
          <w:sz w:val="20"/>
        </w:rPr>
        <w:t>and</w:t>
      </w:r>
      <w:r>
        <w:rPr>
          <w:rFonts w:ascii="Times New Roman"/>
          <w:i/>
          <w:spacing w:val="-2"/>
          <w:sz w:val="20"/>
        </w:rPr>
        <w:t> </w:t>
      </w:r>
      <w:r>
        <w:rPr>
          <w:rFonts w:ascii="Times New Roman"/>
          <w:i/>
          <w:sz w:val="20"/>
        </w:rPr>
        <w:t>Material</w:t>
      </w:r>
      <w:r>
        <w:rPr>
          <w:rFonts w:ascii="Times New Roman"/>
          <w:i/>
          <w:spacing w:val="-6"/>
          <w:sz w:val="20"/>
        </w:rPr>
        <w:t> </w:t>
      </w:r>
      <w:r>
        <w:rPr>
          <w:rFonts w:ascii="Times New Roman"/>
          <w:i/>
          <w:sz w:val="20"/>
        </w:rPr>
        <w:t>Movers,</w:t>
      </w:r>
      <w:r>
        <w:rPr>
          <w:rFonts w:ascii="Times New Roman"/>
          <w:i/>
          <w:spacing w:val="-3"/>
          <w:sz w:val="20"/>
        </w:rPr>
        <w:t> </w:t>
      </w:r>
      <w:r>
        <w:rPr>
          <w:rFonts w:ascii="Times New Roman"/>
          <w:i/>
          <w:sz w:val="20"/>
        </w:rPr>
        <w:t>Hand </w:t>
      </w:r>
      <w:r>
        <w:rPr>
          <w:rFonts w:ascii="Times New Roman"/>
          <w:sz w:val="20"/>
        </w:rPr>
        <w:t>is</w:t>
      </w:r>
      <w:r>
        <w:rPr>
          <w:rFonts w:ascii="Times New Roman"/>
          <w:spacing w:val="-4"/>
          <w:sz w:val="20"/>
        </w:rPr>
        <w:t> </w:t>
      </w:r>
      <w:r>
        <w:rPr>
          <w:rFonts w:ascii="Times New Roman"/>
          <w:sz w:val="20"/>
        </w:rPr>
        <w:t>forecast</w:t>
      </w:r>
    </w:p>
    <w:p>
      <w:pPr>
        <w:spacing w:line="360" w:lineRule="auto" w:before="1"/>
        <w:ind w:left="706" w:right="695" w:firstLine="0"/>
        <w:jc w:val="left"/>
        <w:rPr>
          <w:rFonts w:ascii="Times New Roman"/>
          <w:sz w:val="20"/>
        </w:rPr>
      </w:pPr>
      <w:r>
        <w:rPr>
          <w:rFonts w:ascii="Times New Roman"/>
          <w:sz w:val="20"/>
        </w:rPr>
        <w:t>to be the top growing occupation, adding 72 jobs to its workforce.</w:t>
      </w:r>
      <w:r>
        <w:rPr>
          <w:rFonts w:ascii="Times New Roman"/>
          <w:spacing w:val="40"/>
          <w:sz w:val="20"/>
        </w:rPr>
        <w:t> </w:t>
      </w:r>
      <w:r>
        <w:rPr>
          <w:rFonts w:ascii="Times New Roman"/>
          <w:i/>
          <w:sz w:val="20"/>
        </w:rPr>
        <w:t>Roustabouts, Oil</w:t>
      </w:r>
      <w:r>
        <w:rPr>
          <w:rFonts w:ascii="Times New Roman"/>
          <w:i/>
          <w:sz w:val="20"/>
        </w:rPr>
        <w:t> and Gas </w:t>
      </w:r>
      <w:r>
        <w:rPr>
          <w:rFonts w:ascii="Times New Roman"/>
          <w:sz w:val="20"/>
        </w:rPr>
        <w:t>could increase its workforce by 14.49 percent.</w:t>
      </w:r>
      <w:r>
        <w:rPr>
          <w:rFonts w:ascii="Times New Roman"/>
          <w:spacing w:val="40"/>
          <w:sz w:val="20"/>
        </w:rPr>
        <w:t> </w:t>
      </w:r>
      <w:r>
        <w:rPr>
          <w:rFonts w:ascii="Times New Roman"/>
          <w:sz w:val="20"/>
        </w:rPr>
        <w:t>On the negative side of the local</w:t>
      </w:r>
      <w:r>
        <w:rPr>
          <w:rFonts w:ascii="Times New Roman"/>
          <w:spacing w:val="-6"/>
          <w:sz w:val="20"/>
        </w:rPr>
        <w:t> </w:t>
      </w:r>
      <w:r>
        <w:rPr>
          <w:rFonts w:ascii="Times New Roman"/>
          <w:sz w:val="20"/>
        </w:rPr>
        <w:t>economy,</w:t>
      </w:r>
      <w:r>
        <w:rPr>
          <w:rFonts w:ascii="Times New Roman"/>
          <w:spacing w:val="-3"/>
          <w:sz w:val="20"/>
        </w:rPr>
        <w:t> </w:t>
      </w:r>
      <w:r>
        <w:rPr>
          <w:rFonts w:ascii="Times New Roman"/>
          <w:i/>
          <w:sz w:val="20"/>
        </w:rPr>
        <w:t>Farmers,</w:t>
      </w:r>
      <w:r>
        <w:rPr>
          <w:rFonts w:ascii="Times New Roman"/>
          <w:i/>
          <w:spacing w:val="-5"/>
          <w:sz w:val="20"/>
        </w:rPr>
        <w:t> </w:t>
      </w:r>
      <w:r>
        <w:rPr>
          <w:rFonts w:ascii="Times New Roman"/>
          <w:i/>
          <w:sz w:val="20"/>
        </w:rPr>
        <w:t>Ranchers,</w:t>
      </w:r>
      <w:r>
        <w:rPr>
          <w:rFonts w:ascii="Times New Roman"/>
          <w:i/>
          <w:spacing w:val="-5"/>
          <w:sz w:val="20"/>
        </w:rPr>
        <w:t> </w:t>
      </w:r>
      <w:r>
        <w:rPr>
          <w:rFonts w:ascii="Times New Roman"/>
          <w:i/>
          <w:sz w:val="20"/>
        </w:rPr>
        <w:t>and</w:t>
      </w:r>
      <w:r>
        <w:rPr>
          <w:rFonts w:ascii="Times New Roman"/>
          <w:i/>
          <w:spacing w:val="-4"/>
          <w:sz w:val="20"/>
        </w:rPr>
        <w:t> </w:t>
      </w:r>
      <w:r>
        <w:rPr>
          <w:rFonts w:ascii="Times New Roman"/>
          <w:i/>
          <w:sz w:val="20"/>
        </w:rPr>
        <w:t>Other</w:t>
      </w:r>
      <w:r>
        <w:rPr>
          <w:rFonts w:ascii="Times New Roman"/>
          <w:i/>
          <w:spacing w:val="-6"/>
          <w:sz w:val="20"/>
        </w:rPr>
        <w:t> </w:t>
      </w:r>
      <w:r>
        <w:rPr>
          <w:rFonts w:ascii="Times New Roman"/>
          <w:i/>
          <w:sz w:val="20"/>
        </w:rPr>
        <w:t>Agricultural</w:t>
      </w:r>
      <w:r>
        <w:rPr>
          <w:rFonts w:ascii="Times New Roman"/>
          <w:i/>
          <w:spacing w:val="-7"/>
          <w:sz w:val="20"/>
        </w:rPr>
        <w:t> </w:t>
      </w:r>
      <w:r>
        <w:rPr>
          <w:rFonts w:ascii="Times New Roman"/>
          <w:i/>
          <w:sz w:val="20"/>
        </w:rPr>
        <w:t>Managers</w:t>
      </w:r>
      <w:r>
        <w:rPr>
          <w:rFonts w:ascii="Times New Roman"/>
          <w:i/>
          <w:spacing w:val="-1"/>
          <w:sz w:val="20"/>
        </w:rPr>
        <w:t> </w:t>
      </w:r>
      <w:r>
        <w:rPr>
          <w:rFonts w:ascii="Times New Roman"/>
          <w:sz w:val="20"/>
        </w:rPr>
        <w:t>is</w:t>
      </w:r>
      <w:r>
        <w:rPr>
          <w:rFonts w:ascii="Times New Roman"/>
          <w:spacing w:val="-6"/>
          <w:sz w:val="20"/>
        </w:rPr>
        <w:t> </w:t>
      </w:r>
      <w:r>
        <w:rPr>
          <w:rFonts w:ascii="Times New Roman"/>
          <w:sz w:val="20"/>
        </w:rPr>
        <w:t>estimated</w:t>
      </w:r>
      <w:r>
        <w:rPr>
          <w:rFonts w:ascii="Times New Roman"/>
          <w:spacing w:val="-4"/>
          <w:sz w:val="20"/>
        </w:rPr>
        <w:t> </w:t>
      </w:r>
      <w:r>
        <w:rPr>
          <w:rFonts w:ascii="Times New Roman"/>
          <w:sz w:val="20"/>
        </w:rPr>
        <w:t>to lose 92 jobs between 2024 and 2026, becoming the top declining occupation.</w:t>
      </w:r>
    </w:p>
    <w:p>
      <w:pPr>
        <w:spacing w:line="360" w:lineRule="auto" w:before="0"/>
        <w:ind w:left="706" w:right="768" w:firstLine="0"/>
        <w:jc w:val="left"/>
        <w:rPr>
          <w:rFonts w:ascii="Times New Roman"/>
          <w:sz w:val="20"/>
        </w:rPr>
      </w:pPr>
      <w:r>
        <w:rPr>
          <w:rFonts w:ascii="Times New Roman"/>
          <w:i/>
          <w:sz w:val="20"/>
        </w:rPr>
        <w:t>Insurance</w:t>
      </w:r>
      <w:r>
        <w:rPr>
          <w:rFonts w:ascii="Times New Roman"/>
          <w:i/>
          <w:spacing w:val="-4"/>
          <w:sz w:val="20"/>
        </w:rPr>
        <w:t> </w:t>
      </w:r>
      <w:r>
        <w:rPr>
          <w:rFonts w:ascii="Times New Roman"/>
          <w:i/>
          <w:sz w:val="20"/>
        </w:rPr>
        <w:t>Claims</w:t>
      </w:r>
      <w:r>
        <w:rPr>
          <w:rFonts w:ascii="Times New Roman"/>
          <w:i/>
          <w:spacing w:val="-5"/>
          <w:sz w:val="20"/>
        </w:rPr>
        <w:t> </w:t>
      </w:r>
      <w:r>
        <w:rPr>
          <w:rFonts w:ascii="Times New Roman"/>
          <w:i/>
          <w:sz w:val="20"/>
        </w:rPr>
        <w:t>and</w:t>
      </w:r>
      <w:r>
        <w:rPr>
          <w:rFonts w:ascii="Times New Roman"/>
          <w:i/>
          <w:spacing w:val="-3"/>
          <w:sz w:val="20"/>
        </w:rPr>
        <w:t> </w:t>
      </w:r>
      <w:r>
        <w:rPr>
          <w:rFonts w:ascii="Times New Roman"/>
          <w:i/>
          <w:sz w:val="20"/>
        </w:rPr>
        <w:t>Policy</w:t>
      </w:r>
      <w:r>
        <w:rPr>
          <w:rFonts w:ascii="Times New Roman"/>
          <w:i/>
          <w:spacing w:val="-6"/>
          <w:sz w:val="20"/>
        </w:rPr>
        <w:t> </w:t>
      </w:r>
      <w:r>
        <w:rPr>
          <w:rFonts w:ascii="Times New Roman"/>
          <w:i/>
          <w:sz w:val="20"/>
        </w:rPr>
        <w:t>Processing</w:t>
      </w:r>
      <w:r>
        <w:rPr>
          <w:rFonts w:ascii="Times New Roman"/>
          <w:i/>
          <w:spacing w:val="-3"/>
          <w:sz w:val="20"/>
        </w:rPr>
        <w:t> </w:t>
      </w:r>
      <w:r>
        <w:rPr>
          <w:rFonts w:ascii="Times New Roman"/>
          <w:i/>
          <w:sz w:val="20"/>
        </w:rPr>
        <w:t>Clerks</w:t>
      </w:r>
      <w:r>
        <w:rPr>
          <w:rFonts w:ascii="Times New Roman"/>
          <w:i/>
          <w:spacing w:val="-1"/>
          <w:sz w:val="20"/>
        </w:rPr>
        <w:t> </w:t>
      </w:r>
      <w:r>
        <w:rPr>
          <w:rFonts w:ascii="Times New Roman"/>
          <w:sz w:val="20"/>
        </w:rPr>
        <w:t>could</w:t>
      </w:r>
      <w:r>
        <w:rPr>
          <w:rFonts w:ascii="Times New Roman"/>
          <w:spacing w:val="-3"/>
          <w:sz w:val="20"/>
        </w:rPr>
        <w:t> </w:t>
      </w:r>
      <w:r>
        <w:rPr>
          <w:rFonts w:ascii="Times New Roman"/>
          <w:sz w:val="20"/>
        </w:rPr>
        <w:t>experience</w:t>
      </w:r>
      <w:r>
        <w:rPr>
          <w:rFonts w:ascii="Times New Roman"/>
          <w:spacing w:val="-4"/>
          <w:sz w:val="20"/>
        </w:rPr>
        <w:t> </w:t>
      </w:r>
      <w:r>
        <w:rPr>
          <w:rFonts w:ascii="Times New Roman"/>
          <w:sz w:val="20"/>
        </w:rPr>
        <w:t>a</w:t>
      </w:r>
      <w:r>
        <w:rPr>
          <w:rFonts w:ascii="Times New Roman"/>
          <w:spacing w:val="-4"/>
          <w:sz w:val="20"/>
        </w:rPr>
        <w:t> </w:t>
      </w:r>
      <w:r>
        <w:rPr>
          <w:rFonts w:ascii="Times New Roman"/>
          <w:sz w:val="20"/>
        </w:rPr>
        <w:t>32.56</w:t>
      </w:r>
      <w:r>
        <w:rPr>
          <w:rFonts w:ascii="Times New Roman"/>
          <w:spacing w:val="-5"/>
          <w:sz w:val="20"/>
        </w:rPr>
        <w:t> </w:t>
      </w:r>
      <w:r>
        <w:rPr>
          <w:rFonts w:ascii="Times New Roman"/>
          <w:sz w:val="20"/>
        </w:rPr>
        <w:t>percent reduction in staffing, becoming the fastest declining occupation.</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535" w:space="40"/>
            <w:col w:w="8265"/>
          </w:cols>
        </w:sectPr>
      </w:pPr>
    </w:p>
    <w:p>
      <w:pPr>
        <w:pStyle w:val="Heading1"/>
        <w:spacing w:before="72"/>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p>
      <w:pPr>
        <w:pStyle w:val="BodyText"/>
        <w:spacing w:before="4"/>
        <w:rPr>
          <w:rFonts w:ascii="Tahoma"/>
          <w:sz w:val="10"/>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04"/>
        <w:gridCol w:w="1415"/>
        <w:gridCol w:w="1415"/>
        <w:gridCol w:w="1017"/>
        <w:gridCol w:w="949"/>
      </w:tblGrid>
      <w:tr>
        <w:trPr>
          <w:trHeight w:val="690" w:hRule="atLeast"/>
        </w:trPr>
        <w:tc>
          <w:tcPr>
            <w:tcW w:w="883"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304"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5" w:type="dxa"/>
          </w:tcPr>
          <w:p>
            <w:pPr>
              <w:pStyle w:val="TableParagraph"/>
              <w:spacing w:line="229" w:lineRule="exact" w:before="0"/>
              <w:ind w:left="15" w:right="12"/>
              <w:jc w:val="center"/>
              <w:rPr>
                <w:rFonts w:ascii="Arial"/>
                <w:b/>
                <w:sz w:val="20"/>
              </w:rPr>
            </w:pPr>
            <w:r>
              <w:rPr>
                <w:rFonts w:ascii="Arial"/>
                <w:b/>
                <w:spacing w:val="-4"/>
                <w:sz w:val="20"/>
              </w:rPr>
              <w:t>2024</w:t>
            </w:r>
          </w:p>
          <w:p>
            <w:pPr>
              <w:pStyle w:val="TableParagraph"/>
              <w:spacing w:line="230" w:lineRule="atLeast" w:before="0"/>
              <w:ind w:left="15" w:right="9"/>
              <w:jc w:val="center"/>
              <w:rPr>
                <w:rFonts w:ascii="Arial"/>
                <w:b/>
                <w:sz w:val="20"/>
              </w:rPr>
            </w:pPr>
            <w:r>
              <w:rPr>
                <w:rFonts w:ascii="Arial"/>
                <w:b/>
                <w:spacing w:val="-2"/>
                <w:sz w:val="20"/>
              </w:rPr>
              <w:t>Estimated Employment</w:t>
            </w:r>
          </w:p>
        </w:tc>
        <w:tc>
          <w:tcPr>
            <w:tcW w:w="1415" w:type="dxa"/>
          </w:tcPr>
          <w:p>
            <w:pPr>
              <w:pStyle w:val="TableParagraph"/>
              <w:spacing w:line="229" w:lineRule="exact" w:before="0"/>
              <w:ind w:left="15" w:right="5"/>
              <w:jc w:val="center"/>
              <w:rPr>
                <w:rFonts w:ascii="Arial"/>
                <w:b/>
                <w:sz w:val="20"/>
              </w:rPr>
            </w:pPr>
            <w:r>
              <w:rPr>
                <w:rFonts w:ascii="Arial"/>
                <w:b/>
                <w:spacing w:val="-4"/>
                <w:sz w:val="20"/>
              </w:rPr>
              <w:t>2026</w:t>
            </w:r>
          </w:p>
          <w:p>
            <w:pPr>
              <w:pStyle w:val="TableParagraph"/>
              <w:spacing w:line="230" w:lineRule="atLeast" w:before="0"/>
              <w:ind w:left="15" w:right="3"/>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4" w:right="90" w:hanging="34"/>
              <w:jc w:val="left"/>
              <w:rPr>
                <w:rFonts w:ascii="Arial"/>
                <w:b/>
                <w:sz w:val="20"/>
              </w:rPr>
            </w:pPr>
            <w:r>
              <w:rPr>
                <w:rFonts w:ascii="Arial"/>
                <w:b/>
                <w:spacing w:val="-2"/>
                <w:sz w:val="20"/>
              </w:rPr>
              <w:t>Numeric Change</w:t>
            </w:r>
          </w:p>
        </w:tc>
        <w:tc>
          <w:tcPr>
            <w:tcW w:w="949" w:type="dxa"/>
          </w:tcPr>
          <w:p>
            <w:pPr>
              <w:pStyle w:val="TableParagraph"/>
              <w:spacing w:line="240" w:lineRule="auto" w:before="114"/>
              <w:ind w:left="111" w:right="86"/>
              <w:jc w:val="left"/>
              <w:rPr>
                <w:rFonts w:ascii="Arial"/>
                <w:b/>
                <w:sz w:val="20"/>
              </w:rPr>
            </w:pPr>
            <w:r>
              <w:rPr>
                <w:rFonts w:ascii="Arial"/>
                <w:b/>
                <w:spacing w:val="-2"/>
                <w:sz w:val="20"/>
              </w:rPr>
              <w:t>Percent Change</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000000</w:t>
            </w:r>
          </w:p>
        </w:tc>
        <w:tc>
          <w:tcPr>
            <w:tcW w:w="7304" w:type="dxa"/>
          </w:tcPr>
          <w:p>
            <w:pPr>
              <w:pStyle w:val="TableParagraph"/>
              <w:spacing w:line="210" w:lineRule="exact" w:before="0"/>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5" w:type="dxa"/>
          </w:tcPr>
          <w:p>
            <w:pPr>
              <w:pStyle w:val="TableParagraph"/>
              <w:spacing w:line="210" w:lineRule="exact" w:before="0"/>
              <w:ind w:right="98"/>
              <w:rPr>
                <w:rFonts w:ascii="Arial"/>
                <w:b/>
                <w:sz w:val="20"/>
              </w:rPr>
            </w:pPr>
            <w:r>
              <w:rPr>
                <w:rFonts w:ascii="Arial"/>
                <w:b/>
                <w:spacing w:val="-2"/>
                <w:sz w:val="20"/>
              </w:rPr>
              <w:t>86,017</w:t>
            </w:r>
          </w:p>
        </w:tc>
        <w:tc>
          <w:tcPr>
            <w:tcW w:w="1415" w:type="dxa"/>
          </w:tcPr>
          <w:p>
            <w:pPr>
              <w:pStyle w:val="TableParagraph"/>
              <w:spacing w:line="210" w:lineRule="exact" w:before="0"/>
              <w:ind w:right="95"/>
              <w:rPr>
                <w:rFonts w:ascii="Arial"/>
                <w:b/>
                <w:sz w:val="20"/>
              </w:rPr>
            </w:pPr>
            <w:r>
              <w:rPr>
                <w:rFonts w:ascii="Arial"/>
                <w:b/>
                <w:spacing w:val="-2"/>
                <w:sz w:val="20"/>
              </w:rPr>
              <w:t>85,772</w:t>
            </w:r>
          </w:p>
        </w:tc>
        <w:tc>
          <w:tcPr>
            <w:tcW w:w="1017" w:type="dxa"/>
          </w:tcPr>
          <w:p>
            <w:pPr>
              <w:pStyle w:val="TableParagraph"/>
              <w:spacing w:line="210" w:lineRule="exact" w:before="0"/>
              <w:ind w:right="94"/>
              <w:rPr>
                <w:rFonts w:ascii="Arial"/>
                <w:b/>
                <w:sz w:val="20"/>
              </w:rPr>
            </w:pPr>
            <w:r>
              <w:rPr>
                <w:rFonts w:ascii="Arial"/>
                <w:b/>
                <w:spacing w:val="-2"/>
                <w:sz w:val="20"/>
              </w:rPr>
              <w:t>-</w:t>
            </w:r>
            <w:r>
              <w:rPr>
                <w:rFonts w:ascii="Arial"/>
                <w:b/>
                <w:spacing w:val="-5"/>
                <w:sz w:val="20"/>
              </w:rPr>
              <w:t>245</w:t>
            </w:r>
          </w:p>
        </w:tc>
        <w:tc>
          <w:tcPr>
            <w:tcW w:w="949" w:type="dxa"/>
          </w:tcPr>
          <w:p>
            <w:pPr>
              <w:pStyle w:val="TableParagraph"/>
              <w:spacing w:line="210" w:lineRule="exact" w:before="0"/>
              <w:ind w:left="119"/>
              <w:jc w:val="center"/>
              <w:rPr>
                <w:rFonts w:ascii="Arial"/>
                <w:b/>
                <w:sz w:val="20"/>
              </w:rPr>
            </w:pPr>
            <w:r>
              <w:rPr>
                <w:rFonts w:ascii="Arial"/>
                <w:b/>
                <w:spacing w:val="-2"/>
                <w:sz w:val="20"/>
              </w:rPr>
              <w:t>-0.28%</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006010</w:t>
            </w:r>
          </w:p>
        </w:tc>
        <w:tc>
          <w:tcPr>
            <w:tcW w:w="7304" w:type="dxa"/>
          </w:tcPr>
          <w:p>
            <w:pPr>
              <w:pStyle w:val="TableParagraph"/>
              <w:spacing w:line="210" w:lineRule="exact" w:before="0"/>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5" w:type="dxa"/>
          </w:tcPr>
          <w:p>
            <w:pPr>
              <w:pStyle w:val="TableParagraph"/>
              <w:spacing w:line="210" w:lineRule="exact" w:before="0"/>
              <w:ind w:right="99"/>
              <w:rPr>
                <w:rFonts w:ascii="Arial"/>
                <w:sz w:val="20"/>
              </w:rPr>
            </w:pPr>
            <w:r>
              <w:rPr>
                <w:rFonts w:ascii="Arial"/>
                <w:spacing w:val="-2"/>
                <w:sz w:val="20"/>
              </w:rPr>
              <w:t>6,475</w:t>
            </w:r>
          </w:p>
        </w:tc>
        <w:tc>
          <w:tcPr>
            <w:tcW w:w="1415" w:type="dxa"/>
          </w:tcPr>
          <w:p>
            <w:pPr>
              <w:pStyle w:val="TableParagraph"/>
              <w:spacing w:line="210" w:lineRule="exact" w:before="0"/>
              <w:ind w:right="95"/>
              <w:rPr>
                <w:rFonts w:ascii="Arial"/>
                <w:sz w:val="20"/>
              </w:rPr>
            </w:pPr>
            <w:r>
              <w:rPr>
                <w:rFonts w:ascii="Arial"/>
                <w:spacing w:val="-2"/>
                <w:sz w:val="20"/>
              </w:rPr>
              <w:t>6,320</w:t>
            </w:r>
          </w:p>
        </w:tc>
        <w:tc>
          <w:tcPr>
            <w:tcW w:w="1017" w:type="dxa"/>
          </w:tcPr>
          <w:p>
            <w:pPr>
              <w:pStyle w:val="TableParagraph"/>
              <w:spacing w:line="210" w:lineRule="exact" w:before="0"/>
              <w:ind w:right="94"/>
              <w:rPr>
                <w:rFonts w:ascii="Arial"/>
                <w:sz w:val="20"/>
              </w:rPr>
            </w:pPr>
            <w:r>
              <w:rPr>
                <w:rFonts w:ascii="Arial"/>
                <w:spacing w:val="-2"/>
                <w:sz w:val="20"/>
              </w:rPr>
              <w:t>-</w:t>
            </w:r>
            <w:r>
              <w:rPr>
                <w:rFonts w:ascii="Arial"/>
                <w:spacing w:val="-5"/>
                <w:sz w:val="20"/>
              </w:rPr>
              <w:t>155</w:t>
            </w:r>
          </w:p>
        </w:tc>
        <w:tc>
          <w:tcPr>
            <w:tcW w:w="949" w:type="dxa"/>
          </w:tcPr>
          <w:p>
            <w:pPr>
              <w:pStyle w:val="TableParagraph"/>
              <w:spacing w:line="210" w:lineRule="exact" w:before="0"/>
              <w:ind w:left="119" w:right="3"/>
              <w:jc w:val="center"/>
              <w:rPr>
                <w:rFonts w:ascii="Arial"/>
                <w:sz w:val="20"/>
              </w:rPr>
            </w:pPr>
            <w:r>
              <w:rPr>
                <w:rFonts w:ascii="Arial"/>
                <w:spacing w:val="-2"/>
                <w:sz w:val="20"/>
              </w:rPr>
              <w:t>-2.39%</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101000</w:t>
            </w:r>
          </w:p>
        </w:tc>
        <w:tc>
          <w:tcPr>
            <w:tcW w:w="7304" w:type="dxa"/>
          </w:tcPr>
          <w:p>
            <w:pPr>
              <w:pStyle w:val="TableParagraph"/>
              <w:spacing w:line="210" w:lineRule="exact" w:before="0"/>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5" w:type="dxa"/>
          </w:tcPr>
          <w:p>
            <w:pPr>
              <w:pStyle w:val="TableParagraph"/>
              <w:spacing w:line="210" w:lineRule="exact" w:before="0"/>
              <w:ind w:right="98"/>
              <w:rPr>
                <w:rFonts w:ascii="Arial"/>
                <w:sz w:val="20"/>
              </w:rPr>
            </w:pPr>
            <w:r>
              <w:rPr>
                <w:rFonts w:ascii="Arial"/>
                <w:spacing w:val="-2"/>
                <w:sz w:val="20"/>
              </w:rPr>
              <w:t>24,201</w:t>
            </w:r>
          </w:p>
        </w:tc>
        <w:tc>
          <w:tcPr>
            <w:tcW w:w="1415" w:type="dxa"/>
          </w:tcPr>
          <w:p>
            <w:pPr>
              <w:pStyle w:val="TableParagraph"/>
              <w:spacing w:line="210" w:lineRule="exact" w:before="0"/>
              <w:ind w:right="95"/>
              <w:rPr>
                <w:rFonts w:ascii="Arial"/>
                <w:sz w:val="20"/>
              </w:rPr>
            </w:pPr>
            <w:r>
              <w:rPr>
                <w:rFonts w:ascii="Arial"/>
                <w:spacing w:val="-2"/>
                <w:sz w:val="20"/>
              </w:rPr>
              <w:t>24,455</w:t>
            </w:r>
          </w:p>
        </w:tc>
        <w:tc>
          <w:tcPr>
            <w:tcW w:w="1017" w:type="dxa"/>
          </w:tcPr>
          <w:p>
            <w:pPr>
              <w:pStyle w:val="TableParagraph"/>
              <w:spacing w:line="210" w:lineRule="exact" w:before="0"/>
              <w:ind w:right="94"/>
              <w:rPr>
                <w:rFonts w:ascii="Arial"/>
                <w:sz w:val="20"/>
              </w:rPr>
            </w:pPr>
            <w:r>
              <w:rPr>
                <w:rFonts w:ascii="Arial"/>
                <w:spacing w:val="-5"/>
                <w:sz w:val="20"/>
              </w:rPr>
              <w:t>254</w:t>
            </w:r>
          </w:p>
        </w:tc>
        <w:tc>
          <w:tcPr>
            <w:tcW w:w="949" w:type="dxa"/>
          </w:tcPr>
          <w:p>
            <w:pPr>
              <w:pStyle w:val="TableParagraph"/>
              <w:spacing w:line="210" w:lineRule="exact" w:before="0"/>
              <w:ind w:left="186" w:right="3"/>
              <w:jc w:val="center"/>
              <w:rPr>
                <w:rFonts w:ascii="Arial"/>
                <w:sz w:val="20"/>
              </w:rPr>
            </w:pPr>
            <w:r>
              <w:rPr>
                <w:rFonts w:ascii="Arial"/>
                <w:spacing w:val="-2"/>
                <w:sz w:val="20"/>
              </w:rPr>
              <w:t>1.05%</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101100</w:t>
            </w:r>
          </w:p>
        </w:tc>
        <w:tc>
          <w:tcPr>
            <w:tcW w:w="7304" w:type="dxa"/>
          </w:tcPr>
          <w:p>
            <w:pPr>
              <w:pStyle w:val="TableParagraph"/>
              <w:spacing w:line="210" w:lineRule="exact" w:before="0"/>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5" w:type="dxa"/>
          </w:tcPr>
          <w:p>
            <w:pPr>
              <w:pStyle w:val="TableParagraph"/>
              <w:spacing w:line="210" w:lineRule="exact" w:before="0"/>
              <w:ind w:right="99"/>
              <w:rPr>
                <w:rFonts w:ascii="Arial"/>
                <w:b/>
                <w:sz w:val="20"/>
              </w:rPr>
            </w:pPr>
            <w:r>
              <w:rPr>
                <w:rFonts w:ascii="Arial"/>
                <w:b/>
                <w:spacing w:val="-2"/>
                <w:sz w:val="20"/>
              </w:rPr>
              <w:t>2,438</w:t>
            </w:r>
          </w:p>
        </w:tc>
        <w:tc>
          <w:tcPr>
            <w:tcW w:w="1415" w:type="dxa"/>
          </w:tcPr>
          <w:p>
            <w:pPr>
              <w:pStyle w:val="TableParagraph"/>
              <w:spacing w:line="210" w:lineRule="exact" w:before="0"/>
              <w:ind w:right="95"/>
              <w:rPr>
                <w:rFonts w:ascii="Arial"/>
                <w:b/>
                <w:sz w:val="20"/>
              </w:rPr>
            </w:pPr>
            <w:r>
              <w:rPr>
                <w:rFonts w:ascii="Arial"/>
                <w:b/>
                <w:spacing w:val="-2"/>
                <w:sz w:val="20"/>
              </w:rPr>
              <w:t>2,566</w:t>
            </w:r>
          </w:p>
        </w:tc>
        <w:tc>
          <w:tcPr>
            <w:tcW w:w="1017" w:type="dxa"/>
          </w:tcPr>
          <w:p>
            <w:pPr>
              <w:pStyle w:val="TableParagraph"/>
              <w:spacing w:line="210" w:lineRule="exact" w:before="0"/>
              <w:ind w:right="94"/>
              <w:rPr>
                <w:rFonts w:ascii="Arial"/>
                <w:b/>
                <w:sz w:val="20"/>
              </w:rPr>
            </w:pPr>
            <w:r>
              <w:rPr>
                <w:rFonts w:ascii="Arial"/>
                <w:b/>
                <w:spacing w:val="-5"/>
                <w:sz w:val="20"/>
              </w:rPr>
              <w:t>128</w:t>
            </w:r>
          </w:p>
        </w:tc>
        <w:tc>
          <w:tcPr>
            <w:tcW w:w="949" w:type="dxa"/>
          </w:tcPr>
          <w:p>
            <w:pPr>
              <w:pStyle w:val="TableParagraph"/>
              <w:spacing w:line="210" w:lineRule="exact" w:before="0"/>
              <w:ind w:left="186"/>
              <w:jc w:val="center"/>
              <w:rPr>
                <w:rFonts w:ascii="Arial"/>
                <w:b/>
                <w:sz w:val="20"/>
              </w:rPr>
            </w:pPr>
            <w:r>
              <w:rPr>
                <w:rFonts w:ascii="Arial"/>
                <w:b/>
                <w:spacing w:val="-2"/>
                <w:sz w:val="20"/>
              </w:rPr>
              <w:t>5.25%</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110000</w:t>
            </w:r>
          </w:p>
        </w:tc>
        <w:tc>
          <w:tcPr>
            <w:tcW w:w="7304" w:type="dxa"/>
          </w:tcPr>
          <w:p>
            <w:pPr>
              <w:pStyle w:val="TableParagraph"/>
              <w:spacing w:line="210" w:lineRule="exact" w:before="0"/>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5" w:type="dxa"/>
          </w:tcPr>
          <w:p>
            <w:pPr>
              <w:pStyle w:val="TableParagraph"/>
              <w:spacing w:line="210" w:lineRule="exact" w:before="0"/>
              <w:ind w:right="99"/>
              <w:rPr>
                <w:rFonts w:ascii="Arial"/>
                <w:sz w:val="20"/>
              </w:rPr>
            </w:pPr>
            <w:r>
              <w:rPr>
                <w:rFonts w:ascii="Arial"/>
                <w:spacing w:val="-2"/>
                <w:sz w:val="20"/>
              </w:rPr>
              <w:t>1,524</w:t>
            </w:r>
          </w:p>
        </w:tc>
        <w:tc>
          <w:tcPr>
            <w:tcW w:w="1415" w:type="dxa"/>
          </w:tcPr>
          <w:p>
            <w:pPr>
              <w:pStyle w:val="TableParagraph"/>
              <w:spacing w:line="210" w:lineRule="exact" w:before="0"/>
              <w:ind w:right="95"/>
              <w:rPr>
                <w:rFonts w:ascii="Arial"/>
                <w:sz w:val="20"/>
              </w:rPr>
            </w:pPr>
            <w:r>
              <w:rPr>
                <w:rFonts w:ascii="Arial"/>
                <w:spacing w:val="-2"/>
                <w:sz w:val="20"/>
              </w:rPr>
              <w:t>1,559</w:t>
            </w:r>
          </w:p>
        </w:tc>
        <w:tc>
          <w:tcPr>
            <w:tcW w:w="1017" w:type="dxa"/>
          </w:tcPr>
          <w:p>
            <w:pPr>
              <w:pStyle w:val="TableParagraph"/>
              <w:spacing w:line="210" w:lineRule="exact" w:before="0"/>
              <w:ind w:right="94"/>
              <w:rPr>
                <w:rFonts w:ascii="Arial"/>
                <w:sz w:val="20"/>
              </w:rPr>
            </w:pPr>
            <w:r>
              <w:rPr>
                <w:rFonts w:ascii="Arial"/>
                <w:spacing w:val="-5"/>
                <w:sz w:val="20"/>
              </w:rPr>
              <w:t>35</w:t>
            </w:r>
          </w:p>
        </w:tc>
        <w:tc>
          <w:tcPr>
            <w:tcW w:w="949" w:type="dxa"/>
          </w:tcPr>
          <w:p>
            <w:pPr>
              <w:pStyle w:val="TableParagraph"/>
              <w:spacing w:line="210" w:lineRule="exact" w:before="0"/>
              <w:ind w:left="186" w:right="3"/>
              <w:jc w:val="center"/>
              <w:rPr>
                <w:rFonts w:ascii="Arial"/>
                <w:sz w:val="20"/>
              </w:rPr>
            </w:pPr>
            <w:r>
              <w:rPr>
                <w:rFonts w:ascii="Arial"/>
                <w:spacing w:val="-2"/>
                <w:sz w:val="20"/>
              </w:rPr>
              <w:t>2.30%</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210000</w:t>
            </w:r>
          </w:p>
        </w:tc>
        <w:tc>
          <w:tcPr>
            <w:tcW w:w="7304" w:type="dxa"/>
          </w:tcPr>
          <w:p>
            <w:pPr>
              <w:pStyle w:val="TableParagraph"/>
              <w:spacing w:line="210" w:lineRule="exact" w:before="0"/>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5" w:type="dxa"/>
          </w:tcPr>
          <w:p>
            <w:pPr>
              <w:pStyle w:val="TableParagraph"/>
              <w:spacing w:line="210" w:lineRule="exact" w:before="0"/>
              <w:ind w:right="99"/>
              <w:rPr>
                <w:rFonts w:ascii="Arial"/>
                <w:sz w:val="20"/>
              </w:rPr>
            </w:pPr>
            <w:r>
              <w:rPr>
                <w:rFonts w:ascii="Arial"/>
                <w:spacing w:val="-5"/>
                <w:sz w:val="20"/>
              </w:rPr>
              <w:t>914</w:t>
            </w:r>
          </w:p>
        </w:tc>
        <w:tc>
          <w:tcPr>
            <w:tcW w:w="1415" w:type="dxa"/>
          </w:tcPr>
          <w:p>
            <w:pPr>
              <w:pStyle w:val="TableParagraph"/>
              <w:spacing w:line="210" w:lineRule="exact" w:before="0"/>
              <w:ind w:right="95"/>
              <w:rPr>
                <w:rFonts w:ascii="Arial"/>
                <w:sz w:val="20"/>
              </w:rPr>
            </w:pPr>
            <w:r>
              <w:rPr>
                <w:rFonts w:ascii="Arial"/>
                <w:spacing w:val="-2"/>
                <w:sz w:val="20"/>
              </w:rPr>
              <w:t>1,007</w:t>
            </w:r>
          </w:p>
        </w:tc>
        <w:tc>
          <w:tcPr>
            <w:tcW w:w="1017" w:type="dxa"/>
          </w:tcPr>
          <w:p>
            <w:pPr>
              <w:pStyle w:val="TableParagraph"/>
              <w:spacing w:line="210" w:lineRule="exact" w:before="0"/>
              <w:ind w:right="94"/>
              <w:rPr>
                <w:rFonts w:ascii="Arial"/>
                <w:sz w:val="20"/>
              </w:rPr>
            </w:pPr>
            <w:r>
              <w:rPr>
                <w:rFonts w:ascii="Arial"/>
                <w:spacing w:val="-5"/>
                <w:sz w:val="20"/>
              </w:rPr>
              <w:t>93</w:t>
            </w:r>
          </w:p>
        </w:tc>
        <w:tc>
          <w:tcPr>
            <w:tcW w:w="949" w:type="dxa"/>
          </w:tcPr>
          <w:p>
            <w:pPr>
              <w:pStyle w:val="TableParagraph"/>
              <w:spacing w:line="210" w:lineRule="exact" w:before="0"/>
              <w:ind w:left="119" w:right="48"/>
              <w:jc w:val="center"/>
              <w:rPr>
                <w:rFonts w:ascii="Arial"/>
                <w:sz w:val="20"/>
              </w:rPr>
            </w:pPr>
            <w:r>
              <w:rPr>
                <w:rFonts w:ascii="Arial"/>
                <w:spacing w:val="-2"/>
                <w:sz w:val="20"/>
              </w:rPr>
              <w:t>10.18%</w:t>
            </w:r>
          </w:p>
        </w:tc>
      </w:tr>
      <w:tr>
        <w:trPr>
          <w:trHeight w:val="230" w:hRule="atLeast"/>
        </w:trPr>
        <w:tc>
          <w:tcPr>
            <w:tcW w:w="883" w:type="dxa"/>
          </w:tcPr>
          <w:p>
            <w:pPr>
              <w:pStyle w:val="TableParagraph"/>
              <w:spacing w:line="211" w:lineRule="exact" w:before="0"/>
              <w:ind w:left="7"/>
              <w:jc w:val="center"/>
              <w:rPr>
                <w:rFonts w:ascii="Arial"/>
                <w:b/>
                <w:sz w:val="20"/>
              </w:rPr>
            </w:pPr>
            <w:r>
              <w:rPr>
                <w:rFonts w:ascii="Arial"/>
                <w:b/>
                <w:spacing w:val="-2"/>
                <w:sz w:val="20"/>
              </w:rPr>
              <w:t>101200</w:t>
            </w:r>
          </w:p>
        </w:tc>
        <w:tc>
          <w:tcPr>
            <w:tcW w:w="7304" w:type="dxa"/>
          </w:tcPr>
          <w:p>
            <w:pPr>
              <w:pStyle w:val="TableParagraph"/>
              <w:spacing w:line="211" w:lineRule="exact" w:before="0"/>
              <w:ind w:left="108"/>
              <w:jc w:val="left"/>
              <w:rPr>
                <w:rFonts w:ascii="Arial"/>
                <w:b/>
                <w:sz w:val="20"/>
              </w:rPr>
            </w:pPr>
            <w:r>
              <w:rPr>
                <w:rFonts w:ascii="Arial"/>
                <w:b/>
                <w:spacing w:val="-2"/>
                <w:sz w:val="20"/>
              </w:rPr>
              <w:t>CONSTRUCTION</w:t>
            </w:r>
          </w:p>
        </w:tc>
        <w:tc>
          <w:tcPr>
            <w:tcW w:w="1415" w:type="dxa"/>
          </w:tcPr>
          <w:p>
            <w:pPr>
              <w:pStyle w:val="TableParagraph"/>
              <w:spacing w:line="211" w:lineRule="exact" w:before="0"/>
              <w:ind w:right="99"/>
              <w:rPr>
                <w:rFonts w:ascii="Arial"/>
                <w:b/>
                <w:sz w:val="20"/>
              </w:rPr>
            </w:pPr>
            <w:r>
              <w:rPr>
                <w:rFonts w:ascii="Arial"/>
                <w:b/>
                <w:spacing w:val="-2"/>
                <w:sz w:val="20"/>
              </w:rPr>
              <w:t>3,090</w:t>
            </w:r>
          </w:p>
        </w:tc>
        <w:tc>
          <w:tcPr>
            <w:tcW w:w="1415" w:type="dxa"/>
          </w:tcPr>
          <w:p>
            <w:pPr>
              <w:pStyle w:val="TableParagraph"/>
              <w:spacing w:line="211" w:lineRule="exact" w:before="0"/>
              <w:ind w:right="95"/>
              <w:rPr>
                <w:rFonts w:ascii="Arial"/>
                <w:b/>
                <w:sz w:val="20"/>
              </w:rPr>
            </w:pPr>
            <w:r>
              <w:rPr>
                <w:rFonts w:ascii="Arial"/>
                <w:b/>
                <w:spacing w:val="-2"/>
                <w:sz w:val="20"/>
              </w:rPr>
              <w:t>3,063</w:t>
            </w:r>
          </w:p>
        </w:tc>
        <w:tc>
          <w:tcPr>
            <w:tcW w:w="1017" w:type="dxa"/>
          </w:tcPr>
          <w:p>
            <w:pPr>
              <w:pStyle w:val="TableParagraph"/>
              <w:spacing w:line="211" w:lineRule="exact" w:before="0"/>
              <w:ind w:right="92"/>
              <w:rPr>
                <w:rFonts w:ascii="Arial"/>
                <w:b/>
                <w:sz w:val="20"/>
              </w:rPr>
            </w:pPr>
            <w:r>
              <w:rPr>
                <w:rFonts w:ascii="Arial"/>
                <w:b/>
                <w:spacing w:val="-2"/>
                <w:sz w:val="20"/>
              </w:rPr>
              <w:t>-</w:t>
            </w:r>
            <w:r>
              <w:rPr>
                <w:rFonts w:ascii="Arial"/>
                <w:b/>
                <w:spacing w:val="-7"/>
                <w:sz w:val="20"/>
              </w:rPr>
              <w:t>27</w:t>
            </w:r>
          </w:p>
        </w:tc>
        <w:tc>
          <w:tcPr>
            <w:tcW w:w="949" w:type="dxa"/>
          </w:tcPr>
          <w:p>
            <w:pPr>
              <w:pStyle w:val="TableParagraph"/>
              <w:spacing w:line="211" w:lineRule="exact" w:before="0"/>
              <w:ind w:left="119"/>
              <w:jc w:val="center"/>
              <w:rPr>
                <w:rFonts w:ascii="Arial"/>
                <w:b/>
                <w:sz w:val="20"/>
              </w:rPr>
            </w:pPr>
            <w:r>
              <w:rPr>
                <w:rFonts w:ascii="Arial"/>
                <w:b/>
                <w:spacing w:val="-2"/>
                <w:sz w:val="20"/>
              </w:rPr>
              <w:t>-0.87%</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101300</w:t>
            </w:r>
          </w:p>
        </w:tc>
        <w:tc>
          <w:tcPr>
            <w:tcW w:w="7304" w:type="dxa"/>
          </w:tcPr>
          <w:p>
            <w:pPr>
              <w:pStyle w:val="TableParagraph"/>
              <w:spacing w:line="210" w:lineRule="exact" w:before="0"/>
              <w:ind w:left="108"/>
              <w:jc w:val="left"/>
              <w:rPr>
                <w:rFonts w:ascii="Arial"/>
                <w:b/>
                <w:sz w:val="20"/>
              </w:rPr>
            </w:pPr>
            <w:r>
              <w:rPr>
                <w:rFonts w:ascii="Arial"/>
                <w:b/>
                <w:spacing w:val="-2"/>
                <w:sz w:val="20"/>
              </w:rPr>
              <w:t>MANUFACTURING</w:t>
            </w:r>
          </w:p>
        </w:tc>
        <w:tc>
          <w:tcPr>
            <w:tcW w:w="1415" w:type="dxa"/>
          </w:tcPr>
          <w:p>
            <w:pPr>
              <w:pStyle w:val="TableParagraph"/>
              <w:spacing w:line="210" w:lineRule="exact" w:before="0"/>
              <w:ind w:right="98"/>
              <w:rPr>
                <w:rFonts w:ascii="Arial"/>
                <w:b/>
                <w:sz w:val="20"/>
              </w:rPr>
            </w:pPr>
            <w:r>
              <w:rPr>
                <w:rFonts w:ascii="Arial"/>
                <w:b/>
                <w:spacing w:val="-2"/>
                <w:sz w:val="20"/>
              </w:rPr>
              <w:t>18,673</w:t>
            </w:r>
          </w:p>
        </w:tc>
        <w:tc>
          <w:tcPr>
            <w:tcW w:w="1415" w:type="dxa"/>
          </w:tcPr>
          <w:p>
            <w:pPr>
              <w:pStyle w:val="TableParagraph"/>
              <w:spacing w:line="210" w:lineRule="exact" w:before="0"/>
              <w:ind w:right="95"/>
              <w:rPr>
                <w:rFonts w:ascii="Arial"/>
                <w:b/>
                <w:sz w:val="20"/>
              </w:rPr>
            </w:pPr>
            <w:r>
              <w:rPr>
                <w:rFonts w:ascii="Arial"/>
                <w:b/>
                <w:spacing w:val="-2"/>
                <w:sz w:val="20"/>
              </w:rPr>
              <w:t>18,826</w:t>
            </w:r>
          </w:p>
        </w:tc>
        <w:tc>
          <w:tcPr>
            <w:tcW w:w="1017" w:type="dxa"/>
          </w:tcPr>
          <w:p>
            <w:pPr>
              <w:pStyle w:val="TableParagraph"/>
              <w:spacing w:line="210" w:lineRule="exact" w:before="0"/>
              <w:ind w:right="94"/>
              <w:rPr>
                <w:rFonts w:ascii="Arial"/>
                <w:b/>
                <w:sz w:val="20"/>
              </w:rPr>
            </w:pPr>
            <w:r>
              <w:rPr>
                <w:rFonts w:ascii="Arial"/>
                <w:b/>
                <w:spacing w:val="-5"/>
                <w:sz w:val="20"/>
              </w:rPr>
              <w:t>153</w:t>
            </w:r>
          </w:p>
        </w:tc>
        <w:tc>
          <w:tcPr>
            <w:tcW w:w="949" w:type="dxa"/>
          </w:tcPr>
          <w:p>
            <w:pPr>
              <w:pStyle w:val="TableParagraph"/>
              <w:spacing w:line="210" w:lineRule="exact" w:before="0"/>
              <w:ind w:left="186"/>
              <w:jc w:val="center"/>
              <w:rPr>
                <w:rFonts w:ascii="Arial"/>
                <w:b/>
                <w:sz w:val="20"/>
              </w:rPr>
            </w:pPr>
            <w:r>
              <w:rPr>
                <w:rFonts w:ascii="Arial"/>
                <w:b/>
                <w:spacing w:val="-2"/>
                <w:sz w:val="20"/>
              </w:rPr>
              <w:t>0.82%</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line="210" w:lineRule="exact" w:before="0"/>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5" w:type="dxa"/>
          </w:tcPr>
          <w:p>
            <w:pPr>
              <w:pStyle w:val="TableParagraph"/>
              <w:spacing w:line="210" w:lineRule="exact" w:before="0"/>
              <w:ind w:right="98"/>
              <w:rPr>
                <w:rFonts w:ascii="Arial"/>
                <w:b/>
                <w:sz w:val="20"/>
              </w:rPr>
            </w:pPr>
            <w:r>
              <w:rPr>
                <w:rFonts w:ascii="Arial"/>
                <w:b/>
                <w:spacing w:val="-2"/>
                <w:sz w:val="20"/>
              </w:rPr>
              <w:t>10,081</w:t>
            </w:r>
          </w:p>
        </w:tc>
        <w:tc>
          <w:tcPr>
            <w:tcW w:w="1415" w:type="dxa"/>
          </w:tcPr>
          <w:p>
            <w:pPr>
              <w:pStyle w:val="TableParagraph"/>
              <w:spacing w:line="210" w:lineRule="exact" w:before="0"/>
              <w:ind w:right="95"/>
              <w:rPr>
                <w:rFonts w:ascii="Arial"/>
                <w:b/>
                <w:sz w:val="20"/>
              </w:rPr>
            </w:pPr>
            <w:r>
              <w:rPr>
                <w:rFonts w:ascii="Arial"/>
                <w:b/>
                <w:spacing w:val="-2"/>
                <w:sz w:val="20"/>
              </w:rPr>
              <w:t>9,998</w:t>
            </w:r>
          </w:p>
        </w:tc>
        <w:tc>
          <w:tcPr>
            <w:tcW w:w="1017" w:type="dxa"/>
          </w:tcPr>
          <w:p>
            <w:pPr>
              <w:pStyle w:val="TableParagraph"/>
              <w:spacing w:line="210" w:lineRule="exact" w:before="0"/>
              <w:ind w:right="92"/>
              <w:rPr>
                <w:rFonts w:ascii="Arial"/>
                <w:b/>
                <w:sz w:val="20"/>
              </w:rPr>
            </w:pPr>
            <w:r>
              <w:rPr>
                <w:rFonts w:ascii="Arial"/>
                <w:b/>
                <w:spacing w:val="-2"/>
                <w:sz w:val="20"/>
              </w:rPr>
              <w:t>-</w:t>
            </w:r>
            <w:r>
              <w:rPr>
                <w:rFonts w:ascii="Arial"/>
                <w:b/>
                <w:spacing w:val="-7"/>
                <w:sz w:val="20"/>
              </w:rPr>
              <w:t>83</w:t>
            </w:r>
          </w:p>
        </w:tc>
        <w:tc>
          <w:tcPr>
            <w:tcW w:w="949" w:type="dxa"/>
          </w:tcPr>
          <w:p>
            <w:pPr>
              <w:pStyle w:val="TableParagraph"/>
              <w:spacing w:line="210" w:lineRule="exact" w:before="0"/>
              <w:ind w:left="119"/>
              <w:jc w:val="center"/>
              <w:rPr>
                <w:rFonts w:ascii="Arial"/>
                <w:b/>
                <w:sz w:val="20"/>
              </w:rPr>
            </w:pPr>
            <w:r>
              <w:rPr>
                <w:rFonts w:ascii="Arial"/>
                <w:b/>
                <w:spacing w:val="-2"/>
                <w:sz w:val="20"/>
              </w:rPr>
              <w:t>-0.82%</w:t>
            </w:r>
          </w:p>
        </w:tc>
      </w:tr>
      <w:tr>
        <w:trPr>
          <w:trHeight w:val="230" w:hRule="atLeast"/>
        </w:trPr>
        <w:tc>
          <w:tcPr>
            <w:tcW w:w="883" w:type="dxa"/>
          </w:tcPr>
          <w:p>
            <w:pPr>
              <w:pStyle w:val="TableParagraph"/>
              <w:spacing w:line="240" w:lineRule="auto" w:before="0"/>
              <w:jc w:val="left"/>
              <w:rPr>
                <w:rFonts w:ascii="Times New Roman"/>
                <w:sz w:val="16"/>
              </w:rPr>
            </w:pPr>
          </w:p>
        </w:tc>
        <w:tc>
          <w:tcPr>
            <w:tcW w:w="7304" w:type="dxa"/>
          </w:tcPr>
          <w:p>
            <w:pPr>
              <w:pStyle w:val="TableParagraph"/>
              <w:spacing w:line="210" w:lineRule="exact" w:before="0"/>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5" w:type="dxa"/>
          </w:tcPr>
          <w:p>
            <w:pPr>
              <w:pStyle w:val="TableParagraph"/>
              <w:spacing w:line="210" w:lineRule="exact" w:before="0"/>
              <w:ind w:right="99"/>
              <w:rPr>
                <w:rFonts w:ascii="Arial"/>
                <w:b/>
                <w:sz w:val="20"/>
              </w:rPr>
            </w:pPr>
            <w:r>
              <w:rPr>
                <w:rFonts w:ascii="Arial"/>
                <w:b/>
                <w:spacing w:val="-2"/>
                <w:sz w:val="20"/>
              </w:rPr>
              <w:t>8,592</w:t>
            </w:r>
          </w:p>
        </w:tc>
        <w:tc>
          <w:tcPr>
            <w:tcW w:w="1415" w:type="dxa"/>
          </w:tcPr>
          <w:p>
            <w:pPr>
              <w:pStyle w:val="TableParagraph"/>
              <w:spacing w:line="210" w:lineRule="exact" w:before="0"/>
              <w:ind w:right="95"/>
              <w:rPr>
                <w:rFonts w:ascii="Arial"/>
                <w:b/>
                <w:sz w:val="20"/>
              </w:rPr>
            </w:pPr>
            <w:r>
              <w:rPr>
                <w:rFonts w:ascii="Arial"/>
                <w:b/>
                <w:spacing w:val="-2"/>
                <w:sz w:val="20"/>
              </w:rPr>
              <w:t>8,828</w:t>
            </w:r>
          </w:p>
        </w:tc>
        <w:tc>
          <w:tcPr>
            <w:tcW w:w="1017" w:type="dxa"/>
          </w:tcPr>
          <w:p>
            <w:pPr>
              <w:pStyle w:val="TableParagraph"/>
              <w:spacing w:line="210" w:lineRule="exact" w:before="0"/>
              <w:ind w:right="94"/>
              <w:rPr>
                <w:rFonts w:ascii="Arial"/>
                <w:b/>
                <w:sz w:val="20"/>
              </w:rPr>
            </w:pPr>
            <w:r>
              <w:rPr>
                <w:rFonts w:ascii="Arial"/>
                <w:b/>
                <w:spacing w:val="-5"/>
                <w:sz w:val="20"/>
              </w:rPr>
              <w:t>236</w:t>
            </w:r>
          </w:p>
        </w:tc>
        <w:tc>
          <w:tcPr>
            <w:tcW w:w="949" w:type="dxa"/>
          </w:tcPr>
          <w:p>
            <w:pPr>
              <w:pStyle w:val="TableParagraph"/>
              <w:spacing w:line="210" w:lineRule="exact" w:before="0"/>
              <w:ind w:left="186"/>
              <w:jc w:val="center"/>
              <w:rPr>
                <w:rFonts w:ascii="Arial"/>
                <w:b/>
                <w:sz w:val="20"/>
              </w:rPr>
            </w:pPr>
            <w:r>
              <w:rPr>
                <w:rFonts w:ascii="Arial"/>
                <w:b/>
                <w:spacing w:val="-2"/>
                <w:sz w:val="20"/>
              </w:rPr>
              <w:t>2.75%</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102000</w:t>
            </w:r>
          </w:p>
        </w:tc>
        <w:tc>
          <w:tcPr>
            <w:tcW w:w="7304" w:type="dxa"/>
          </w:tcPr>
          <w:p>
            <w:pPr>
              <w:pStyle w:val="TableParagraph"/>
              <w:spacing w:line="210" w:lineRule="exact" w:before="0"/>
              <w:ind w:left="108"/>
              <w:jc w:val="left"/>
              <w:rPr>
                <w:rFonts w:ascii="Arial"/>
                <w:b/>
                <w:sz w:val="20"/>
              </w:rPr>
            </w:pPr>
            <w:r>
              <w:rPr>
                <w:rFonts w:ascii="Arial"/>
                <w:b/>
                <w:sz w:val="20"/>
              </w:rPr>
              <w:t>Services</w:t>
            </w:r>
            <w:r>
              <w:rPr>
                <w:rFonts w:ascii="Arial"/>
                <w:b/>
                <w:spacing w:val="-12"/>
                <w:sz w:val="20"/>
              </w:rPr>
              <w:t> </w:t>
            </w:r>
            <w:r>
              <w:rPr>
                <w:rFonts w:ascii="Arial"/>
                <w:b/>
                <w:spacing w:val="-2"/>
                <w:sz w:val="20"/>
              </w:rPr>
              <w:t>Providing</w:t>
            </w:r>
          </w:p>
        </w:tc>
        <w:tc>
          <w:tcPr>
            <w:tcW w:w="1415" w:type="dxa"/>
          </w:tcPr>
          <w:p>
            <w:pPr>
              <w:pStyle w:val="TableParagraph"/>
              <w:spacing w:line="210" w:lineRule="exact" w:before="0"/>
              <w:ind w:right="98"/>
              <w:rPr>
                <w:rFonts w:ascii="Arial"/>
                <w:b/>
                <w:sz w:val="20"/>
              </w:rPr>
            </w:pPr>
            <w:r>
              <w:rPr>
                <w:rFonts w:ascii="Arial"/>
                <w:b/>
                <w:spacing w:val="-2"/>
                <w:sz w:val="20"/>
              </w:rPr>
              <w:t>55,341</w:t>
            </w:r>
          </w:p>
        </w:tc>
        <w:tc>
          <w:tcPr>
            <w:tcW w:w="1415" w:type="dxa"/>
          </w:tcPr>
          <w:p>
            <w:pPr>
              <w:pStyle w:val="TableParagraph"/>
              <w:spacing w:line="210" w:lineRule="exact" w:before="0"/>
              <w:ind w:right="95"/>
              <w:rPr>
                <w:rFonts w:ascii="Arial"/>
                <w:b/>
                <w:sz w:val="20"/>
              </w:rPr>
            </w:pPr>
            <w:r>
              <w:rPr>
                <w:rFonts w:ascii="Arial"/>
                <w:b/>
                <w:spacing w:val="-2"/>
                <w:sz w:val="20"/>
              </w:rPr>
              <w:t>54,997</w:t>
            </w:r>
          </w:p>
        </w:tc>
        <w:tc>
          <w:tcPr>
            <w:tcW w:w="1017" w:type="dxa"/>
          </w:tcPr>
          <w:p>
            <w:pPr>
              <w:pStyle w:val="TableParagraph"/>
              <w:spacing w:line="210" w:lineRule="exact" w:before="0"/>
              <w:ind w:right="94"/>
              <w:rPr>
                <w:rFonts w:ascii="Arial"/>
                <w:b/>
                <w:sz w:val="20"/>
              </w:rPr>
            </w:pPr>
            <w:r>
              <w:rPr>
                <w:rFonts w:ascii="Arial"/>
                <w:b/>
                <w:spacing w:val="-2"/>
                <w:sz w:val="20"/>
              </w:rPr>
              <w:t>-</w:t>
            </w:r>
            <w:r>
              <w:rPr>
                <w:rFonts w:ascii="Arial"/>
                <w:b/>
                <w:spacing w:val="-5"/>
                <w:sz w:val="20"/>
              </w:rPr>
              <w:t>344</w:t>
            </w:r>
          </w:p>
        </w:tc>
        <w:tc>
          <w:tcPr>
            <w:tcW w:w="949" w:type="dxa"/>
          </w:tcPr>
          <w:p>
            <w:pPr>
              <w:pStyle w:val="TableParagraph"/>
              <w:spacing w:line="210" w:lineRule="exact" w:before="0"/>
              <w:ind w:left="119"/>
              <w:jc w:val="center"/>
              <w:rPr>
                <w:rFonts w:ascii="Arial"/>
                <w:b/>
                <w:sz w:val="20"/>
              </w:rPr>
            </w:pPr>
            <w:r>
              <w:rPr>
                <w:rFonts w:ascii="Arial"/>
                <w:b/>
                <w:spacing w:val="-2"/>
                <w:sz w:val="20"/>
              </w:rPr>
              <w:t>-0.62%</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102100</w:t>
            </w:r>
          </w:p>
        </w:tc>
        <w:tc>
          <w:tcPr>
            <w:tcW w:w="7304" w:type="dxa"/>
          </w:tcPr>
          <w:p>
            <w:pPr>
              <w:pStyle w:val="TableParagraph"/>
              <w:spacing w:line="210" w:lineRule="exact" w:before="0"/>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5" w:type="dxa"/>
          </w:tcPr>
          <w:p>
            <w:pPr>
              <w:pStyle w:val="TableParagraph"/>
              <w:spacing w:line="210" w:lineRule="exact" w:before="0"/>
              <w:ind w:right="98"/>
              <w:rPr>
                <w:rFonts w:ascii="Arial"/>
                <w:b/>
                <w:sz w:val="20"/>
              </w:rPr>
            </w:pPr>
            <w:r>
              <w:rPr>
                <w:rFonts w:ascii="Arial"/>
                <w:b/>
                <w:spacing w:val="-2"/>
                <w:sz w:val="20"/>
              </w:rPr>
              <w:t>13,844</w:t>
            </w:r>
          </w:p>
        </w:tc>
        <w:tc>
          <w:tcPr>
            <w:tcW w:w="1415" w:type="dxa"/>
          </w:tcPr>
          <w:p>
            <w:pPr>
              <w:pStyle w:val="TableParagraph"/>
              <w:spacing w:line="210" w:lineRule="exact" w:before="0"/>
              <w:ind w:right="95"/>
              <w:rPr>
                <w:rFonts w:ascii="Arial"/>
                <w:b/>
                <w:sz w:val="20"/>
              </w:rPr>
            </w:pPr>
            <w:r>
              <w:rPr>
                <w:rFonts w:ascii="Arial"/>
                <w:b/>
                <w:spacing w:val="-2"/>
                <w:sz w:val="20"/>
              </w:rPr>
              <w:t>13,686</w:t>
            </w:r>
          </w:p>
        </w:tc>
        <w:tc>
          <w:tcPr>
            <w:tcW w:w="1017" w:type="dxa"/>
          </w:tcPr>
          <w:p>
            <w:pPr>
              <w:pStyle w:val="TableParagraph"/>
              <w:spacing w:line="210" w:lineRule="exact" w:before="0"/>
              <w:ind w:right="94"/>
              <w:rPr>
                <w:rFonts w:ascii="Arial"/>
                <w:b/>
                <w:sz w:val="20"/>
              </w:rPr>
            </w:pPr>
            <w:r>
              <w:rPr>
                <w:rFonts w:ascii="Arial"/>
                <w:b/>
                <w:spacing w:val="-2"/>
                <w:sz w:val="20"/>
              </w:rPr>
              <w:t>-</w:t>
            </w:r>
            <w:r>
              <w:rPr>
                <w:rFonts w:ascii="Arial"/>
                <w:b/>
                <w:spacing w:val="-5"/>
                <w:sz w:val="20"/>
              </w:rPr>
              <w:t>158</w:t>
            </w:r>
          </w:p>
        </w:tc>
        <w:tc>
          <w:tcPr>
            <w:tcW w:w="949" w:type="dxa"/>
          </w:tcPr>
          <w:p>
            <w:pPr>
              <w:pStyle w:val="TableParagraph"/>
              <w:spacing w:line="210" w:lineRule="exact" w:before="0"/>
              <w:ind w:left="119"/>
              <w:jc w:val="center"/>
              <w:rPr>
                <w:rFonts w:ascii="Arial"/>
                <w:b/>
                <w:sz w:val="20"/>
              </w:rPr>
            </w:pPr>
            <w:r>
              <w:rPr>
                <w:rFonts w:ascii="Arial"/>
                <w:b/>
                <w:spacing w:val="-2"/>
                <w:sz w:val="20"/>
              </w:rPr>
              <w:t>-1.14%</w:t>
            </w:r>
          </w:p>
        </w:tc>
      </w:tr>
      <w:tr>
        <w:trPr>
          <w:trHeight w:val="229" w:hRule="atLeast"/>
        </w:trPr>
        <w:tc>
          <w:tcPr>
            <w:tcW w:w="883" w:type="dxa"/>
          </w:tcPr>
          <w:p>
            <w:pPr>
              <w:pStyle w:val="TableParagraph"/>
              <w:spacing w:line="210" w:lineRule="exact" w:before="0"/>
              <w:ind w:left="7"/>
              <w:jc w:val="center"/>
              <w:rPr>
                <w:rFonts w:ascii="Arial"/>
                <w:sz w:val="20"/>
              </w:rPr>
            </w:pPr>
            <w:r>
              <w:rPr>
                <w:rFonts w:ascii="Arial"/>
                <w:spacing w:val="-2"/>
                <w:sz w:val="20"/>
              </w:rPr>
              <w:t>420000</w:t>
            </w:r>
          </w:p>
        </w:tc>
        <w:tc>
          <w:tcPr>
            <w:tcW w:w="7304" w:type="dxa"/>
          </w:tcPr>
          <w:p>
            <w:pPr>
              <w:pStyle w:val="TableParagraph"/>
              <w:spacing w:line="210" w:lineRule="exact" w:before="0"/>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5" w:type="dxa"/>
          </w:tcPr>
          <w:p>
            <w:pPr>
              <w:pStyle w:val="TableParagraph"/>
              <w:spacing w:line="210" w:lineRule="exact" w:before="0"/>
              <w:ind w:right="99"/>
              <w:rPr>
                <w:rFonts w:ascii="Arial"/>
                <w:sz w:val="20"/>
              </w:rPr>
            </w:pPr>
            <w:r>
              <w:rPr>
                <w:rFonts w:ascii="Arial"/>
                <w:spacing w:val="-2"/>
                <w:sz w:val="20"/>
              </w:rPr>
              <w:t>1,900</w:t>
            </w:r>
          </w:p>
        </w:tc>
        <w:tc>
          <w:tcPr>
            <w:tcW w:w="1415" w:type="dxa"/>
          </w:tcPr>
          <w:p>
            <w:pPr>
              <w:pStyle w:val="TableParagraph"/>
              <w:spacing w:line="210" w:lineRule="exact" w:before="0"/>
              <w:ind w:right="95"/>
              <w:rPr>
                <w:rFonts w:ascii="Arial"/>
                <w:sz w:val="20"/>
              </w:rPr>
            </w:pPr>
            <w:r>
              <w:rPr>
                <w:rFonts w:ascii="Arial"/>
                <w:spacing w:val="-2"/>
                <w:sz w:val="20"/>
              </w:rPr>
              <w:t>1,959</w:t>
            </w:r>
          </w:p>
        </w:tc>
        <w:tc>
          <w:tcPr>
            <w:tcW w:w="1017" w:type="dxa"/>
          </w:tcPr>
          <w:p>
            <w:pPr>
              <w:pStyle w:val="TableParagraph"/>
              <w:spacing w:line="210" w:lineRule="exact" w:before="0"/>
              <w:ind w:right="94"/>
              <w:rPr>
                <w:rFonts w:ascii="Arial"/>
                <w:sz w:val="20"/>
              </w:rPr>
            </w:pPr>
            <w:r>
              <w:rPr>
                <w:rFonts w:ascii="Arial"/>
                <w:spacing w:val="-5"/>
                <w:sz w:val="20"/>
              </w:rPr>
              <w:t>59</w:t>
            </w:r>
          </w:p>
        </w:tc>
        <w:tc>
          <w:tcPr>
            <w:tcW w:w="949" w:type="dxa"/>
          </w:tcPr>
          <w:p>
            <w:pPr>
              <w:pStyle w:val="TableParagraph"/>
              <w:spacing w:line="210" w:lineRule="exact" w:before="0"/>
              <w:ind w:left="186" w:right="3"/>
              <w:jc w:val="center"/>
              <w:rPr>
                <w:rFonts w:ascii="Arial"/>
                <w:sz w:val="20"/>
              </w:rPr>
            </w:pPr>
            <w:r>
              <w:rPr>
                <w:rFonts w:ascii="Arial"/>
                <w:spacing w:val="-2"/>
                <w:sz w:val="20"/>
              </w:rPr>
              <w:t>3.11%</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440000</w:t>
            </w:r>
          </w:p>
        </w:tc>
        <w:tc>
          <w:tcPr>
            <w:tcW w:w="7304" w:type="dxa"/>
          </w:tcPr>
          <w:p>
            <w:pPr>
              <w:pStyle w:val="TableParagraph"/>
              <w:spacing w:line="210" w:lineRule="exact" w:before="0"/>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5" w:type="dxa"/>
          </w:tcPr>
          <w:p>
            <w:pPr>
              <w:pStyle w:val="TableParagraph"/>
              <w:spacing w:line="210" w:lineRule="exact" w:before="0"/>
              <w:ind w:right="99"/>
              <w:rPr>
                <w:rFonts w:ascii="Arial"/>
                <w:sz w:val="20"/>
              </w:rPr>
            </w:pPr>
            <w:r>
              <w:rPr>
                <w:rFonts w:ascii="Arial"/>
                <w:spacing w:val="-2"/>
                <w:sz w:val="20"/>
              </w:rPr>
              <w:t>8,244</w:t>
            </w:r>
          </w:p>
        </w:tc>
        <w:tc>
          <w:tcPr>
            <w:tcW w:w="1415" w:type="dxa"/>
          </w:tcPr>
          <w:p>
            <w:pPr>
              <w:pStyle w:val="TableParagraph"/>
              <w:spacing w:line="210" w:lineRule="exact" w:before="0"/>
              <w:ind w:right="95"/>
              <w:rPr>
                <w:rFonts w:ascii="Arial"/>
                <w:sz w:val="20"/>
              </w:rPr>
            </w:pPr>
            <w:r>
              <w:rPr>
                <w:rFonts w:ascii="Arial"/>
                <w:spacing w:val="-2"/>
                <w:sz w:val="20"/>
              </w:rPr>
              <w:t>8,085</w:t>
            </w:r>
          </w:p>
        </w:tc>
        <w:tc>
          <w:tcPr>
            <w:tcW w:w="1017" w:type="dxa"/>
          </w:tcPr>
          <w:p>
            <w:pPr>
              <w:pStyle w:val="TableParagraph"/>
              <w:spacing w:line="210" w:lineRule="exact" w:before="0"/>
              <w:ind w:right="94"/>
              <w:rPr>
                <w:rFonts w:ascii="Arial"/>
                <w:sz w:val="20"/>
              </w:rPr>
            </w:pPr>
            <w:r>
              <w:rPr>
                <w:rFonts w:ascii="Arial"/>
                <w:spacing w:val="-2"/>
                <w:sz w:val="20"/>
              </w:rPr>
              <w:t>-</w:t>
            </w:r>
            <w:r>
              <w:rPr>
                <w:rFonts w:ascii="Arial"/>
                <w:spacing w:val="-5"/>
                <w:sz w:val="20"/>
              </w:rPr>
              <w:t>159</w:t>
            </w:r>
          </w:p>
        </w:tc>
        <w:tc>
          <w:tcPr>
            <w:tcW w:w="949" w:type="dxa"/>
          </w:tcPr>
          <w:p>
            <w:pPr>
              <w:pStyle w:val="TableParagraph"/>
              <w:spacing w:line="210" w:lineRule="exact" w:before="0"/>
              <w:ind w:left="119" w:right="3"/>
              <w:jc w:val="center"/>
              <w:rPr>
                <w:rFonts w:ascii="Arial"/>
                <w:sz w:val="20"/>
              </w:rPr>
            </w:pPr>
            <w:r>
              <w:rPr>
                <w:rFonts w:ascii="Arial"/>
                <w:spacing w:val="-2"/>
                <w:sz w:val="20"/>
              </w:rPr>
              <w:t>-1.93%</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480000</w:t>
            </w:r>
          </w:p>
        </w:tc>
        <w:tc>
          <w:tcPr>
            <w:tcW w:w="7304" w:type="dxa"/>
          </w:tcPr>
          <w:p>
            <w:pPr>
              <w:pStyle w:val="TableParagraph"/>
              <w:spacing w:line="210" w:lineRule="exact" w:before="0"/>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5" w:type="dxa"/>
          </w:tcPr>
          <w:p>
            <w:pPr>
              <w:pStyle w:val="TableParagraph"/>
              <w:spacing w:line="210" w:lineRule="exact" w:before="0"/>
              <w:ind w:right="99"/>
              <w:rPr>
                <w:rFonts w:ascii="Arial"/>
                <w:sz w:val="20"/>
              </w:rPr>
            </w:pPr>
            <w:r>
              <w:rPr>
                <w:rFonts w:ascii="Arial"/>
                <w:spacing w:val="-2"/>
                <w:sz w:val="20"/>
              </w:rPr>
              <w:t>3,154</w:t>
            </w:r>
          </w:p>
        </w:tc>
        <w:tc>
          <w:tcPr>
            <w:tcW w:w="1415" w:type="dxa"/>
          </w:tcPr>
          <w:p>
            <w:pPr>
              <w:pStyle w:val="TableParagraph"/>
              <w:spacing w:line="210" w:lineRule="exact" w:before="0"/>
              <w:ind w:right="95"/>
              <w:rPr>
                <w:rFonts w:ascii="Arial"/>
                <w:sz w:val="20"/>
              </w:rPr>
            </w:pPr>
            <w:r>
              <w:rPr>
                <w:rFonts w:ascii="Arial"/>
                <w:spacing w:val="-2"/>
                <w:sz w:val="20"/>
              </w:rPr>
              <w:t>3,096</w:t>
            </w:r>
          </w:p>
        </w:tc>
        <w:tc>
          <w:tcPr>
            <w:tcW w:w="1017" w:type="dxa"/>
          </w:tcPr>
          <w:p>
            <w:pPr>
              <w:pStyle w:val="TableParagraph"/>
              <w:spacing w:line="210" w:lineRule="exact" w:before="0"/>
              <w:ind w:right="92"/>
              <w:rPr>
                <w:rFonts w:ascii="Arial"/>
                <w:sz w:val="20"/>
              </w:rPr>
            </w:pPr>
            <w:r>
              <w:rPr>
                <w:rFonts w:ascii="Arial"/>
                <w:spacing w:val="-2"/>
                <w:sz w:val="20"/>
              </w:rPr>
              <w:t>-</w:t>
            </w:r>
            <w:r>
              <w:rPr>
                <w:rFonts w:ascii="Arial"/>
                <w:spacing w:val="-7"/>
                <w:sz w:val="20"/>
              </w:rPr>
              <w:t>58</w:t>
            </w:r>
          </w:p>
        </w:tc>
        <w:tc>
          <w:tcPr>
            <w:tcW w:w="949" w:type="dxa"/>
          </w:tcPr>
          <w:p>
            <w:pPr>
              <w:pStyle w:val="TableParagraph"/>
              <w:spacing w:line="210" w:lineRule="exact" w:before="0"/>
              <w:ind w:left="119" w:right="3"/>
              <w:jc w:val="center"/>
              <w:rPr>
                <w:rFonts w:ascii="Arial"/>
                <w:sz w:val="20"/>
              </w:rPr>
            </w:pPr>
            <w:r>
              <w:rPr>
                <w:rFonts w:ascii="Arial"/>
                <w:spacing w:val="-2"/>
                <w:sz w:val="20"/>
              </w:rPr>
              <w:t>-1.84%</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220000</w:t>
            </w:r>
          </w:p>
        </w:tc>
        <w:tc>
          <w:tcPr>
            <w:tcW w:w="7304" w:type="dxa"/>
          </w:tcPr>
          <w:p>
            <w:pPr>
              <w:pStyle w:val="TableParagraph"/>
              <w:spacing w:line="210" w:lineRule="exact" w:before="0"/>
              <w:ind w:left="108"/>
              <w:jc w:val="left"/>
              <w:rPr>
                <w:rFonts w:ascii="Arial"/>
                <w:sz w:val="20"/>
              </w:rPr>
            </w:pPr>
            <w:r>
              <w:rPr>
                <w:rFonts w:ascii="Arial"/>
                <w:spacing w:val="-2"/>
                <w:sz w:val="20"/>
              </w:rPr>
              <w:t>Utilities</w:t>
            </w:r>
          </w:p>
        </w:tc>
        <w:tc>
          <w:tcPr>
            <w:tcW w:w="1415" w:type="dxa"/>
          </w:tcPr>
          <w:p>
            <w:pPr>
              <w:pStyle w:val="TableParagraph"/>
              <w:spacing w:line="210" w:lineRule="exact" w:before="0"/>
              <w:ind w:right="99"/>
              <w:rPr>
                <w:rFonts w:ascii="Arial"/>
                <w:sz w:val="20"/>
              </w:rPr>
            </w:pPr>
            <w:r>
              <w:rPr>
                <w:rFonts w:ascii="Arial"/>
                <w:spacing w:val="-5"/>
                <w:sz w:val="20"/>
              </w:rPr>
              <w:t>546</w:t>
            </w:r>
          </w:p>
        </w:tc>
        <w:tc>
          <w:tcPr>
            <w:tcW w:w="1415" w:type="dxa"/>
          </w:tcPr>
          <w:p>
            <w:pPr>
              <w:pStyle w:val="TableParagraph"/>
              <w:spacing w:line="210" w:lineRule="exact" w:before="0"/>
              <w:ind w:right="95"/>
              <w:rPr>
                <w:rFonts w:ascii="Arial"/>
                <w:sz w:val="20"/>
              </w:rPr>
            </w:pPr>
            <w:r>
              <w:rPr>
                <w:rFonts w:ascii="Arial"/>
                <w:spacing w:val="-5"/>
                <w:sz w:val="20"/>
              </w:rPr>
              <w:t>546</w:t>
            </w:r>
          </w:p>
        </w:tc>
        <w:tc>
          <w:tcPr>
            <w:tcW w:w="1017" w:type="dxa"/>
          </w:tcPr>
          <w:p>
            <w:pPr>
              <w:pStyle w:val="TableParagraph"/>
              <w:spacing w:line="210" w:lineRule="exact" w:before="0"/>
              <w:ind w:right="91"/>
              <w:rPr>
                <w:rFonts w:ascii="Arial"/>
                <w:sz w:val="20"/>
              </w:rPr>
            </w:pPr>
            <w:r>
              <w:rPr>
                <w:rFonts w:ascii="Arial"/>
                <w:spacing w:val="-10"/>
                <w:sz w:val="20"/>
              </w:rPr>
              <w:t>0</w:t>
            </w:r>
          </w:p>
        </w:tc>
        <w:tc>
          <w:tcPr>
            <w:tcW w:w="949" w:type="dxa"/>
          </w:tcPr>
          <w:p>
            <w:pPr>
              <w:pStyle w:val="TableParagraph"/>
              <w:spacing w:line="210" w:lineRule="exact" w:before="0"/>
              <w:ind w:left="186" w:right="3"/>
              <w:jc w:val="center"/>
              <w:rPr>
                <w:rFonts w:ascii="Arial"/>
                <w:sz w:val="20"/>
              </w:rPr>
            </w:pPr>
            <w:r>
              <w:rPr>
                <w:rFonts w:ascii="Arial"/>
                <w:spacing w:val="-2"/>
                <w:sz w:val="20"/>
              </w:rPr>
              <w:t>0.00%</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102200</w:t>
            </w:r>
          </w:p>
        </w:tc>
        <w:tc>
          <w:tcPr>
            <w:tcW w:w="7304" w:type="dxa"/>
          </w:tcPr>
          <w:p>
            <w:pPr>
              <w:pStyle w:val="TableParagraph"/>
              <w:spacing w:line="210" w:lineRule="exact" w:before="0"/>
              <w:ind w:left="108"/>
              <w:jc w:val="left"/>
              <w:rPr>
                <w:rFonts w:ascii="Arial"/>
                <w:b/>
                <w:sz w:val="20"/>
              </w:rPr>
            </w:pPr>
            <w:r>
              <w:rPr>
                <w:rFonts w:ascii="Arial"/>
                <w:b/>
                <w:spacing w:val="-2"/>
                <w:sz w:val="20"/>
              </w:rPr>
              <w:t>INFORMATION</w:t>
            </w:r>
          </w:p>
        </w:tc>
        <w:tc>
          <w:tcPr>
            <w:tcW w:w="1415" w:type="dxa"/>
          </w:tcPr>
          <w:p>
            <w:pPr>
              <w:pStyle w:val="TableParagraph"/>
              <w:spacing w:line="210" w:lineRule="exact" w:before="0"/>
              <w:ind w:right="99"/>
              <w:rPr>
                <w:rFonts w:ascii="Arial"/>
                <w:b/>
                <w:sz w:val="20"/>
              </w:rPr>
            </w:pPr>
            <w:r>
              <w:rPr>
                <w:rFonts w:ascii="Arial"/>
                <w:b/>
                <w:spacing w:val="-5"/>
                <w:sz w:val="20"/>
              </w:rPr>
              <w:t>379</w:t>
            </w:r>
          </w:p>
        </w:tc>
        <w:tc>
          <w:tcPr>
            <w:tcW w:w="1415" w:type="dxa"/>
          </w:tcPr>
          <w:p>
            <w:pPr>
              <w:pStyle w:val="TableParagraph"/>
              <w:spacing w:line="210" w:lineRule="exact" w:before="0"/>
              <w:ind w:right="95"/>
              <w:rPr>
                <w:rFonts w:ascii="Arial"/>
                <w:b/>
                <w:sz w:val="20"/>
              </w:rPr>
            </w:pPr>
            <w:r>
              <w:rPr>
                <w:rFonts w:ascii="Arial"/>
                <w:b/>
                <w:spacing w:val="-5"/>
                <w:sz w:val="20"/>
              </w:rPr>
              <w:t>343</w:t>
            </w:r>
          </w:p>
        </w:tc>
        <w:tc>
          <w:tcPr>
            <w:tcW w:w="1017" w:type="dxa"/>
          </w:tcPr>
          <w:p>
            <w:pPr>
              <w:pStyle w:val="TableParagraph"/>
              <w:spacing w:line="210" w:lineRule="exact" w:before="0"/>
              <w:ind w:right="92"/>
              <w:rPr>
                <w:rFonts w:ascii="Arial"/>
                <w:b/>
                <w:sz w:val="20"/>
              </w:rPr>
            </w:pPr>
            <w:r>
              <w:rPr>
                <w:rFonts w:ascii="Arial"/>
                <w:b/>
                <w:spacing w:val="-2"/>
                <w:sz w:val="20"/>
              </w:rPr>
              <w:t>-</w:t>
            </w:r>
            <w:r>
              <w:rPr>
                <w:rFonts w:ascii="Arial"/>
                <w:b/>
                <w:spacing w:val="-7"/>
                <w:sz w:val="20"/>
              </w:rPr>
              <w:t>36</w:t>
            </w:r>
          </w:p>
        </w:tc>
        <w:tc>
          <w:tcPr>
            <w:tcW w:w="949" w:type="dxa"/>
          </w:tcPr>
          <w:p>
            <w:pPr>
              <w:pStyle w:val="TableParagraph"/>
              <w:spacing w:line="210" w:lineRule="exact" w:before="0"/>
              <w:ind w:left="119"/>
              <w:jc w:val="center"/>
              <w:rPr>
                <w:rFonts w:ascii="Arial"/>
                <w:b/>
                <w:sz w:val="20"/>
              </w:rPr>
            </w:pPr>
            <w:r>
              <w:rPr>
                <w:rFonts w:ascii="Arial"/>
                <w:b/>
                <w:spacing w:val="-2"/>
                <w:sz w:val="20"/>
              </w:rPr>
              <w:t>-9.50%</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102300</w:t>
            </w:r>
          </w:p>
        </w:tc>
        <w:tc>
          <w:tcPr>
            <w:tcW w:w="7304" w:type="dxa"/>
          </w:tcPr>
          <w:p>
            <w:pPr>
              <w:pStyle w:val="TableParagraph"/>
              <w:spacing w:line="210" w:lineRule="exact" w:before="0"/>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5" w:type="dxa"/>
          </w:tcPr>
          <w:p>
            <w:pPr>
              <w:pStyle w:val="TableParagraph"/>
              <w:spacing w:line="210" w:lineRule="exact" w:before="0"/>
              <w:ind w:right="99"/>
              <w:rPr>
                <w:rFonts w:ascii="Arial"/>
                <w:b/>
                <w:sz w:val="20"/>
              </w:rPr>
            </w:pPr>
            <w:r>
              <w:rPr>
                <w:rFonts w:ascii="Arial"/>
                <w:b/>
                <w:spacing w:val="-2"/>
                <w:sz w:val="20"/>
              </w:rPr>
              <w:t>2,327</w:t>
            </w:r>
          </w:p>
        </w:tc>
        <w:tc>
          <w:tcPr>
            <w:tcW w:w="1415" w:type="dxa"/>
          </w:tcPr>
          <w:p>
            <w:pPr>
              <w:pStyle w:val="TableParagraph"/>
              <w:spacing w:line="210" w:lineRule="exact" w:before="0"/>
              <w:ind w:right="95"/>
              <w:rPr>
                <w:rFonts w:ascii="Arial"/>
                <w:b/>
                <w:sz w:val="20"/>
              </w:rPr>
            </w:pPr>
            <w:r>
              <w:rPr>
                <w:rFonts w:ascii="Arial"/>
                <w:b/>
                <w:spacing w:val="-2"/>
                <w:sz w:val="20"/>
              </w:rPr>
              <w:t>2,177</w:t>
            </w:r>
          </w:p>
        </w:tc>
        <w:tc>
          <w:tcPr>
            <w:tcW w:w="1017" w:type="dxa"/>
          </w:tcPr>
          <w:p>
            <w:pPr>
              <w:pStyle w:val="TableParagraph"/>
              <w:spacing w:line="210" w:lineRule="exact" w:before="0"/>
              <w:ind w:right="94"/>
              <w:rPr>
                <w:rFonts w:ascii="Arial"/>
                <w:b/>
                <w:sz w:val="20"/>
              </w:rPr>
            </w:pPr>
            <w:r>
              <w:rPr>
                <w:rFonts w:ascii="Arial"/>
                <w:b/>
                <w:spacing w:val="-2"/>
                <w:sz w:val="20"/>
              </w:rPr>
              <w:t>-</w:t>
            </w:r>
            <w:r>
              <w:rPr>
                <w:rFonts w:ascii="Arial"/>
                <w:b/>
                <w:spacing w:val="-5"/>
                <w:sz w:val="20"/>
              </w:rPr>
              <w:t>150</w:t>
            </w:r>
          </w:p>
        </w:tc>
        <w:tc>
          <w:tcPr>
            <w:tcW w:w="949" w:type="dxa"/>
          </w:tcPr>
          <w:p>
            <w:pPr>
              <w:pStyle w:val="TableParagraph"/>
              <w:spacing w:line="210" w:lineRule="exact" w:before="0"/>
              <w:ind w:left="119"/>
              <w:jc w:val="center"/>
              <w:rPr>
                <w:rFonts w:ascii="Arial"/>
                <w:b/>
                <w:sz w:val="20"/>
              </w:rPr>
            </w:pPr>
            <w:r>
              <w:rPr>
                <w:rFonts w:ascii="Arial"/>
                <w:b/>
                <w:spacing w:val="-2"/>
                <w:sz w:val="20"/>
              </w:rPr>
              <w:t>-6.45%</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520000</w:t>
            </w:r>
          </w:p>
        </w:tc>
        <w:tc>
          <w:tcPr>
            <w:tcW w:w="7304" w:type="dxa"/>
          </w:tcPr>
          <w:p>
            <w:pPr>
              <w:pStyle w:val="TableParagraph"/>
              <w:spacing w:line="210" w:lineRule="exact" w:before="0"/>
              <w:ind w:left="108"/>
              <w:jc w:val="left"/>
              <w:rPr>
                <w:rFonts w:ascii="Arial"/>
                <w:b/>
                <w:sz w:val="20"/>
              </w:rPr>
            </w:pPr>
            <w:r>
              <w:rPr>
                <w:rFonts w:ascii="Arial"/>
                <w:b/>
                <w:sz w:val="20"/>
              </w:rPr>
              <w:t>Finance</w:t>
            </w:r>
            <w:r>
              <w:rPr>
                <w:rFonts w:ascii="Arial"/>
                <w:b/>
                <w:spacing w:val="-8"/>
                <w:sz w:val="20"/>
              </w:rPr>
              <w:t> </w:t>
            </w:r>
            <w:r>
              <w:rPr>
                <w:rFonts w:ascii="Arial"/>
                <w:b/>
                <w:sz w:val="20"/>
              </w:rPr>
              <w:t>and</w:t>
            </w:r>
            <w:r>
              <w:rPr>
                <w:rFonts w:ascii="Arial"/>
                <w:b/>
                <w:spacing w:val="-5"/>
                <w:sz w:val="20"/>
              </w:rPr>
              <w:t> </w:t>
            </w:r>
            <w:r>
              <w:rPr>
                <w:rFonts w:ascii="Arial"/>
                <w:b/>
                <w:spacing w:val="-2"/>
                <w:sz w:val="20"/>
              </w:rPr>
              <w:t>Insurance</w:t>
            </w:r>
          </w:p>
        </w:tc>
        <w:tc>
          <w:tcPr>
            <w:tcW w:w="1415" w:type="dxa"/>
          </w:tcPr>
          <w:p>
            <w:pPr>
              <w:pStyle w:val="TableParagraph"/>
              <w:spacing w:line="210" w:lineRule="exact" w:before="0"/>
              <w:ind w:right="99"/>
              <w:rPr>
                <w:rFonts w:ascii="Arial"/>
                <w:b/>
                <w:sz w:val="20"/>
              </w:rPr>
            </w:pPr>
            <w:r>
              <w:rPr>
                <w:rFonts w:ascii="Arial"/>
                <w:b/>
                <w:spacing w:val="-2"/>
                <w:sz w:val="20"/>
              </w:rPr>
              <w:t>1,665</w:t>
            </w:r>
          </w:p>
        </w:tc>
        <w:tc>
          <w:tcPr>
            <w:tcW w:w="1415" w:type="dxa"/>
          </w:tcPr>
          <w:p>
            <w:pPr>
              <w:pStyle w:val="TableParagraph"/>
              <w:spacing w:line="210" w:lineRule="exact" w:before="0"/>
              <w:ind w:right="95"/>
              <w:rPr>
                <w:rFonts w:ascii="Arial"/>
                <w:b/>
                <w:sz w:val="20"/>
              </w:rPr>
            </w:pPr>
            <w:r>
              <w:rPr>
                <w:rFonts w:ascii="Arial"/>
                <w:b/>
                <w:spacing w:val="-2"/>
                <w:sz w:val="20"/>
              </w:rPr>
              <w:t>1,528</w:t>
            </w:r>
          </w:p>
        </w:tc>
        <w:tc>
          <w:tcPr>
            <w:tcW w:w="1017" w:type="dxa"/>
          </w:tcPr>
          <w:p>
            <w:pPr>
              <w:pStyle w:val="TableParagraph"/>
              <w:spacing w:line="210" w:lineRule="exact" w:before="0"/>
              <w:ind w:right="94"/>
              <w:rPr>
                <w:rFonts w:ascii="Arial"/>
                <w:b/>
                <w:sz w:val="20"/>
              </w:rPr>
            </w:pPr>
            <w:r>
              <w:rPr>
                <w:rFonts w:ascii="Arial"/>
                <w:b/>
                <w:spacing w:val="-2"/>
                <w:sz w:val="20"/>
              </w:rPr>
              <w:t>-</w:t>
            </w:r>
            <w:r>
              <w:rPr>
                <w:rFonts w:ascii="Arial"/>
                <w:b/>
                <w:spacing w:val="-5"/>
                <w:sz w:val="20"/>
              </w:rPr>
              <w:t>137</w:t>
            </w:r>
          </w:p>
        </w:tc>
        <w:tc>
          <w:tcPr>
            <w:tcW w:w="949" w:type="dxa"/>
          </w:tcPr>
          <w:p>
            <w:pPr>
              <w:pStyle w:val="TableParagraph"/>
              <w:spacing w:line="210" w:lineRule="exact" w:before="0"/>
              <w:ind w:left="119"/>
              <w:jc w:val="center"/>
              <w:rPr>
                <w:rFonts w:ascii="Arial"/>
                <w:b/>
                <w:sz w:val="20"/>
              </w:rPr>
            </w:pPr>
            <w:r>
              <w:rPr>
                <w:rFonts w:ascii="Arial"/>
                <w:b/>
                <w:spacing w:val="-2"/>
                <w:sz w:val="20"/>
              </w:rPr>
              <w:t>-8.23%</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530000</w:t>
            </w:r>
          </w:p>
        </w:tc>
        <w:tc>
          <w:tcPr>
            <w:tcW w:w="7304" w:type="dxa"/>
          </w:tcPr>
          <w:p>
            <w:pPr>
              <w:pStyle w:val="TableParagraph"/>
              <w:spacing w:line="210" w:lineRule="exact" w:before="0"/>
              <w:ind w:left="108"/>
              <w:jc w:val="left"/>
              <w:rPr>
                <w:rFonts w:ascii="Arial"/>
                <w:b/>
                <w:sz w:val="20"/>
              </w:rPr>
            </w:pPr>
            <w:r>
              <w:rPr>
                <w:rFonts w:ascii="Arial"/>
                <w:b/>
                <w:sz w:val="20"/>
              </w:rPr>
              <w:t>Real</w:t>
            </w:r>
            <w:r>
              <w:rPr>
                <w:rFonts w:ascii="Arial"/>
                <w:b/>
                <w:spacing w:val="-4"/>
                <w:sz w:val="20"/>
              </w:rPr>
              <w:t> </w:t>
            </w:r>
            <w:r>
              <w:rPr>
                <w:rFonts w:ascii="Arial"/>
                <w:b/>
                <w:sz w:val="20"/>
              </w:rPr>
              <w:t>Estate</w:t>
            </w:r>
            <w:r>
              <w:rPr>
                <w:rFonts w:ascii="Arial"/>
                <w:b/>
                <w:spacing w:val="-3"/>
                <w:sz w:val="20"/>
              </w:rPr>
              <w:t> </w:t>
            </w:r>
            <w:r>
              <w:rPr>
                <w:rFonts w:ascii="Arial"/>
                <w:b/>
                <w:sz w:val="20"/>
              </w:rPr>
              <w:t>and</w:t>
            </w:r>
            <w:r>
              <w:rPr>
                <w:rFonts w:ascii="Arial"/>
                <w:b/>
                <w:spacing w:val="-4"/>
                <w:sz w:val="20"/>
              </w:rPr>
              <w:t> </w:t>
            </w:r>
            <w:r>
              <w:rPr>
                <w:rFonts w:ascii="Arial"/>
                <w:b/>
                <w:sz w:val="20"/>
              </w:rPr>
              <w:t>Rental</w:t>
            </w:r>
            <w:r>
              <w:rPr>
                <w:rFonts w:ascii="Arial"/>
                <w:b/>
                <w:spacing w:val="-5"/>
                <w:sz w:val="20"/>
              </w:rPr>
              <w:t> </w:t>
            </w:r>
            <w:r>
              <w:rPr>
                <w:rFonts w:ascii="Arial"/>
                <w:b/>
                <w:sz w:val="20"/>
              </w:rPr>
              <w:t>and</w:t>
            </w:r>
            <w:r>
              <w:rPr>
                <w:rFonts w:ascii="Arial"/>
                <w:b/>
                <w:spacing w:val="-4"/>
                <w:sz w:val="20"/>
              </w:rPr>
              <w:t> </w:t>
            </w:r>
            <w:r>
              <w:rPr>
                <w:rFonts w:ascii="Arial"/>
                <w:b/>
                <w:spacing w:val="-2"/>
                <w:sz w:val="20"/>
              </w:rPr>
              <w:t>Leasing</w:t>
            </w:r>
          </w:p>
        </w:tc>
        <w:tc>
          <w:tcPr>
            <w:tcW w:w="1415" w:type="dxa"/>
          </w:tcPr>
          <w:p>
            <w:pPr>
              <w:pStyle w:val="TableParagraph"/>
              <w:spacing w:line="210" w:lineRule="exact" w:before="0"/>
              <w:ind w:right="99"/>
              <w:rPr>
                <w:rFonts w:ascii="Arial"/>
                <w:b/>
                <w:sz w:val="20"/>
              </w:rPr>
            </w:pPr>
            <w:r>
              <w:rPr>
                <w:rFonts w:ascii="Arial"/>
                <w:b/>
                <w:spacing w:val="-5"/>
                <w:sz w:val="20"/>
              </w:rPr>
              <w:t>662</w:t>
            </w:r>
          </w:p>
        </w:tc>
        <w:tc>
          <w:tcPr>
            <w:tcW w:w="1415" w:type="dxa"/>
          </w:tcPr>
          <w:p>
            <w:pPr>
              <w:pStyle w:val="TableParagraph"/>
              <w:spacing w:line="210" w:lineRule="exact" w:before="0"/>
              <w:ind w:right="95"/>
              <w:rPr>
                <w:rFonts w:ascii="Arial"/>
                <w:b/>
                <w:sz w:val="20"/>
              </w:rPr>
            </w:pPr>
            <w:r>
              <w:rPr>
                <w:rFonts w:ascii="Arial"/>
                <w:b/>
                <w:spacing w:val="-5"/>
                <w:sz w:val="20"/>
              </w:rPr>
              <w:t>649</w:t>
            </w:r>
          </w:p>
        </w:tc>
        <w:tc>
          <w:tcPr>
            <w:tcW w:w="1017" w:type="dxa"/>
          </w:tcPr>
          <w:p>
            <w:pPr>
              <w:pStyle w:val="TableParagraph"/>
              <w:spacing w:line="210" w:lineRule="exact" w:before="0"/>
              <w:ind w:right="92"/>
              <w:rPr>
                <w:rFonts w:ascii="Arial"/>
                <w:b/>
                <w:sz w:val="20"/>
              </w:rPr>
            </w:pPr>
            <w:r>
              <w:rPr>
                <w:rFonts w:ascii="Arial"/>
                <w:b/>
                <w:spacing w:val="-2"/>
                <w:sz w:val="20"/>
              </w:rPr>
              <w:t>-</w:t>
            </w:r>
            <w:r>
              <w:rPr>
                <w:rFonts w:ascii="Arial"/>
                <w:b/>
                <w:spacing w:val="-7"/>
                <w:sz w:val="20"/>
              </w:rPr>
              <w:t>13</w:t>
            </w:r>
          </w:p>
        </w:tc>
        <w:tc>
          <w:tcPr>
            <w:tcW w:w="949" w:type="dxa"/>
          </w:tcPr>
          <w:p>
            <w:pPr>
              <w:pStyle w:val="TableParagraph"/>
              <w:spacing w:line="210" w:lineRule="exact" w:before="0"/>
              <w:ind w:left="119"/>
              <w:jc w:val="center"/>
              <w:rPr>
                <w:rFonts w:ascii="Arial"/>
                <w:b/>
                <w:sz w:val="20"/>
              </w:rPr>
            </w:pPr>
            <w:r>
              <w:rPr>
                <w:rFonts w:ascii="Arial"/>
                <w:b/>
                <w:spacing w:val="-2"/>
                <w:sz w:val="20"/>
              </w:rPr>
              <w:t>-1.96%</w:t>
            </w:r>
          </w:p>
        </w:tc>
      </w:tr>
      <w:tr>
        <w:trPr>
          <w:trHeight w:val="229" w:hRule="atLeast"/>
        </w:trPr>
        <w:tc>
          <w:tcPr>
            <w:tcW w:w="883" w:type="dxa"/>
          </w:tcPr>
          <w:p>
            <w:pPr>
              <w:pStyle w:val="TableParagraph"/>
              <w:spacing w:line="210" w:lineRule="exact" w:before="0"/>
              <w:ind w:left="7"/>
              <w:jc w:val="center"/>
              <w:rPr>
                <w:rFonts w:ascii="Arial"/>
                <w:b/>
                <w:sz w:val="20"/>
              </w:rPr>
            </w:pPr>
            <w:r>
              <w:rPr>
                <w:rFonts w:ascii="Arial"/>
                <w:b/>
                <w:spacing w:val="-2"/>
                <w:sz w:val="20"/>
              </w:rPr>
              <w:t>102400</w:t>
            </w:r>
          </w:p>
        </w:tc>
        <w:tc>
          <w:tcPr>
            <w:tcW w:w="7304" w:type="dxa"/>
          </w:tcPr>
          <w:p>
            <w:pPr>
              <w:pStyle w:val="TableParagraph"/>
              <w:spacing w:line="210" w:lineRule="exact" w:before="0"/>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6"/>
                <w:sz w:val="20"/>
              </w:rPr>
              <w:t> </w:t>
            </w:r>
            <w:r>
              <w:rPr>
                <w:rFonts w:ascii="Arial"/>
                <w:b/>
                <w:sz w:val="20"/>
              </w:rPr>
              <w:t>BUSINESS</w:t>
            </w:r>
            <w:r>
              <w:rPr>
                <w:rFonts w:ascii="Arial"/>
                <w:b/>
                <w:spacing w:val="-10"/>
                <w:sz w:val="20"/>
              </w:rPr>
              <w:t> </w:t>
            </w:r>
            <w:r>
              <w:rPr>
                <w:rFonts w:ascii="Arial"/>
                <w:b/>
                <w:spacing w:val="-2"/>
                <w:sz w:val="20"/>
              </w:rPr>
              <w:t>SERVICES</w:t>
            </w:r>
          </w:p>
        </w:tc>
        <w:tc>
          <w:tcPr>
            <w:tcW w:w="1415" w:type="dxa"/>
          </w:tcPr>
          <w:p>
            <w:pPr>
              <w:pStyle w:val="TableParagraph"/>
              <w:spacing w:line="210" w:lineRule="exact" w:before="0"/>
              <w:ind w:right="99"/>
              <w:rPr>
                <w:rFonts w:ascii="Arial"/>
                <w:b/>
                <w:sz w:val="20"/>
              </w:rPr>
            </w:pPr>
            <w:r>
              <w:rPr>
                <w:rFonts w:ascii="Arial"/>
                <w:b/>
                <w:spacing w:val="-2"/>
                <w:sz w:val="20"/>
              </w:rPr>
              <w:t>4,733</w:t>
            </w:r>
          </w:p>
        </w:tc>
        <w:tc>
          <w:tcPr>
            <w:tcW w:w="1415" w:type="dxa"/>
          </w:tcPr>
          <w:p>
            <w:pPr>
              <w:pStyle w:val="TableParagraph"/>
              <w:spacing w:line="210" w:lineRule="exact" w:before="0"/>
              <w:ind w:right="95"/>
              <w:rPr>
                <w:rFonts w:ascii="Arial"/>
                <w:b/>
                <w:sz w:val="20"/>
              </w:rPr>
            </w:pPr>
            <w:r>
              <w:rPr>
                <w:rFonts w:ascii="Arial"/>
                <w:b/>
                <w:spacing w:val="-2"/>
                <w:sz w:val="20"/>
              </w:rPr>
              <w:t>4,773</w:t>
            </w:r>
          </w:p>
        </w:tc>
        <w:tc>
          <w:tcPr>
            <w:tcW w:w="1017" w:type="dxa"/>
          </w:tcPr>
          <w:p>
            <w:pPr>
              <w:pStyle w:val="TableParagraph"/>
              <w:spacing w:line="210" w:lineRule="exact" w:before="0"/>
              <w:ind w:right="94"/>
              <w:rPr>
                <w:rFonts w:ascii="Arial"/>
                <w:b/>
                <w:sz w:val="20"/>
              </w:rPr>
            </w:pPr>
            <w:r>
              <w:rPr>
                <w:rFonts w:ascii="Arial"/>
                <w:b/>
                <w:spacing w:val="-5"/>
                <w:sz w:val="20"/>
              </w:rPr>
              <w:t>40</w:t>
            </w:r>
          </w:p>
        </w:tc>
        <w:tc>
          <w:tcPr>
            <w:tcW w:w="949" w:type="dxa"/>
          </w:tcPr>
          <w:p>
            <w:pPr>
              <w:pStyle w:val="TableParagraph"/>
              <w:spacing w:line="210" w:lineRule="exact" w:before="0"/>
              <w:ind w:left="186"/>
              <w:jc w:val="center"/>
              <w:rPr>
                <w:rFonts w:ascii="Arial"/>
                <w:b/>
                <w:sz w:val="20"/>
              </w:rPr>
            </w:pPr>
            <w:r>
              <w:rPr>
                <w:rFonts w:ascii="Arial"/>
                <w:b/>
                <w:spacing w:val="-2"/>
                <w:sz w:val="20"/>
              </w:rPr>
              <w:t>0.85%</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560000</w:t>
            </w:r>
          </w:p>
        </w:tc>
        <w:tc>
          <w:tcPr>
            <w:tcW w:w="7304" w:type="dxa"/>
          </w:tcPr>
          <w:p>
            <w:pPr>
              <w:pStyle w:val="TableParagraph"/>
              <w:spacing w:line="210" w:lineRule="exact" w:before="0"/>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5" w:type="dxa"/>
          </w:tcPr>
          <w:p>
            <w:pPr>
              <w:pStyle w:val="TableParagraph"/>
              <w:spacing w:line="210" w:lineRule="exact" w:before="0"/>
              <w:ind w:right="99"/>
              <w:rPr>
                <w:rFonts w:ascii="Arial"/>
                <w:sz w:val="20"/>
              </w:rPr>
            </w:pPr>
            <w:r>
              <w:rPr>
                <w:rFonts w:ascii="Arial"/>
                <w:spacing w:val="-2"/>
                <w:sz w:val="20"/>
              </w:rPr>
              <w:t>2,932</w:t>
            </w:r>
          </w:p>
        </w:tc>
        <w:tc>
          <w:tcPr>
            <w:tcW w:w="1415" w:type="dxa"/>
          </w:tcPr>
          <w:p>
            <w:pPr>
              <w:pStyle w:val="TableParagraph"/>
              <w:spacing w:line="210" w:lineRule="exact" w:before="0"/>
              <w:ind w:right="95"/>
              <w:rPr>
                <w:rFonts w:ascii="Arial"/>
                <w:sz w:val="20"/>
              </w:rPr>
            </w:pPr>
            <w:r>
              <w:rPr>
                <w:rFonts w:ascii="Arial"/>
                <w:spacing w:val="-2"/>
                <w:sz w:val="20"/>
              </w:rPr>
              <w:t>2,976</w:t>
            </w:r>
          </w:p>
        </w:tc>
        <w:tc>
          <w:tcPr>
            <w:tcW w:w="1017" w:type="dxa"/>
          </w:tcPr>
          <w:p>
            <w:pPr>
              <w:pStyle w:val="TableParagraph"/>
              <w:spacing w:line="210" w:lineRule="exact" w:before="0"/>
              <w:ind w:right="94"/>
              <w:rPr>
                <w:rFonts w:ascii="Arial"/>
                <w:sz w:val="20"/>
              </w:rPr>
            </w:pPr>
            <w:r>
              <w:rPr>
                <w:rFonts w:ascii="Arial"/>
                <w:spacing w:val="-5"/>
                <w:sz w:val="20"/>
              </w:rPr>
              <w:t>44</w:t>
            </w:r>
          </w:p>
        </w:tc>
        <w:tc>
          <w:tcPr>
            <w:tcW w:w="949" w:type="dxa"/>
          </w:tcPr>
          <w:p>
            <w:pPr>
              <w:pStyle w:val="TableParagraph"/>
              <w:spacing w:line="210" w:lineRule="exact" w:before="0"/>
              <w:ind w:left="186" w:right="3"/>
              <w:jc w:val="center"/>
              <w:rPr>
                <w:rFonts w:ascii="Arial"/>
                <w:sz w:val="20"/>
              </w:rPr>
            </w:pPr>
            <w:r>
              <w:rPr>
                <w:rFonts w:ascii="Arial"/>
                <w:spacing w:val="-2"/>
                <w:sz w:val="20"/>
              </w:rPr>
              <w:t>1.50%</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102500</w:t>
            </w:r>
          </w:p>
        </w:tc>
        <w:tc>
          <w:tcPr>
            <w:tcW w:w="7304" w:type="dxa"/>
          </w:tcPr>
          <w:p>
            <w:pPr>
              <w:pStyle w:val="TableParagraph"/>
              <w:spacing w:line="210" w:lineRule="exact" w:before="0"/>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5" w:type="dxa"/>
          </w:tcPr>
          <w:p>
            <w:pPr>
              <w:pStyle w:val="TableParagraph"/>
              <w:spacing w:line="210" w:lineRule="exact" w:before="0"/>
              <w:ind w:right="98"/>
              <w:rPr>
                <w:rFonts w:ascii="Arial"/>
                <w:b/>
                <w:sz w:val="20"/>
              </w:rPr>
            </w:pPr>
            <w:r>
              <w:rPr>
                <w:rFonts w:ascii="Arial"/>
                <w:b/>
                <w:spacing w:val="-2"/>
                <w:sz w:val="20"/>
              </w:rPr>
              <w:t>17,425</w:t>
            </w:r>
          </w:p>
        </w:tc>
        <w:tc>
          <w:tcPr>
            <w:tcW w:w="1415" w:type="dxa"/>
          </w:tcPr>
          <w:p>
            <w:pPr>
              <w:pStyle w:val="TableParagraph"/>
              <w:spacing w:line="210" w:lineRule="exact" w:before="0"/>
              <w:ind w:right="95"/>
              <w:rPr>
                <w:rFonts w:ascii="Arial"/>
                <w:b/>
                <w:sz w:val="20"/>
              </w:rPr>
            </w:pPr>
            <w:r>
              <w:rPr>
                <w:rFonts w:ascii="Arial"/>
                <w:b/>
                <w:spacing w:val="-2"/>
                <w:sz w:val="20"/>
              </w:rPr>
              <w:t>17,416</w:t>
            </w:r>
          </w:p>
        </w:tc>
        <w:tc>
          <w:tcPr>
            <w:tcW w:w="1017" w:type="dxa"/>
          </w:tcPr>
          <w:p>
            <w:pPr>
              <w:pStyle w:val="TableParagraph"/>
              <w:spacing w:line="210" w:lineRule="exact" w:before="0"/>
              <w:ind w:right="91"/>
              <w:rPr>
                <w:rFonts w:ascii="Arial"/>
                <w:b/>
                <w:sz w:val="20"/>
              </w:rPr>
            </w:pPr>
            <w:r>
              <w:rPr>
                <w:rFonts w:ascii="Arial"/>
                <w:b/>
                <w:spacing w:val="-2"/>
                <w:sz w:val="20"/>
              </w:rPr>
              <w:t>-</w:t>
            </w:r>
            <w:r>
              <w:rPr>
                <w:rFonts w:ascii="Arial"/>
                <w:b/>
                <w:spacing w:val="-12"/>
                <w:sz w:val="20"/>
              </w:rPr>
              <w:t>9</w:t>
            </w:r>
          </w:p>
        </w:tc>
        <w:tc>
          <w:tcPr>
            <w:tcW w:w="949" w:type="dxa"/>
          </w:tcPr>
          <w:p>
            <w:pPr>
              <w:pStyle w:val="TableParagraph"/>
              <w:spacing w:line="210" w:lineRule="exact" w:before="0"/>
              <w:ind w:left="119"/>
              <w:jc w:val="center"/>
              <w:rPr>
                <w:rFonts w:ascii="Arial"/>
                <w:b/>
                <w:sz w:val="20"/>
              </w:rPr>
            </w:pPr>
            <w:r>
              <w:rPr>
                <w:rFonts w:ascii="Arial"/>
                <w:b/>
                <w:spacing w:val="-2"/>
                <w:sz w:val="20"/>
              </w:rPr>
              <w:t>-0.05%</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610000</w:t>
            </w:r>
          </w:p>
        </w:tc>
        <w:tc>
          <w:tcPr>
            <w:tcW w:w="7304" w:type="dxa"/>
          </w:tcPr>
          <w:p>
            <w:pPr>
              <w:pStyle w:val="TableParagraph"/>
              <w:spacing w:line="210" w:lineRule="exact" w:before="0"/>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5" w:type="dxa"/>
          </w:tcPr>
          <w:p>
            <w:pPr>
              <w:pStyle w:val="TableParagraph"/>
              <w:spacing w:line="210" w:lineRule="exact" w:before="0"/>
              <w:ind w:right="99"/>
              <w:rPr>
                <w:rFonts w:ascii="Arial"/>
                <w:sz w:val="20"/>
              </w:rPr>
            </w:pPr>
            <w:r>
              <w:rPr>
                <w:rFonts w:ascii="Arial"/>
                <w:spacing w:val="-2"/>
                <w:sz w:val="20"/>
              </w:rPr>
              <w:t>7,622</w:t>
            </w:r>
          </w:p>
        </w:tc>
        <w:tc>
          <w:tcPr>
            <w:tcW w:w="1415" w:type="dxa"/>
          </w:tcPr>
          <w:p>
            <w:pPr>
              <w:pStyle w:val="TableParagraph"/>
              <w:spacing w:line="210" w:lineRule="exact" w:before="0"/>
              <w:ind w:right="95"/>
              <w:rPr>
                <w:rFonts w:ascii="Arial"/>
                <w:sz w:val="20"/>
              </w:rPr>
            </w:pPr>
            <w:r>
              <w:rPr>
                <w:rFonts w:ascii="Arial"/>
                <w:spacing w:val="-2"/>
                <w:sz w:val="20"/>
              </w:rPr>
              <w:t>7,464</w:t>
            </w:r>
          </w:p>
        </w:tc>
        <w:tc>
          <w:tcPr>
            <w:tcW w:w="1017" w:type="dxa"/>
          </w:tcPr>
          <w:p>
            <w:pPr>
              <w:pStyle w:val="TableParagraph"/>
              <w:spacing w:line="210" w:lineRule="exact" w:before="0"/>
              <w:ind w:right="94"/>
              <w:rPr>
                <w:rFonts w:ascii="Arial"/>
                <w:sz w:val="20"/>
              </w:rPr>
            </w:pPr>
            <w:r>
              <w:rPr>
                <w:rFonts w:ascii="Arial"/>
                <w:spacing w:val="-2"/>
                <w:sz w:val="20"/>
              </w:rPr>
              <w:t>-</w:t>
            </w:r>
            <w:r>
              <w:rPr>
                <w:rFonts w:ascii="Arial"/>
                <w:spacing w:val="-5"/>
                <w:sz w:val="20"/>
              </w:rPr>
              <w:t>158</w:t>
            </w:r>
          </w:p>
        </w:tc>
        <w:tc>
          <w:tcPr>
            <w:tcW w:w="949" w:type="dxa"/>
          </w:tcPr>
          <w:p>
            <w:pPr>
              <w:pStyle w:val="TableParagraph"/>
              <w:spacing w:line="210" w:lineRule="exact" w:before="0"/>
              <w:ind w:left="119" w:right="3"/>
              <w:jc w:val="center"/>
              <w:rPr>
                <w:rFonts w:ascii="Arial"/>
                <w:sz w:val="20"/>
              </w:rPr>
            </w:pPr>
            <w:r>
              <w:rPr>
                <w:rFonts w:ascii="Arial"/>
                <w:spacing w:val="-2"/>
                <w:sz w:val="20"/>
              </w:rPr>
              <w:t>-2.07%</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620000</w:t>
            </w:r>
          </w:p>
        </w:tc>
        <w:tc>
          <w:tcPr>
            <w:tcW w:w="7304" w:type="dxa"/>
          </w:tcPr>
          <w:p>
            <w:pPr>
              <w:pStyle w:val="TableParagraph"/>
              <w:spacing w:line="210" w:lineRule="exact" w:before="0"/>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5" w:type="dxa"/>
          </w:tcPr>
          <w:p>
            <w:pPr>
              <w:pStyle w:val="TableParagraph"/>
              <w:spacing w:line="210" w:lineRule="exact" w:before="0"/>
              <w:ind w:right="99"/>
              <w:rPr>
                <w:rFonts w:ascii="Arial"/>
                <w:sz w:val="20"/>
              </w:rPr>
            </w:pPr>
            <w:r>
              <w:rPr>
                <w:rFonts w:ascii="Arial"/>
                <w:spacing w:val="-2"/>
                <w:sz w:val="20"/>
              </w:rPr>
              <w:t>9,803</w:t>
            </w:r>
          </w:p>
        </w:tc>
        <w:tc>
          <w:tcPr>
            <w:tcW w:w="1415" w:type="dxa"/>
          </w:tcPr>
          <w:p>
            <w:pPr>
              <w:pStyle w:val="TableParagraph"/>
              <w:spacing w:line="210" w:lineRule="exact" w:before="0"/>
              <w:ind w:right="95"/>
              <w:rPr>
                <w:rFonts w:ascii="Arial"/>
                <w:sz w:val="20"/>
              </w:rPr>
            </w:pPr>
            <w:r>
              <w:rPr>
                <w:rFonts w:ascii="Arial"/>
                <w:spacing w:val="-2"/>
                <w:sz w:val="20"/>
              </w:rPr>
              <w:t>9,952</w:t>
            </w:r>
          </w:p>
        </w:tc>
        <w:tc>
          <w:tcPr>
            <w:tcW w:w="1017" w:type="dxa"/>
          </w:tcPr>
          <w:p>
            <w:pPr>
              <w:pStyle w:val="TableParagraph"/>
              <w:spacing w:line="210" w:lineRule="exact" w:before="0"/>
              <w:ind w:right="94"/>
              <w:rPr>
                <w:rFonts w:ascii="Arial"/>
                <w:sz w:val="20"/>
              </w:rPr>
            </w:pPr>
            <w:r>
              <w:rPr>
                <w:rFonts w:ascii="Arial"/>
                <w:spacing w:val="-5"/>
                <w:sz w:val="20"/>
              </w:rPr>
              <w:t>149</w:t>
            </w:r>
          </w:p>
        </w:tc>
        <w:tc>
          <w:tcPr>
            <w:tcW w:w="949" w:type="dxa"/>
          </w:tcPr>
          <w:p>
            <w:pPr>
              <w:pStyle w:val="TableParagraph"/>
              <w:spacing w:line="210" w:lineRule="exact" w:before="0"/>
              <w:ind w:left="186" w:right="3"/>
              <w:jc w:val="center"/>
              <w:rPr>
                <w:rFonts w:ascii="Arial"/>
                <w:sz w:val="20"/>
              </w:rPr>
            </w:pPr>
            <w:r>
              <w:rPr>
                <w:rFonts w:ascii="Arial"/>
                <w:spacing w:val="-2"/>
                <w:sz w:val="20"/>
              </w:rPr>
              <w:t>1.52%</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102600</w:t>
            </w:r>
          </w:p>
        </w:tc>
        <w:tc>
          <w:tcPr>
            <w:tcW w:w="7304" w:type="dxa"/>
          </w:tcPr>
          <w:p>
            <w:pPr>
              <w:pStyle w:val="TableParagraph"/>
              <w:spacing w:line="210" w:lineRule="exact" w:before="0"/>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5" w:type="dxa"/>
          </w:tcPr>
          <w:p>
            <w:pPr>
              <w:pStyle w:val="TableParagraph"/>
              <w:spacing w:line="210" w:lineRule="exact" w:before="0"/>
              <w:ind w:right="99"/>
              <w:rPr>
                <w:rFonts w:ascii="Arial"/>
                <w:b/>
                <w:sz w:val="20"/>
              </w:rPr>
            </w:pPr>
            <w:r>
              <w:rPr>
                <w:rFonts w:ascii="Arial"/>
                <w:b/>
                <w:spacing w:val="-2"/>
                <w:sz w:val="20"/>
              </w:rPr>
              <w:t>5,718</w:t>
            </w:r>
          </w:p>
        </w:tc>
        <w:tc>
          <w:tcPr>
            <w:tcW w:w="1415" w:type="dxa"/>
          </w:tcPr>
          <w:p>
            <w:pPr>
              <w:pStyle w:val="TableParagraph"/>
              <w:spacing w:line="210" w:lineRule="exact" w:before="0"/>
              <w:ind w:right="95"/>
              <w:rPr>
                <w:rFonts w:ascii="Arial"/>
                <w:b/>
                <w:sz w:val="20"/>
              </w:rPr>
            </w:pPr>
            <w:r>
              <w:rPr>
                <w:rFonts w:ascii="Arial"/>
                <w:b/>
                <w:spacing w:val="-2"/>
                <w:sz w:val="20"/>
              </w:rPr>
              <w:t>5,678</w:t>
            </w:r>
          </w:p>
        </w:tc>
        <w:tc>
          <w:tcPr>
            <w:tcW w:w="1017" w:type="dxa"/>
          </w:tcPr>
          <w:p>
            <w:pPr>
              <w:pStyle w:val="TableParagraph"/>
              <w:spacing w:line="210" w:lineRule="exact" w:before="0"/>
              <w:ind w:right="92"/>
              <w:rPr>
                <w:rFonts w:ascii="Arial"/>
                <w:b/>
                <w:sz w:val="20"/>
              </w:rPr>
            </w:pPr>
            <w:r>
              <w:rPr>
                <w:rFonts w:ascii="Arial"/>
                <w:b/>
                <w:spacing w:val="-2"/>
                <w:sz w:val="20"/>
              </w:rPr>
              <w:t>-</w:t>
            </w:r>
            <w:r>
              <w:rPr>
                <w:rFonts w:ascii="Arial"/>
                <w:b/>
                <w:spacing w:val="-7"/>
                <w:sz w:val="20"/>
              </w:rPr>
              <w:t>40</w:t>
            </w:r>
          </w:p>
        </w:tc>
        <w:tc>
          <w:tcPr>
            <w:tcW w:w="949" w:type="dxa"/>
          </w:tcPr>
          <w:p>
            <w:pPr>
              <w:pStyle w:val="TableParagraph"/>
              <w:spacing w:line="210" w:lineRule="exact" w:before="0"/>
              <w:ind w:left="119"/>
              <w:jc w:val="center"/>
              <w:rPr>
                <w:rFonts w:ascii="Arial"/>
                <w:b/>
                <w:sz w:val="20"/>
              </w:rPr>
            </w:pPr>
            <w:r>
              <w:rPr>
                <w:rFonts w:ascii="Arial"/>
                <w:b/>
                <w:spacing w:val="-2"/>
                <w:sz w:val="20"/>
              </w:rPr>
              <w:t>-0.70%</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710000</w:t>
            </w:r>
          </w:p>
        </w:tc>
        <w:tc>
          <w:tcPr>
            <w:tcW w:w="7304" w:type="dxa"/>
          </w:tcPr>
          <w:p>
            <w:pPr>
              <w:pStyle w:val="TableParagraph"/>
              <w:spacing w:line="210" w:lineRule="exact" w:before="0"/>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5" w:type="dxa"/>
          </w:tcPr>
          <w:p>
            <w:pPr>
              <w:pStyle w:val="TableParagraph"/>
              <w:spacing w:line="210" w:lineRule="exact" w:before="0"/>
              <w:ind w:right="99"/>
              <w:rPr>
                <w:rFonts w:ascii="Arial"/>
                <w:sz w:val="20"/>
              </w:rPr>
            </w:pPr>
            <w:r>
              <w:rPr>
                <w:rFonts w:ascii="Arial"/>
                <w:spacing w:val="-5"/>
                <w:sz w:val="20"/>
              </w:rPr>
              <w:t>449</w:t>
            </w:r>
          </w:p>
        </w:tc>
        <w:tc>
          <w:tcPr>
            <w:tcW w:w="1415" w:type="dxa"/>
          </w:tcPr>
          <w:p>
            <w:pPr>
              <w:pStyle w:val="TableParagraph"/>
              <w:spacing w:line="210" w:lineRule="exact" w:before="0"/>
              <w:ind w:right="95"/>
              <w:rPr>
                <w:rFonts w:ascii="Arial"/>
                <w:sz w:val="20"/>
              </w:rPr>
            </w:pPr>
            <w:r>
              <w:rPr>
                <w:rFonts w:ascii="Arial"/>
                <w:spacing w:val="-5"/>
                <w:sz w:val="20"/>
              </w:rPr>
              <w:t>450</w:t>
            </w:r>
          </w:p>
        </w:tc>
        <w:tc>
          <w:tcPr>
            <w:tcW w:w="1017" w:type="dxa"/>
          </w:tcPr>
          <w:p>
            <w:pPr>
              <w:pStyle w:val="TableParagraph"/>
              <w:spacing w:line="210" w:lineRule="exact" w:before="0"/>
              <w:ind w:right="91"/>
              <w:rPr>
                <w:rFonts w:ascii="Arial"/>
                <w:sz w:val="20"/>
              </w:rPr>
            </w:pPr>
            <w:r>
              <w:rPr>
                <w:rFonts w:ascii="Arial"/>
                <w:spacing w:val="-10"/>
                <w:sz w:val="20"/>
              </w:rPr>
              <w:t>1</w:t>
            </w:r>
          </w:p>
        </w:tc>
        <w:tc>
          <w:tcPr>
            <w:tcW w:w="949" w:type="dxa"/>
          </w:tcPr>
          <w:p>
            <w:pPr>
              <w:pStyle w:val="TableParagraph"/>
              <w:spacing w:line="210" w:lineRule="exact" w:before="0"/>
              <w:ind w:left="186" w:right="3"/>
              <w:jc w:val="center"/>
              <w:rPr>
                <w:rFonts w:ascii="Arial"/>
                <w:sz w:val="20"/>
              </w:rPr>
            </w:pPr>
            <w:r>
              <w:rPr>
                <w:rFonts w:ascii="Arial"/>
                <w:spacing w:val="-2"/>
                <w:sz w:val="20"/>
              </w:rPr>
              <w:t>0.22%</w:t>
            </w:r>
          </w:p>
        </w:tc>
      </w:tr>
      <w:tr>
        <w:trPr>
          <w:trHeight w:val="230" w:hRule="atLeast"/>
        </w:trPr>
        <w:tc>
          <w:tcPr>
            <w:tcW w:w="883" w:type="dxa"/>
          </w:tcPr>
          <w:p>
            <w:pPr>
              <w:pStyle w:val="TableParagraph"/>
              <w:spacing w:line="210" w:lineRule="exact" w:before="0"/>
              <w:ind w:left="7"/>
              <w:jc w:val="center"/>
              <w:rPr>
                <w:rFonts w:ascii="Arial"/>
                <w:sz w:val="20"/>
              </w:rPr>
            </w:pPr>
            <w:r>
              <w:rPr>
                <w:rFonts w:ascii="Arial"/>
                <w:spacing w:val="-2"/>
                <w:sz w:val="20"/>
              </w:rPr>
              <w:t>720000</w:t>
            </w:r>
          </w:p>
        </w:tc>
        <w:tc>
          <w:tcPr>
            <w:tcW w:w="7304" w:type="dxa"/>
          </w:tcPr>
          <w:p>
            <w:pPr>
              <w:pStyle w:val="TableParagraph"/>
              <w:spacing w:line="210" w:lineRule="exact" w:before="0"/>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5" w:type="dxa"/>
          </w:tcPr>
          <w:p>
            <w:pPr>
              <w:pStyle w:val="TableParagraph"/>
              <w:spacing w:line="210" w:lineRule="exact" w:before="0"/>
              <w:ind w:right="99"/>
              <w:rPr>
                <w:rFonts w:ascii="Arial"/>
                <w:sz w:val="20"/>
              </w:rPr>
            </w:pPr>
            <w:r>
              <w:rPr>
                <w:rFonts w:ascii="Arial"/>
                <w:spacing w:val="-2"/>
                <w:sz w:val="20"/>
              </w:rPr>
              <w:t>5,269</w:t>
            </w:r>
          </w:p>
        </w:tc>
        <w:tc>
          <w:tcPr>
            <w:tcW w:w="1415" w:type="dxa"/>
          </w:tcPr>
          <w:p>
            <w:pPr>
              <w:pStyle w:val="TableParagraph"/>
              <w:spacing w:line="210" w:lineRule="exact" w:before="0"/>
              <w:ind w:right="95"/>
              <w:rPr>
                <w:rFonts w:ascii="Arial"/>
                <w:sz w:val="20"/>
              </w:rPr>
            </w:pPr>
            <w:r>
              <w:rPr>
                <w:rFonts w:ascii="Arial"/>
                <w:spacing w:val="-2"/>
                <w:sz w:val="20"/>
              </w:rPr>
              <w:t>5,228</w:t>
            </w:r>
          </w:p>
        </w:tc>
        <w:tc>
          <w:tcPr>
            <w:tcW w:w="1017" w:type="dxa"/>
          </w:tcPr>
          <w:p>
            <w:pPr>
              <w:pStyle w:val="TableParagraph"/>
              <w:spacing w:line="210" w:lineRule="exact" w:before="0"/>
              <w:ind w:right="92"/>
              <w:rPr>
                <w:rFonts w:ascii="Arial"/>
                <w:sz w:val="20"/>
              </w:rPr>
            </w:pPr>
            <w:r>
              <w:rPr>
                <w:rFonts w:ascii="Arial"/>
                <w:spacing w:val="-2"/>
                <w:sz w:val="20"/>
              </w:rPr>
              <w:t>-</w:t>
            </w:r>
            <w:r>
              <w:rPr>
                <w:rFonts w:ascii="Arial"/>
                <w:spacing w:val="-7"/>
                <w:sz w:val="20"/>
              </w:rPr>
              <w:t>41</w:t>
            </w:r>
          </w:p>
        </w:tc>
        <w:tc>
          <w:tcPr>
            <w:tcW w:w="949" w:type="dxa"/>
          </w:tcPr>
          <w:p>
            <w:pPr>
              <w:pStyle w:val="TableParagraph"/>
              <w:spacing w:line="210" w:lineRule="exact" w:before="0"/>
              <w:ind w:left="119" w:right="3"/>
              <w:jc w:val="center"/>
              <w:rPr>
                <w:rFonts w:ascii="Arial"/>
                <w:sz w:val="20"/>
              </w:rPr>
            </w:pPr>
            <w:r>
              <w:rPr>
                <w:rFonts w:ascii="Arial"/>
                <w:spacing w:val="-2"/>
                <w:sz w:val="20"/>
              </w:rPr>
              <w:t>-0.78%</w:t>
            </w:r>
          </w:p>
        </w:tc>
      </w:tr>
      <w:tr>
        <w:trPr>
          <w:trHeight w:val="230" w:hRule="atLeast"/>
        </w:trPr>
        <w:tc>
          <w:tcPr>
            <w:tcW w:w="883" w:type="dxa"/>
          </w:tcPr>
          <w:p>
            <w:pPr>
              <w:pStyle w:val="TableParagraph"/>
              <w:spacing w:line="210" w:lineRule="exact" w:before="0"/>
              <w:ind w:left="7"/>
              <w:jc w:val="center"/>
              <w:rPr>
                <w:rFonts w:ascii="Arial"/>
                <w:b/>
                <w:sz w:val="20"/>
              </w:rPr>
            </w:pPr>
            <w:r>
              <w:rPr>
                <w:rFonts w:ascii="Arial"/>
                <w:b/>
                <w:spacing w:val="-2"/>
                <w:sz w:val="20"/>
              </w:rPr>
              <w:t>102700</w:t>
            </w:r>
          </w:p>
        </w:tc>
        <w:tc>
          <w:tcPr>
            <w:tcW w:w="7304" w:type="dxa"/>
          </w:tcPr>
          <w:p>
            <w:pPr>
              <w:pStyle w:val="TableParagraph"/>
              <w:spacing w:line="210" w:lineRule="exact" w:before="0"/>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5" w:type="dxa"/>
          </w:tcPr>
          <w:p>
            <w:pPr>
              <w:pStyle w:val="TableParagraph"/>
              <w:spacing w:line="210" w:lineRule="exact" w:before="0"/>
              <w:ind w:right="99"/>
              <w:rPr>
                <w:rFonts w:ascii="Arial"/>
                <w:b/>
                <w:sz w:val="20"/>
              </w:rPr>
            </w:pPr>
            <w:r>
              <w:rPr>
                <w:rFonts w:ascii="Arial"/>
                <w:b/>
                <w:spacing w:val="-2"/>
                <w:sz w:val="20"/>
              </w:rPr>
              <w:t>5,122</w:t>
            </w:r>
          </w:p>
        </w:tc>
        <w:tc>
          <w:tcPr>
            <w:tcW w:w="1415" w:type="dxa"/>
          </w:tcPr>
          <w:p>
            <w:pPr>
              <w:pStyle w:val="TableParagraph"/>
              <w:spacing w:line="210" w:lineRule="exact" w:before="0"/>
              <w:ind w:right="95"/>
              <w:rPr>
                <w:rFonts w:ascii="Arial"/>
                <w:b/>
                <w:sz w:val="20"/>
              </w:rPr>
            </w:pPr>
            <w:r>
              <w:rPr>
                <w:rFonts w:ascii="Arial"/>
                <w:b/>
                <w:spacing w:val="-2"/>
                <w:sz w:val="20"/>
              </w:rPr>
              <w:t>5,072</w:t>
            </w:r>
          </w:p>
        </w:tc>
        <w:tc>
          <w:tcPr>
            <w:tcW w:w="1017" w:type="dxa"/>
          </w:tcPr>
          <w:p>
            <w:pPr>
              <w:pStyle w:val="TableParagraph"/>
              <w:spacing w:line="210" w:lineRule="exact" w:before="0"/>
              <w:ind w:right="92"/>
              <w:rPr>
                <w:rFonts w:ascii="Arial"/>
                <w:b/>
                <w:sz w:val="20"/>
              </w:rPr>
            </w:pPr>
            <w:r>
              <w:rPr>
                <w:rFonts w:ascii="Arial"/>
                <w:b/>
                <w:spacing w:val="-2"/>
                <w:sz w:val="20"/>
              </w:rPr>
              <w:t>-</w:t>
            </w:r>
            <w:r>
              <w:rPr>
                <w:rFonts w:ascii="Arial"/>
                <w:b/>
                <w:spacing w:val="-7"/>
                <w:sz w:val="20"/>
              </w:rPr>
              <w:t>50</w:t>
            </w:r>
          </w:p>
        </w:tc>
        <w:tc>
          <w:tcPr>
            <w:tcW w:w="949" w:type="dxa"/>
          </w:tcPr>
          <w:p>
            <w:pPr>
              <w:pStyle w:val="TableParagraph"/>
              <w:spacing w:line="210" w:lineRule="exact" w:before="0"/>
              <w:ind w:left="119"/>
              <w:jc w:val="center"/>
              <w:rPr>
                <w:rFonts w:ascii="Arial"/>
                <w:b/>
                <w:sz w:val="20"/>
              </w:rPr>
            </w:pPr>
            <w:r>
              <w:rPr>
                <w:rFonts w:ascii="Arial"/>
                <w:b/>
                <w:spacing w:val="-2"/>
                <w:sz w:val="20"/>
              </w:rPr>
              <w:t>-0.98%</w:t>
            </w:r>
          </w:p>
        </w:tc>
      </w:tr>
      <w:tr>
        <w:trPr>
          <w:trHeight w:val="230" w:hRule="atLeast"/>
        </w:trPr>
        <w:tc>
          <w:tcPr>
            <w:tcW w:w="883" w:type="dxa"/>
          </w:tcPr>
          <w:p>
            <w:pPr>
              <w:pStyle w:val="TableParagraph"/>
              <w:spacing w:line="211" w:lineRule="exact" w:before="0"/>
              <w:ind w:left="7"/>
              <w:jc w:val="center"/>
              <w:rPr>
                <w:rFonts w:ascii="Arial"/>
                <w:b/>
                <w:sz w:val="20"/>
              </w:rPr>
            </w:pPr>
            <w:r>
              <w:rPr>
                <w:rFonts w:ascii="Arial"/>
                <w:b/>
                <w:spacing w:val="-2"/>
                <w:sz w:val="20"/>
              </w:rPr>
              <w:t>102800</w:t>
            </w:r>
          </w:p>
        </w:tc>
        <w:tc>
          <w:tcPr>
            <w:tcW w:w="7304" w:type="dxa"/>
          </w:tcPr>
          <w:p>
            <w:pPr>
              <w:pStyle w:val="TableParagraph"/>
              <w:spacing w:line="211" w:lineRule="exact" w:before="0"/>
              <w:ind w:left="108"/>
              <w:jc w:val="left"/>
              <w:rPr>
                <w:rFonts w:ascii="Arial"/>
                <w:b/>
                <w:sz w:val="20"/>
              </w:rPr>
            </w:pPr>
            <w:r>
              <w:rPr>
                <w:rFonts w:ascii="Arial"/>
                <w:b/>
                <w:spacing w:val="-2"/>
                <w:sz w:val="20"/>
              </w:rPr>
              <w:t>GOVERNMENT</w:t>
            </w:r>
          </w:p>
        </w:tc>
        <w:tc>
          <w:tcPr>
            <w:tcW w:w="1415" w:type="dxa"/>
          </w:tcPr>
          <w:p>
            <w:pPr>
              <w:pStyle w:val="TableParagraph"/>
              <w:spacing w:line="211" w:lineRule="exact" w:before="0"/>
              <w:ind w:right="99"/>
              <w:rPr>
                <w:rFonts w:ascii="Arial"/>
                <w:b/>
                <w:sz w:val="20"/>
              </w:rPr>
            </w:pPr>
            <w:r>
              <w:rPr>
                <w:rFonts w:ascii="Arial"/>
                <w:b/>
                <w:spacing w:val="-2"/>
                <w:sz w:val="20"/>
              </w:rPr>
              <w:t>5,793</w:t>
            </w:r>
          </w:p>
        </w:tc>
        <w:tc>
          <w:tcPr>
            <w:tcW w:w="1415" w:type="dxa"/>
          </w:tcPr>
          <w:p>
            <w:pPr>
              <w:pStyle w:val="TableParagraph"/>
              <w:spacing w:line="211" w:lineRule="exact" w:before="0"/>
              <w:ind w:right="95"/>
              <w:rPr>
                <w:rFonts w:ascii="Arial"/>
                <w:b/>
                <w:sz w:val="20"/>
              </w:rPr>
            </w:pPr>
            <w:r>
              <w:rPr>
                <w:rFonts w:ascii="Arial"/>
                <w:b/>
                <w:spacing w:val="-2"/>
                <w:sz w:val="20"/>
              </w:rPr>
              <w:t>5,852</w:t>
            </w:r>
          </w:p>
        </w:tc>
        <w:tc>
          <w:tcPr>
            <w:tcW w:w="1017" w:type="dxa"/>
          </w:tcPr>
          <w:p>
            <w:pPr>
              <w:pStyle w:val="TableParagraph"/>
              <w:spacing w:line="211" w:lineRule="exact" w:before="0"/>
              <w:ind w:right="94"/>
              <w:rPr>
                <w:rFonts w:ascii="Arial"/>
                <w:b/>
                <w:sz w:val="20"/>
              </w:rPr>
            </w:pPr>
            <w:r>
              <w:rPr>
                <w:rFonts w:ascii="Arial"/>
                <w:b/>
                <w:spacing w:val="-5"/>
                <w:sz w:val="20"/>
              </w:rPr>
              <w:t>59</w:t>
            </w:r>
          </w:p>
        </w:tc>
        <w:tc>
          <w:tcPr>
            <w:tcW w:w="949" w:type="dxa"/>
          </w:tcPr>
          <w:p>
            <w:pPr>
              <w:pStyle w:val="TableParagraph"/>
              <w:spacing w:line="211" w:lineRule="exact" w:before="0"/>
              <w:ind w:left="186"/>
              <w:jc w:val="center"/>
              <w:rPr>
                <w:rFonts w:ascii="Arial"/>
                <w:b/>
                <w:sz w:val="20"/>
              </w:rPr>
            </w:pPr>
            <w:r>
              <w:rPr>
                <w:rFonts w:ascii="Arial"/>
                <w:b/>
                <w:spacing w:val="-2"/>
                <w:sz w:val="20"/>
              </w:rPr>
              <w:t>1.02%</w:t>
            </w:r>
          </w:p>
        </w:tc>
      </w:tr>
    </w:tbl>
    <w:p>
      <w:pPr>
        <w:pStyle w:val="TableParagraph"/>
        <w:spacing w:after="0" w:line="211" w:lineRule="exact"/>
        <w:jc w:val="center"/>
        <w:rPr>
          <w:rFonts w:ascii="Arial"/>
          <w:b/>
          <w:sz w:val="20"/>
        </w:rPr>
        <w:sectPr>
          <w:headerReference w:type="default" r:id="rId188"/>
          <w:footerReference w:type="default" r:id="rId189"/>
          <w:pgSz w:w="15840" w:h="12240" w:orient="landscape"/>
          <w:pgMar w:header="0" w:footer="518" w:top="460" w:bottom="700" w:left="0" w:right="0"/>
          <w:pgNumType w:start="79"/>
        </w:sectPr>
      </w:pPr>
    </w:p>
    <w:p>
      <w:pPr>
        <w:pStyle w:val="Heading1"/>
        <w:spacing w:line="425" w:lineRule="exact"/>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Numeric</w:t>
      </w:r>
      <w:r>
        <w:rPr>
          <w:rFonts w:ascii="Arial"/>
          <w:b/>
          <w:spacing w:val="-2"/>
          <w:sz w:val="24"/>
        </w:rPr>
        <w:t> 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144"/>
        <w:gridCol w:w="1416"/>
        <w:gridCol w:w="1416"/>
        <w:gridCol w:w="1017"/>
        <w:gridCol w:w="1005"/>
      </w:tblGrid>
      <w:tr>
        <w:trPr>
          <w:trHeight w:val="709" w:hRule="atLeast"/>
        </w:trPr>
        <w:tc>
          <w:tcPr>
            <w:tcW w:w="883" w:type="dxa"/>
          </w:tcPr>
          <w:p>
            <w:pPr>
              <w:pStyle w:val="TableParagraph"/>
              <w:spacing w:line="240" w:lineRule="auto" w:before="124"/>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144" w:type="dxa"/>
          </w:tcPr>
          <w:p>
            <w:pPr>
              <w:pStyle w:val="TableParagraph"/>
              <w:spacing w:line="240" w:lineRule="auto" w:before="9"/>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9"/>
              <w:ind w:left="9" w:right="8"/>
              <w:jc w:val="center"/>
              <w:rPr>
                <w:rFonts w:ascii="Arial"/>
                <w:b/>
                <w:sz w:val="20"/>
              </w:rPr>
            </w:pPr>
            <w:r>
              <w:rPr>
                <w:rFonts w:ascii="Arial"/>
                <w:b/>
                <w:spacing w:val="-4"/>
                <w:sz w:val="20"/>
              </w:rPr>
              <w:t>2024</w:t>
            </w:r>
          </w:p>
          <w:p>
            <w:pPr>
              <w:pStyle w:val="TableParagraph"/>
              <w:spacing w:line="228" w:lineRule="exact" w:before="0"/>
              <w:ind w:left="9" w:right="6"/>
              <w:jc w:val="center"/>
              <w:rPr>
                <w:rFonts w:ascii="Arial"/>
                <w:b/>
                <w:sz w:val="20"/>
              </w:rPr>
            </w:pPr>
            <w:r>
              <w:rPr>
                <w:rFonts w:ascii="Arial"/>
                <w:b/>
                <w:spacing w:val="-2"/>
                <w:sz w:val="20"/>
              </w:rPr>
              <w:t>Estimated Employment</w:t>
            </w:r>
          </w:p>
        </w:tc>
        <w:tc>
          <w:tcPr>
            <w:tcW w:w="1416" w:type="dxa"/>
          </w:tcPr>
          <w:p>
            <w:pPr>
              <w:pStyle w:val="TableParagraph"/>
              <w:spacing w:line="240" w:lineRule="auto" w:before="9"/>
              <w:ind w:left="9" w:right="2"/>
              <w:jc w:val="center"/>
              <w:rPr>
                <w:rFonts w:ascii="Arial"/>
                <w:b/>
                <w:sz w:val="20"/>
              </w:rPr>
            </w:pPr>
            <w:r>
              <w:rPr>
                <w:rFonts w:ascii="Arial"/>
                <w:b/>
                <w:spacing w:val="-4"/>
                <w:sz w:val="20"/>
              </w:rPr>
              <w:t>2026</w:t>
            </w:r>
          </w:p>
          <w:p>
            <w:pPr>
              <w:pStyle w:val="TableParagraph"/>
              <w:spacing w:line="228" w:lineRule="exact" w:before="0"/>
              <w:ind w:left="9"/>
              <w:jc w:val="center"/>
              <w:rPr>
                <w:rFonts w:ascii="Arial"/>
                <w:b/>
                <w:sz w:val="20"/>
              </w:rPr>
            </w:pPr>
            <w:r>
              <w:rPr>
                <w:rFonts w:ascii="Arial"/>
                <w:b/>
                <w:spacing w:val="-2"/>
                <w:sz w:val="20"/>
              </w:rPr>
              <w:t>Projected Employment</w:t>
            </w:r>
          </w:p>
        </w:tc>
        <w:tc>
          <w:tcPr>
            <w:tcW w:w="1017" w:type="dxa"/>
          </w:tcPr>
          <w:p>
            <w:pPr>
              <w:pStyle w:val="TableParagraph"/>
              <w:spacing w:line="240" w:lineRule="auto" w:before="124"/>
              <w:ind w:left="142" w:right="92" w:hanging="34"/>
              <w:jc w:val="left"/>
              <w:rPr>
                <w:rFonts w:ascii="Arial"/>
                <w:b/>
                <w:sz w:val="20"/>
              </w:rPr>
            </w:pPr>
            <w:r>
              <w:rPr>
                <w:rFonts w:ascii="Arial"/>
                <w:b/>
                <w:spacing w:val="-2"/>
                <w:sz w:val="20"/>
              </w:rPr>
              <w:t>Numeric Change</w:t>
            </w:r>
          </w:p>
        </w:tc>
        <w:tc>
          <w:tcPr>
            <w:tcW w:w="1005" w:type="dxa"/>
          </w:tcPr>
          <w:p>
            <w:pPr>
              <w:pStyle w:val="TableParagraph"/>
              <w:spacing w:line="240" w:lineRule="auto" w:before="124"/>
              <w:ind w:left="135" w:right="118" w:firstLine="2"/>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321000</w:t>
            </w:r>
          </w:p>
        </w:tc>
        <w:tc>
          <w:tcPr>
            <w:tcW w:w="5144" w:type="dxa"/>
          </w:tcPr>
          <w:p>
            <w:pPr>
              <w:pStyle w:val="TableParagraph"/>
              <w:spacing w:line="211" w:lineRule="exact" w:before="69"/>
              <w:ind w:left="108"/>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2,682</w:t>
            </w:r>
          </w:p>
        </w:tc>
        <w:tc>
          <w:tcPr>
            <w:tcW w:w="1416" w:type="dxa"/>
          </w:tcPr>
          <w:p>
            <w:pPr>
              <w:pStyle w:val="TableParagraph"/>
              <w:spacing w:line="211" w:lineRule="exact" w:before="69"/>
              <w:ind w:right="97"/>
              <w:rPr>
                <w:rFonts w:ascii="Arial"/>
                <w:sz w:val="20"/>
              </w:rPr>
            </w:pPr>
            <w:r>
              <w:rPr>
                <w:rFonts w:ascii="Arial"/>
                <w:spacing w:val="-2"/>
                <w:sz w:val="20"/>
              </w:rPr>
              <w:t>3,031</w:t>
            </w:r>
          </w:p>
        </w:tc>
        <w:tc>
          <w:tcPr>
            <w:tcW w:w="1017" w:type="dxa"/>
          </w:tcPr>
          <w:p>
            <w:pPr>
              <w:pStyle w:val="TableParagraph"/>
              <w:spacing w:line="211" w:lineRule="exact" w:before="69"/>
              <w:ind w:right="97"/>
              <w:rPr>
                <w:rFonts w:ascii="Arial"/>
                <w:b/>
                <w:sz w:val="20"/>
              </w:rPr>
            </w:pPr>
            <w:r>
              <w:rPr>
                <w:rFonts w:ascii="Arial"/>
                <w:b/>
                <w:spacing w:val="-5"/>
                <w:sz w:val="20"/>
              </w:rPr>
              <w:t>349</w:t>
            </w:r>
          </w:p>
        </w:tc>
        <w:tc>
          <w:tcPr>
            <w:tcW w:w="1005" w:type="dxa"/>
          </w:tcPr>
          <w:p>
            <w:pPr>
              <w:pStyle w:val="TableParagraph"/>
              <w:spacing w:line="211" w:lineRule="exact" w:before="69"/>
              <w:ind w:right="97"/>
              <w:rPr>
                <w:rFonts w:ascii="Arial"/>
                <w:sz w:val="20"/>
              </w:rPr>
            </w:pPr>
            <w:r>
              <w:rPr>
                <w:rFonts w:ascii="Arial"/>
                <w:spacing w:val="-2"/>
                <w:sz w:val="20"/>
              </w:rPr>
              <w:t>13.01%</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311000</w:t>
            </w:r>
          </w:p>
        </w:tc>
        <w:tc>
          <w:tcPr>
            <w:tcW w:w="5144"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4,580</w:t>
            </w:r>
          </w:p>
        </w:tc>
        <w:tc>
          <w:tcPr>
            <w:tcW w:w="1416" w:type="dxa"/>
          </w:tcPr>
          <w:p>
            <w:pPr>
              <w:pStyle w:val="TableParagraph"/>
              <w:spacing w:line="211" w:lineRule="exact" w:before="69"/>
              <w:ind w:right="97"/>
              <w:rPr>
                <w:rFonts w:ascii="Arial"/>
                <w:sz w:val="20"/>
              </w:rPr>
            </w:pPr>
            <w:r>
              <w:rPr>
                <w:rFonts w:ascii="Arial"/>
                <w:spacing w:val="-2"/>
                <w:sz w:val="20"/>
              </w:rPr>
              <w:t>4,741</w:t>
            </w:r>
          </w:p>
        </w:tc>
        <w:tc>
          <w:tcPr>
            <w:tcW w:w="1017" w:type="dxa"/>
          </w:tcPr>
          <w:p>
            <w:pPr>
              <w:pStyle w:val="TableParagraph"/>
              <w:spacing w:line="211" w:lineRule="exact" w:before="69"/>
              <w:ind w:right="97"/>
              <w:rPr>
                <w:rFonts w:ascii="Arial"/>
                <w:b/>
                <w:sz w:val="20"/>
              </w:rPr>
            </w:pPr>
            <w:r>
              <w:rPr>
                <w:rFonts w:ascii="Arial"/>
                <w:b/>
                <w:spacing w:val="-5"/>
                <w:sz w:val="20"/>
              </w:rPr>
              <w:t>161</w:t>
            </w:r>
          </w:p>
        </w:tc>
        <w:tc>
          <w:tcPr>
            <w:tcW w:w="1005" w:type="dxa"/>
          </w:tcPr>
          <w:p>
            <w:pPr>
              <w:pStyle w:val="TableParagraph"/>
              <w:spacing w:line="211" w:lineRule="exact" w:before="69"/>
              <w:ind w:right="97"/>
              <w:rPr>
                <w:rFonts w:ascii="Arial"/>
                <w:sz w:val="20"/>
              </w:rPr>
            </w:pPr>
            <w:r>
              <w:rPr>
                <w:rFonts w:ascii="Arial"/>
                <w:spacing w:val="-2"/>
                <w:sz w:val="20"/>
              </w:rPr>
              <w:t>3.52%</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423000</w:t>
            </w:r>
          </w:p>
        </w:tc>
        <w:tc>
          <w:tcPr>
            <w:tcW w:w="5144" w:type="dxa"/>
          </w:tcPr>
          <w:p>
            <w:pPr>
              <w:pStyle w:val="TableParagraph"/>
              <w:spacing w:line="211" w:lineRule="exact" w:before="69"/>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8"/>
                <w:sz w:val="20"/>
              </w:rPr>
              <w:t> </w:t>
            </w:r>
            <w:r>
              <w:rPr>
                <w:rFonts w:ascii="Arial"/>
                <w:spacing w:val="-4"/>
                <w:sz w:val="20"/>
              </w:rPr>
              <w:t>Goods</w:t>
            </w:r>
          </w:p>
        </w:tc>
        <w:tc>
          <w:tcPr>
            <w:tcW w:w="1416" w:type="dxa"/>
          </w:tcPr>
          <w:p>
            <w:pPr>
              <w:pStyle w:val="TableParagraph"/>
              <w:spacing w:line="211" w:lineRule="exact" w:before="69"/>
              <w:ind w:right="100"/>
              <w:rPr>
                <w:rFonts w:ascii="Arial"/>
                <w:sz w:val="20"/>
              </w:rPr>
            </w:pPr>
            <w:r>
              <w:rPr>
                <w:rFonts w:ascii="Arial"/>
                <w:spacing w:val="-2"/>
                <w:sz w:val="20"/>
              </w:rPr>
              <w:t>1,301</w:t>
            </w:r>
          </w:p>
        </w:tc>
        <w:tc>
          <w:tcPr>
            <w:tcW w:w="1416" w:type="dxa"/>
          </w:tcPr>
          <w:p>
            <w:pPr>
              <w:pStyle w:val="TableParagraph"/>
              <w:spacing w:line="211" w:lineRule="exact" w:before="69"/>
              <w:ind w:right="97"/>
              <w:rPr>
                <w:rFonts w:ascii="Arial"/>
                <w:sz w:val="20"/>
              </w:rPr>
            </w:pPr>
            <w:r>
              <w:rPr>
                <w:rFonts w:ascii="Arial"/>
                <w:spacing w:val="-2"/>
                <w:sz w:val="20"/>
              </w:rPr>
              <w:t>1,433</w:t>
            </w:r>
          </w:p>
        </w:tc>
        <w:tc>
          <w:tcPr>
            <w:tcW w:w="1017" w:type="dxa"/>
          </w:tcPr>
          <w:p>
            <w:pPr>
              <w:pStyle w:val="TableParagraph"/>
              <w:spacing w:line="211" w:lineRule="exact" w:before="69"/>
              <w:ind w:right="97"/>
              <w:rPr>
                <w:rFonts w:ascii="Arial"/>
                <w:b/>
                <w:sz w:val="20"/>
              </w:rPr>
            </w:pPr>
            <w:r>
              <w:rPr>
                <w:rFonts w:ascii="Arial"/>
                <w:b/>
                <w:spacing w:val="-5"/>
                <w:sz w:val="20"/>
              </w:rPr>
              <w:t>132</w:t>
            </w:r>
          </w:p>
        </w:tc>
        <w:tc>
          <w:tcPr>
            <w:tcW w:w="1005" w:type="dxa"/>
          </w:tcPr>
          <w:p>
            <w:pPr>
              <w:pStyle w:val="TableParagraph"/>
              <w:spacing w:line="211" w:lineRule="exact" w:before="69"/>
              <w:ind w:right="97"/>
              <w:rPr>
                <w:rFonts w:ascii="Arial"/>
                <w:sz w:val="20"/>
              </w:rPr>
            </w:pPr>
            <w:r>
              <w:rPr>
                <w:rFonts w:ascii="Arial"/>
                <w:spacing w:val="-2"/>
                <w:sz w:val="20"/>
              </w:rPr>
              <w:t>10.15%</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332000</w:t>
            </w:r>
          </w:p>
        </w:tc>
        <w:tc>
          <w:tcPr>
            <w:tcW w:w="5144"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2,650</w:t>
            </w:r>
          </w:p>
        </w:tc>
        <w:tc>
          <w:tcPr>
            <w:tcW w:w="1416" w:type="dxa"/>
          </w:tcPr>
          <w:p>
            <w:pPr>
              <w:pStyle w:val="TableParagraph"/>
              <w:spacing w:line="211" w:lineRule="exact" w:before="69"/>
              <w:ind w:right="97"/>
              <w:rPr>
                <w:rFonts w:ascii="Arial"/>
                <w:sz w:val="20"/>
              </w:rPr>
            </w:pPr>
            <w:r>
              <w:rPr>
                <w:rFonts w:ascii="Arial"/>
                <w:spacing w:val="-2"/>
                <w:sz w:val="20"/>
              </w:rPr>
              <w:t>2,762</w:t>
            </w:r>
          </w:p>
        </w:tc>
        <w:tc>
          <w:tcPr>
            <w:tcW w:w="1017" w:type="dxa"/>
          </w:tcPr>
          <w:p>
            <w:pPr>
              <w:pStyle w:val="TableParagraph"/>
              <w:spacing w:line="211" w:lineRule="exact" w:before="69"/>
              <w:ind w:right="97"/>
              <w:rPr>
                <w:rFonts w:ascii="Arial"/>
                <w:b/>
                <w:sz w:val="20"/>
              </w:rPr>
            </w:pPr>
            <w:r>
              <w:rPr>
                <w:rFonts w:ascii="Arial"/>
                <w:b/>
                <w:spacing w:val="-5"/>
                <w:sz w:val="20"/>
              </w:rPr>
              <w:t>112</w:t>
            </w:r>
          </w:p>
        </w:tc>
        <w:tc>
          <w:tcPr>
            <w:tcW w:w="1005" w:type="dxa"/>
          </w:tcPr>
          <w:p>
            <w:pPr>
              <w:pStyle w:val="TableParagraph"/>
              <w:spacing w:line="211" w:lineRule="exact" w:before="69"/>
              <w:ind w:right="97"/>
              <w:rPr>
                <w:rFonts w:ascii="Arial"/>
                <w:sz w:val="20"/>
              </w:rPr>
            </w:pPr>
            <w:r>
              <w:rPr>
                <w:rFonts w:ascii="Arial"/>
                <w:spacing w:val="-2"/>
                <w:sz w:val="20"/>
              </w:rPr>
              <w:t>4.23%</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213000</w:t>
            </w:r>
          </w:p>
        </w:tc>
        <w:tc>
          <w:tcPr>
            <w:tcW w:w="5144" w:type="dxa"/>
          </w:tcPr>
          <w:p>
            <w:pPr>
              <w:pStyle w:val="TableParagraph"/>
              <w:spacing w:line="211" w:lineRule="exact" w:before="69"/>
              <w:ind w:left="108"/>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Mining</w:t>
            </w:r>
          </w:p>
        </w:tc>
        <w:tc>
          <w:tcPr>
            <w:tcW w:w="1416" w:type="dxa"/>
          </w:tcPr>
          <w:p>
            <w:pPr>
              <w:pStyle w:val="TableParagraph"/>
              <w:spacing w:line="211" w:lineRule="exact" w:before="69"/>
              <w:ind w:right="100"/>
              <w:rPr>
                <w:rFonts w:ascii="Arial"/>
                <w:sz w:val="20"/>
              </w:rPr>
            </w:pPr>
            <w:r>
              <w:rPr>
                <w:rFonts w:ascii="Arial"/>
                <w:spacing w:val="-5"/>
                <w:sz w:val="20"/>
              </w:rPr>
              <w:t>637</w:t>
            </w:r>
          </w:p>
        </w:tc>
        <w:tc>
          <w:tcPr>
            <w:tcW w:w="1416" w:type="dxa"/>
          </w:tcPr>
          <w:p>
            <w:pPr>
              <w:pStyle w:val="TableParagraph"/>
              <w:spacing w:line="211" w:lineRule="exact" w:before="69"/>
              <w:ind w:right="97"/>
              <w:rPr>
                <w:rFonts w:ascii="Arial"/>
                <w:sz w:val="20"/>
              </w:rPr>
            </w:pPr>
            <w:r>
              <w:rPr>
                <w:rFonts w:ascii="Arial"/>
                <w:spacing w:val="-5"/>
                <w:sz w:val="20"/>
              </w:rPr>
              <w:t>739</w:t>
            </w:r>
          </w:p>
        </w:tc>
        <w:tc>
          <w:tcPr>
            <w:tcW w:w="1017" w:type="dxa"/>
          </w:tcPr>
          <w:p>
            <w:pPr>
              <w:pStyle w:val="TableParagraph"/>
              <w:spacing w:line="211" w:lineRule="exact" w:before="69"/>
              <w:ind w:right="97"/>
              <w:rPr>
                <w:rFonts w:ascii="Arial"/>
                <w:b/>
                <w:sz w:val="20"/>
              </w:rPr>
            </w:pPr>
            <w:r>
              <w:rPr>
                <w:rFonts w:ascii="Arial"/>
                <w:b/>
                <w:spacing w:val="-5"/>
                <w:sz w:val="20"/>
              </w:rPr>
              <w:t>102</w:t>
            </w:r>
          </w:p>
        </w:tc>
        <w:tc>
          <w:tcPr>
            <w:tcW w:w="1005" w:type="dxa"/>
          </w:tcPr>
          <w:p>
            <w:pPr>
              <w:pStyle w:val="TableParagraph"/>
              <w:spacing w:line="211" w:lineRule="exact" w:before="69"/>
              <w:ind w:right="97"/>
              <w:rPr>
                <w:rFonts w:ascii="Arial"/>
                <w:sz w:val="20"/>
              </w:rPr>
            </w:pPr>
            <w:r>
              <w:rPr>
                <w:rFonts w:ascii="Arial"/>
                <w:spacing w:val="-2"/>
                <w:sz w:val="20"/>
              </w:rPr>
              <w:t>16.01%</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624000</w:t>
            </w:r>
          </w:p>
        </w:tc>
        <w:tc>
          <w:tcPr>
            <w:tcW w:w="5144" w:type="dxa"/>
          </w:tcPr>
          <w:p>
            <w:pPr>
              <w:pStyle w:val="TableParagraph"/>
              <w:spacing w:line="211" w:lineRule="exact" w:before="71"/>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71"/>
              <w:ind w:right="100"/>
              <w:rPr>
                <w:rFonts w:ascii="Arial"/>
                <w:sz w:val="20"/>
              </w:rPr>
            </w:pPr>
            <w:r>
              <w:rPr>
                <w:rFonts w:ascii="Arial"/>
                <w:spacing w:val="-2"/>
                <w:sz w:val="20"/>
              </w:rPr>
              <w:t>2,133</w:t>
            </w:r>
          </w:p>
        </w:tc>
        <w:tc>
          <w:tcPr>
            <w:tcW w:w="1416" w:type="dxa"/>
          </w:tcPr>
          <w:p>
            <w:pPr>
              <w:pStyle w:val="TableParagraph"/>
              <w:spacing w:line="211" w:lineRule="exact" w:before="71"/>
              <w:ind w:right="97"/>
              <w:rPr>
                <w:rFonts w:ascii="Arial"/>
                <w:sz w:val="20"/>
              </w:rPr>
            </w:pPr>
            <w:r>
              <w:rPr>
                <w:rFonts w:ascii="Arial"/>
                <w:spacing w:val="-2"/>
                <w:sz w:val="20"/>
              </w:rPr>
              <w:t>2,233</w:t>
            </w:r>
          </w:p>
        </w:tc>
        <w:tc>
          <w:tcPr>
            <w:tcW w:w="1017" w:type="dxa"/>
          </w:tcPr>
          <w:p>
            <w:pPr>
              <w:pStyle w:val="TableParagraph"/>
              <w:spacing w:line="211" w:lineRule="exact" w:before="71"/>
              <w:ind w:right="97"/>
              <w:rPr>
                <w:rFonts w:ascii="Arial"/>
                <w:b/>
                <w:sz w:val="20"/>
              </w:rPr>
            </w:pPr>
            <w:r>
              <w:rPr>
                <w:rFonts w:ascii="Arial"/>
                <w:b/>
                <w:spacing w:val="-5"/>
                <w:sz w:val="20"/>
              </w:rPr>
              <w:t>100</w:t>
            </w:r>
          </w:p>
        </w:tc>
        <w:tc>
          <w:tcPr>
            <w:tcW w:w="1005" w:type="dxa"/>
          </w:tcPr>
          <w:p>
            <w:pPr>
              <w:pStyle w:val="TableParagraph"/>
              <w:spacing w:line="211" w:lineRule="exact" w:before="71"/>
              <w:ind w:right="97"/>
              <w:rPr>
                <w:rFonts w:ascii="Arial"/>
                <w:sz w:val="20"/>
              </w:rPr>
            </w:pPr>
            <w:r>
              <w:rPr>
                <w:rFonts w:ascii="Arial"/>
                <w:spacing w:val="-2"/>
                <w:sz w:val="20"/>
              </w:rPr>
              <w:t>4.69%</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623000</w:t>
            </w:r>
          </w:p>
        </w:tc>
        <w:tc>
          <w:tcPr>
            <w:tcW w:w="5144" w:type="dxa"/>
          </w:tcPr>
          <w:p>
            <w:pPr>
              <w:pStyle w:val="TableParagraph"/>
              <w:spacing w:line="211" w:lineRule="exact" w:before="69"/>
              <w:ind w:left="108"/>
              <w:jc w:val="left"/>
              <w:rPr>
                <w:rFonts w:ascii="Arial"/>
                <w:sz w:val="20"/>
              </w:rPr>
            </w:pPr>
            <w:r>
              <w:rPr>
                <w:rFonts w:ascii="Arial"/>
                <w:sz w:val="20"/>
              </w:rPr>
              <w:t>Nursing</w:t>
            </w:r>
            <w:r>
              <w:rPr>
                <w:rFonts w:ascii="Arial"/>
                <w:spacing w:val="-7"/>
                <w:sz w:val="20"/>
              </w:rPr>
              <w:t> </w:t>
            </w:r>
            <w:r>
              <w:rPr>
                <w:rFonts w:ascii="Arial"/>
                <w:sz w:val="20"/>
              </w:rPr>
              <w:t>and</w:t>
            </w:r>
            <w:r>
              <w:rPr>
                <w:rFonts w:ascii="Arial"/>
                <w:spacing w:val="-6"/>
                <w:sz w:val="20"/>
              </w:rPr>
              <w:t> </w:t>
            </w:r>
            <w:r>
              <w:rPr>
                <w:rFonts w:ascii="Arial"/>
                <w:sz w:val="20"/>
              </w:rPr>
              <w:t>Residential</w:t>
            </w:r>
            <w:r>
              <w:rPr>
                <w:rFonts w:ascii="Arial"/>
                <w:spacing w:val="-8"/>
                <w:sz w:val="20"/>
              </w:rPr>
              <w:t> </w:t>
            </w:r>
            <w:r>
              <w:rPr>
                <w:rFonts w:ascii="Arial"/>
                <w:sz w:val="20"/>
              </w:rPr>
              <w:t>Care</w:t>
            </w:r>
            <w:r>
              <w:rPr>
                <w:rFonts w:ascii="Arial"/>
                <w:spacing w:val="-6"/>
                <w:sz w:val="20"/>
              </w:rPr>
              <w:t> </w:t>
            </w:r>
            <w:r>
              <w:rPr>
                <w:rFonts w:ascii="Arial"/>
                <w:spacing w:val="-2"/>
                <w:sz w:val="20"/>
              </w:rPr>
              <w:t>Facilities</w:t>
            </w:r>
          </w:p>
        </w:tc>
        <w:tc>
          <w:tcPr>
            <w:tcW w:w="1416" w:type="dxa"/>
          </w:tcPr>
          <w:p>
            <w:pPr>
              <w:pStyle w:val="TableParagraph"/>
              <w:spacing w:line="211" w:lineRule="exact" w:before="69"/>
              <w:ind w:right="100"/>
              <w:rPr>
                <w:rFonts w:ascii="Arial"/>
                <w:sz w:val="20"/>
              </w:rPr>
            </w:pPr>
            <w:r>
              <w:rPr>
                <w:rFonts w:ascii="Arial"/>
                <w:spacing w:val="-2"/>
                <w:sz w:val="20"/>
              </w:rPr>
              <w:t>2,807</w:t>
            </w:r>
          </w:p>
        </w:tc>
        <w:tc>
          <w:tcPr>
            <w:tcW w:w="1416" w:type="dxa"/>
          </w:tcPr>
          <w:p>
            <w:pPr>
              <w:pStyle w:val="TableParagraph"/>
              <w:spacing w:line="211" w:lineRule="exact" w:before="69"/>
              <w:ind w:right="97"/>
              <w:rPr>
                <w:rFonts w:ascii="Arial"/>
                <w:sz w:val="20"/>
              </w:rPr>
            </w:pPr>
            <w:r>
              <w:rPr>
                <w:rFonts w:ascii="Arial"/>
                <w:spacing w:val="-2"/>
                <w:sz w:val="20"/>
              </w:rPr>
              <w:t>2,900</w:t>
            </w:r>
          </w:p>
        </w:tc>
        <w:tc>
          <w:tcPr>
            <w:tcW w:w="1017" w:type="dxa"/>
          </w:tcPr>
          <w:p>
            <w:pPr>
              <w:pStyle w:val="TableParagraph"/>
              <w:spacing w:line="211" w:lineRule="exact" w:before="69"/>
              <w:ind w:right="97"/>
              <w:rPr>
                <w:rFonts w:ascii="Arial"/>
                <w:b/>
                <w:sz w:val="20"/>
              </w:rPr>
            </w:pPr>
            <w:r>
              <w:rPr>
                <w:rFonts w:ascii="Arial"/>
                <w:b/>
                <w:spacing w:val="-5"/>
                <w:sz w:val="20"/>
              </w:rPr>
              <w:t>93</w:t>
            </w:r>
          </w:p>
        </w:tc>
        <w:tc>
          <w:tcPr>
            <w:tcW w:w="1005" w:type="dxa"/>
          </w:tcPr>
          <w:p>
            <w:pPr>
              <w:pStyle w:val="TableParagraph"/>
              <w:spacing w:line="211" w:lineRule="exact" w:before="69"/>
              <w:ind w:right="97"/>
              <w:rPr>
                <w:rFonts w:ascii="Arial"/>
                <w:sz w:val="20"/>
              </w:rPr>
            </w:pPr>
            <w:r>
              <w:rPr>
                <w:rFonts w:ascii="Arial"/>
                <w:spacing w:val="-2"/>
                <w:sz w:val="20"/>
              </w:rPr>
              <w:t>3.31%</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336000</w:t>
            </w:r>
          </w:p>
        </w:tc>
        <w:tc>
          <w:tcPr>
            <w:tcW w:w="5144"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0"/>
              <w:rPr>
                <w:rFonts w:ascii="Arial"/>
                <w:sz w:val="20"/>
              </w:rPr>
            </w:pPr>
            <w:r>
              <w:rPr>
                <w:rFonts w:ascii="Arial"/>
                <w:spacing w:val="-2"/>
                <w:sz w:val="20"/>
              </w:rPr>
              <w:t>1,692</w:t>
            </w:r>
          </w:p>
        </w:tc>
        <w:tc>
          <w:tcPr>
            <w:tcW w:w="1416" w:type="dxa"/>
          </w:tcPr>
          <w:p>
            <w:pPr>
              <w:pStyle w:val="TableParagraph"/>
              <w:spacing w:line="211" w:lineRule="exact" w:before="69"/>
              <w:ind w:right="97"/>
              <w:rPr>
                <w:rFonts w:ascii="Arial"/>
                <w:sz w:val="20"/>
              </w:rPr>
            </w:pPr>
            <w:r>
              <w:rPr>
                <w:rFonts w:ascii="Arial"/>
                <w:spacing w:val="-2"/>
                <w:sz w:val="20"/>
              </w:rPr>
              <w:t>1,777</w:t>
            </w:r>
          </w:p>
        </w:tc>
        <w:tc>
          <w:tcPr>
            <w:tcW w:w="1017" w:type="dxa"/>
          </w:tcPr>
          <w:p>
            <w:pPr>
              <w:pStyle w:val="TableParagraph"/>
              <w:spacing w:line="211" w:lineRule="exact" w:before="69"/>
              <w:ind w:right="97"/>
              <w:rPr>
                <w:rFonts w:ascii="Arial"/>
                <w:b/>
                <w:sz w:val="20"/>
              </w:rPr>
            </w:pPr>
            <w:r>
              <w:rPr>
                <w:rFonts w:ascii="Arial"/>
                <w:b/>
                <w:spacing w:val="-5"/>
                <w:sz w:val="20"/>
              </w:rPr>
              <w:t>85</w:t>
            </w:r>
          </w:p>
        </w:tc>
        <w:tc>
          <w:tcPr>
            <w:tcW w:w="1005" w:type="dxa"/>
          </w:tcPr>
          <w:p>
            <w:pPr>
              <w:pStyle w:val="TableParagraph"/>
              <w:spacing w:line="211" w:lineRule="exact" w:before="69"/>
              <w:ind w:right="97"/>
              <w:rPr>
                <w:rFonts w:ascii="Arial"/>
                <w:sz w:val="20"/>
              </w:rPr>
            </w:pPr>
            <w:r>
              <w:rPr>
                <w:rFonts w:ascii="Arial"/>
                <w:spacing w:val="-2"/>
                <w:sz w:val="20"/>
              </w:rPr>
              <w:t>5.02%</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999300</w:t>
            </w:r>
          </w:p>
        </w:tc>
        <w:tc>
          <w:tcPr>
            <w:tcW w:w="5144"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100"/>
              <w:rPr>
                <w:rFonts w:ascii="Arial"/>
                <w:sz w:val="20"/>
              </w:rPr>
            </w:pPr>
            <w:r>
              <w:rPr>
                <w:rFonts w:ascii="Arial"/>
                <w:spacing w:val="-2"/>
                <w:sz w:val="20"/>
              </w:rPr>
              <w:t>3,383</w:t>
            </w:r>
          </w:p>
        </w:tc>
        <w:tc>
          <w:tcPr>
            <w:tcW w:w="1416" w:type="dxa"/>
          </w:tcPr>
          <w:p>
            <w:pPr>
              <w:pStyle w:val="TableParagraph"/>
              <w:spacing w:line="211" w:lineRule="exact" w:before="69"/>
              <w:ind w:right="97"/>
              <w:rPr>
                <w:rFonts w:ascii="Arial"/>
                <w:sz w:val="20"/>
              </w:rPr>
            </w:pPr>
            <w:r>
              <w:rPr>
                <w:rFonts w:ascii="Arial"/>
                <w:spacing w:val="-2"/>
                <w:sz w:val="20"/>
              </w:rPr>
              <w:t>3,453</w:t>
            </w:r>
          </w:p>
        </w:tc>
        <w:tc>
          <w:tcPr>
            <w:tcW w:w="1017" w:type="dxa"/>
          </w:tcPr>
          <w:p>
            <w:pPr>
              <w:pStyle w:val="TableParagraph"/>
              <w:spacing w:line="211" w:lineRule="exact" w:before="69"/>
              <w:ind w:right="97"/>
              <w:rPr>
                <w:rFonts w:ascii="Arial"/>
                <w:b/>
                <w:sz w:val="20"/>
              </w:rPr>
            </w:pPr>
            <w:r>
              <w:rPr>
                <w:rFonts w:ascii="Arial"/>
                <w:b/>
                <w:spacing w:val="-5"/>
                <w:sz w:val="20"/>
              </w:rPr>
              <w:t>70</w:t>
            </w:r>
          </w:p>
        </w:tc>
        <w:tc>
          <w:tcPr>
            <w:tcW w:w="1005" w:type="dxa"/>
          </w:tcPr>
          <w:p>
            <w:pPr>
              <w:pStyle w:val="TableParagraph"/>
              <w:spacing w:line="211" w:lineRule="exact" w:before="69"/>
              <w:ind w:right="97"/>
              <w:rPr>
                <w:rFonts w:ascii="Arial"/>
                <w:sz w:val="20"/>
              </w:rPr>
            </w:pPr>
            <w:r>
              <w:rPr>
                <w:rFonts w:ascii="Arial"/>
                <w:spacing w:val="-2"/>
                <w:sz w:val="20"/>
              </w:rPr>
              <w:t>2.07%</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455000</w:t>
            </w:r>
          </w:p>
        </w:tc>
        <w:tc>
          <w:tcPr>
            <w:tcW w:w="5144" w:type="dxa"/>
          </w:tcPr>
          <w:p>
            <w:pPr>
              <w:pStyle w:val="TableParagraph"/>
              <w:spacing w:line="211" w:lineRule="exact" w:before="69"/>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100"/>
              <w:rPr>
                <w:rFonts w:ascii="Arial"/>
                <w:sz w:val="20"/>
              </w:rPr>
            </w:pPr>
            <w:r>
              <w:rPr>
                <w:rFonts w:ascii="Arial"/>
                <w:spacing w:val="-2"/>
                <w:sz w:val="20"/>
              </w:rPr>
              <w:t>2,777</w:t>
            </w:r>
          </w:p>
        </w:tc>
        <w:tc>
          <w:tcPr>
            <w:tcW w:w="1416" w:type="dxa"/>
          </w:tcPr>
          <w:p>
            <w:pPr>
              <w:pStyle w:val="TableParagraph"/>
              <w:spacing w:line="211" w:lineRule="exact" w:before="69"/>
              <w:ind w:right="97"/>
              <w:rPr>
                <w:rFonts w:ascii="Arial"/>
                <w:sz w:val="20"/>
              </w:rPr>
            </w:pPr>
            <w:r>
              <w:rPr>
                <w:rFonts w:ascii="Arial"/>
                <w:spacing w:val="-2"/>
                <w:sz w:val="20"/>
              </w:rPr>
              <w:t>2,832</w:t>
            </w:r>
          </w:p>
        </w:tc>
        <w:tc>
          <w:tcPr>
            <w:tcW w:w="1017" w:type="dxa"/>
          </w:tcPr>
          <w:p>
            <w:pPr>
              <w:pStyle w:val="TableParagraph"/>
              <w:spacing w:line="211" w:lineRule="exact" w:before="69"/>
              <w:ind w:right="97"/>
              <w:rPr>
                <w:rFonts w:ascii="Arial"/>
                <w:b/>
                <w:sz w:val="20"/>
              </w:rPr>
            </w:pPr>
            <w:r>
              <w:rPr>
                <w:rFonts w:ascii="Arial"/>
                <w:b/>
                <w:spacing w:val="-5"/>
                <w:sz w:val="20"/>
              </w:rPr>
              <w:t>55</w:t>
            </w:r>
          </w:p>
        </w:tc>
        <w:tc>
          <w:tcPr>
            <w:tcW w:w="1005" w:type="dxa"/>
          </w:tcPr>
          <w:p>
            <w:pPr>
              <w:pStyle w:val="TableParagraph"/>
              <w:spacing w:line="211" w:lineRule="exact" w:before="69"/>
              <w:ind w:right="97"/>
              <w:rPr>
                <w:rFonts w:ascii="Arial"/>
                <w:sz w:val="20"/>
              </w:rPr>
            </w:pPr>
            <w:r>
              <w:rPr>
                <w:rFonts w:ascii="Arial"/>
                <w:spacing w:val="-2"/>
                <w:sz w:val="20"/>
              </w:rPr>
              <w:t>1.98%</w:t>
            </w:r>
          </w:p>
        </w:tc>
      </w:tr>
    </w:tbl>
    <w:p>
      <w:pPr>
        <w:pStyle w:val="BodyText"/>
        <w:rPr>
          <w:rFonts w:ascii="Arial"/>
          <w:b/>
          <w:sz w:val="24"/>
        </w:rPr>
      </w:pPr>
    </w:p>
    <w:p>
      <w:pPr>
        <w:pStyle w:val="BodyText"/>
        <w:spacing w:before="7"/>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4422"/>
        <w:gridCol w:w="1416"/>
        <w:gridCol w:w="1416"/>
        <w:gridCol w:w="1017"/>
        <w:gridCol w:w="950"/>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4422" w:type="dxa"/>
          </w:tcPr>
          <w:p>
            <w:pPr>
              <w:pStyle w:val="TableParagraph"/>
              <w:spacing w:line="240" w:lineRule="auto" w:before="230"/>
              <w:ind w:left="1"/>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29" w:lineRule="exact" w:before="0"/>
              <w:ind w:left="9" w:right="9"/>
              <w:jc w:val="center"/>
              <w:rPr>
                <w:rFonts w:ascii="Arial"/>
                <w:b/>
                <w:sz w:val="20"/>
              </w:rPr>
            </w:pPr>
            <w:r>
              <w:rPr>
                <w:rFonts w:ascii="Arial"/>
                <w:b/>
                <w:spacing w:val="-4"/>
                <w:sz w:val="20"/>
              </w:rPr>
              <w:t>2024</w:t>
            </w:r>
          </w:p>
          <w:p>
            <w:pPr>
              <w:pStyle w:val="TableParagraph"/>
              <w:spacing w:line="230" w:lineRule="atLeast" w:before="0"/>
              <w:ind w:left="9" w:right="8"/>
              <w:jc w:val="center"/>
              <w:rPr>
                <w:rFonts w:ascii="Arial"/>
                <w:b/>
                <w:sz w:val="20"/>
              </w:rPr>
            </w:pPr>
            <w:r>
              <w:rPr>
                <w:rFonts w:ascii="Arial"/>
                <w:b/>
                <w:spacing w:val="-2"/>
                <w:sz w:val="20"/>
              </w:rPr>
              <w:t>Estimated Employment</w:t>
            </w:r>
          </w:p>
        </w:tc>
        <w:tc>
          <w:tcPr>
            <w:tcW w:w="1416" w:type="dxa"/>
          </w:tcPr>
          <w:p>
            <w:pPr>
              <w:pStyle w:val="TableParagraph"/>
              <w:spacing w:line="229" w:lineRule="exact" w:before="0"/>
              <w:ind w:left="9" w:right="5"/>
              <w:jc w:val="center"/>
              <w:rPr>
                <w:rFonts w:ascii="Arial"/>
                <w:b/>
                <w:sz w:val="20"/>
              </w:rPr>
            </w:pPr>
            <w:r>
              <w:rPr>
                <w:rFonts w:ascii="Arial"/>
                <w:b/>
                <w:spacing w:val="-4"/>
                <w:sz w:val="20"/>
              </w:rPr>
              <w:t>2026</w:t>
            </w:r>
          </w:p>
          <w:p>
            <w:pPr>
              <w:pStyle w:val="TableParagraph"/>
              <w:spacing w:line="230" w:lineRule="atLeast" w:before="0"/>
              <w:ind w:left="9" w:right="2"/>
              <w:jc w:val="center"/>
              <w:rPr>
                <w:rFonts w:ascii="Arial"/>
                <w:b/>
                <w:sz w:val="20"/>
              </w:rPr>
            </w:pPr>
            <w:r>
              <w:rPr>
                <w:rFonts w:ascii="Arial"/>
                <w:b/>
                <w:spacing w:val="-2"/>
                <w:sz w:val="20"/>
              </w:rPr>
              <w:t>Projected Employment</w:t>
            </w:r>
          </w:p>
        </w:tc>
        <w:tc>
          <w:tcPr>
            <w:tcW w:w="1017" w:type="dxa"/>
          </w:tcPr>
          <w:p>
            <w:pPr>
              <w:pStyle w:val="TableParagraph"/>
              <w:spacing w:line="240" w:lineRule="auto" w:before="114"/>
              <w:ind w:left="141" w:right="93" w:hanging="34"/>
              <w:jc w:val="left"/>
              <w:rPr>
                <w:rFonts w:ascii="Arial"/>
                <w:b/>
                <w:sz w:val="20"/>
              </w:rPr>
            </w:pPr>
            <w:r>
              <w:rPr>
                <w:rFonts w:ascii="Arial"/>
                <w:b/>
                <w:spacing w:val="-2"/>
                <w:sz w:val="20"/>
              </w:rPr>
              <w:t>Numeric Change</w:t>
            </w:r>
          </w:p>
        </w:tc>
        <w:tc>
          <w:tcPr>
            <w:tcW w:w="950" w:type="dxa"/>
          </w:tcPr>
          <w:p>
            <w:pPr>
              <w:pStyle w:val="TableParagraph"/>
              <w:spacing w:line="240" w:lineRule="auto" w:before="114"/>
              <w:ind w:left="108" w:right="90"/>
              <w:jc w:val="left"/>
              <w:rPr>
                <w:rFonts w:ascii="Arial"/>
                <w:b/>
                <w:sz w:val="20"/>
              </w:rPr>
            </w:pPr>
            <w:r>
              <w:rPr>
                <w:rFonts w:ascii="Arial"/>
                <w:b/>
                <w:spacing w:val="-2"/>
                <w:sz w:val="20"/>
              </w:rPr>
              <w:t>Percent Change</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111000</w:t>
            </w:r>
          </w:p>
        </w:tc>
        <w:tc>
          <w:tcPr>
            <w:tcW w:w="4422" w:type="dxa"/>
          </w:tcPr>
          <w:p>
            <w:pPr>
              <w:pStyle w:val="TableParagraph"/>
              <w:spacing w:line="211" w:lineRule="exact" w:before="69"/>
              <w:ind w:left="107"/>
              <w:jc w:val="left"/>
              <w:rPr>
                <w:rFonts w:ascii="Arial"/>
                <w:sz w:val="20"/>
              </w:rPr>
            </w:pPr>
            <w:r>
              <w:rPr>
                <w:rFonts w:ascii="Arial"/>
                <w:sz w:val="20"/>
              </w:rPr>
              <w:t>Crop</w:t>
            </w:r>
            <w:r>
              <w:rPr>
                <w:rFonts w:ascii="Arial"/>
                <w:spacing w:val="-8"/>
                <w:sz w:val="20"/>
              </w:rPr>
              <w:t> </w:t>
            </w:r>
            <w:r>
              <w:rPr>
                <w:rFonts w:ascii="Arial"/>
                <w:spacing w:val="-2"/>
                <w:sz w:val="20"/>
              </w:rPr>
              <w:t>Production</w:t>
            </w:r>
          </w:p>
        </w:tc>
        <w:tc>
          <w:tcPr>
            <w:tcW w:w="1416" w:type="dxa"/>
          </w:tcPr>
          <w:p>
            <w:pPr>
              <w:pStyle w:val="TableParagraph"/>
              <w:spacing w:line="211" w:lineRule="exact" w:before="69"/>
              <w:ind w:right="101"/>
              <w:rPr>
                <w:rFonts w:ascii="Arial"/>
                <w:sz w:val="20"/>
              </w:rPr>
            </w:pPr>
            <w:r>
              <w:rPr>
                <w:rFonts w:ascii="Arial"/>
                <w:spacing w:val="-5"/>
                <w:sz w:val="20"/>
              </w:rPr>
              <w:t>183</w:t>
            </w:r>
          </w:p>
        </w:tc>
        <w:tc>
          <w:tcPr>
            <w:tcW w:w="1416" w:type="dxa"/>
          </w:tcPr>
          <w:p>
            <w:pPr>
              <w:pStyle w:val="TableParagraph"/>
              <w:spacing w:line="211" w:lineRule="exact" w:before="69"/>
              <w:ind w:right="99"/>
              <w:rPr>
                <w:rFonts w:ascii="Arial"/>
                <w:sz w:val="20"/>
              </w:rPr>
            </w:pPr>
            <w:r>
              <w:rPr>
                <w:rFonts w:ascii="Arial"/>
                <w:spacing w:val="-5"/>
                <w:sz w:val="20"/>
              </w:rPr>
              <w:t>219</w:t>
            </w:r>
          </w:p>
        </w:tc>
        <w:tc>
          <w:tcPr>
            <w:tcW w:w="1017" w:type="dxa"/>
          </w:tcPr>
          <w:p>
            <w:pPr>
              <w:pStyle w:val="TableParagraph"/>
              <w:spacing w:line="211" w:lineRule="exact" w:before="69"/>
              <w:ind w:right="98"/>
              <w:rPr>
                <w:rFonts w:ascii="Arial"/>
                <w:sz w:val="20"/>
              </w:rPr>
            </w:pPr>
            <w:r>
              <w:rPr>
                <w:rFonts w:ascii="Arial"/>
                <w:spacing w:val="-5"/>
                <w:sz w:val="20"/>
              </w:rPr>
              <w:t>36</w:t>
            </w:r>
          </w:p>
        </w:tc>
        <w:tc>
          <w:tcPr>
            <w:tcW w:w="950" w:type="dxa"/>
          </w:tcPr>
          <w:p>
            <w:pPr>
              <w:pStyle w:val="TableParagraph"/>
              <w:spacing w:line="211" w:lineRule="exact" w:before="69"/>
              <w:ind w:right="96"/>
              <w:rPr>
                <w:rFonts w:ascii="Arial"/>
                <w:b/>
                <w:sz w:val="20"/>
              </w:rPr>
            </w:pPr>
            <w:r>
              <w:rPr>
                <w:rFonts w:ascii="Arial"/>
                <w:b/>
                <w:spacing w:val="-2"/>
                <w:sz w:val="20"/>
              </w:rPr>
              <w:t>19.67%</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813400</w:t>
            </w:r>
          </w:p>
        </w:tc>
        <w:tc>
          <w:tcPr>
            <w:tcW w:w="4422" w:type="dxa"/>
          </w:tcPr>
          <w:p>
            <w:pPr>
              <w:pStyle w:val="TableParagraph"/>
              <w:spacing w:line="211" w:lineRule="exact" w:before="69"/>
              <w:ind w:left="107"/>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6" w:type="dxa"/>
          </w:tcPr>
          <w:p>
            <w:pPr>
              <w:pStyle w:val="TableParagraph"/>
              <w:spacing w:line="211" w:lineRule="exact" w:before="69"/>
              <w:ind w:right="101"/>
              <w:rPr>
                <w:rFonts w:ascii="Arial"/>
                <w:sz w:val="20"/>
              </w:rPr>
            </w:pPr>
            <w:r>
              <w:rPr>
                <w:rFonts w:ascii="Arial"/>
                <w:spacing w:val="-5"/>
                <w:sz w:val="20"/>
              </w:rPr>
              <w:t>81</w:t>
            </w:r>
          </w:p>
        </w:tc>
        <w:tc>
          <w:tcPr>
            <w:tcW w:w="1416" w:type="dxa"/>
          </w:tcPr>
          <w:p>
            <w:pPr>
              <w:pStyle w:val="TableParagraph"/>
              <w:spacing w:line="211" w:lineRule="exact" w:before="69"/>
              <w:ind w:right="99"/>
              <w:rPr>
                <w:rFonts w:ascii="Arial"/>
                <w:sz w:val="20"/>
              </w:rPr>
            </w:pPr>
            <w:r>
              <w:rPr>
                <w:rFonts w:ascii="Arial"/>
                <w:spacing w:val="-5"/>
                <w:sz w:val="20"/>
              </w:rPr>
              <w:t>95</w:t>
            </w:r>
          </w:p>
        </w:tc>
        <w:tc>
          <w:tcPr>
            <w:tcW w:w="1017" w:type="dxa"/>
          </w:tcPr>
          <w:p>
            <w:pPr>
              <w:pStyle w:val="TableParagraph"/>
              <w:spacing w:line="211" w:lineRule="exact" w:before="69"/>
              <w:ind w:right="98"/>
              <w:rPr>
                <w:rFonts w:ascii="Arial"/>
                <w:sz w:val="20"/>
              </w:rPr>
            </w:pPr>
            <w:r>
              <w:rPr>
                <w:rFonts w:ascii="Arial"/>
                <w:spacing w:val="-5"/>
                <w:sz w:val="20"/>
              </w:rPr>
              <w:t>14</w:t>
            </w:r>
          </w:p>
        </w:tc>
        <w:tc>
          <w:tcPr>
            <w:tcW w:w="950" w:type="dxa"/>
          </w:tcPr>
          <w:p>
            <w:pPr>
              <w:pStyle w:val="TableParagraph"/>
              <w:spacing w:line="211" w:lineRule="exact" w:before="69"/>
              <w:ind w:right="96"/>
              <w:rPr>
                <w:rFonts w:ascii="Arial"/>
                <w:b/>
                <w:sz w:val="20"/>
              </w:rPr>
            </w:pPr>
            <w:r>
              <w:rPr>
                <w:rFonts w:ascii="Arial"/>
                <w:b/>
                <w:spacing w:val="-2"/>
                <w:sz w:val="20"/>
              </w:rPr>
              <w:t>17.28%</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213000</w:t>
            </w:r>
          </w:p>
        </w:tc>
        <w:tc>
          <w:tcPr>
            <w:tcW w:w="4422" w:type="dxa"/>
          </w:tcPr>
          <w:p>
            <w:pPr>
              <w:pStyle w:val="TableParagraph"/>
              <w:spacing w:line="211" w:lineRule="exact" w:before="71"/>
              <w:ind w:left="107"/>
              <w:jc w:val="left"/>
              <w:rPr>
                <w:rFonts w:ascii="Arial"/>
                <w:sz w:val="20"/>
              </w:rPr>
            </w:pPr>
            <w:r>
              <w:rPr>
                <w:rFonts w:ascii="Arial"/>
                <w:sz w:val="20"/>
              </w:rPr>
              <w:t>Support</w:t>
            </w:r>
            <w:r>
              <w:rPr>
                <w:rFonts w:ascii="Arial"/>
                <w:spacing w:val="-7"/>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Mining</w:t>
            </w:r>
          </w:p>
        </w:tc>
        <w:tc>
          <w:tcPr>
            <w:tcW w:w="1416" w:type="dxa"/>
          </w:tcPr>
          <w:p>
            <w:pPr>
              <w:pStyle w:val="TableParagraph"/>
              <w:spacing w:line="211" w:lineRule="exact" w:before="71"/>
              <w:ind w:right="101"/>
              <w:rPr>
                <w:rFonts w:ascii="Arial"/>
                <w:sz w:val="20"/>
              </w:rPr>
            </w:pPr>
            <w:r>
              <w:rPr>
                <w:rFonts w:ascii="Arial"/>
                <w:spacing w:val="-5"/>
                <w:sz w:val="20"/>
              </w:rPr>
              <w:t>637</w:t>
            </w:r>
          </w:p>
        </w:tc>
        <w:tc>
          <w:tcPr>
            <w:tcW w:w="1416" w:type="dxa"/>
          </w:tcPr>
          <w:p>
            <w:pPr>
              <w:pStyle w:val="TableParagraph"/>
              <w:spacing w:line="211" w:lineRule="exact" w:before="71"/>
              <w:ind w:right="99"/>
              <w:rPr>
                <w:rFonts w:ascii="Arial"/>
                <w:sz w:val="20"/>
              </w:rPr>
            </w:pPr>
            <w:r>
              <w:rPr>
                <w:rFonts w:ascii="Arial"/>
                <w:spacing w:val="-5"/>
                <w:sz w:val="20"/>
              </w:rPr>
              <w:t>739</w:t>
            </w:r>
          </w:p>
        </w:tc>
        <w:tc>
          <w:tcPr>
            <w:tcW w:w="1017" w:type="dxa"/>
          </w:tcPr>
          <w:p>
            <w:pPr>
              <w:pStyle w:val="TableParagraph"/>
              <w:spacing w:line="211" w:lineRule="exact" w:before="71"/>
              <w:ind w:right="98"/>
              <w:rPr>
                <w:rFonts w:ascii="Arial"/>
                <w:sz w:val="20"/>
              </w:rPr>
            </w:pPr>
            <w:r>
              <w:rPr>
                <w:rFonts w:ascii="Arial"/>
                <w:spacing w:val="-5"/>
                <w:sz w:val="20"/>
              </w:rPr>
              <w:t>102</w:t>
            </w:r>
          </w:p>
        </w:tc>
        <w:tc>
          <w:tcPr>
            <w:tcW w:w="950" w:type="dxa"/>
          </w:tcPr>
          <w:p>
            <w:pPr>
              <w:pStyle w:val="TableParagraph"/>
              <w:spacing w:line="211" w:lineRule="exact" w:before="71"/>
              <w:ind w:right="96"/>
              <w:rPr>
                <w:rFonts w:ascii="Arial"/>
                <w:b/>
                <w:sz w:val="20"/>
              </w:rPr>
            </w:pPr>
            <w:r>
              <w:rPr>
                <w:rFonts w:ascii="Arial"/>
                <w:b/>
                <w:spacing w:val="-2"/>
                <w:sz w:val="20"/>
              </w:rPr>
              <w:t>16.01%</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321000</w:t>
            </w:r>
          </w:p>
        </w:tc>
        <w:tc>
          <w:tcPr>
            <w:tcW w:w="4422" w:type="dxa"/>
          </w:tcPr>
          <w:p>
            <w:pPr>
              <w:pStyle w:val="TableParagraph"/>
              <w:spacing w:line="211" w:lineRule="exact" w:before="69"/>
              <w:ind w:left="107"/>
              <w:jc w:val="left"/>
              <w:rPr>
                <w:rFonts w:ascii="Arial"/>
                <w:sz w:val="20"/>
              </w:rPr>
            </w:pP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2"/>
                <w:sz w:val="20"/>
              </w:rPr>
              <w:t>2,682</w:t>
            </w:r>
          </w:p>
        </w:tc>
        <w:tc>
          <w:tcPr>
            <w:tcW w:w="1416" w:type="dxa"/>
          </w:tcPr>
          <w:p>
            <w:pPr>
              <w:pStyle w:val="TableParagraph"/>
              <w:spacing w:line="211" w:lineRule="exact" w:before="69"/>
              <w:ind w:right="99"/>
              <w:rPr>
                <w:rFonts w:ascii="Arial"/>
                <w:sz w:val="20"/>
              </w:rPr>
            </w:pPr>
            <w:r>
              <w:rPr>
                <w:rFonts w:ascii="Arial"/>
                <w:spacing w:val="-2"/>
                <w:sz w:val="20"/>
              </w:rPr>
              <w:t>3,031</w:t>
            </w:r>
          </w:p>
        </w:tc>
        <w:tc>
          <w:tcPr>
            <w:tcW w:w="1017" w:type="dxa"/>
          </w:tcPr>
          <w:p>
            <w:pPr>
              <w:pStyle w:val="TableParagraph"/>
              <w:spacing w:line="211" w:lineRule="exact" w:before="69"/>
              <w:ind w:right="98"/>
              <w:rPr>
                <w:rFonts w:ascii="Arial"/>
                <w:sz w:val="20"/>
              </w:rPr>
            </w:pPr>
            <w:r>
              <w:rPr>
                <w:rFonts w:ascii="Arial"/>
                <w:spacing w:val="-5"/>
                <w:sz w:val="20"/>
              </w:rPr>
              <w:t>349</w:t>
            </w:r>
          </w:p>
        </w:tc>
        <w:tc>
          <w:tcPr>
            <w:tcW w:w="950" w:type="dxa"/>
          </w:tcPr>
          <w:p>
            <w:pPr>
              <w:pStyle w:val="TableParagraph"/>
              <w:spacing w:line="211" w:lineRule="exact" w:before="69"/>
              <w:ind w:right="96"/>
              <w:rPr>
                <w:rFonts w:ascii="Arial"/>
                <w:b/>
                <w:sz w:val="20"/>
              </w:rPr>
            </w:pPr>
            <w:r>
              <w:rPr>
                <w:rFonts w:ascii="Arial"/>
                <w:b/>
                <w:spacing w:val="-2"/>
                <w:sz w:val="20"/>
              </w:rPr>
              <w:t>13.01%</w:t>
            </w:r>
          </w:p>
        </w:tc>
      </w:tr>
      <w:tr>
        <w:trPr>
          <w:trHeight w:val="300" w:hRule="atLeast"/>
        </w:trPr>
        <w:tc>
          <w:tcPr>
            <w:tcW w:w="886" w:type="dxa"/>
          </w:tcPr>
          <w:p>
            <w:pPr>
              <w:pStyle w:val="TableParagraph"/>
              <w:spacing w:line="211" w:lineRule="exact" w:before="69"/>
              <w:ind w:left="10" w:right="6"/>
              <w:jc w:val="center"/>
              <w:rPr>
                <w:rFonts w:ascii="Arial"/>
                <w:sz w:val="20"/>
              </w:rPr>
            </w:pPr>
            <w:r>
              <w:rPr>
                <w:rFonts w:ascii="Arial"/>
                <w:spacing w:val="-2"/>
                <w:sz w:val="20"/>
              </w:rPr>
              <w:t>423000</w:t>
            </w:r>
          </w:p>
        </w:tc>
        <w:tc>
          <w:tcPr>
            <w:tcW w:w="4422" w:type="dxa"/>
          </w:tcPr>
          <w:p>
            <w:pPr>
              <w:pStyle w:val="TableParagraph"/>
              <w:spacing w:line="211" w:lineRule="exact" w:before="69"/>
              <w:ind w:left="107"/>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101"/>
              <w:rPr>
                <w:rFonts w:ascii="Arial"/>
                <w:sz w:val="20"/>
              </w:rPr>
            </w:pPr>
            <w:r>
              <w:rPr>
                <w:rFonts w:ascii="Arial"/>
                <w:spacing w:val="-2"/>
                <w:sz w:val="20"/>
              </w:rPr>
              <w:t>1,301</w:t>
            </w:r>
          </w:p>
        </w:tc>
        <w:tc>
          <w:tcPr>
            <w:tcW w:w="1416" w:type="dxa"/>
          </w:tcPr>
          <w:p>
            <w:pPr>
              <w:pStyle w:val="TableParagraph"/>
              <w:spacing w:line="211" w:lineRule="exact" w:before="69"/>
              <w:ind w:right="99"/>
              <w:rPr>
                <w:rFonts w:ascii="Arial"/>
                <w:sz w:val="20"/>
              </w:rPr>
            </w:pPr>
            <w:r>
              <w:rPr>
                <w:rFonts w:ascii="Arial"/>
                <w:spacing w:val="-2"/>
                <w:sz w:val="20"/>
              </w:rPr>
              <w:t>1,433</w:t>
            </w:r>
          </w:p>
        </w:tc>
        <w:tc>
          <w:tcPr>
            <w:tcW w:w="1017" w:type="dxa"/>
          </w:tcPr>
          <w:p>
            <w:pPr>
              <w:pStyle w:val="TableParagraph"/>
              <w:spacing w:line="211" w:lineRule="exact" w:before="69"/>
              <w:ind w:right="98"/>
              <w:rPr>
                <w:rFonts w:ascii="Arial"/>
                <w:sz w:val="20"/>
              </w:rPr>
            </w:pPr>
            <w:r>
              <w:rPr>
                <w:rFonts w:ascii="Arial"/>
                <w:spacing w:val="-5"/>
                <w:sz w:val="20"/>
              </w:rPr>
              <w:t>132</w:t>
            </w:r>
          </w:p>
        </w:tc>
        <w:tc>
          <w:tcPr>
            <w:tcW w:w="950" w:type="dxa"/>
          </w:tcPr>
          <w:p>
            <w:pPr>
              <w:pStyle w:val="TableParagraph"/>
              <w:spacing w:line="211" w:lineRule="exact" w:before="69"/>
              <w:ind w:right="96"/>
              <w:rPr>
                <w:rFonts w:ascii="Arial"/>
                <w:b/>
                <w:sz w:val="20"/>
              </w:rPr>
            </w:pPr>
            <w:r>
              <w:rPr>
                <w:rFonts w:ascii="Arial"/>
                <w:b/>
                <w:spacing w:val="-2"/>
                <w:sz w:val="20"/>
              </w:rPr>
              <w:t>10.15%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814000</w:t>
            </w:r>
          </w:p>
        </w:tc>
        <w:tc>
          <w:tcPr>
            <w:tcW w:w="4422" w:type="dxa"/>
          </w:tcPr>
          <w:p>
            <w:pPr>
              <w:pStyle w:val="TableParagraph"/>
              <w:spacing w:line="211" w:lineRule="exact" w:before="69"/>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69"/>
              <w:ind w:right="101"/>
              <w:rPr>
                <w:rFonts w:ascii="Arial"/>
                <w:sz w:val="20"/>
              </w:rPr>
            </w:pPr>
            <w:r>
              <w:rPr>
                <w:rFonts w:ascii="Arial"/>
                <w:spacing w:val="-5"/>
                <w:sz w:val="20"/>
              </w:rPr>
              <w:t>158</w:t>
            </w:r>
          </w:p>
        </w:tc>
        <w:tc>
          <w:tcPr>
            <w:tcW w:w="1416" w:type="dxa"/>
          </w:tcPr>
          <w:p>
            <w:pPr>
              <w:pStyle w:val="TableParagraph"/>
              <w:spacing w:line="211" w:lineRule="exact" w:before="69"/>
              <w:ind w:right="99"/>
              <w:rPr>
                <w:rFonts w:ascii="Arial"/>
                <w:sz w:val="20"/>
              </w:rPr>
            </w:pPr>
            <w:r>
              <w:rPr>
                <w:rFonts w:ascii="Arial"/>
                <w:spacing w:val="-5"/>
                <w:sz w:val="20"/>
              </w:rPr>
              <w:t>174</w:t>
            </w:r>
          </w:p>
        </w:tc>
        <w:tc>
          <w:tcPr>
            <w:tcW w:w="1017" w:type="dxa"/>
          </w:tcPr>
          <w:p>
            <w:pPr>
              <w:pStyle w:val="TableParagraph"/>
              <w:spacing w:line="211" w:lineRule="exact" w:before="69"/>
              <w:ind w:right="98"/>
              <w:rPr>
                <w:rFonts w:ascii="Arial"/>
                <w:sz w:val="20"/>
              </w:rPr>
            </w:pPr>
            <w:r>
              <w:rPr>
                <w:rFonts w:ascii="Arial"/>
                <w:spacing w:val="-5"/>
                <w:sz w:val="20"/>
              </w:rPr>
              <w:t>16</w:t>
            </w:r>
          </w:p>
        </w:tc>
        <w:tc>
          <w:tcPr>
            <w:tcW w:w="950" w:type="dxa"/>
          </w:tcPr>
          <w:p>
            <w:pPr>
              <w:pStyle w:val="TableParagraph"/>
              <w:spacing w:line="211" w:lineRule="exact" w:before="69"/>
              <w:ind w:right="96"/>
              <w:rPr>
                <w:rFonts w:ascii="Arial"/>
                <w:b/>
                <w:sz w:val="20"/>
              </w:rPr>
            </w:pPr>
            <w:r>
              <w:rPr>
                <w:rFonts w:ascii="Arial"/>
                <w:b/>
                <w:spacing w:val="-2"/>
                <w:sz w:val="20"/>
              </w:rPr>
              <w:t>10.13%</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622200</w:t>
            </w:r>
          </w:p>
        </w:tc>
        <w:tc>
          <w:tcPr>
            <w:tcW w:w="4422" w:type="dxa"/>
          </w:tcPr>
          <w:p>
            <w:pPr>
              <w:pStyle w:val="TableParagraph"/>
              <w:spacing w:line="211" w:lineRule="exact" w:before="69"/>
              <w:ind w:left="107"/>
              <w:jc w:val="left"/>
              <w:rPr>
                <w:rFonts w:ascii="Arial"/>
                <w:sz w:val="20"/>
              </w:rPr>
            </w:pPr>
            <w:r>
              <w:rPr>
                <w:rFonts w:ascii="Arial"/>
                <w:sz w:val="20"/>
              </w:rPr>
              <w:t>Psychiatric</w:t>
            </w:r>
            <w:r>
              <w:rPr>
                <w:rFonts w:ascii="Arial"/>
                <w:spacing w:val="-10"/>
                <w:sz w:val="20"/>
              </w:rPr>
              <w:t> </w:t>
            </w:r>
            <w:r>
              <w:rPr>
                <w:rFonts w:ascii="Arial"/>
                <w:sz w:val="20"/>
              </w:rPr>
              <w:t>and</w:t>
            </w:r>
            <w:r>
              <w:rPr>
                <w:rFonts w:ascii="Arial"/>
                <w:spacing w:val="-9"/>
                <w:sz w:val="20"/>
              </w:rPr>
              <w:t> </w:t>
            </w:r>
            <w:r>
              <w:rPr>
                <w:rFonts w:ascii="Arial"/>
                <w:sz w:val="20"/>
              </w:rPr>
              <w:t>Substance</w:t>
            </w:r>
            <w:r>
              <w:rPr>
                <w:rFonts w:ascii="Arial"/>
                <w:spacing w:val="-8"/>
                <w:sz w:val="20"/>
              </w:rPr>
              <w:t> </w:t>
            </w:r>
            <w:r>
              <w:rPr>
                <w:rFonts w:ascii="Arial"/>
                <w:sz w:val="20"/>
              </w:rPr>
              <w:t>Abuse</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101"/>
              <w:rPr>
                <w:rFonts w:ascii="Arial"/>
                <w:sz w:val="20"/>
              </w:rPr>
            </w:pPr>
            <w:r>
              <w:rPr>
                <w:rFonts w:ascii="Arial"/>
                <w:spacing w:val="-5"/>
                <w:sz w:val="20"/>
              </w:rPr>
              <w:t>382</w:t>
            </w:r>
          </w:p>
        </w:tc>
        <w:tc>
          <w:tcPr>
            <w:tcW w:w="1416" w:type="dxa"/>
          </w:tcPr>
          <w:p>
            <w:pPr>
              <w:pStyle w:val="TableParagraph"/>
              <w:spacing w:line="211" w:lineRule="exact" w:before="69"/>
              <w:ind w:right="99"/>
              <w:rPr>
                <w:rFonts w:ascii="Arial"/>
                <w:sz w:val="20"/>
              </w:rPr>
            </w:pPr>
            <w:r>
              <w:rPr>
                <w:rFonts w:ascii="Arial"/>
                <w:spacing w:val="-5"/>
                <w:sz w:val="20"/>
              </w:rPr>
              <w:t>412</w:t>
            </w:r>
          </w:p>
        </w:tc>
        <w:tc>
          <w:tcPr>
            <w:tcW w:w="1017" w:type="dxa"/>
          </w:tcPr>
          <w:p>
            <w:pPr>
              <w:pStyle w:val="TableParagraph"/>
              <w:spacing w:line="211" w:lineRule="exact" w:before="69"/>
              <w:ind w:right="98"/>
              <w:rPr>
                <w:rFonts w:ascii="Arial"/>
                <w:sz w:val="20"/>
              </w:rPr>
            </w:pPr>
            <w:r>
              <w:rPr>
                <w:rFonts w:ascii="Arial"/>
                <w:spacing w:val="-5"/>
                <w:sz w:val="20"/>
              </w:rPr>
              <w:t>30</w:t>
            </w:r>
          </w:p>
        </w:tc>
        <w:tc>
          <w:tcPr>
            <w:tcW w:w="950" w:type="dxa"/>
          </w:tcPr>
          <w:p>
            <w:pPr>
              <w:pStyle w:val="TableParagraph"/>
              <w:spacing w:line="211" w:lineRule="exact" w:before="69"/>
              <w:ind w:right="96"/>
              <w:rPr>
                <w:rFonts w:ascii="Arial"/>
                <w:b/>
                <w:sz w:val="20"/>
              </w:rPr>
            </w:pPr>
            <w:r>
              <w:rPr>
                <w:rFonts w:ascii="Arial"/>
                <w:b/>
                <w:spacing w:val="-2"/>
                <w:sz w:val="20"/>
              </w:rPr>
              <w:t>7.85%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493000</w:t>
            </w:r>
          </w:p>
        </w:tc>
        <w:tc>
          <w:tcPr>
            <w:tcW w:w="4422" w:type="dxa"/>
          </w:tcPr>
          <w:p>
            <w:pPr>
              <w:pStyle w:val="TableParagraph"/>
              <w:spacing w:line="211" w:lineRule="exact" w:before="69"/>
              <w:ind w:left="107"/>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6" w:type="dxa"/>
          </w:tcPr>
          <w:p>
            <w:pPr>
              <w:pStyle w:val="TableParagraph"/>
              <w:spacing w:line="211" w:lineRule="exact" w:before="69"/>
              <w:ind w:right="101"/>
              <w:rPr>
                <w:rFonts w:ascii="Arial"/>
                <w:sz w:val="20"/>
              </w:rPr>
            </w:pPr>
            <w:r>
              <w:rPr>
                <w:rFonts w:ascii="Arial"/>
                <w:spacing w:val="-5"/>
                <w:sz w:val="20"/>
              </w:rPr>
              <w:t>172</w:t>
            </w:r>
          </w:p>
        </w:tc>
        <w:tc>
          <w:tcPr>
            <w:tcW w:w="1416" w:type="dxa"/>
          </w:tcPr>
          <w:p>
            <w:pPr>
              <w:pStyle w:val="TableParagraph"/>
              <w:spacing w:line="211" w:lineRule="exact" w:before="69"/>
              <w:ind w:right="99"/>
              <w:rPr>
                <w:rFonts w:ascii="Arial"/>
                <w:sz w:val="20"/>
              </w:rPr>
            </w:pPr>
            <w:r>
              <w:rPr>
                <w:rFonts w:ascii="Arial"/>
                <w:spacing w:val="-5"/>
                <w:sz w:val="20"/>
              </w:rPr>
              <w:t>185</w:t>
            </w:r>
          </w:p>
        </w:tc>
        <w:tc>
          <w:tcPr>
            <w:tcW w:w="1017" w:type="dxa"/>
          </w:tcPr>
          <w:p>
            <w:pPr>
              <w:pStyle w:val="TableParagraph"/>
              <w:spacing w:line="211" w:lineRule="exact" w:before="69"/>
              <w:ind w:right="98"/>
              <w:rPr>
                <w:rFonts w:ascii="Arial"/>
                <w:sz w:val="20"/>
              </w:rPr>
            </w:pPr>
            <w:r>
              <w:rPr>
                <w:rFonts w:ascii="Arial"/>
                <w:spacing w:val="-5"/>
                <w:sz w:val="20"/>
              </w:rPr>
              <w:t>13</w:t>
            </w:r>
          </w:p>
        </w:tc>
        <w:tc>
          <w:tcPr>
            <w:tcW w:w="950" w:type="dxa"/>
          </w:tcPr>
          <w:p>
            <w:pPr>
              <w:pStyle w:val="TableParagraph"/>
              <w:spacing w:line="211" w:lineRule="exact" w:before="69"/>
              <w:ind w:right="96"/>
              <w:rPr>
                <w:rFonts w:ascii="Arial"/>
                <w:b/>
                <w:sz w:val="20"/>
              </w:rPr>
            </w:pPr>
            <w:r>
              <w:rPr>
                <w:rFonts w:ascii="Arial"/>
                <w:b/>
                <w:spacing w:val="-2"/>
                <w:sz w:val="20"/>
              </w:rPr>
              <w:t>7.56%</w:t>
            </w:r>
          </w:p>
        </w:tc>
      </w:tr>
      <w:tr>
        <w:trPr>
          <w:trHeight w:val="301" w:hRule="atLeast"/>
        </w:trPr>
        <w:tc>
          <w:tcPr>
            <w:tcW w:w="886" w:type="dxa"/>
          </w:tcPr>
          <w:p>
            <w:pPr>
              <w:pStyle w:val="TableParagraph"/>
              <w:spacing w:line="211" w:lineRule="exact" w:before="71"/>
              <w:ind w:left="10" w:right="6"/>
              <w:jc w:val="center"/>
              <w:rPr>
                <w:rFonts w:ascii="Arial"/>
                <w:sz w:val="20"/>
              </w:rPr>
            </w:pPr>
            <w:r>
              <w:rPr>
                <w:rFonts w:ascii="Arial"/>
                <w:spacing w:val="-2"/>
                <w:sz w:val="20"/>
              </w:rPr>
              <w:t>562000</w:t>
            </w:r>
          </w:p>
        </w:tc>
        <w:tc>
          <w:tcPr>
            <w:tcW w:w="4422" w:type="dxa"/>
          </w:tcPr>
          <w:p>
            <w:pPr>
              <w:pStyle w:val="TableParagraph"/>
              <w:spacing w:line="211" w:lineRule="exact" w:before="71"/>
              <w:ind w:left="107"/>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71"/>
              <w:ind w:right="101"/>
              <w:rPr>
                <w:rFonts w:ascii="Arial"/>
                <w:sz w:val="20"/>
              </w:rPr>
            </w:pPr>
            <w:r>
              <w:rPr>
                <w:rFonts w:ascii="Arial"/>
                <w:spacing w:val="-5"/>
                <w:sz w:val="20"/>
              </w:rPr>
              <w:t>789</w:t>
            </w:r>
          </w:p>
        </w:tc>
        <w:tc>
          <w:tcPr>
            <w:tcW w:w="1416" w:type="dxa"/>
          </w:tcPr>
          <w:p>
            <w:pPr>
              <w:pStyle w:val="TableParagraph"/>
              <w:spacing w:line="211" w:lineRule="exact" w:before="71"/>
              <w:ind w:right="99"/>
              <w:rPr>
                <w:rFonts w:ascii="Arial"/>
                <w:sz w:val="20"/>
              </w:rPr>
            </w:pPr>
            <w:r>
              <w:rPr>
                <w:rFonts w:ascii="Arial"/>
                <w:spacing w:val="-5"/>
                <w:sz w:val="20"/>
              </w:rPr>
              <w:t>832</w:t>
            </w:r>
          </w:p>
        </w:tc>
        <w:tc>
          <w:tcPr>
            <w:tcW w:w="1017" w:type="dxa"/>
          </w:tcPr>
          <w:p>
            <w:pPr>
              <w:pStyle w:val="TableParagraph"/>
              <w:spacing w:line="211" w:lineRule="exact" w:before="71"/>
              <w:ind w:right="98"/>
              <w:rPr>
                <w:rFonts w:ascii="Arial"/>
                <w:sz w:val="20"/>
              </w:rPr>
            </w:pPr>
            <w:r>
              <w:rPr>
                <w:rFonts w:ascii="Arial"/>
                <w:spacing w:val="-5"/>
                <w:sz w:val="20"/>
              </w:rPr>
              <w:t>43</w:t>
            </w:r>
          </w:p>
        </w:tc>
        <w:tc>
          <w:tcPr>
            <w:tcW w:w="950" w:type="dxa"/>
          </w:tcPr>
          <w:p>
            <w:pPr>
              <w:pStyle w:val="TableParagraph"/>
              <w:spacing w:line="211" w:lineRule="exact" w:before="71"/>
              <w:ind w:right="96"/>
              <w:rPr>
                <w:rFonts w:ascii="Arial"/>
                <w:b/>
                <w:sz w:val="20"/>
              </w:rPr>
            </w:pPr>
            <w:r>
              <w:rPr>
                <w:rFonts w:ascii="Arial"/>
                <w:b/>
                <w:spacing w:val="-2"/>
                <w:sz w:val="20"/>
              </w:rPr>
              <w:t>5.45%</w:t>
            </w:r>
          </w:p>
        </w:tc>
      </w:tr>
      <w:tr>
        <w:trPr>
          <w:trHeight w:val="299" w:hRule="atLeast"/>
        </w:trPr>
        <w:tc>
          <w:tcPr>
            <w:tcW w:w="886" w:type="dxa"/>
          </w:tcPr>
          <w:p>
            <w:pPr>
              <w:pStyle w:val="TableParagraph"/>
              <w:spacing w:line="211" w:lineRule="exact" w:before="69"/>
              <w:ind w:left="10" w:right="6"/>
              <w:jc w:val="center"/>
              <w:rPr>
                <w:rFonts w:ascii="Arial"/>
                <w:sz w:val="20"/>
              </w:rPr>
            </w:pPr>
            <w:r>
              <w:rPr>
                <w:rFonts w:ascii="Arial"/>
                <w:spacing w:val="-2"/>
                <w:sz w:val="20"/>
              </w:rPr>
              <w:t>336000</w:t>
            </w:r>
          </w:p>
        </w:tc>
        <w:tc>
          <w:tcPr>
            <w:tcW w:w="4422" w:type="dxa"/>
          </w:tcPr>
          <w:p>
            <w:pPr>
              <w:pStyle w:val="TableParagraph"/>
              <w:spacing w:line="211" w:lineRule="exact" w:before="69"/>
              <w:ind w:left="107"/>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101"/>
              <w:rPr>
                <w:rFonts w:ascii="Arial"/>
                <w:sz w:val="20"/>
              </w:rPr>
            </w:pPr>
            <w:r>
              <w:rPr>
                <w:rFonts w:ascii="Arial"/>
                <w:spacing w:val="-2"/>
                <w:sz w:val="20"/>
              </w:rPr>
              <w:t>1,692</w:t>
            </w:r>
          </w:p>
        </w:tc>
        <w:tc>
          <w:tcPr>
            <w:tcW w:w="1416" w:type="dxa"/>
          </w:tcPr>
          <w:p>
            <w:pPr>
              <w:pStyle w:val="TableParagraph"/>
              <w:spacing w:line="211" w:lineRule="exact" w:before="69"/>
              <w:ind w:right="99"/>
              <w:rPr>
                <w:rFonts w:ascii="Arial"/>
                <w:sz w:val="20"/>
              </w:rPr>
            </w:pPr>
            <w:r>
              <w:rPr>
                <w:rFonts w:ascii="Arial"/>
                <w:spacing w:val="-2"/>
                <w:sz w:val="20"/>
              </w:rPr>
              <w:t>1,777</w:t>
            </w:r>
          </w:p>
        </w:tc>
        <w:tc>
          <w:tcPr>
            <w:tcW w:w="1017" w:type="dxa"/>
          </w:tcPr>
          <w:p>
            <w:pPr>
              <w:pStyle w:val="TableParagraph"/>
              <w:spacing w:line="211" w:lineRule="exact" w:before="69"/>
              <w:ind w:right="98"/>
              <w:rPr>
                <w:rFonts w:ascii="Arial"/>
                <w:sz w:val="20"/>
              </w:rPr>
            </w:pPr>
            <w:r>
              <w:rPr>
                <w:rFonts w:ascii="Arial"/>
                <w:spacing w:val="-5"/>
                <w:sz w:val="20"/>
              </w:rPr>
              <w:t>85</w:t>
            </w:r>
          </w:p>
        </w:tc>
        <w:tc>
          <w:tcPr>
            <w:tcW w:w="950" w:type="dxa"/>
          </w:tcPr>
          <w:p>
            <w:pPr>
              <w:pStyle w:val="TableParagraph"/>
              <w:spacing w:line="211" w:lineRule="exact" w:before="69"/>
              <w:ind w:right="96"/>
              <w:rPr>
                <w:rFonts w:ascii="Arial"/>
                <w:b/>
                <w:sz w:val="20"/>
              </w:rPr>
            </w:pPr>
            <w:r>
              <w:rPr>
                <w:rFonts w:ascii="Arial"/>
                <w:b/>
                <w:spacing w:val="-2"/>
                <w:sz w:val="20"/>
              </w:rPr>
              <w:t>5.02%</w:t>
            </w:r>
          </w:p>
        </w:tc>
      </w:tr>
    </w:tbl>
    <w:p>
      <w:pPr>
        <w:pStyle w:val="TableParagraph"/>
        <w:spacing w:after="0" w:line="211" w:lineRule="exact"/>
        <w:rPr>
          <w:rFonts w:ascii="Arial"/>
          <w:b/>
          <w:sz w:val="20"/>
        </w:rPr>
        <w:sectPr>
          <w:headerReference w:type="even" r:id="rId190"/>
          <w:footerReference w:type="even" r:id="rId191"/>
          <w:pgSz w:w="15840" w:h="12240" w:orient="landscape"/>
          <w:pgMar w:header="720" w:footer="0" w:top="1000" w:bottom="280" w:left="0" w:right="0"/>
          <w:pgNumType w:start="80"/>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3"/>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3793"/>
        <w:gridCol w:w="1416"/>
        <w:gridCol w:w="1418"/>
        <w:gridCol w:w="1018"/>
        <w:gridCol w:w="1128"/>
      </w:tblGrid>
      <w:tr>
        <w:trPr>
          <w:trHeight w:val="900" w:hRule="atLeast"/>
        </w:trPr>
        <w:tc>
          <w:tcPr>
            <w:tcW w:w="883" w:type="dxa"/>
          </w:tcPr>
          <w:p>
            <w:pPr>
              <w:pStyle w:val="TableParagraph"/>
              <w:spacing w:line="229" w:lineRule="exact" w:before="220"/>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3793" w:type="dxa"/>
          </w:tcPr>
          <w:p>
            <w:pPr>
              <w:pStyle w:val="TableParagraph"/>
              <w:spacing w:line="240" w:lineRule="auto" w:before="105"/>
              <w:jc w:val="left"/>
              <w:rPr>
                <w:rFonts w:ascii="Arial"/>
                <w:b/>
                <w:sz w:val="20"/>
              </w:rPr>
            </w:pPr>
          </w:p>
          <w:p>
            <w:pPr>
              <w:pStyle w:val="TableParagraph"/>
              <w:spacing w:line="240" w:lineRule="auto" w:before="1"/>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5"/>
              <w:ind w:left="9" w:right="4"/>
              <w:jc w:val="center"/>
              <w:rPr>
                <w:rFonts w:ascii="Arial"/>
                <w:b/>
                <w:sz w:val="20"/>
              </w:rPr>
            </w:pPr>
            <w:r>
              <w:rPr>
                <w:rFonts w:ascii="Arial"/>
                <w:b/>
                <w:spacing w:val="-4"/>
                <w:sz w:val="20"/>
              </w:rPr>
              <w:t>2024</w:t>
            </w:r>
          </w:p>
          <w:p>
            <w:pPr>
              <w:pStyle w:val="TableParagraph"/>
              <w:spacing w:line="240" w:lineRule="auto" w:before="1"/>
              <w:ind w:left="9"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105"/>
              <w:ind w:left="12" w:right="9"/>
              <w:jc w:val="center"/>
              <w:rPr>
                <w:rFonts w:ascii="Arial"/>
                <w:b/>
                <w:sz w:val="20"/>
              </w:rPr>
            </w:pPr>
            <w:r>
              <w:rPr>
                <w:rFonts w:ascii="Arial"/>
                <w:b/>
                <w:spacing w:val="-4"/>
                <w:sz w:val="20"/>
              </w:rPr>
              <w:t>2026</w:t>
            </w:r>
          </w:p>
          <w:p>
            <w:pPr>
              <w:pStyle w:val="TableParagraph"/>
              <w:spacing w:line="240" w:lineRule="auto" w:before="1"/>
              <w:ind w:left="12" w:right="7"/>
              <w:jc w:val="center"/>
              <w:rPr>
                <w:rFonts w:ascii="Arial"/>
                <w:b/>
                <w:sz w:val="20"/>
              </w:rPr>
            </w:pPr>
            <w:r>
              <w:rPr>
                <w:rFonts w:ascii="Arial"/>
                <w:b/>
                <w:spacing w:val="-2"/>
                <w:sz w:val="20"/>
              </w:rPr>
              <w:t>Projected Employment</w:t>
            </w:r>
          </w:p>
        </w:tc>
        <w:tc>
          <w:tcPr>
            <w:tcW w:w="1018" w:type="dxa"/>
          </w:tcPr>
          <w:p>
            <w:pPr>
              <w:pStyle w:val="TableParagraph"/>
              <w:spacing w:line="240" w:lineRule="auto" w:before="220"/>
              <w:ind w:left="142" w:right="93" w:hanging="34"/>
              <w:jc w:val="left"/>
              <w:rPr>
                <w:rFonts w:ascii="Arial"/>
                <w:b/>
                <w:sz w:val="20"/>
              </w:rPr>
            </w:pPr>
            <w:r>
              <w:rPr>
                <w:rFonts w:ascii="Arial"/>
                <w:b/>
                <w:spacing w:val="-2"/>
                <w:sz w:val="20"/>
              </w:rPr>
              <w:t>Numeric Change</w:t>
            </w:r>
          </w:p>
        </w:tc>
        <w:tc>
          <w:tcPr>
            <w:tcW w:w="1128" w:type="dxa"/>
          </w:tcPr>
          <w:p>
            <w:pPr>
              <w:pStyle w:val="TableParagraph"/>
              <w:spacing w:line="240" w:lineRule="auto" w:before="220"/>
              <w:ind w:left="197" w:right="179" w:firstLine="2"/>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333000</w:t>
            </w:r>
          </w:p>
        </w:tc>
        <w:tc>
          <w:tcPr>
            <w:tcW w:w="3793" w:type="dxa"/>
          </w:tcPr>
          <w:p>
            <w:pPr>
              <w:pStyle w:val="TableParagraph"/>
              <w:spacing w:line="211" w:lineRule="exact" w:before="69"/>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277</w:t>
            </w:r>
          </w:p>
        </w:tc>
        <w:tc>
          <w:tcPr>
            <w:tcW w:w="1418" w:type="dxa"/>
          </w:tcPr>
          <w:p>
            <w:pPr>
              <w:pStyle w:val="TableParagraph"/>
              <w:spacing w:line="211" w:lineRule="exact" w:before="69"/>
              <w:ind w:right="97"/>
              <w:rPr>
                <w:rFonts w:ascii="Arial"/>
                <w:sz w:val="20"/>
              </w:rPr>
            </w:pPr>
            <w:r>
              <w:rPr>
                <w:rFonts w:ascii="Arial"/>
                <w:spacing w:val="-10"/>
                <w:sz w:val="20"/>
              </w:rPr>
              <w:t>0</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277</w:t>
            </w:r>
          </w:p>
        </w:tc>
        <w:tc>
          <w:tcPr>
            <w:tcW w:w="1128" w:type="dxa"/>
          </w:tcPr>
          <w:p>
            <w:pPr>
              <w:pStyle w:val="TableParagraph"/>
              <w:spacing w:line="211" w:lineRule="exact" w:before="69"/>
              <w:ind w:right="95"/>
              <w:rPr>
                <w:rFonts w:ascii="Arial"/>
                <w:sz w:val="20"/>
              </w:rPr>
            </w:pPr>
            <w:r>
              <w:rPr>
                <w:rFonts w:ascii="Arial"/>
                <w:spacing w:val="-2"/>
                <w:sz w:val="20"/>
              </w:rPr>
              <w:t>-100.00%</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322000</w:t>
            </w:r>
          </w:p>
        </w:tc>
        <w:tc>
          <w:tcPr>
            <w:tcW w:w="3793"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813</w:t>
            </w:r>
          </w:p>
        </w:tc>
        <w:tc>
          <w:tcPr>
            <w:tcW w:w="1418" w:type="dxa"/>
          </w:tcPr>
          <w:p>
            <w:pPr>
              <w:pStyle w:val="TableParagraph"/>
              <w:spacing w:line="211" w:lineRule="exact" w:before="69"/>
              <w:ind w:right="100"/>
              <w:rPr>
                <w:rFonts w:ascii="Arial"/>
                <w:sz w:val="20"/>
              </w:rPr>
            </w:pPr>
            <w:r>
              <w:rPr>
                <w:rFonts w:ascii="Arial"/>
                <w:spacing w:val="-5"/>
                <w:sz w:val="20"/>
              </w:rPr>
              <w:t>658</w:t>
            </w:r>
          </w:p>
        </w:tc>
        <w:tc>
          <w:tcPr>
            <w:tcW w:w="1018" w:type="dxa"/>
          </w:tcPr>
          <w:p>
            <w:pPr>
              <w:pStyle w:val="TableParagraph"/>
              <w:spacing w:line="211" w:lineRule="exact" w:before="69"/>
              <w:ind w:right="98"/>
              <w:rPr>
                <w:rFonts w:ascii="Arial"/>
                <w:b/>
                <w:sz w:val="20"/>
              </w:rPr>
            </w:pPr>
            <w:r>
              <w:rPr>
                <w:rFonts w:ascii="Arial"/>
                <w:b/>
                <w:spacing w:val="-2"/>
                <w:sz w:val="20"/>
              </w:rPr>
              <w:t>-</w:t>
            </w:r>
            <w:r>
              <w:rPr>
                <w:rFonts w:ascii="Arial"/>
                <w:b/>
                <w:spacing w:val="-5"/>
                <w:sz w:val="20"/>
              </w:rPr>
              <w:t>155</w:t>
            </w:r>
          </w:p>
        </w:tc>
        <w:tc>
          <w:tcPr>
            <w:tcW w:w="1128" w:type="dxa"/>
          </w:tcPr>
          <w:p>
            <w:pPr>
              <w:pStyle w:val="TableParagraph"/>
              <w:spacing w:line="211" w:lineRule="exact" w:before="69"/>
              <w:ind w:right="96"/>
              <w:rPr>
                <w:rFonts w:ascii="Arial"/>
                <w:sz w:val="20"/>
              </w:rPr>
            </w:pPr>
            <w:r>
              <w:rPr>
                <w:rFonts w:ascii="Arial"/>
                <w:spacing w:val="-2"/>
                <w:sz w:val="20"/>
              </w:rPr>
              <w:t>-19.07%</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484000</w:t>
            </w:r>
          </w:p>
        </w:tc>
        <w:tc>
          <w:tcPr>
            <w:tcW w:w="3793" w:type="dxa"/>
          </w:tcPr>
          <w:p>
            <w:pPr>
              <w:pStyle w:val="TableParagraph"/>
              <w:spacing w:line="211" w:lineRule="exact" w:before="71"/>
              <w:ind w:left="108"/>
              <w:jc w:val="left"/>
              <w:rPr>
                <w:rFonts w:ascii="Arial"/>
                <w:sz w:val="20"/>
              </w:rPr>
            </w:pPr>
            <w:r>
              <w:rPr>
                <w:rFonts w:ascii="Arial"/>
                <w:sz w:val="20"/>
              </w:rPr>
              <w:t>Truck</w:t>
            </w:r>
            <w:r>
              <w:rPr>
                <w:rFonts w:ascii="Arial"/>
                <w:spacing w:val="-5"/>
                <w:sz w:val="20"/>
              </w:rPr>
              <w:t> </w:t>
            </w:r>
            <w:r>
              <w:rPr>
                <w:rFonts w:ascii="Arial"/>
                <w:spacing w:val="-2"/>
                <w:sz w:val="20"/>
              </w:rPr>
              <w:t>Transportation</w:t>
            </w:r>
          </w:p>
        </w:tc>
        <w:tc>
          <w:tcPr>
            <w:tcW w:w="1416" w:type="dxa"/>
          </w:tcPr>
          <w:p>
            <w:pPr>
              <w:pStyle w:val="TableParagraph"/>
              <w:spacing w:line="211" w:lineRule="exact" w:before="71"/>
              <w:ind w:right="98"/>
              <w:rPr>
                <w:rFonts w:ascii="Arial"/>
                <w:sz w:val="20"/>
              </w:rPr>
            </w:pPr>
            <w:r>
              <w:rPr>
                <w:rFonts w:ascii="Arial"/>
                <w:spacing w:val="-2"/>
                <w:sz w:val="20"/>
              </w:rPr>
              <w:t>1,859</w:t>
            </w:r>
          </w:p>
        </w:tc>
        <w:tc>
          <w:tcPr>
            <w:tcW w:w="1418" w:type="dxa"/>
          </w:tcPr>
          <w:p>
            <w:pPr>
              <w:pStyle w:val="TableParagraph"/>
              <w:spacing w:line="211" w:lineRule="exact" w:before="71"/>
              <w:ind w:right="100"/>
              <w:rPr>
                <w:rFonts w:ascii="Arial"/>
                <w:sz w:val="20"/>
              </w:rPr>
            </w:pPr>
            <w:r>
              <w:rPr>
                <w:rFonts w:ascii="Arial"/>
                <w:spacing w:val="-2"/>
                <w:sz w:val="20"/>
              </w:rPr>
              <w:t>1,706</w:t>
            </w:r>
          </w:p>
        </w:tc>
        <w:tc>
          <w:tcPr>
            <w:tcW w:w="1018" w:type="dxa"/>
          </w:tcPr>
          <w:p>
            <w:pPr>
              <w:pStyle w:val="TableParagraph"/>
              <w:spacing w:line="211" w:lineRule="exact" w:before="71"/>
              <w:ind w:right="98"/>
              <w:rPr>
                <w:rFonts w:ascii="Arial"/>
                <w:b/>
                <w:sz w:val="20"/>
              </w:rPr>
            </w:pPr>
            <w:r>
              <w:rPr>
                <w:rFonts w:ascii="Arial"/>
                <w:b/>
                <w:spacing w:val="-2"/>
                <w:sz w:val="20"/>
              </w:rPr>
              <w:t>-</w:t>
            </w:r>
            <w:r>
              <w:rPr>
                <w:rFonts w:ascii="Arial"/>
                <w:b/>
                <w:spacing w:val="-5"/>
                <w:sz w:val="20"/>
              </w:rPr>
              <w:t>153</w:t>
            </w:r>
          </w:p>
        </w:tc>
        <w:tc>
          <w:tcPr>
            <w:tcW w:w="1128" w:type="dxa"/>
          </w:tcPr>
          <w:p>
            <w:pPr>
              <w:pStyle w:val="TableParagraph"/>
              <w:spacing w:line="211" w:lineRule="exact" w:before="71"/>
              <w:ind w:right="96"/>
              <w:rPr>
                <w:rFonts w:ascii="Arial"/>
                <w:sz w:val="20"/>
              </w:rPr>
            </w:pPr>
            <w:r>
              <w:rPr>
                <w:rFonts w:ascii="Arial"/>
                <w:spacing w:val="-2"/>
                <w:sz w:val="20"/>
              </w:rPr>
              <w:t>-8.23%</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445000</w:t>
            </w:r>
          </w:p>
        </w:tc>
        <w:tc>
          <w:tcPr>
            <w:tcW w:w="3793" w:type="dxa"/>
          </w:tcPr>
          <w:p>
            <w:pPr>
              <w:pStyle w:val="TableParagraph"/>
              <w:spacing w:line="211" w:lineRule="exact" w:before="69"/>
              <w:ind w:left="108"/>
              <w:jc w:val="left"/>
              <w:rPr>
                <w:rFonts w:ascii="Arial"/>
                <w:sz w:val="20"/>
              </w:rPr>
            </w:pPr>
            <w:r>
              <w:rPr>
                <w:rFonts w:ascii="Arial"/>
                <w:sz w:val="20"/>
              </w:rPr>
              <w:t>Food</w:t>
            </w:r>
            <w:r>
              <w:rPr>
                <w:rFonts w:ascii="Arial"/>
                <w:spacing w:val="-8"/>
                <w:sz w:val="20"/>
              </w:rPr>
              <w:t> </w:t>
            </w:r>
            <w:r>
              <w:rPr>
                <w:rFonts w:ascii="Arial"/>
                <w:sz w:val="20"/>
              </w:rPr>
              <w:t>and</w:t>
            </w:r>
            <w:r>
              <w:rPr>
                <w:rFonts w:ascii="Arial"/>
                <w:spacing w:val="-7"/>
                <w:sz w:val="20"/>
              </w:rPr>
              <w:t> </w:t>
            </w:r>
            <w:r>
              <w:rPr>
                <w:rFonts w:ascii="Arial"/>
                <w:sz w:val="20"/>
              </w:rPr>
              <w:t>Beverage</w:t>
            </w:r>
            <w:r>
              <w:rPr>
                <w:rFonts w:ascii="Arial"/>
                <w:spacing w:val="-9"/>
                <w:sz w:val="20"/>
              </w:rPr>
              <w:t> </w:t>
            </w:r>
            <w:r>
              <w:rPr>
                <w:rFonts w:ascii="Arial"/>
                <w:spacing w:val="-2"/>
                <w:sz w:val="20"/>
              </w:rPr>
              <w:t>Retailers</w:t>
            </w:r>
          </w:p>
        </w:tc>
        <w:tc>
          <w:tcPr>
            <w:tcW w:w="1416" w:type="dxa"/>
          </w:tcPr>
          <w:p>
            <w:pPr>
              <w:pStyle w:val="TableParagraph"/>
              <w:spacing w:line="211" w:lineRule="exact" w:before="69"/>
              <w:ind w:right="98"/>
              <w:rPr>
                <w:rFonts w:ascii="Arial"/>
                <w:sz w:val="20"/>
              </w:rPr>
            </w:pPr>
            <w:r>
              <w:rPr>
                <w:rFonts w:ascii="Arial"/>
                <w:spacing w:val="-2"/>
                <w:sz w:val="20"/>
              </w:rPr>
              <w:t>1,084</w:t>
            </w:r>
          </w:p>
        </w:tc>
        <w:tc>
          <w:tcPr>
            <w:tcW w:w="1418" w:type="dxa"/>
          </w:tcPr>
          <w:p>
            <w:pPr>
              <w:pStyle w:val="TableParagraph"/>
              <w:spacing w:line="211" w:lineRule="exact" w:before="69"/>
              <w:ind w:right="100"/>
              <w:rPr>
                <w:rFonts w:ascii="Arial"/>
                <w:sz w:val="20"/>
              </w:rPr>
            </w:pPr>
            <w:r>
              <w:rPr>
                <w:rFonts w:ascii="Arial"/>
                <w:spacing w:val="-5"/>
                <w:sz w:val="20"/>
              </w:rPr>
              <w:t>988</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96</w:t>
            </w:r>
          </w:p>
        </w:tc>
        <w:tc>
          <w:tcPr>
            <w:tcW w:w="1128" w:type="dxa"/>
          </w:tcPr>
          <w:p>
            <w:pPr>
              <w:pStyle w:val="TableParagraph"/>
              <w:spacing w:line="211" w:lineRule="exact" w:before="69"/>
              <w:ind w:right="96"/>
              <w:rPr>
                <w:rFonts w:ascii="Arial"/>
                <w:sz w:val="20"/>
              </w:rPr>
            </w:pPr>
            <w:r>
              <w:rPr>
                <w:rFonts w:ascii="Arial"/>
                <w:spacing w:val="-2"/>
                <w:sz w:val="20"/>
              </w:rPr>
              <w:t>-8.86%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622100</w:t>
            </w:r>
          </w:p>
        </w:tc>
        <w:tc>
          <w:tcPr>
            <w:tcW w:w="3793" w:type="dxa"/>
          </w:tcPr>
          <w:p>
            <w:pPr>
              <w:pStyle w:val="TableParagraph"/>
              <w:spacing w:line="211" w:lineRule="exact" w:before="69"/>
              <w:ind w:left="108"/>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6" w:type="dxa"/>
          </w:tcPr>
          <w:p>
            <w:pPr>
              <w:pStyle w:val="TableParagraph"/>
              <w:spacing w:line="211" w:lineRule="exact" w:before="69"/>
              <w:ind w:right="98"/>
              <w:rPr>
                <w:rFonts w:ascii="Arial"/>
                <w:sz w:val="20"/>
              </w:rPr>
            </w:pPr>
            <w:r>
              <w:rPr>
                <w:rFonts w:ascii="Arial"/>
                <w:spacing w:val="-2"/>
                <w:sz w:val="20"/>
              </w:rPr>
              <w:t>1,461</w:t>
            </w:r>
          </w:p>
        </w:tc>
        <w:tc>
          <w:tcPr>
            <w:tcW w:w="1418" w:type="dxa"/>
          </w:tcPr>
          <w:p>
            <w:pPr>
              <w:pStyle w:val="TableParagraph"/>
              <w:spacing w:line="211" w:lineRule="exact" w:before="69"/>
              <w:ind w:right="100"/>
              <w:rPr>
                <w:rFonts w:ascii="Arial"/>
                <w:sz w:val="20"/>
              </w:rPr>
            </w:pPr>
            <w:r>
              <w:rPr>
                <w:rFonts w:ascii="Arial"/>
                <w:spacing w:val="-2"/>
                <w:sz w:val="20"/>
              </w:rPr>
              <w:t>1,373</w:t>
            </w:r>
          </w:p>
        </w:tc>
        <w:tc>
          <w:tcPr>
            <w:tcW w:w="1018" w:type="dxa"/>
          </w:tcPr>
          <w:p>
            <w:pPr>
              <w:pStyle w:val="TableParagraph"/>
              <w:spacing w:line="211" w:lineRule="exact" w:before="69"/>
              <w:ind w:right="95"/>
              <w:rPr>
                <w:rFonts w:ascii="Arial"/>
                <w:b/>
                <w:sz w:val="20"/>
              </w:rPr>
            </w:pPr>
            <w:r>
              <w:rPr>
                <w:rFonts w:ascii="Arial"/>
                <w:b/>
                <w:spacing w:val="-2"/>
                <w:sz w:val="20"/>
              </w:rPr>
              <w:t>-</w:t>
            </w:r>
            <w:r>
              <w:rPr>
                <w:rFonts w:ascii="Arial"/>
                <w:b/>
                <w:spacing w:val="-7"/>
                <w:sz w:val="20"/>
              </w:rPr>
              <w:t>88</w:t>
            </w:r>
          </w:p>
        </w:tc>
        <w:tc>
          <w:tcPr>
            <w:tcW w:w="1128" w:type="dxa"/>
          </w:tcPr>
          <w:p>
            <w:pPr>
              <w:pStyle w:val="TableParagraph"/>
              <w:spacing w:line="211" w:lineRule="exact" w:before="69"/>
              <w:ind w:right="96"/>
              <w:rPr>
                <w:rFonts w:ascii="Arial"/>
                <w:sz w:val="20"/>
              </w:rPr>
            </w:pPr>
            <w:r>
              <w:rPr>
                <w:rFonts w:ascii="Arial"/>
                <w:spacing w:val="-2"/>
                <w:sz w:val="20"/>
              </w:rPr>
              <w:t>-6.02%</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5"/>
          <w:sz w:val="24"/>
        </w:rPr>
        <w:t> </w:t>
      </w:r>
      <w:r>
        <w:rPr>
          <w:rFonts w:ascii="Arial"/>
          <w:b/>
          <w:sz w:val="24"/>
        </w:rPr>
        <w:t>Fastest</w:t>
      </w:r>
      <w:r>
        <w:rPr>
          <w:rFonts w:ascii="Arial"/>
          <w:b/>
          <w:spacing w:val="-4"/>
          <w:sz w:val="24"/>
        </w:rPr>
        <w:t> </w:t>
      </w:r>
      <w:r>
        <w:rPr>
          <w:rFonts w:ascii="Arial"/>
          <w:b/>
          <w:sz w:val="24"/>
        </w:rPr>
        <w:t>Declining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3"/>
          <w:sz w:val="24"/>
        </w:rPr>
        <w:t> </w:t>
      </w:r>
      <w:r>
        <w:rPr>
          <w:rFonts w:ascii="Arial"/>
          <w:b/>
          <w:sz w:val="24"/>
        </w:rPr>
        <w:t>by</w:t>
      </w:r>
      <w:r>
        <w:rPr>
          <w:rFonts w:ascii="Arial"/>
          <w:b/>
          <w:spacing w:val="-2"/>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593"/>
        <w:gridCol w:w="1416"/>
        <w:gridCol w:w="1418"/>
        <w:gridCol w:w="1017"/>
        <w:gridCol w:w="1128"/>
      </w:tblGrid>
      <w:tr>
        <w:trPr>
          <w:trHeight w:val="736" w:hRule="atLeast"/>
        </w:trPr>
        <w:tc>
          <w:tcPr>
            <w:tcW w:w="883" w:type="dxa"/>
          </w:tcPr>
          <w:p>
            <w:pPr>
              <w:pStyle w:val="TableParagraph"/>
              <w:spacing w:line="240" w:lineRule="auto" w:before="138"/>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5593" w:type="dxa"/>
          </w:tcPr>
          <w:p>
            <w:pPr>
              <w:pStyle w:val="TableParagraph"/>
              <w:spacing w:line="240" w:lineRule="auto" w:before="23"/>
              <w:jc w:val="left"/>
              <w:rPr>
                <w:rFonts w:ascii="Arial"/>
                <w:b/>
                <w:sz w:val="20"/>
              </w:rPr>
            </w:pPr>
          </w:p>
          <w:p>
            <w:pPr>
              <w:pStyle w:val="TableParagraph"/>
              <w:spacing w:line="240" w:lineRule="auto" w:before="1"/>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23"/>
              <w:ind w:left="9" w:right="4"/>
              <w:jc w:val="center"/>
              <w:rPr>
                <w:rFonts w:ascii="Arial"/>
                <w:b/>
                <w:sz w:val="20"/>
              </w:rPr>
            </w:pPr>
            <w:r>
              <w:rPr>
                <w:rFonts w:ascii="Arial"/>
                <w:b/>
                <w:spacing w:val="-4"/>
                <w:sz w:val="20"/>
              </w:rPr>
              <w:t>2024</w:t>
            </w:r>
          </w:p>
          <w:p>
            <w:pPr>
              <w:pStyle w:val="TableParagraph"/>
              <w:spacing w:line="240" w:lineRule="auto" w:before="1"/>
              <w:ind w:left="9"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23"/>
              <w:ind w:left="12" w:right="8"/>
              <w:jc w:val="center"/>
              <w:rPr>
                <w:rFonts w:ascii="Arial"/>
                <w:b/>
                <w:sz w:val="20"/>
              </w:rPr>
            </w:pPr>
            <w:r>
              <w:rPr>
                <w:rFonts w:ascii="Arial"/>
                <w:b/>
                <w:spacing w:val="-4"/>
                <w:sz w:val="20"/>
              </w:rPr>
              <w:t>2026</w:t>
            </w:r>
          </w:p>
          <w:p>
            <w:pPr>
              <w:pStyle w:val="TableParagraph"/>
              <w:spacing w:line="240" w:lineRule="auto" w:before="1"/>
              <w:ind w:left="12" w:right="5"/>
              <w:jc w:val="center"/>
              <w:rPr>
                <w:rFonts w:ascii="Arial"/>
                <w:b/>
                <w:sz w:val="20"/>
              </w:rPr>
            </w:pPr>
            <w:r>
              <w:rPr>
                <w:rFonts w:ascii="Arial"/>
                <w:b/>
                <w:spacing w:val="-2"/>
                <w:sz w:val="20"/>
              </w:rPr>
              <w:t>Projected Employment</w:t>
            </w:r>
          </w:p>
        </w:tc>
        <w:tc>
          <w:tcPr>
            <w:tcW w:w="1017" w:type="dxa"/>
          </w:tcPr>
          <w:p>
            <w:pPr>
              <w:pStyle w:val="TableParagraph"/>
              <w:spacing w:line="240" w:lineRule="auto" w:before="138"/>
              <w:ind w:left="142" w:right="92" w:hanging="34"/>
              <w:jc w:val="left"/>
              <w:rPr>
                <w:rFonts w:ascii="Arial"/>
                <w:b/>
                <w:sz w:val="20"/>
              </w:rPr>
            </w:pPr>
            <w:r>
              <w:rPr>
                <w:rFonts w:ascii="Arial"/>
                <w:b/>
                <w:spacing w:val="-2"/>
                <w:sz w:val="20"/>
              </w:rPr>
              <w:t>Numeric Change</w:t>
            </w:r>
          </w:p>
        </w:tc>
        <w:tc>
          <w:tcPr>
            <w:tcW w:w="1128" w:type="dxa"/>
          </w:tcPr>
          <w:p>
            <w:pPr>
              <w:pStyle w:val="TableParagraph"/>
              <w:spacing w:line="240" w:lineRule="auto" w:before="138"/>
              <w:ind w:left="198" w:right="178" w:firstLine="2"/>
              <w:jc w:val="left"/>
              <w:rPr>
                <w:rFonts w:ascii="Arial"/>
                <w:b/>
                <w:sz w:val="20"/>
              </w:rPr>
            </w:pPr>
            <w:r>
              <w:rPr>
                <w:rFonts w:ascii="Arial"/>
                <w:b/>
                <w:spacing w:val="-2"/>
                <w:sz w:val="20"/>
              </w:rPr>
              <w:t>Percent Change</w:t>
            </w:r>
          </w:p>
        </w:tc>
      </w:tr>
      <w:tr>
        <w:trPr>
          <w:trHeight w:val="302" w:hRule="atLeast"/>
        </w:trPr>
        <w:tc>
          <w:tcPr>
            <w:tcW w:w="883" w:type="dxa"/>
          </w:tcPr>
          <w:p>
            <w:pPr>
              <w:pStyle w:val="TableParagraph"/>
              <w:spacing w:line="211" w:lineRule="exact" w:before="71"/>
              <w:ind w:left="7"/>
              <w:jc w:val="center"/>
              <w:rPr>
                <w:rFonts w:ascii="Arial"/>
                <w:sz w:val="20"/>
              </w:rPr>
            </w:pPr>
            <w:r>
              <w:rPr>
                <w:rFonts w:ascii="Arial"/>
                <w:spacing w:val="-2"/>
                <w:sz w:val="20"/>
              </w:rPr>
              <w:t>333000</w:t>
            </w:r>
          </w:p>
        </w:tc>
        <w:tc>
          <w:tcPr>
            <w:tcW w:w="5593" w:type="dxa"/>
          </w:tcPr>
          <w:p>
            <w:pPr>
              <w:pStyle w:val="TableParagraph"/>
              <w:spacing w:line="211" w:lineRule="exact" w:before="71"/>
              <w:ind w:left="108"/>
              <w:jc w:val="left"/>
              <w:rPr>
                <w:rFonts w:ascii="Arial"/>
                <w:sz w:val="20"/>
              </w:rPr>
            </w:pPr>
            <w:r>
              <w:rPr>
                <w:rFonts w:ascii="Arial"/>
                <w:sz w:val="20"/>
              </w:rPr>
              <w:t>Machinery</w:t>
            </w:r>
            <w:r>
              <w:rPr>
                <w:rFonts w:ascii="Arial"/>
                <w:spacing w:val="-14"/>
                <w:sz w:val="20"/>
              </w:rPr>
              <w:t> </w:t>
            </w:r>
            <w:r>
              <w:rPr>
                <w:rFonts w:ascii="Arial"/>
                <w:spacing w:val="-2"/>
                <w:sz w:val="20"/>
              </w:rPr>
              <w:t>Manufacturing</w:t>
            </w:r>
          </w:p>
        </w:tc>
        <w:tc>
          <w:tcPr>
            <w:tcW w:w="1416" w:type="dxa"/>
          </w:tcPr>
          <w:p>
            <w:pPr>
              <w:pStyle w:val="TableParagraph"/>
              <w:spacing w:line="211" w:lineRule="exact" w:before="71"/>
              <w:ind w:right="98"/>
              <w:rPr>
                <w:rFonts w:ascii="Arial"/>
                <w:sz w:val="20"/>
              </w:rPr>
            </w:pPr>
            <w:r>
              <w:rPr>
                <w:rFonts w:ascii="Arial"/>
                <w:spacing w:val="-5"/>
                <w:sz w:val="20"/>
              </w:rPr>
              <w:t>277</w:t>
            </w:r>
          </w:p>
        </w:tc>
        <w:tc>
          <w:tcPr>
            <w:tcW w:w="1418" w:type="dxa"/>
          </w:tcPr>
          <w:p>
            <w:pPr>
              <w:pStyle w:val="TableParagraph"/>
              <w:spacing w:line="211" w:lineRule="exact" w:before="71"/>
              <w:ind w:right="97"/>
              <w:rPr>
                <w:rFonts w:ascii="Arial"/>
                <w:sz w:val="20"/>
              </w:rPr>
            </w:pPr>
            <w:r>
              <w:rPr>
                <w:rFonts w:ascii="Arial"/>
                <w:spacing w:val="-10"/>
                <w:sz w:val="20"/>
              </w:rPr>
              <w:t>0</w:t>
            </w:r>
          </w:p>
        </w:tc>
        <w:tc>
          <w:tcPr>
            <w:tcW w:w="1017" w:type="dxa"/>
          </w:tcPr>
          <w:p>
            <w:pPr>
              <w:pStyle w:val="TableParagraph"/>
              <w:spacing w:line="211" w:lineRule="exact" w:before="71"/>
              <w:ind w:right="97"/>
              <w:rPr>
                <w:rFonts w:ascii="Arial"/>
                <w:sz w:val="20"/>
              </w:rPr>
            </w:pPr>
            <w:r>
              <w:rPr>
                <w:rFonts w:ascii="Arial"/>
                <w:spacing w:val="-2"/>
                <w:sz w:val="20"/>
              </w:rPr>
              <w:t>-</w:t>
            </w:r>
            <w:r>
              <w:rPr>
                <w:rFonts w:ascii="Arial"/>
                <w:spacing w:val="-5"/>
                <w:sz w:val="20"/>
              </w:rPr>
              <w:t>277</w:t>
            </w:r>
          </w:p>
        </w:tc>
        <w:tc>
          <w:tcPr>
            <w:tcW w:w="1128" w:type="dxa"/>
          </w:tcPr>
          <w:p>
            <w:pPr>
              <w:pStyle w:val="TableParagraph"/>
              <w:spacing w:line="211" w:lineRule="exact" w:before="71"/>
              <w:ind w:left="71"/>
              <w:jc w:val="center"/>
              <w:rPr>
                <w:rFonts w:ascii="Arial"/>
                <w:b/>
                <w:sz w:val="20"/>
              </w:rPr>
            </w:pPr>
            <w:r>
              <w:rPr>
                <w:rFonts w:ascii="Arial"/>
                <w:b/>
                <w:spacing w:val="-2"/>
                <w:sz w:val="20"/>
              </w:rPr>
              <w:t>-100.00%</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524100</w:t>
            </w:r>
          </w:p>
        </w:tc>
        <w:tc>
          <w:tcPr>
            <w:tcW w:w="5593" w:type="dxa"/>
          </w:tcPr>
          <w:p>
            <w:pPr>
              <w:pStyle w:val="TableParagraph"/>
              <w:spacing w:line="211" w:lineRule="exact" w:before="69"/>
              <w:ind w:left="108"/>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69"/>
              <w:ind w:right="98"/>
              <w:rPr>
                <w:rFonts w:ascii="Arial"/>
                <w:sz w:val="20"/>
              </w:rPr>
            </w:pPr>
            <w:r>
              <w:rPr>
                <w:rFonts w:ascii="Arial"/>
                <w:spacing w:val="-5"/>
                <w:sz w:val="20"/>
              </w:rPr>
              <w:t>88</w:t>
            </w:r>
          </w:p>
        </w:tc>
        <w:tc>
          <w:tcPr>
            <w:tcW w:w="1418" w:type="dxa"/>
          </w:tcPr>
          <w:p>
            <w:pPr>
              <w:pStyle w:val="TableParagraph"/>
              <w:spacing w:line="211" w:lineRule="exact" w:before="69"/>
              <w:ind w:right="100"/>
              <w:rPr>
                <w:rFonts w:ascii="Arial"/>
                <w:sz w:val="20"/>
              </w:rPr>
            </w:pPr>
            <w:r>
              <w:rPr>
                <w:rFonts w:ascii="Arial"/>
                <w:spacing w:val="-5"/>
                <w:sz w:val="20"/>
              </w:rPr>
              <w:t>48</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40</w:t>
            </w:r>
          </w:p>
        </w:tc>
        <w:tc>
          <w:tcPr>
            <w:tcW w:w="1128" w:type="dxa"/>
          </w:tcPr>
          <w:p>
            <w:pPr>
              <w:pStyle w:val="TableParagraph"/>
              <w:spacing w:line="211" w:lineRule="exact" w:before="69"/>
              <w:ind w:left="184"/>
              <w:jc w:val="center"/>
              <w:rPr>
                <w:rFonts w:ascii="Arial"/>
                <w:b/>
                <w:sz w:val="20"/>
              </w:rPr>
            </w:pPr>
            <w:r>
              <w:rPr>
                <w:rFonts w:ascii="Arial"/>
                <w:b/>
                <w:spacing w:val="-2"/>
                <w:sz w:val="20"/>
              </w:rPr>
              <w:t>-45.45%</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425000</w:t>
            </w:r>
          </w:p>
        </w:tc>
        <w:tc>
          <w:tcPr>
            <w:tcW w:w="5593"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4"/>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98"/>
              <w:rPr>
                <w:rFonts w:ascii="Arial"/>
                <w:sz w:val="20"/>
              </w:rPr>
            </w:pPr>
            <w:r>
              <w:rPr>
                <w:rFonts w:ascii="Arial"/>
                <w:spacing w:val="-5"/>
                <w:sz w:val="20"/>
              </w:rPr>
              <w:t>38</w:t>
            </w:r>
          </w:p>
        </w:tc>
        <w:tc>
          <w:tcPr>
            <w:tcW w:w="1418" w:type="dxa"/>
          </w:tcPr>
          <w:p>
            <w:pPr>
              <w:pStyle w:val="TableParagraph"/>
              <w:spacing w:line="211" w:lineRule="exact" w:before="69"/>
              <w:ind w:right="100"/>
              <w:rPr>
                <w:rFonts w:ascii="Arial"/>
                <w:sz w:val="20"/>
              </w:rPr>
            </w:pPr>
            <w:r>
              <w:rPr>
                <w:rFonts w:ascii="Arial"/>
                <w:spacing w:val="-5"/>
                <w:sz w:val="20"/>
              </w:rPr>
              <w:t>24</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14</w:t>
            </w:r>
          </w:p>
        </w:tc>
        <w:tc>
          <w:tcPr>
            <w:tcW w:w="1128" w:type="dxa"/>
          </w:tcPr>
          <w:p>
            <w:pPr>
              <w:pStyle w:val="TableParagraph"/>
              <w:spacing w:line="211" w:lineRule="exact" w:before="69"/>
              <w:ind w:left="184"/>
              <w:jc w:val="center"/>
              <w:rPr>
                <w:rFonts w:ascii="Arial"/>
                <w:b/>
                <w:sz w:val="20"/>
              </w:rPr>
            </w:pPr>
            <w:r>
              <w:rPr>
                <w:rFonts w:ascii="Arial"/>
                <w:b/>
                <w:spacing w:val="-2"/>
                <w:sz w:val="20"/>
              </w:rPr>
              <w:t>-36.84%</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813200</w:t>
            </w:r>
          </w:p>
        </w:tc>
        <w:tc>
          <w:tcPr>
            <w:tcW w:w="5593" w:type="dxa"/>
          </w:tcPr>
          <w:p>
            <w:pPr>
              <w:pStyle w:val="TableParagraph"/>
              <w:spacing w:line="211" w:lineRule="exact" w:before="69"/>
              <w:ind w:left="108"/>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36</w:t>
            </w:r>
          </w:p>
        </w:tc>
        <w:tc>
          <w:tcPr>
            <w:tcW w:w="1418" w:type="dxa"/>
          </w:tcPr>
          <w:p>
            <w:pPr>
              <w:pStyle w:val="TableParagraph"/>
              <w:spacing w:line="211" w:lineRule="exact" w:before="69"/>
              <w:ind w:right="100"/>
              <w:rPr>
                <w:rFonts w:ascii="Arial"/>
                <w:sz w:val="20"/>
              </w:rPr>
            </w:pPr>
            <w:r>
              <w:rPr>
                <w:rFonts w:ascii="Arial"/>
                <w:spacing w:val="-5"/>
                <w:sz w:val="20"/>
              </w:rPr>
              <w:t>25</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11</w:t>
            </w:r>
          </w:p>
        </w:tc>
        <w:tc>
          <w:tcPr>
            <w:tcW w:w="1128" w:type="dxa"/>
          </w:tcPr>
          <w:p>
            <w:pPr>
              <w:pStyle w:val="TableParagraph"/>
              <w:spacing w:line="211" w:lineRule="exact" w:before="69"/>
              <w:ind w:left="184"/>
              <w:jc w:val="center"/>
              <w:rPr>
                <w:rFonts w:ascii="Arial"/>
                <w:b/>
                <w:sz w:val="20"/>
              </w:rPr>
            </w:pPr>
            <w:r>
              <w:rPr>
                <w:rFonts w:ascii="Arial"/>
                <w:b/>
                <w:spacing w:val="-2"/>
                <w:sz w:val="20"/>
              </w:rPr>
              <w:t>-30.56%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458000</w:t>
            </w:r>
          </w:p>
        </w:tc>
        <w:tc>
          <w:tcPr>
            <w:tcW w:w="5593" w:type="dxa"/>
          </w:tcPr>
          <w:p>
            <w:pPr>
              <w:pStyle w:val="TableParagraph"/>
              <w:spacing w:line="211" w:lineRule="exact" w:before="69"/>
              <w:ind w:left="108"/>
              <w:jc w:val="left"/>
              <w:rPr>
                <w:rFonts w:ascii="Arial"/>
                <w:sz w:val="20"/>
              </w:rPr>
            </w:pPr>
            <w:r>
              <w:rPr>
                <w:rFonts w:ascii="Arial"/>
                <w:sz w:val="20"/>
              </w:rPr>
              <w:t>Clothing,</w:t>
            </w:r>
            <w:r>
              <w:rPr>
                <w:rFonts w:ascii="Arial"/>
                <w:spacing w:val="-10"/>
                <w:sz w:val="20"/>
              </w:rPr>
              <w:t> </w:t>
            </w:r>
            <w:r>
              <w:rPr>
                <w:rFonts w:ascii="Arial"/>
                <w:sz w:val="20"/>
              </w:rPr>
              <w:t>Clothing</w:t>
            </w:r>
            <w:r>
              <w:rPr>
                <w:rFonts w:ascii="Arial"/>
                <w:spacing w:val="-8"/>
                <w:sz w:val="20"/>
              </w:rPr>
              <w:t> </w:t>
            </w:r>
            <w:r>
              <w:rPr>
                <w:rFonts w:ascii="Arial"/>
                <w:sz w:val="20"/>
              </w:rPr>
              <w:t>Accessories,</w:t>
            </w:r>
            <w:r>
              <w:rPr>
                <w:rFonts w:ascii="Arial"/>
                <w:spacing w:val="-9"/>
                <w:sz w:val="20"/>
              </w:rPr>
              <w:t> </w:t>
            </w:r>
            <w:r>
              <w:rPr>
                <w:rFonts w:ascii="Arial"/>
                <w:sz w:val="20"/>
              </w:rPr>
              <w:t>Shoe,</w:t>
            </w:r>
            <w:r>
              <w:rPr>
                <w:rFonts w:ascii="Arial"/>
                <w:spacing w:val="-8"/>
                <w:sz w:val="20"/>
              </w:rPr>
              <w:t> </w:t>
            </w:r>
            <w:r>
              <w:rPr>
                <w:rFonts w:ascii="Arial"/>
                <w:sz w:val="20"/>
              </w:rPr>
              <w:t>and</w:t>
            </w:r>
            <w:r>
              <w:rPr>
                <w:rFonts w:ascii="Arial"/>
                <w:spacing w:val="-9"/>
                <w:sz w:val="20"/>
              </w:rPr>
              <w:t> </w:t>
            </w:r>
            <w:r>
              <w:rPr>
                <w:rFonts w:ascii="Arial"/>
                <w:sz w:val="20"/>
              </w:rPr>
              <w:t>Jewelry</w:t>
            </w:r>
            <w:r>
              <w:rPr>
                <w:rFonts w:ascii="Arial"/>
                <w:spacing w:val="-8"/>
                <w:sz w:val="20"/>
              </w:rPr>
              <w:t> </w:t>
            </w:r>
            <w:r>
              <w:rPr>
                <w:rFonts w:ascii="Arial"/>
                <w:spacing w:val="-2"/>
                <w:sz w:val="20"/>
              </w:rPr>
              <w:t>Retailers</w:t>
            </w:r>
          </w:p>
        </w:tc>
        <w:tc>
          <w:tcPr>
            <w:tcW w:w="1416" w:type="dxa"/>
          </w:tcPr>
          <w:p>
            <w:pPr>
              <w:pStyle w:val="TableParagraph"/>
              <w:spacing w:line="211" w:lineRule="exact" w:before="69"/>
              <w:ind w:right="98"/>
              <w:rPr>
                <w:rFonts w:ascii="Arial"/>
                <w:sz w:val="20"/>
              </w:rPr>
            </w:pPr>
            <w:r>
              <w:rPr>
                <w:rFonts w:ascii="Arial"/>
                <w:spacing w:val="-5"/>
                <w:sz w:val="20"/>
              </w:rPr>
              <w:t>180</w:t>
            </w:r>
          </w:p>
        </w:tc>
        <w:tc>
          <w:tcPr>
            <w:tcW w:w="1418" w:type="dxa"/>
          </w:tcPr>
          <w:p>
            <w:pPr>
              <w:pStyle w:val="TableParagraph"/>
              <w:spacing w:line="211" w:lineRule="exact" w:before="69"/>
              <w:ind w:right="100"/>
              <w:rPr>
                <w:rFonts w:ascii="Arial"/>
                <w:sz w:val="20"/>
              </w:rPr>
            </w:pPr>
            <w:r>
              <w:rPr>
                <w:rFonts w:ascii="Arial"/>
                <w:spacing w:val="-5"/>
                <w:sz w:val="20"/>
              </w:rPr>
              <w:t>141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39</w:t>
            </w:r>
          </w:p>
        </w:tc>
        <w:tc>
          <w:tcPr>
            <w:tcW w:w="1128" w:type="dxa"/>
          </w:tcPr>
          <w:p>
            <w:pPr>
              <w:pStyle w:val="TableParagraph"/>
              <w:spacing w:line="211" w:lineRule="exact" w:before="69"/>
              <w:ind w:left="184"/>
              <w:jc w:val="center"/>
              <w:rPr>
                <w:rFonts w:ascii="Arial"/>
                <w:b/>
                <w:sz w:val="20"/>
              </w:rPr>
            </w:pPr>
            <w:r>
              <w:rPr>
                <w:rFonts w:ascii="Arial"/>
                <w:b/>
                <w:spacing w:val="-2"/>
                <w:sz w:val="20"/>
              </w:rPr>
              <w:t>-21.67%</w:t>
            </w:r>
          </w:p>
        </w:tc>
      </w:tr>
    </w:tbl>
    <w:p>
      <w:pPr>
        <w:pStyle w:val="TableParagraph"/>
        <w:spacing w:after="0" w:line="211" w:lineRule="exact"/>
        <w:jc w:val="center"/>
        <w:rPr>
          <w:rFonts w:ascii="Arial"/>
          <w:b/>
          <w:sz w:val="20"/>
        </w:rPr>
        <w:sectPr>
          <w:headerReference w:type="default" r:id="rId192"/>
          <w:footerReference w:type="default" r:id="rId193"/>
          <w:pgSz w:w="15840" w:h="12240" w:orient="landscape"/>
          <w:pgMar w:header="0" w:footer="518" w:top="460" w:bottom="700" w:left="0" w:right="0"/>
          <w:pgNumType w:start="81"/>
        </w:sectPr>
      </w:pPr>
    </w:p>
    <w:p>
      <w:pPr>
        <w:pStyle w:val="Heading1"/>
        <w:spacing w:line="425" w:lineRule="exact"/>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after="7"/>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414"/>
        <w:gridCol w:w="938"/>
        <w:gridCol w:w="878"/>
        <w:gridCol w:w="828"/>
        <w:gridCol w:w="1039"/>
        <w:gridCol w:w="876"/>
        <w:gridCol w:w="1051"/>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414" w:type="dxa"/>
          </w:tcPr>
          <w:p>
            <w:pPr>
              <w:pStyle w:val="TableParagraph"/>
              <w:spacing w:line="252" w:lineRule="exact" w:before="0"/>
              <w:ind w:left="10"/>
              <w:jc w:val="center"/>
              <w:rPr>
                <w:b/>
                <w:sz w:val="22"/>
              </w:rPr>
            </w:pPr>
            <w:r>
              <w:rPr>
                <w:b/>
                <w:spacing w:val="-4"/>
                <w:sz w:val="22"/>
              </w:rPr>
              <w:t>2026</w:t>
            </w:r>
          </w:p>
          <w:p>
            <w:pPr>
              <w:pStyle w:val="TableParagraph"/>
              <w:spacing w:line="252" w:lineRule="exact" w:before="0"/>
              <w:ind w:left="167" w:right="149" w:hanging="3"/>
              <w:jc w:val="center"/>
              <w:rPr>
                <w:b/>
                <w:sz w:val="22"/>
              </w:rPr>
            </w:pPr>
            <w:r>
              <w:rPr>
                <w:b/>
                <w:spacing w:val="-2"/>
                <w:sz w:val="22"/>
              </w:rPr>
              <w:t>Projected Employment</w:t>
            </w:r>
          </w:p>
        </w:tc>
        <w:tc>
          <w:tcPr>
            <w:tcW w:w="938" w:type="dxa"/>
          </w:tcPr>
          <w:p>
            <w:pPr>
              <w:pStyle w:val="TableParagraph"/>
              <w:spacing w:line="240" w:lineRule="auto" w:before="125"/>
              <w:ind w:left="138" w:right="91" w:hanging="29"/>
              <w:jc w:val="left"/>
              <w:rPr>
                <w:b/>
                <w:sz w:val="22"/>
              </w:rPr>
            </w:pPr>
            <w:r>
              <w:rPr>
                <w:b/>
                <w:spacing w:val="-2"/>
                <w:sz w:val="22"/>
              </w:rPr>
              <w:t>Numeric Change</w:t>
            </w:r>
          </w:p>
        </w:tc>
        <w:tc>
          <w:tcPr>
            <w:tcW w:w="878" w:type="dxa"/>
          </w:tcPr>
          <w:p>
            <w:pPr>
              <w:pStyle w:val="TableParagraph"/>
              <w:spacing w:line="240" w:lineRule="auto" w:before="125"/>
              <w:ind w:left="109" w:right="89"/>
              <w:jc w:val="left"/>
              <w:rPr>
                <w:b/>
                <w:sz w:val="22"/>
              </w:rPr>
            </w:pPr>
            <w:r>
              <w:rPr>
                <w:b/>
                <w:spacing w:val="-2"/>
                <w:sz w:val="22"/>
              </w:rPr>
              <w:t>Percent Change</w:t>
            </w:r>
          </w:p>
        </w:tc>
        <w:tc>
          <w:tcPr>
            <w:tcW w:w="828" w:type="dxa"/>
          </w:tcPr>
          <w:p>
            <w:pPr>
              <w:pStyle w:val="TableParagraph"/>
              <w:spacing w:line="240" w:lineRule="auto" w:before="125"/>
              <w:ind w:left="199" w:right="88" w:hanging="89"/>
              <w:jc w:val="left"/>
              <w:rPr>
                <w:b/>
                <w:sz w:val="22"/>
              </w:rPr>
            </w:pPr>
            <w:r>
              <w:rPr>
                <w:b/>
                <w:spacing w:val="-2"/>
                <w:sz w:val="22"/>
              </w:rPr>
              <w:t>Annual Exits</w:t>
            </w:r>
          </w:p>
        </w:tc>
        <w:tc>
          <w:tcPr>
            <w:tcW w:w="1039" w:type="dxa"/>
          </w:tcPr>
          <w:p>
            <w:pPr>
              <w:pStyle w:val="TableParagraph"/>
              <w:spacing w:line="240" w:lineRule="auto" w:before="125"/>
              <w:ind w:left="110" w:firstLine="105"/>
              <w:jc w:val="left"/>
              <w:rPr>
                <w:b/>
                <w:sz w:val="22"/>
              </w:rPr>
            </w:pPr>
            <w:r>
              <w:rPr>
                <w:b/>
                <w:spacing w:val="-2"/>
                <w:sz w:val="22"/>
              </w:rPr>
              <w:t>Annual Transfers</w:t>
            </w:r>
          </w:p>
        </w:tc>
        <w:tc>
          <w:tcPr>
            <w:tcW w:w="876" w:type="dxa"/>
          </w:tcPr>
          <w:p>
            <w:pPr>
              <w:pStyle w:val="TableParagraph"/>
              <w:spacing w:line="240" w:lineRule="auto" w:before="125"/>
              <w:ind w:left="111" w:right="85" w:firstLine="24"/>
              <w:jc w:val="left"/>
              <w:rPr>
                <w:b/>
                <w:sz w:val="22"/>
              </w:rPr>
            </w:pPr>
            <w:r>
              <w:rPr>
                <w:b/>
                <w:spacing w:val="-2"/>
                <w:sz w:val="22"/>
              </w:rPr>
              <w:t>Annual Change</w:t>
            </w:r>
          </w:p>
        </w:tc>
        <w:tc>
          <w:tcPr>
            <w:tcW w:w="1051" w:type="dxa"/>
          </w:tcPr>
          <w:p>
            <w:pPr>
              <w:pStyle w:val="TableParagraph"/>
              <w:spacing w:line="252" w:lineRule="exact" w:before="0"/>
              <w:ind w:left="111" w:right="93"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86,017</w:t>
            </w:r>
          </w:p>
        </w:tc>
        <w:tc>
          <w:tcPr>
            <w:tcW w:w="1414" w:type="dxa"/>
          </w:tcPr>
          <w:p>
            <w:pPr>
              <w:pStyle w:val="TableParagraph"/>
              <w:spacing w:before="4"/>
              <w:ind w:right="92"/>
              <w:rPr>
                <w:b/>
                <w:sz w:val="22"/>
              </w:rPr>
            </w:pPr>
            <w:r>
              <w:rPr>
                <w:b/>
                <w:spacing w:val="-2"/>
                <w:sz w:val="22"/>
              </w:rPr>
              <w:t>85,772</w:t>
            </w:r>
          </w:p>
        </w:tc>
        <w:tc>
          <w:tcPr>
            <w:tcW w:w="938" w:type="dxa"/>
          </w:tcPr>
          <w:p>
            <w:pPr>
              <w:pStyle w:val="TableParagraph"/>
              <w:spacing w:before="4"/>
              <w:ind w:right="91"/>
              <w:rPr>
                <w:b/>
                <w:sz w:val="22"/>
              </w:rPr>
            </w:pPr>
            <w:r>
              <w:rPr>
                <w:b/>
                <w:spacing w:val="-2"/>
                <w:sz w:val="22"/>
              </w:rPr>
              <w:t>-</w:t>
            </w:r>
            <w:r>
              <w:rPr>
                <w:b/>
                <w:spacing w:val="-5"/>
                <w:sz w:val="22"/>
              </w:rPr>
              <w:t>245</w:t>
            </w:r>
          </w:p>
        </w:tc>
        <w:tc>
          <w:tcPr>
            <w:tcW w:w="878" w:type="dxa"/>
          </w:tcPr>
          <w:p>
            <w:pPr>
              <w:pStyle w:val="TableParagraph"/>
              <w:spacing w:before="4"/>
              <w:ind w:right="91"/>
              <w:rPr>
                <w:b/>
                <w:sz w:val="22"/>
              </w:rPr>
            </w:pPr>
            <w:r>
              <w:rPr>
                <w:b/>
                <w:spacing w:val="-2"/>
                <w:sz w:val="22"/>
              </w:rPr>
              <w:t>-0.28%</w:t>
            </w:r>
          </w:p>
        </w:tc>
        <w:tc>
          <w:tcPr>
            <w:tcW w:w="828" w:type="dxa"/>
          </w:tcPr>
          <w:p>
            <w:pPr>
              <w:pStyle w:val="TableParagraph"/>
              <w:spacing w:before="4"/>
              <w:ind w:right="91"/>
              <w:rPr>
                <w:b/>
                <w:sz w:val="22"/>
              </w:rPr>
            </w:pPr>
            <w:r>
              <w:rPr>
                <w:b/>
                <w:spacing w:val="-2"/>
                <w:sz w:val="22"/>
              </w:rPr>
              <w:t>3,961</w:t>
            </w:r>
          </w:p>
        </w:tc>
        <w:tc>
          <w:tcPr>
            <w:tcW w:w="1039" w:type="dxa"/>
          </w:tcPr>
          <w:p>
            <w:pPr>
              <w:pStyle w:val="TableParagraph"/>
              <w:spacing w:before="4"/>
              <w:ind w:right="90"/>
              <w:rPr>
                <w:b/>
                <w:sz w:val="22"/>
              </w:rPr>
            </w:pPr>
            <w:r>
              <w:rPr>
                <w:b/>
                <w:spacing w:val="-2"/>
                <w:sz w:val="22"/>
              </w:rPr>
              <w:t>5,510</w:t>
            </w:r>
          </w:p>
        </w:tc>
        <w:tc>
          <w:tcPr>
            <w:tcW w:w="876" w:type="dxa"/>
          </w:tcPr>
          <w:p>
            <w:pPr>
              <w:pStyle w:val="TableParagraph"/>
              <w:spacing w:before="4"/>
              <w:ind w:right="88"/>
              <w:rPr>
                <w:b/>
                <w:sz w:val="22"/>
              </w:rPr>
            </w:pPr>
            <w:r>
              <w:rPr>
                <w:b/>
                <w:spacing w:val="-2"/>
                <w:sz w:val="22"/>
              </w:rPr>
              <w:t>-</w:t>
            </w:r>
            <w:r>
              <w:rPr>
                <w:b/>
                <w:spacing w:val="-5"/>
                <w:sz w:val="22"/>
              </w:rPr>
              <w:t>122</w:t>
            </w:r>
          </w:p>
        </w:tc>
        <w:tc>
          <w:tcPr>
            <w:tcW w:w="1051" w:type="dxa"/>
          </w:tcPr>
          <w:p>
            <w:pPr>
              <w:pStyle w:val="TableParagraph"/>
              <w:spacing w:before="4"/>
              <w:ind w:right="92"/>
              <w:rPr>
                <w:b/>
                <w:sz w:val="22"/>
              </w:rPr>
            </w:pPr>
            <w:r>
              <w:rPr>
                <w:b/>
                <w:spacing w:val="-2"/>
                <w:sz w:val="22"/>
              </w:rPr>
              <w:t>9,349</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8,941</w:t>
            </w:r>
          </w:p>
        </w:tc>
        <w:tc>
          <w:tcPr>
            <w:tcW w:w="1414" w:type="dxa"/>
          </w:tcPr>
          <w:p>
            <w:pPr>
              <w:pStyle w:val="TableParagraph"/>
              <w:ind w:right="92"/>
              <w:rPr>
                <w:sz w:val="22"/>
              </w:rPr>
            </w:pPr>
            <w:r>
              <w:rPr>
                <w:spacing w:val="-2"/>
                <w:sz w:val="22"/>
              </w:rPr>
              <w:t>8,808</w:t>
            </w:r>
          </w:p>
        </w:tc>
        <w:tc>
          <w:tcPr>
            <w:tcW w:w="938" w:type="dxa"/>
          </w:tcPr>
          <w:p>
            <w:pPr>
              <w:pStyle w:val="TableParagraph"/>
              <w:ind w:right="91"/>
              <w:rPr>
                <w:sz w:val="22"/>
              </w:rPr>
            </w:pPr>
            <w:r>
              <w:rPr>
                <w:spacing w:val="-2"/>
                <w:sz w:val="22"/>
              </w:rPr>
              <w:t>-</w:t>
            </w:r>
            <w:r>
              <w:rPr>
                <w:spacing w:val="-5"/>
                <w:sz w:val="22"/>
              </w:rPr>
              <w:t>133</w:t>
            </w:r>
          </w:p>
        </w:tc>
        <w:tc>
          <w:tcPr>
            <w:tcW w:w="878" w:type="dxa"/>
          </w:tcPr>
          <w:p>
            <w:pPr>
              <w:pStyle w:val="TableParagraph"/>
              <w:ind w:right="91"/>
              <w:rPr>
                <w:sz w:val="22"/>
              </w:rPr>
            </w:pPr>
            <w:r>
              <w:rPr>
                <w:spacing w:val="-2"/>
                <w:sz w:val="22"/>
              </w:rPr>
              <w:t>-1.49%</w:t>
            </w:r>
          </w:p>
        </w:tc>
        <w:tc>
          <w:tcPr>
            <w:tcW w:w="828" w:type="dxa"/>
          </w:tcPr>
          <w:p>
            <w:pPr>
              <w:pStyle w:val="TableParagraph"/>
              <w:ind w:right="91"/>
              <w:rPr>
                <w:sz w:val="22"/>
              </w:rPr>
            </w:pPr>
            <w:r>
              <w:rPr>
                <w:spacing w:val="-5"/>
                <w:sz w:val="22"/>
              </w:rPr>
              <w:t>369</w:t>
            </w:r>
          </w:p>
        </w:tc>
        <w:tc>
          <w:tcPr>
            <w:tcW w:w="1039" w:type="dxa"/>
          </w:tcPr>
          <w:p>
            <w:pPr>
              <w:pStyle w:val="TableParagraph"/>
              <w:ind w:right="90"/>
              <w:rPr>
                <w:sz w:val="22"/>
              </w:rPr>
            </w:pPr>
            <w:r>
              <w:rPr>
                <w:spacing w:val="-5"/>
                <w:sz w:val="22"/>
              </w:rPr>
              <w:t>408</w:t>
            </w:r>
          </w:p>
        </w:tc>
        <w:tc>
          <w:tcPr>
            <w:tcW w:w="876" w:type="dxa"/>
          </w:tcPr>
          <w:p>
            <w:pPr>
              <w:pStyle w:val="TableParagraph"/>
              <w:ind w:right="90"/>
              <w:rPr>
                <w:sz w:val="22"/>
              </w:rPr>
            </w:pPr>
            <w:r>
              <w:rPr>
                <w:spacing w:val="-2"/>
                <w:sz w:val="22"/>
              </w:rPr>
              <w:t>-</w:t>
            </w:r>
            <w:r>
              <w:rPr>
                <w:spacing w:val="-7"/>
                <w:sz w:val="22"/>
              </w:rPr>
              <w:t>66</w:t>
            </w:r>
          </w:p>
        </w:tc>
        <w:tc>
          <w:tcPr>
            <w:tcW w:w="1051" w:type="dxa"/>
          </w:tcPr>
          <w:p>
            <w:pPr>
              <w:pStyle w:val="TableParagraph"/>
              <w:ind w:right="92"/>
              <w:rPr>
                <w:sz w:val="22"/>
              </w:rPr>
            </w:pPr>
            <w:r>
              <w:rPr>
                <w:spacing w:val="-5"/>
                <w:sz w:val="22"/>
              </w:rPr>
              <w:t>711</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2,674</w:t>
            </w:r>
          </w:p>
        </w:tc>
        <w:tc>
          <w:tcPr>
            <w:tcW w:w="1414" w:type="dxa"/>
          </w:tcPr>
          <w:p>
            <w:pPr>
              <w:pStyle w:val="TableParagraph"/>
              <w:spacing w:line="234" w:lineRule="exact"/>
              <w:ind w:right="92"/>
              <w:rPr>
                <w:sz w:val="22"/>
              </w:rPr>
            </w:pPr>
            <w:r>
              <w:rPr>
                <w:spacing w:val="-2"/>
                <w:sz w:val="22"/>
              </w:rPr>
              <w:t>2,669</w:t>
            </w:r>
          </w:p>
        </w:tc>
        <w:tc>
          <w:tcPr>
            <w:tcW w:w="938" w:type="dxa"/>
          </w:tcPr>
          <w:p>
            <w:pPr>
              <w:pStyle w:val="TableParagraph"/>
              <w:spacing w:line="234" w:lineRule="exact"/>
              <w:ind w:right="94"/>
              <w:rPr>
                <w:sz w:val="22"/>
              </w:rPr>
            </w:pPr>
            <w:r>
              <w:rPr>
                <w:spacing w:val="-2"/>
                <w:sz w:val="22"/>
              </w:rPr>
              <w:t>-</w:t>
            </w:r>
            <w:r>
              <w:rPr>
                <w:spacing w:val="-12"/>
                <w:sz w:val="22"/>
              </w:rPr>
              <w:t>5</w:t>
            </w:r>
          </w:p>
        </w:tc>
        <w:tc>
          <w:tcPr>
            <w:tcW w:w="878" w:type="dxa"/>
          </w:tcPr>
          <w:p>
            <w:pPr>
              <w:pStyle w:val="TableParagraph"/>
              <w:spacing w:line="234" w:lineRule="exact"/>
              <w:ind w:right="91"/>
              <w:rPr>
                <w:sz w:val="22"/>
              </w:rPr>
            </w:pPr>
            <w:r>
              <w:rPr>
                <w:spacing w:val="-2"/>
                <w:sz w:val="22"/>
              </w:rPr>
              <w:t>-0.19%</w:t>
            </w:r>
          </w:p>
        </w:tc>
        <w:tc>
          <w:tcPr>
            <w:tcW w:w="828" w:type="dxa"/>
          </w:tcPr>
          <w:p>
            <w:pPr>
              <w:pStyle w:val="TableParagraph"/>
              <w:spacing w:line="234" w:lineRule="exact"/>
              <w:ind w:right="93"/>
              <w:rPr>
                <w:sz w:val="22"/>
              </w:rPr>
            </w:pPr>
            <w:r>
              <w:rPr>
                <w:spacing w:val="-5"/>
                <w:sz w:val="22"/>
              </w:rPr>
              <w:t>78</w:t>
            </w:r>
          </w:p>
        </w:tc>
        <w:tc>
          <w:tcPr>
            <w:tcW w:w="1039" w:type="dxa"/>
          </w:tcPr>
          <w:p>
            <w:pPr>
              <w:pStyle w:val="TableParagraph"/>
              <w:spacing w:line="234" w:lineRule="exact"/>
              <w:ind w:right="90"/>
              <w:rPr>
                <w:sz w:val="22"/>
              </w:rPr>
            </w:pPr>
            <w:r>
              <w:rPr>
                <w:spacing w:val="-5"/>
                <w:sz w:val="22"/>
              </w:rPr>
              <w:t>134</w:t>
            </w:r>
          </w:p>
        </w:tc>
        <w:tc>
          <w:tcPr>
            <w:tcW w:w="876" w:type="dxa"/>
          </w:tcPr>
          <w:p>
            <w:pPr>
              <w:pStyle w:val="TableParagraph"/>
              <w:spacing w:line="234" w:lineRule="exact"/>
              <w:ind w:right="90"/>
              <w:rPr>
                <w:sz w:val="22"/>
              </w:rPr>
            </w:pPr>
            <w:r>
              <w:rPr>
                <w:spacing w:val="-2"/>
                <w:sz w:val="22"/>
              </w:rPr>
              <w:t>-</w:t>
            </w:r>
            <w:r>
              <w:rPr>
                <w:spacing w:val="-12"/>
                <w:sz w:val="22"/>
              </w:rPr>
              <w:t>2</w:t>
            </w:r>
          </w:p>
        </w:tc>
        <w:tc>
          <w:tcPr>
            <w:tcW w:w="1051" w:type="dxa"/>
          </w:tcPr>
          <w:p>
            <w:pPr>
              <w:pStyle w:val="TableParagraph"/>
              <w:spacing w:line="234" w:lineRule="exact"/>
              <w:ind w:right="92"/>
              <w:rPr>
                <w:sz w:val="22"/>
              </w:rPr>
            </w:pPr>
            <w:r>
              <w:rPr>
                <w:spacing w:val="-5"/>
                <w:sz w:val="22"/>
              </w:rPr>
              <w:t>210</w:t>
            </w:r>
          </w:p>
        </w:tc>
      </w:tr>
      <w:tr>
        <w:trPr>
          <w:trHeight w:val="253" w:hRule="atLeast"/>
        </w:trPr>
        <w:tc>
          <w:tcPr>
            <w:tcW w:w="895" w:type="dxa"/>
          </w:tcPr>
          <w:p>
            <w:pPr>
              <w:pStyle w:val="TableParagraph"/>
              <w:ind w:left="11" w:right="2"/>
              <w:jc w:val="center"/>
              <w:rPr>
                <w:sz w:val="22"/>
              </w:rPr>
            </w:pPr>
            <w:r>
              <w:rPr>
                <w:spacing w:val="-2"/>
                <w:sz w:val="22"/>
              </w:rPr>
              <w:t>15-</w:t>
            </w:r>
            <w:r>
              <w:rPr>
                <w:spacing w:val="-4"/>
                <w:sz w:val="22"/>
              </w:rPr>
              <w:t>0000</w:t>
            </w:r>
          </w:p>
        </w:tc>
        <w:tc>
          <w:tcPr>
            <w:tcW w:w="5220" w:type="dxa"/>
          </w:tcPr>
          <w:p>
            <w:pPr>
              <w:pStyle w:val="TableParagraph"/>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8"/>
                <w:sz w:val="22"/>
              </w:rPr>
              <w:t> </w:t>
            </w:r>
            <w:r>
              <w:rPr>
                <w:spacing w:val="-2"/>
                <w:sz w:val="22"/>
              </w:rPr>
              <w:t>Occupations</w:t>
            </w:r>
          </w:p>
        </w:tc>
        <w:tc>
          <w:tcPr>
            <w:tcW w:w="1298" w:type="dxa"/>
          </w:tcPr>
          <w:p>
            <w:pPr>
              <w:pStyle w:val="TableParagraph"/>
              <w:ind w:right="92"/>
              <w:rPr>
                <w:sz w:val="22"/>
              </w:rPr>
            </w:pPr>
            <w:r>
              <w:rPr>
                <w:spacing w:val="-5"/>
                <w:sz w:val="22"/>
              </w:rPr>
              <w:t>406</w:t>
            </w:r>
          </w:p>
        </w:tc>
        <w:tc>
          <w:tcPr>
            <w:tcW w:w="1414" w:type="dxa"/>
          </w:tcPr>
          <w:p>
            <w:pPr>
              <w:pStyle w:val="TableParagraph"/>
              <w:ind w:right="92"/>
              <w:rPr>
                <w:sz w:val="22"/>
              </w:rPr>
            </w:pPr>
            <w:r>
              <w:rPr>
                <w:spacing w:val="-5"/>
                <w:sz w:val="22"/>
              </w:rPr>
              <w:t>399</w:t>
            </w:r>
          </w:p>
        </w:tc>
        <w:tc>
          <w:tcPr>
            <w:tcW w:w="938" w:type="dxa"/>
          </w:tcPr>
          <w:p>
            <w:pPr>
              <w:pStyle w:val="TableParagraph"/>
              <w:ind w:right="94"/>
              <w:rPr>
                <w:sz w:val="22"/>
              </w:rPr>
            </w:pPr>
            <w:r>
              <w:rPr>
                <w:spacing w:val="-2"/>
                <w:sz w:val="22"/>
              </w:rPr>
              <w:t>-</w:t>
            </w:r>
            <w:r>
              <w:rPr>
                <w:spacing w:val="-12"/>
                <w:sz w:val="22"/>
              </w:rPr>
              <w:t>7</w:t>
            </w:r>
          </w:p>
        </w:tc>
        <w:tc>
          <w:tcPr>
            <w:tcW w:w="878" w:type="dxa"/>
          </w:tcPr>
          <w:p>
            <w:pPr>
              <w:pStyle w:val="TableParagraph"/>
              <w:ind w:right="91"/>
              <w:rPr>
                <w:sz w:val="22"/>
              </w:rPr>
            </w:pPr>
            <w:r>
              <w:rPr>
                <w:spacing w:val="-2"/>
                <w:sz w:val="22"/>
              </w:rPr>
              <w:t>-1.72%</w:t>
            </w:r>
          </w:p>
        </w:tc>
        <w:tc>
          <w:tcPr>
            <w:tcW w:w="828" w:type="dxa"/>
          </w:tcPr>
          <w:p>
            <w:pPr>
              <w:pStyle w:val="TableParagraph"/>
              <w:ind w:right="93"/>
              <w:rPr>
                <w:sz w:val="22"/>
              </w:rPr>
            </w:pPr>
            <w:r>
              <w:rPr>
                <w:spacing w:val="-10"/>
                <w:sz w:val="22"/>
              </w:rPr>
              <w:t>8</w:t>
            </w:r>
          </w:p>
        </w:tc>
        <w:tc>
          <w:tcPr>
            <w:tcW w:w="1039" w:type="dxa"/>
          </w:tcPr>
          <w:p>
            <w:pPr>
              <w:pStyle w:val="TableParagraph"/>
              <w:ind w:right="94"/>
              <w:rPr>
                <w:sz w:val="22"/>
              </w:rPr>
            </w:pPr>
            <w:r>
              <w:rPr>
                <w:spacing w:val="-5"/>
                <w:sz w:val="22"/>
              </w:rPr>
              <w:t>14</w:t>
            </w:r>
          </w:p>
        </w:tc>
        <w:tc>
          <w:tcPr>
            <w:tcW w:w="876" w:type="dxa"/>
          </w:tcPr>
          <w:p>
            <w:pPr>
              <w:pStyle w:val="TableParagraph"/>
              <w:ind w:right="90"/>
              <w:rPr>
                <w:sz w:val="22"/>
              </w:rPr>
            </w:pPr>
            <w:r>
              <w:rPr>
                <w:spacing w:val="-2"/>
                <w:sz w:val="22"/>
              </w:rPr>
              <w:t>-</w:t>
            </w:r>
            <w:r>
              <w:rPr>
                <w:spacing w:val="-12"/>
                <w:sz w:val="22"/>
              </w:rPr>
              <w:t>4</w:t>
            </w:r>
          </w:p>
        </w:tc>
        <w:tc>
          <w:tcPr>
            <w:tcW w:w="1051" w:type="dxa"/>
          </w:tcPr>
          <w:p>
            <w:pPr>
              <w:pStyle w:val="TableParagraph"/>
              <w:ind w:right="95"/>
              <w:rPr>
                <w:sz w:val="22"/>
              </w:rPr>
            </w:pPr>
            <w:r>
              <w:rPr>
                <w:spacing w:val="-5"/>
                <w:sz w:val="22"/>
              </w:rPr>
              <w:t>18</w:t>
            </w:r>
          </w:p>
        </w:tc>
      </w:tr>
      <w:tr>
        <w:trPr>
          <w:trHeight w:val="254" w:hRule="atLeast"/>
        </w:trPr>
        <w:tc>
          <w:tcPr>
            <w:tcW w:w="895" w:type="dxa"/>
          </w:tcPr>
          <w:p>
            <w:pPr>
              <w:pStyle w:val="TableParagraph"/>
              <w:spacing w:before="3"/>
              <w:ind w:left="11" w:right="2"/>
              <w:jc w:val="center"/>
              <w:rPr>
                <w:sz w:val="22"/>
              </w:rPr>
            </w:pPr>
            <w:r>
              <w:rPr>
                <w:spacing w:val="-2"/>
                <w:sz w:val="22"/>
              </w:rPr>
              <w:t>17-</w:t>
            </w:r>
            <w:r>
              <w:rPr>
                <w:spacing w:val="-4"/>
                <w:sz w:val="22"/>
              </w:rPr>
              <w:t>0000</w:t>
            </w:r>
          </w:p>
        </w:tc>
        <w:tc>
          <w:tcPr>
            <w:tcW w:w="5220" w:type="dxa"/>
          </w:tcPr>
          <w:p>
            <w:pPr>
              <w:pStyle w:val="TableParagraph"/>
              <w:spacing w:before="3"/>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spacing w:before="3"/>
              <w:ind w:right="92"/>
              <w:rPr>
                <w:sz w:val="22"/>
              </w:rPr>
            </w:pPr>
            <w:r>
              <w:rPr>
                <w:spacing w:val="-2"/>
                <w:sz w:val="22"/>
              </w:rPr>
              <w:t>1,203</w:t>
            </w:r>
          </w:p>
        </w:tc>
        <w:tc>
          <w:tcPr>
            <w:tcW w:w="1414" w:type="dxa"/>
          </w:tcPr>
          <w:p>
            <w:pPr>
              <w:pStyle w:val="TableParagraph"/>
              <w:spacing w:before="3"/>
              <w:ind w:right="92"/>
              <w:rPr>
                <w:sz w:val="22"/>
              </w:rPr>
            </w:pPr>
            <w:r>
              <w:rPr>
                <w:spacing w:val="-2"/>
                <w:sz w:val="22"/>
              </w:rPr>
              <w:t>1,222</w:t>
            </w:r>
          </w:p>
        </w:tc>
        <w:tc>
          <w:tcPr>
            <w:tcW w:w="938" w:type="dxa"/>
          </w:tcPr>
          <w:p>
            <w:pPr>
              <w:pStyle w:val="TableParagraph"/>
              <w:spacing w:before="3"/>
              <w:ind w:right="94"/>
              <w:rPr>
                <w:sz w:val="22"/>
              </w:rPr>
            </w:pPr>
            <w:r>
              <w:rPr>
                <w:spacing w:val="-5"/>
                <w:sz w:val="22"/>
              </w:rPr>
              <w:t>19</w:t>
            </w:r>
          </w:p>
        </w:tc>
        <w:tc>
          <w:tcPr>
            <w:tcW w:w="878" w:type="dxa"/>
          </w:tcPr>
          <w:p>
            <w:pPr>
              <w:pStyle w:val="TableParagraph"/>
              <w:spacing w:before="3"/>
              <w:ind w:right="91"/>
              <w:rPr>
                <w:sz w:val="22"/>
              </w:rPr>
            </w:pPr>
            <w:r>
              <w:rPr>
                <w:spacing w:val="-2"/>
                <w:sz w:val="22"/>
              </w:rPr>
              <w:t>1.58%</w:t>
            </w:r>
          </w:p>
        </w:tc>
        <w:tc>
          <w:tcPr>
            <w:tcW w:w="828" w:type="dxa"/>
          </w:tcPr>
          <w:p>
            <w:pPr>
              <w:pStyle w:val="TableParagraph"/>
              <w:spacing w:before="3"/>
              <w:ind w:right="93"/>
              <w:rPr>
                <w:sz w:val="22"/>
              </w:rPr>
            </w:pPr>
            <w:r>
              <w:rPr>
                <w:spacing w:val="-5"/>
                <w:sz w:val="22"/>
              </w:rPr>
              <w:t>29</w:t>
            </w:r>
          </w:p>
        </w:tc>
        <w:tc>
          <w:tcPr>
            <w:tcW w:w="1039" w:type="dxa"/>
          </w:tcPr>
          <w:p>
            <w:pPr>
              <w:pStyle w:val="TableParagraph"/>
              <w:spacing w:before="3"/>
              <w:ind w:right="94"/>
              <w:rPr>
                <w:sz w:val="22"/>
              </w:rPr>
            </w:pPr>
            <w:r>
              <w:rPr>
                <w:spacing w:val="-5"/>
                <w:sz w:val="22"/>
              </w:rPr>
              <w:t>50</w:t>
            </w:r>
          </w:p>
        </w:tc>
        <w:tc>
          <w:tcPr>
            <w:tcW w:w="876" w:type="dxa"/>
          </w:tcPr>
          <w:p>
            <w:pPr>
              <w:pStyle w:val="TableParagraph"/>
              <w:spacing w:before="3"/>
              <w:ind w:right="90"/>
              <w:rPr>
                <w:sz w:val="22"/>
              </w:rPr>
            </w:pPr>
            <w:r>
              <w:rPr>
                <w:spacing w:val="-5"/>
                <w:sz w:val="22"/>
              </w:rPr>
              <w:t>10</w:t>
            </w:r>
          </w:p>
        </w:tc>
        <w:tc>
          <w:tcPr>
            <w:tcW w:w="1051" w:type="dxa"/>
          </w:tcPr>
          <w:p>
            <w:pPr>
              <w:pStyle w:val="TableParagraph"/>
              <w:spacing w:before="3"/>
              <w:ind w:right="95"/>
              <w:rPr>
                <w:sz w:val="22"/>
              </w:rPr>
            </w:pPr>
            <w:r>
              <w:rPr>
                <w:spacing w:val="-5"/>
                <w:sz w:val="22"/>
              </w:rPr>
              <w:t>89</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5"/>
                <w:sz w:val="22"/>
              </w:rPr>
              <w:t>526</w:t>
            </w:r>
          </w:p>
        </w:tc>
        <w:tc>
          <w:tcPr>
            <w:tcW w:w="1414" w:type="dxa"/>
          </w:tcPr>
          <w:p>
            <w:pPr>
              <w:pStyle w:val="TableParagraph"/>
              <w:spacing w:before="5"/>
              <w:ind w:right="92"/>
              <w:rPr>
                <w:sz w:val="22"/>
              </w:rPr>
            </w:pPr>
            <w:r>
              <w:rPr>
                <w:spacing w:val="-5"/>
                <w:sz w:val="22"/>
              </w:rPr>
              <w:t>533</w:t>
            </w:r>
          </w:p>
        </w:tc>
        <w:tc>
          <w:tcPr>
            <w:tcW w:w="938" w:type="dxa"/>
          </w:tcPr>
          <w:p>
            <w:pPr>
              <w:pStyle w:val="TableParagraph"/>
              <w:spacing w:before="5"/>
              <w:ind w:right="94"/>
              <w:rPr>
                <w:sz w:val="22"/>
              </w:rPr>
            </w:pPr>
            <w:r>
              <w:rPr>
                <w:spacing w:val="-10"/>
                <w:sz w:val="22"/>
              </w:rPr>
              <w:t>7</w:t>
            </w:r>
          </w:p>
        </w:tc>
        <w:tc>
          <w:tcPr>
            <w:tcW w:w="878" w:type="dxa"/>
          </w:tcPr>
          <w:p>
            <w:pPr>
              <w:pStyle w:val="TableParagraph"/>
              <w:spacing w:before="5"/>
              <w:ind w:right="91"/>
              <w:rPr>
                <w:sz w:val="22"/>
              </w:rPr>
            </w:pPr>
            <w:r>
              <w:rPr>
                <w:spacing w:val="-2"/>
                <w:sz w:val="22"/>
              </w:rPr>
              <w:t>1.33%</w:t>
            </w:r>
          </w:p>
        </w:tc>
        <w:tc>
          <w:tcPr>
            <w:tcW w:w="828" w:type="dxa"/>
          </w:tcPr>
          <w:p>
            <w:pPr>
              <w:pStyle w:val="TableParagraph"/>
              <w:spacing w:before="5"/>
              <w:ind w:right="93"/>
              <w:rPr>
                <w:sz w:val="22"/>
              </w:rPr>
            </w:pPr>
            <w:r>
              <w:rPr>
                <w:spacing w:val="-10"/>
                <w:sz w:val="22"/>
              </w:rPr>
              <w:t>8</w:t>
            </w:r>
          </w:p>
        </w:tc>
        <w:tc>
          <w:tcPr>
            <w:tcW w:w="1039" w:type="dxa"/>
          </w:tcPr>
          <w:p>
            <w:pPr>
              <w:pStyle w:val="TableParagraph"/>
              <w:spacing w:before="5"/>
              <w:ind w:right="94"/>
              <w:rPr>
                <w:sz w:val="22"/>
              </w:rPr>
            </w:pPr>
            <w:r>
              <w:rPr>
                <w:spacing w:val="-5"/>
                <w:sz w:val="22"/>
              </w:rPr>
              <w:t>40</w:t>
            </w:r>
          </w:p>
        </w:tc>
        <w:tc>
          <w:tcPr>
            <w:tcW w:w="876" w:type="dxa"/>
          </w:tcPr>
          <w:p>
            <w:pPr>
              <w:pStyle w:val="TableParagraph"/>
              <w:spacing w:before="5"/>
              <w:ind w:right="90"/>
              <w:rPr>
                <w:sz w:val="22"/>
              </w:rPr>
            </w:pPr>
            <w:r>
              <w:rPr>
                <w:spacing w:val="-10"/>
                <w:sz w:val="22"/>
              </w:rPr>
              <w:t>4</w:t>
            </w:r>
          </w:p>
        </w:tc>
        <w:tc>
          <w:tcPr>
            <w:tcW w:w="1051" w:type="dxa"/>
          </w:tcPr>
          <w:p>
            <w:pPr>
              <w:pStyle w:val="TableParagraph"/>
              <w:spacing w:before="5"/>
              <w:ind w:right="95"/>
              <w:rPr>
                <w:sz w:val="22"/>
              </w:rPr>
            </w:pPr>
            <w:r>
              <w:rPr>
                <w:spacing w:val="-5"/>
                <w:sz w:val="22"/>
              </w:rPr>
              <w:t>52</w:t>
            </w:r>
          </w:p>
        </w:tc>
      </w:tr>
      <w:tr>
        <w:trPr>
          <w:trHeight w:val="254"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6"/>
                <w:sz w:val="22"/>
              </w:rPr>
              <w:t> </w:t>
            </w:r>
            <w:r>
              <w:rPr>
                <w:spacing w:val="-2"/>
                <w:sz w:val="22"/>
              </w:rPr>
              <w:t>Occupations</w:t>
            </w:r>
          </w:p>
        </w:tc>
        <w:tc>
          <w:tcPr>
            <w:tcW w:w="1298" w:type="dxa"/>
          </w:tcPr>
          <w:p>
            <w:pPr>
              <w:pStyle w:val="TableParagraph"/>
              <w:ind w:right="92"/>
              <w:rPr>
                <w:sz w:val="22"/>
              </w:rPr>
            </w:pPr>
            <w:r>
              <w:rPr>
                <w:spacing w:val="-2"/>
                <w:sz w:val="22"/>
              </w:rPr>
              <w:t>2,157</w:t>
            </w:r>
          </w:p>
        </w:tc>
        <w:tc>
          <w:tcPr>
            <w:tcW w:w="1414" w:type="dxa"/>
          </w:tcPr>
          <w:p>
            <w:pPr>
              <w:pStyle w:val="TableParagraph"/>
              <w:ind w:right="92"/>
              <w:rPr>
                <w:sz w:val="22"/>
              </w:rPr>
            </w:pPr>
            <w:r>
              <w:rPr>
                <w:spacing w:val="-2"/>
                <w:sz w:val="22"/>
              </w:rPr>
              <w:t>2,145</w:t>
            </w:r>
          </w:p>
        </w:tc>
        <w:tc>
          <w:tcPr>
            <w:tcW w:w="938" w:type="dxa"/>
          </w:tcPr>
          <w:p>
            <w:pPr>
              <w:pStyle w:val="TableParagraph"/>
              <w:ind w:right="94"/>
              <w:rPr>
                <w:sz w:val="22"/>
              </w:rPr>
            </w:pPr>
            <w:r>
              <w:rPr>
                <w:spacing w:val="-2"/>
                <w:sz w:val="22"/>
              </w:rPr>
              <w:t>-</w:t>
            </w:r>
            <w:r>
              <w:rPr>
                <w:spacing w:val="-7"/>
                <w:sz w:val="22"/>
              </w:rPr>
              <w:t>12</w:t>
            </w:r>
          </w:p>
        </w:tc>
        <w:tc>
          <w:tcPr>
            <w:tcW w:w="878" w:type="dxa"/>
          </w:tcPr>
          <w:p>
            <w:pPr>
              <w:pStyle w:val="TableParagraph"/>
              <w:ind w:right="91"/>
              <w:rPr>
                <w:sz w:val="22"/>
              </w:rPr>
            </w:pPr>
            <w:r>
              <w:rPr>
                <w:spacing w:val="-2"/>
                <w:sz w:val="22"/>
              </w:rPr>
              <w:t>-0.56%</w:t>
            </w:r>
          </w:p>
        </w:tc>
        <w:tc>
          <w:tcPr>
            <w:tcW w:w="828" w:type="dxa"/>
          </w:tcPr>
          <w:p>
            <w:pPr>
              <w:pStyle w:val="TableParagraph"/>
              <w:ind w:right="93"/>
              <w:rPr>
                <w:sz w:val="22"/>
              </w:rPr>
            </w:pPr>
            <w:r>
              <w:rPr>
                <w:spacing w:val="-5"/>
                <w:sz w:val="22"/>
              </w:rPr>
              <w:t>86</w:t>
            </w:r>
          </w:p>
        </w:tc>
        <w:tc>
          <w:tcPr>
            <w:tcW w:w="1039" w:type="dxa"/>
          </w:tcPr>
          <w:p>
            <w:pPr>
              <w:pStyle w:val="TableParagraph"/>
              <w:ind w:right="90"/>
              <w:rPr>
                <w:sz w:val="22"/>
              </w:rPr>
            </w:pPr>
            <w:r>
              <w:rPr>
                <w:spacing w:val="-5"/>
                <w:sz w:val="22"/>
              </w:rPr>
              <w:t>106</w:t>
            </w:r>
          </w:p>
        </w:tc>
        <w:tc>
          <w:tcPr>
            <w:tcW w:w="876" w:type="dxa"/>
          </w:tcPr>
          <w:p>
            <w:pPr>
              <w:pStyle w:val="TableParagraph"/>
              <w:ind w:right="90"/>
              <w:rPr>
                <w:sz w:val="22"/>
              </w:rPr>
            </w:pPr>
            <w:r>
              <w:rPr>
                <w:spacing w:val="-2"/>
                <w:sz w:val="22"/>
              </w:rPr>
              <w:t>-</w:t>
            </w:r>
            <w:r>
              <w:rPr>
                <w:spacing w:val="-12"/>
                <w:sz w:val="22"/>
              </w:rPr>
              <w:t>6</w:t>
            </w:r>
          </w:p>
        </w:tc>
        <w:tc>
          <w:tcPr>
            <w:tcW w:w="1051" w:type="dxa"/>
          </w:tcPr>
          <w:p>
            <w:pPr>
              <w:pStyle w:val="TableParagraph"/>
              <w:ind w:right="92"/>
              <w:rPr>
                <w:sz w:val="22"/>
              </w:rPr>
            </w:pPr>
            <w:r>
              <w:rPr>
                <w:spacing w:val="-5"/>
                <w:sz w:val="22"/>
              </w:rPr>
              <w:t>186</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188</w:t>
            </w:r>
          </w:p>
        </w:tc>
        <w:tc>
          <w:tcPr>
            <w:tcW w:w="1414" w:type="dxa"/>
          </w:tcPr>
          <w:p>
            <w:pPr>
              <w:pStyle w:val="TableParagraph"/>
              <w:spacing w:before="5"/>
              <w:ind w:right="92"/>
              <w:rPr>
                <w:sz w:val="22"/>
              </w:rPr>
            </w:pPr>
            <w:r>
              <w:rPr>
                <w:spacing w:val="-5"/>
                <w:sz w:val="22"/>
              </w:rPr>
              <w:t>185</w:t>
            </w:r>
          </w:p>
        </w:tc>
        <w:tc>
          <w:tcPr>
            <w:tcW w:w="938" w:type="dxa"/>
          </w:tcPr>
          <w:p>
            <w:pPr>
              <w:pStyle w:val="TableParagraph"/>
              <w:spacing w:before="5"/>
              <w:ind w:right="94"/>
              <w:rPr>
                <w:sz w:val="22"/>
              </w:rPr>
            </w:pPr>
            <w:r>
              <w:rPr>
                <w:spacing w:val="-2"/>
                <w:sz w:val="22"/>
              </w:rPr>
              <w:t>-</w:t>
            </w:r>
            <w:r>
              <w:rPr>
                <w:spacing w:val="-12"/>
                <w:sz w:val="22"/>
              </w:rPr>
              <w:t>3</w:t>
            </w:r>
          </w:p>
        </w:tc>
        <w:tc>
          <w:tcPr>
            <w:tcW w:w="878" w:type="dxa"/>
          </w:tcPr>
          <w:p>
            <w:pPr>
              <w:pStyle w:val="TableParagraph"/>
              <w:spacing w:before="5"/>
              <w:ind w:right="91"/>
              <w:rPr>
                <w:sz w:val="22"/>
              </w:rPr>
            </w:pPr>
            <w:r>
              <w:rPr>
                <w:spacing w:val="-2"/>
                <w:sz w:val="22"/>
              </w:rPr>
              <w:t>-1.60%</w:t>
            </w:r>
          </w:p>
        </w:tc>
        <w:tc>
          <w:tcPr>
            <w:tcW w:w="828" w:type="dxa"/>
          </w:tcPr>
          <w:p>
            <w:pPr>
              <w:pStyle w:val="TableParagraph"/>
              <w:spacing w:before="5"/>
              <w:ind w:right="93"/>
              <w:rPr>
                <w:sz w:val="22"/>
              </w:rPr>
            </w:pPr>
            <w:r>
              <w:rPr>
                <w:spacing w:val="-10"/>
                <w:sz w:val="22"/>
              </w:rPr>
              <w:t>4</w:t>
            </w:r>
          </w:p>
        </w:tc>
        <w:tc>
          <w:tcPr>
            <w:tcW w:w="1039" w:type="dxa"/>
          </w:tcPr>
          <w:p>
            <w:pPr>
              <w:pStyle w:val="TableParagraph"/>
              <w:spacing w:before="5"/>
              <w:ind w:right="93"/>
              <w:rPr>
                <w:sz w:val="22"/>
              </w:rPr>
            </w:pPr>
            <w:r>
              <w:rPr>
                <w:spacing w:val="-10"/>
                <w:sz w:val="22"/>
              </w:rPr>
              <w:t>6</w:t>
            </w:r>
          </w:p>
        </w:tc>
        <w:tc>
          <w:tcPr>
            <w:tcW w:w="876" w:type="dxa"/>
          </w:tcPr>
          <w:p>
            <w:pPr>
              <w:pStyle w:val="TableParagraph"/>
              <w:spacing w:before="5"/>
              <w:ind w:right="90"/>
              <w:rPr>
                <w:sz w:val="22"/>
              </w:rPr>
            </w:pPr>
            <w:r>
              <w:rPr>
                <w:spacing w:val="-2"/>
                <w:sz w:val="22"/>
              </w:rPr>
              <w:t>-</w:t>
            </w:r>
            <w:r>
              <w:rPr>
                <w:spacing w:val="-12"/>
                <w:sz w:val="22"/>
              </w:rPr>
              <w:t>2</w:t>
            </w:r>
          </w:p>
        </w:tc>
        <w:tc>
          <w:tcPr>
            <w:tcW w:w="1051" w:type="dxa"/>
          </w:tcPr>
          <w:p>
            <w:pPr>
              <w:pStyle w:val="TableParagraph"/>
              <w:spacing w:before="5"/>
              <w:ind w:right="95"/>
              <w:rPr>
                <w:sz w:val="22"/>
              </w:rPr>
            </w:pPr>
            <w:r>
              <w:rPr>
                <w:spacing w:val="-10"/>
                <w:sz w:val="22"/>
              </w:rPr>
              <w:t>8</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5,791</w:t>
            </w:r>
          </w:p>
        </w:tc>
        <w:tc>
          <w:tcPr>
            <w:tcW w:w="1414" w:type="dxa"/>
          </w:tcPr>
          <w:p>
            <w:pPr>
              <w:pStyle w:val="TableParagraph"/>
              <w:ind w:right="92"/>
              <w:rPr>
                <w:sz w:val="22"/>
              </w:rPr>
            </w:pPr>
            <w:r>
              <w:rPr>
                <w:spacing w:val="-2"/>
                <w:sz w:val="22"/>
              </w:rPr>
              <w:t>5,694</w:t>
            </w:r>
          </w:p>
        </w:tc>
        <w:tc>
          <w:tcPr>
            <w:tcW w:w="938" w:type="dxa"/>
          </w:tcPr>
          <w:p>
            <w:pPr>
              <w:pStyle w:val="TableParagraph"/>
              <w:ind w:right="94"/>
              <w:rPr>
                <w:sz w:val="22"/>
              </w:rPr>
            </w:pPr>
            <w:r>
              <w:rPr>
                <w:spacing w:val="-2"/>
                <w:sz w:val="22"/>
              </w:rPr>
              <w:t>-</w:t>
            </w:r>
            <w:r>
              <w:rPr>
                <w:spacing w:val="-7"/>
                <w:sz w:val="22"/>
              </w:rPr>
              <w:t>97</w:t>
            </w:r>
          </w:p>
        </w:tc>
        <w:tc>
          <w:tcPr>
            <w:tcW w:w="878" w:type="dxa"/>
          </w:tcPr>
          <w:p>
            <w:pPr>
              <w:pStyle w:val="TableParagraph"/>
              <w:ind w:right="91"/>
              <w:rPr>
                <w:sz w:val="22"/>
              </w:rPr>
            </w:pPr>
            <w:r>
              <w:rPr>
                <w:spacing w:val="-2"/>
                <w:sz w:val="22"/>
              </w:rPr>
              <w:t>-1.68%</w:t>
            </w:r>
          </w:p>
        </w:tc>
        <w:tc>
          <w:tcPr>
            <w:tcW w:w="828" w:type="dxa"/>
          </w:tcPr>
          <w:p>
            <w:pPr>
              <w:pStyle w:val="TableParagraph"/>
              <w:ind w:right="91"/>
              <w:rPr>
                <w:sz w:val="22"/>
              </w:rPr>
            </w:pPr>
            <w:r>
              <w:rPr>
                <w:spacing w:val="-5"/>
                <w:sz w:val="22"/>
              </w:rPr>
              <w:t>222</w:t>
            </w:r>
          </w:p>
        </w:tc>
        <w:tc>
          <w:tcPr>
            <w:tcW w:w="1039" w:type="dxa"/>
          </w:tcPr>
          <w:p>
            <w:pPr>
              <w:pStyle w:val="TableParagraph"/>
              <w:ind w:right="90"/>
              <w:rPr>
                <w:sz w:val="22"/>
              </w:rPr>
            </w:pPr>
            <w:r>
              <w:rPr>
                <w:spacing w:val="-5"/>
                <w:sz w:val="22"/>
              </w:rPr>
              <w:t>266</w:t>
            </w:r>
          </w:p>
        </w:tc>
        <w:tc>
          <w:tcPr>
            <w:tcW w:w="876" w:type="dxa"/>
          </w:tcPr>
          <w:p>
            <w:pPr>
              <w:pStyle w:val="TableParagraph"/>
              <w:ind w:right="90"/>
              <w:rPr>
                <w:sz w:val="22"/>
              </w:rPr>
            </w:pPr>
            <w:r>
              <w:rPr>
                <w:spacing w:val="-2"/>
                <w:sz w:val="22"/>
              </w:rPr>
              <w:t>-</w:t>
            </w:r>
            <w:r>
              <w:rPr>
                <w:spacing w:val="-7"/>
                <w:sz w:val="22"/>
              </w:rPr>
              <w:t>48</w:t>
            </w:r>
          </w:p>
        </w:tc>
        <w:tc>
          <w:tcPr>
            <w:tcW w:w="1051" w:type="dxa"/>
          </w:tcPr>
          <w:p>
            <w:pPr>
              <w:pStyle w:val="TableParagraph"/>
              <w:ind w:right="92"/>
              <w:rPr>
                <w:sz w:val="22"/>
              </w:rPr>
            </w:pPr>
            <w:r>
              <w:rPr>
                <w:spacing w:val="-5"/>
                <w:sz w:val="22"/>
              </w:rPr>
              <w:t>440</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6"/>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5"/>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2"/>
              <w:rPr>
                <w:sz w:val="22"/>
              </w:rPr>
            </w:pPr>
            <w:r>
              <w:rPr>
                <w:spacing w:val="-5"/>
                <w:sz w:val="22"/>
              </w:rPr>
              <w:t>616</w:t>
            </w:r>
          </w:p>
        </w:tc>
        <w:tc>
          <w:tcPr>
            <w:tcW w:w="1414" w:type="dxa"/>
          </w:tcPr>
          <w:p>
            <w:pPr>
              <w:pStyle w:val="TableParagraph"/>
              <w:spacing w:line="234" w:lineRule="exact"/>
              <w:ind w:right="92"/>
              <w:rPr>
                <w:sz w:val="22"/>
              </w:rPr>
            </w:pPr>
            <w:r>
              <w:rPr>
                <w:spacing w:val="-5"/>
                <w:sz w:val="22"/>
              </w:rPr>
              <w:t>599</w:t>
            </w:r>
          </w:p>
        </w:tc>
        <w:tc>
          <w:tcPr>
            <w:tcW w:w="938" w:type="dxa"/>
          </w:tcPr>
          <w:p>
            <w:pPr>
              <w:pStyle w:val="TableParagraph"/>
              <w:spacing w:line="234" w:lineRule="exact"/>
              <w:ind w:right="94"/>
              <w:rPr>
                <w:sz w:val="22"/>
              </w:rPr>
            </w:pPr>
            <w:r>
              <w:rPr>
                <w:spacing w:val="-2"/>
                <w:sz w:val="22"/>
              </w:rPr>
              <w:t>-</w:t>
            </w:r>
            <w:r>
              <w:rPr>
                <w:spacing w:val="-7"/>
                <w:sz w:val="22"/>
              </w:rPr>
              <w:t>17</w:t>
            </w:r>
          </w:p>
        </w:tc>
        <w:tc>
          <w:tcPr>
            <w:tcW w:w="878" w:type="dxa"/>
          </w:tcPr>
          <w:p>
            <w:pPr>
              <w:pStyle w:val="TableParagraph"/>
              <w:spacing w:line="234" w:lineRule="exact"/>
              <w:ind w:right="91"/>
              <w:rPr>
                <w:sz w:val="22"/>
              </w:rPr>
            </w:pPr>
            <w:r>
              <w:rPr>
                <w:spacing w:val="-2"/>
                <w:sz w:val="22"/>
              </w:rPr>
              <w:t>-2.76%</w:t>
            </w:r>
          </w:p>
        </w:tc>
        <w:tc>
          <w:tcPr>
            <w:tcW w:w="828" w:type="dxa"/>
          </w:tcPr>
          <w:p>
            <w:pPr>
              <w:pStyle w:val="TableParagraph"/>
              <w:spacing w:line="234" w:lineRule="exact"/>
              <w:ind w:right="93"/>
              <w:rPr>
                <w:sz w:val="22"/>
              </w:rPr>
            </w:pPr>
            <w:r>
              <w:rPr>
                <w:spacing w:val="-5"/>
                <w:sz w:val="22"/>
              </w:rPr>
              <w:t>26</w:t>
            </w:r>
          </w:p>
        </w:tc>
        <w:tc>
          <w:tcPr>
            <w:tcW w:w="1039" w:type="dxa"/>
          </w:tcPr>
          <w:p>
            <w:pPr>
              <w:pStyle w:val="TableParagraph"/>
              <w:spacing w:line="234" w:lineRule="exact"/>
              <w:ind w:right="94"/>
              <w:rPr>
                <w:sz w:val="22"/>
              </w:rPr>
            </w:pPr>
            <w:r>
              <w:rPr>
                <w:spacing w:val="-5"/>
                <w:sz w:val="22"/>
              </w:rPr>
              <w:t>34</w:t>
            </w:r>
          </w:p>
        </w:tc>
        <w:tc>
          <w:tcPr>
            <w:tcW w:w="876" w:type="dxa"/>
          </w:tcPr>
          <w:p>
            <w:pPr>
              <w:pStyle w:val="TableParagraph"/>
              <w:spacing w:line="234" w:lineRule="exact"/>
              <w:ind w:right="90"/>
              <w:rPr>
                <w:sz w:val="22"/>
              </w:rPr>
            </w:pPr>
            <w:r>
              <w:rPr>
                <w:spacing w:val="-2"/>
                <w:sz w:val="22"/>
              </w:rPr>
              <w:t>-</w:t>
            </w:r>
            <w:r>
              <w:rPr>
                <w:spacing w:val="-12"/>
                <w:sz w:val="22"/>
              </w:rPr>
              <w:t>8</w:t>
            </w:r>
          </w:p>
        </w:tc>
        <w:tc>
          <w:tcPr>
            <w:tcW w:w="1051" w:type="dxa"/>
          </w:tcPr>
          <w:p>
            <w:pPr>
              <w:pStyle w:val="TableParagraph"/>
              <w:spacing w:line="234" w:lineRule="exact"/>
              <w:ind w:right="95"/>
              <w:rPr>
                <w:sz w:val="22"/>
              </w:rPr>
            </w:pPr>
            <w:r>
              <w:rPr>
                <w:spacing w:val="-5"/>
                <w:sz w:val="22"/>
              </w:rPr>
              <w:t>52</w:t>
            </w:r>
          </w:p>
        </w:tc>
      </w:tr>
      <w:tr>
        <w:trPr>
          <w:trHeight w:val="253"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8"/>
                <w:sz w:val="22"/>
              </w:rPr>
              <w:t> </w:t>
            </w:r>
            <w:r>
              <w:rPr>
                <w:sz w:val="22"/>
              </w:rPr>
              <w:t>and</w:t>
            </w:r>
            <w:r>
              <w:rPr>
                <w:spacing w:val="-9"/>
                <w:sz w:val="22"/>
              </w:rPr>
              <w:t> </w:t>
            </w:r>
            <w:r>
              <w:rPr>
                <w:sz w:val="22"/>
              </w:rPr>
              <w:t>Technical</w:t>
            </w:r>
            <w:r>
              <w:rPr>
                <w:spacing w:val="-9"/>
                <w:sz w:val="22"/>
              </w:rPr>
              <w:t> </w:t>
            </w:r>
            <w:r>
              <w:rPr>
                <w:spacing w:val="-2"/>
                <w:sz w:val="22"/>
              </w:rPr>
              <w:t>Occupations</w:t>
            </w:r>
          </w:p>
        </w:tc>
        <w:tc>
          <w:tcPr>
            <w:tcW w:w="1298" w:type="dxa"/>
          </w:tcPr>
          <w:p>
            <w:pPr>
              <w:pStyle w:val="TableParagraph"/>
              <w:ind w:right="92"/>
              <w:rPr>
                <w:sz w:val="22"/>
              </w:rPr>
            </w:pPr>
            <w:r>
              <w:rPr>
                <w:spacing w:val="-2"/>
                <w:sz w:val="22"/>
              </w:rPr>
              <w:t>4,056</w:t>
            </w:r>
          </w:p>
        </w:tc>
        <w:tc>
          <w:tcPr>
            <w:tcW w:w="1414" w:type="dxa"/>
          </w:tcPr>
          <w:p>
            <w:pPr>
              <w:pStyle w:val="TableParagraph"/>
              <w:ind w:right="92"/>
              <w:rPr>
                <w:sz w:val="22"/>
              </w:rPr>
            </w:pPr>
            <w:r>
              <w:rPr>
                <w:spacing w:val="-2"/>
                <w:sz w:val="22"/>
              </w:rPr>
              <w:t>4,072</w:t>
            </w:r>
          </w:p>
        </w:tc>
        <w:tc>
          <w:tcPr>
            <w:tcW w:w="938" w:type="dxa"/>
          </w:tcPr>
          <w:p>
            <w:pPr>
              <w:pStyle w:val="TableParagraph"/>
              <w:ind w:right="94"/>
              <w:rPr>
                <w:sz w:val="22"/>
              </w:rPr>
            </w:pPr>
            <w:r>
              <w:rPr>
                <w:spacing w:val="-5"/>
                <w:sz w:val="22"/>
              </w:rPr>
              <w:t>16</w:t>
            </w:r>
          </w:p>
        </w:tc>
        <w:tc>
          <w:tcPr>
            <w:tcW w:w="878" w:type="dxa"/>
          </w:tcPr>
          <w:p>
            <w:pPr>
              <w:pStyle w:val="TableParagraph"/>
              <w:ind w:right="91"/>
              <w:rPr>
                <w:sz w:val="22"/>
              </w:rPr>
            </w:pPr>
            <w:r>
              <w:rPr>
                <w:spacing w:val="-2"/>
                <w:sz w:val="22"/>
              </w:rPr>
              <w:t>0.39%</w:t>
            </w:r>
          </w:p>
        </w:tc>
        <w:tc>
          <w:tcPr>
            <w:tcW w:w="828" w:type="dxa"/>
          </w:tcPr>
          <w:p>
            <w:pPr>
              <w:pStyle w:val="TableParagraph"/>
              <w:ind w:right="91"/>
              <w:rPr>
                <w:sz w:val="22"/>
              </w:rPr>
            </w:pPr>
            <w:r>
              <w:rPr>
                <w:spacing w:val="-5"/>
                <w:sz w:val="22"/>
              </w:rPr>
              <w:t>122</w:t>
            </w:r>
          </w:p>
        </w:tc>
        <w:tc>
          <w:tcPr>
            <w:tcW w:w="1039" w:type="dxa"/>
          </w:tcPr>
          <w:p>
            <w:pPr>
              <w:pStyle w:val="TableParagraph"/>
              <w:ind w:right="90"/>
              <w:rPr>
                <w:sz w:val="22"/>
              </w:rPr>
            </w:pPr>
            <w:r>
              <w:rPr>
                <w:spacing w:val="-5"/>
                <w:sz w:val="22"/>
              </w:rPr>
              <w:t>123</w:t>
            </w:r>
          </w:p>
        </w:tc>
        <w:tc>
          <w:tcPr>
            <w:tcW w:w="876" w:type="dxa"/>
          </w:tcPr>
          <w:p>
            <w:pPr>
              <w:pStyle w:val="TableParagraph"/>
              <w:ind w:right="90"/>
              <w:rPr>
                <w:sz w:val="22"/>
              </w:rPr>
            </w:pPr>
            <w:r>
              <w:rPr>
                <w:spacing w:val="-10"/>
                <w:sz w:val="22"/>
              </w:rPr>
              <w:t>8</w:t>
            </w:r>
          </w:p>
        </w:tc>
        <w:tc>
          <w:tcPr>
            <w:tcW w:w="1051" w:type="dxa"/>
          </w:tcPr>
          <w:p>
            <w:pPr>
              <w:pStyle w:val="TableParagraph"/>
              <w:ind w:right="92"/>
              <w:rPr>
                <w:sz w:val="22"/>
              </w:rPr>
            </w:pPr>
            <w:r>
              <w:rPr>
                <w:spacing w:val="-5"/>
                <w:sz w:val="22"/>
              </w:rPr>
              <w:t>253</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2,952</w:t>
            </w:r>
          </w:p>
        </w:tc>
        <w:tc>
          <w:tcPr>
            <w:tcW w:w="1414" w:type="dxa"/>
          </w:tcPr>
          <w:p>
            <w:pPr>
              <w:pStyle w:val="TableParagraph"/>
              <w:ind w:right="92"/>
              <w:rPr>
                <w:sz w:val="22"/>
              </w:rPr>
            </w:pPr>
            <w:r>
              <w:rPr>
                <w:spacing w:val="-2"/>
                <w:sz w:val="22"/>
              </w:rPr>
              <w:t>3,062</w:t>
            </w:r>
          </w:p>
        </w:tc>
        <w:tc>
          <w:tcPr>
            <w:tcW w:w="938" w:type="dxa"/>
          </w:tcPr>
          <w:p>
            <w:pPr>
              <w:pStyle w:val="TableParagraph"/>
              <w:ind w:right="91"/>
              <w:rPr>
                <w:sz w:val="22"/>
              </w:rPr>
            </w:pPr>
            <w:r>
              <w:rPr>
                <w:spacing w:val="-5"/>
                <w:sz w:val="22"/>
              </w:rPr>
              <w:t>110</w:t>
            </w:r>
          </w:p>
        </w:tc>
        <w:tc>
          <w:tcPr>
            <w:tcW w:w="878" w:type="dxa"/>
          </w:tcPr>
          <w:p>
            <w:pPr>
              <w:pStyle w:val="TableParagraph"/>
              <w:ind w:right="91"/>
              <w:rPr>
                <w:sz w:val="22"/>
              </w:rPr>
            </w:pPr>
            <w:r>
              <w:rPr>
                <w:spacing w:val="-2"/>
                <w:sz w:val="22"/>
              </w:rPr>
              <w:t>3.73%</w:t>
            </w:r>
          </w:p>
        </w:tc>
        <w:tc>
          <w:tcPr>
            <w:tcW w:w="828" w:type="dxa"/>
          </w:tcPr>
          <w:p>
            <w:pPr>
              <w:pStyle w:val="TableParagraph"/>
              <w:ind w:right="91"/>
              <w:rPr>
                <w:sz w:val="22"/>
              </w:rPr>
            </w:pPr>
            <w:r>
              <w:rPr>
                <w:spacing w:val="-5"/>
                <w:sz w:val="22"/>
              </w:rPr>
              <w:t>191</w:t>
            </w:r>
          </w:p>
        </w:tc>
        <w:tc>
          <w:tcPr>
            <w:tcW w:w="1039" w:type="dxa"/>
          </w:tcPr>
          <w:p>
            <w:pPr>
              <w:pStyle w:val="TableParagraph"/>
              <w:ind w:right="90"/>
              <w:rPr>
                <w:sz w:val="22"/>
              </w:rPr>
            </w:pPr>
            <w:r>
              <w:rPr>
                <w:spacing w:val="-5"/>
                <w:sz w:val="22"/>
              </w:rPr>
              <w:t>233</w:t>
            </w:r>
          </w:p>
        </w:tc>
        <w:tc>
          <w:tcPr>
            <w:tcW w:w="876" w:type="dxa"/>
          </w:tcPr>
          <w:p>
            <w:pPr>
              <w:pStyle w:val="TableParagraph"/>
              <w:ind w:right="90"/>
              <w:rPr>
                <w:sz w:val="22"/>
              </w:rPr>
            </w:pPr>
            <w:r>
              <w:rPr>
                <w:spacing w:val="-5"/>
                <w:sz w:val="22"/>
              </w:rPr>
              <w:t>55</w:t>
            </w:r>
          </w:p>
        </w:tc>
        <w:tc>
          <w:tcPr>
            <w:tcW w:w="1051" w:type="dxa"/>
          </w:tcPr>
          <w:p>
            <w:pPr>
              <w:pStyle w:val="TableParagraph"/>
              <w:ind w:right="92"/>
              <w:rPr>
                <w:sz w:val="22"/>
              </w:rPr>
            </w:pPr>
            <w:r>
              <w:rPr>
                <w:spacing w:val="-5"/>
                <w:sz w:val="22"/>
              </w:rPr>
              <w:t>479</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7"/>
                <w:sz w:val="22"/>
              </w:rPr>
              <w:t> </w:t>
            </w:r>
            <w:r>
              <w:rPr>
                <w:spacing w:val="-2"/>
                <w:sz w:val="22"/>
              </w:rPr>
              <w:t>Occupations</w:t>
            </w:r>
          </w:p>
        </w:tc>
        <w:tc>
          <w:tcPr>
            <w:tcW w:w="1298" w:type="dxa"/>
          </w:tcPr>
          <w:p>
            <w:pPr>
              <w:pStyle w:val="TableParagraph"/>
              <w:spacing w:before="5"/>
              <w:ind w:right="92"/>
              <w:rPr>
                <w:sz w:val="22"/>
              </w:rPr>
            </w:pPr>
            <w:r>
              <w:rPr>
                <w:spacing w:val="-2"/>
                <w:sz w:val="22"/>
              </w:rPr>
              <w:t>1,577</w:t>
            </w:r>
          </w:p>
        </w:tc>
        <w:tc>
          <w:tcPr>
            <w:tcW w:w="1414" w:type="dxa"/>
          </w:tcPr>
          <w:p>
            <w:pPr>
              <w:pStyle w:val="TableParagraph"/>
              <w:spacing w:before="5"/>
              <w:ind w:right="92"/>
              <w:rPr>
                <w:sz w:val="22"/>
              </w:rPr>
            </w:pPr>
            <w:r>
              <w:rPr>
                <w:spacing w:val="-2"/>
                <w:sz w:val="22"/>
              </w:rPr>
              <w:t>1,598</w:t>
            </w:r>
          </w:p>
        </w:tc>
        <w:tc>
          <w:tcPr>
            <w:tcW w:w="938" w:type="dxa"/>
          </w:tcPr>
          <w:p>
            <w:pPr>
              <w:pStyle w:val="TableParagraph"/>
              <w:spacing w:before="5"/>
              <w:ind w:right="94"/>
              <w:rPr>
                <w:sz w:val="22"/>
              </w:rPr>
            </w:pPr>
            <w:r>
              <w:rPr>
                <w:spacing w:val="-5"/>
                <w:sz w:val="22"/>
              </w:rPr>
              <w:t>21</w:t>
            </w:r>
          </w:p>
        </w:tc>
        <w:tc>
          <w:tcPr>
            <w:tcW w:w="878" w:type="dxa"/>
          </w:tcPr>
          <w:p>
            <w:pPr>
              <w:pStyle w:val="TableParagraph"/>
              <w:spacing w:before="5"/>
              <w:ind w:right="91"/>
              <w:rPr>
                <w:sz w:val="22"/>
              </w:rPr>
            </w:pPr>
            <w:r>
              <w:rPr>
                <w:spacing w:val="-2"/>
                <w:sz w:val="22"/>
              </w:rPr>
              <w:t>1.33%</w:t>
            </w:r>
          </w:p>
        </w:tc>
        <w:tc>
          <w:tcPr>
            <w:tcW w:w="828" w:type="dxa"/>
          </w:tcPr>
          <w:p>
            <w:pPr>
              <w:pStyle w:val="TableParagraph"/>
              <w:spacing w:before="5"/>
              <w:ind w:right="93"/>
              <w:rPr>
                <w:sz w:val="22"/>
              </w:rPr>
            </w:pPr>
            <w:r>
              <w:rPr>
                <w:spacing w:val="-5"/>
                <w:sz w:val="22"/>
              </w:rPr>
              <w:t>54</w:t>
            </w:r>
          </w:p>
        </w:tc>
        <w:tc>
          <w:tcPr>
            <w:tcW w:w="1039" w:type="dxa"/>
          </w:tcPr>
          <w:p>
            <w:pPr>
              <w:pStyle w:val="TableParagraph"/>
              <w:spacing w:before="5"/>
              <w:ind w:right="94"/>
              <w:rPr>
                <w:sz w:val="22"/>
              </w:rPr>
            </w:pPr>
            <w:r>
              <w:rPr>
                <w:spacing w:val="-5"/>
                <w:sz w:val="22"/>
              </w:rPr>
              <w:t>89</w:t>
            </w:r>
          </w:p>
        </w:tc>
        <w:tc>
          <w:tcPr>
            <w:tcW w:w="876" w:type="dxa"/>
          </w:tcPr>
          <w:p>
            <w:pPr>
              <w:pStyle w:val="TableParagraph"/>
              <w:spacing w:before="5"/>
              <w:ind w:right="90"/>
              <w:rPr>
                <w:sz w:val="22"/>
              </w:rPr>
            </w:pPr>
            <w:r>
              <w:rPr>
                <w:spacing w:val="-5"/>
                <w:sz w:val="22"/>
              </w:rPr>
              <w:t>10</w:t>
            </w:r>
          </w:p>
        </w:tc>
        <w:tc>
          <w:tcPr>
            <w:tcW w:w="1051" w:type="dxa"/>
          </w:tcPr>
          <w:p>
            <w:pPr>
              <w:pStyle w:val="TableParagraph"/>
              <w:spacing w:before="5"/>
              <w:ind w:right="92"/>
              <w:rPr>
                <w:sz w:val="22"/>
              </w:rPr>
            </w:pPr>
            <w:r>
              <w:rPr>
                <w:spacing w:val="-5"/>
                <w:sz w:val="22"/>
              </w:rPr>
              <w:t>153</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0000</w:t>
            </w:r>
          </w:p>
        </w:tc>
        <w:tc>
          <w:tcPr>
            <w:tcW w:w="5220" w:type="dxa"/>
          </w:tcPr>
          <w:p>
            <w:pPr>
              <w:pStyle w:val="TableParagraph"/>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8"/>
                <w:sz w:val="22"/>
              </w:rPr>
              <w:t> </w:t>
            </w:r>
            <w:r>
              <w:rPr>
                <w:sz w:val="22"/>
              </w:rPr>
              <w:t>Related</w:t>
            </w:r>
            <w:r>
              <w:rPr>
                <w:spacing w:val="-6"/>
                <w:sz w:val="22"/>
              </w:rPr>
              <w:t> </w:t>
            </w:r>
            <w:r>
              <w:rPr>
                <w:spacing w:val="-2"/>
                <w:sz w:val="22"/>
              </w:rPr>
              <w:t>Occupations</w:t>
            </w:r>
          </w:p>
        </w:tc>
        <w:tc>
          <w:tcPr>
            <w:tcW w:w="1298" w:type="dxa"/>
          </w:tcPr>
          <w:p>
            <w:pPr>
              <w:pStyle w:val="TableParagraph"/>
              <w:ind w:right="92"/>
              <w:rPr>
                <w:sz w:val="22"/>
              </w:rPr>
            </w:pPr>
            <w:r>
              <w:rPr>
                <w:spacing w:val="-2"/>
                <w:sz w:val="22"/>
              </w:rPr>
              <w:t>5,398</w:t>
            </w:r>
          </w:p>
        </w:tc>
        <w:tc>
          <w:tcPr>
            <w:tcW w:w="1414" w:type="dxa"/>
          </w:tcPr>
          <w:p>
            <w:pPr>
              <w:pStyle w:val="TableParagraph"/>
              <w:ind w:right="92"/>
              <w:rPr>
                <w:sz w:val="22"/>
              </w:rPr>
            </w:pPr>
            <w:r>
              <w:rPr>
                <w:spacing w:val="-2"/>
                <w:sz w:val="22"/>
              </w:rPr>
              <w:t>5,388</w:t>
            </w:r>
          </w:p>
        </w:tc>
        <w:tc>
          <w:tcPr>
            <w:tcW w:w="938" w:type="dxa"/>
          </w:tcPr>
          <w:p>
            <w:pPr>
              <w:pStyle w:val="TableParagraph"/>
              <w:ind w:right="94"/>
              <w:rPr>
                <w:sz w:val="22"/>
              </w:rPr>
            </w:pPr>
            <w:r>
              <w:rPr>
                <w:spacing w:val="-2"/>
                <w:sz w:val="22"/>
              </w:rPr>
              <w:t>-</w:t>
            </w:r>
            <w:r>
              <w:rPr>
                <w:spacing w:val="-7"/>
                <w:sz w:val="22"/>
              </w:rPr>
              <w:t>10</w:t>
            </w:r>
          </w:p>
        </w:tc>
        <w:tc>
          <w:tcPr>
            <w:tcW w:w="878" w:type="dxa"/>
          </w:tcPr>
          <w:p>
            <w:pPr>
              <w:pStyle w:val="TableParagraph"/>
              <w:ind w:right="91"/>
              <w:rPr>
                <w:sz w:val="22"/>
              </w:rPr>
            </w:pPr>
            <w:r>
              <w:rPr>
                <w:spacing w:val="-2"/>
                <w:sz w:val="22"/>
              </w:rPr>
              <w:t>-0.19%</w:t>
            </w:r>
          </w:p>
        </w:tc>
        <w:tc>
          <w:tcPr>
            <w:tcW w:w="828" w:type="dxa"/>
          </w:tcPr>
          <w:p>
            <w:pPr>
              <w:pStyle w:val="TableParagraph"/>
              <w:ind w:right="91"/>
              <w:rPr>
                <w:sz w:val="22"/>
              </w:rPr>
            </w:pPr>
            <w:r>
              <w:rPr>
                <w:spacing w:val="-5"/>
                <w:sz w:val="22"/>
              </w:rPr>
              <w:t>454</w:t>
            </w:r>
          </w:p>
        </w:tc>
        <w:tc>
          <w:tcPr>
            <w:tcW w:w="1039" w:type="dxa"/>
          </w:tcPr>
          <w:p>
            <w:pPr>
              <w:pStyle w:val="TableParagraph"/>
              <w:ind w:right="90"/>
              <w:rPr>
                <w:sz w:val="22"/>
              </w:rPr>
            </w:pPr>
            <w:r>
              <w:rPr>
                <w:spacing w:val="-5"/>
                <w:sz w:val="22"/>
              </w:rPr>
              <w:t>590</w:t>
            </w:r>
          </w:p>
        </w:tc>
        <w:tc>
          <w:tcPr>
            <w:tcW w:w="876" w:type="dxa"/>
          </w:tcPr>
          <w:p>
            <w:pPr>
              <w:pStyle w:val="TableParagraph"/>
              <w:ind w:right="90"/>
              <w:rPr>
                <w:sz w:val="22"/>
              </w:rPr>
            </w:pPr>
            <w:r>
              <w:rPr>
                <w:spacing w:val="-2"/>
                <w:sz w:val="22"/>
              </w:rPr>
              <w:t>-</w:t>
            </w:r>
            <w:r>
              <w:rPr>
                <w:spacing w:val="-12"/>
                <w:sz w:val="22"/>
              </w:rPr>
              <w:t>5</w:t>
            </w:r>
          </w:p>
        </w:tc>
        <w:tc>
          <w:tcPr>
            <w:tcW w:w="1051" w:type="dxa"/>
          </w:tcPr>
          <w:p>
            <w:pPr>
              <w:pStyle w:val="TableParagraph"/>
              <w:ind w:right="92"/>
              <w:rPr>
                <w:sz w:val="22"/>
              </w:rPr>
            </w:pPr>
            <w:r>
              <w:rPr>
                <w:spacing w:val="-2"/>
                <w:sz w:val="22"/>
              </w:rPr>
              <w:t>1,039</w:t>
            </w:r>
          </w:p>
        </w:tc>
      </w:tr>
      <w:tr>
        <w:trPr>
          <w:trHeight w:val="256" w:hRule="atLeast"/>
        </w:trPr>
        <w:tc>
          <w:tcPr>
            <w:tcW w:w="895" w:type="dxa"/>
          </w:tcPr>
          <w:p>
            <w:pPr>
              <w:pStyle w:val="TableParagraph"/>
              <w:spacing w:line="234" w:lineRule="exact" w:before="3"/>
              <w:ind w:left="11" w:right="2"/>
              <w:jc w:val="center"/>
              <w:rPr>
                <w:sz w:val="22"/>
              </w:rPr>
            </w:pPr>
            <w:r>
              <w:rPr>
                <w:spacing w:val="-2"/>
                <w:sz w:val="22"/>
              </w:rPr>
              <w:t>37-</w:t>
            </w:r>
            <w:r>
              <w:rPr>
                <w:spacing w:val="-4"/>
                <w:sz w:val="22"/>
              </w:rPr>
              <w:t>0000</w:t>
            </w:r>
          </w:p>
        </w:tc>
        <w:tc>
          <w:tcPr>
            <w:tcW w:w="5220" w:type="dxa"/>
          </w:tcPr>
          <w:p>
            <w:pPr>
              <w:pStyle w:val="TableParagraph"/>
              <w:spacing w:line="234" w:lineRule="exact" w:before="3"/>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before="3"/>
              <w:ind w:right="92"/>
              <w:rPr>
                <w:sz w:val="22"/>
              </w:rPr>
            </w:pPr>
            <w:r>
              <w:rPr>
                <w:spacing w:val="-2"/>
                <w:sz w:val="22"/>
              </w:rPr>
              <w:t>2,704</w:t>
            </w:r>
          </w:p>
        </w:tc>
        <w:tc>
          <w:tcPr>
            <w:tcW w:w="1414" w:type="dxa"/>
          </w:tcPr>
          <w:p>
            <w:pPr>
              <w:pStyle w:val="TableParagraph"/>
              <w:spacing w:line="234" w:lineRule="exact" w:before="3"/>
              <w:ind w:right="92"/>
              <w:rPr>
                <w:sz w:val="22"/>
              </w:rPr>
            </w:pPr>
            <w:r>
              <w:rPr>
                <w:spacing w:val="-2"/>
                <w:sz w:val="22"/>
              </w:rPr>
              <w:t>2,696</w:t>
            </w:r>
          </w:p>
        </w:tc>
        <w:tc>
          <w:tcPr>
            <w:tcW w:w="938" w:type="dxa"/>
          </w:tcPr>
          <w:p>
            <w:pPr>
              <w:pStyle w:val="TableParagraph"/>
              <w:spacing w:line="234" w:lineRule="exact" w:before="3"/>
              <w:ind w:right="94"/>
              <w:rPr>
                <w:sz w:val="22"/>
              </w:rPr>
            </w:pPr>
            <w:r>
              <w:rPr>
                <w:spacing w:val="-2"/>
                <w:sz w:val="22"/>
              </w:rPr>
              <w:t>-</w:t>
            </w:r>
            <w:r>
              <w:rPr>
                <w:spacing w:val="-12"/>
                <w:sz w:val="22"/>
              </w:rPr>
              <w:t>8</w:t>
            </w:r>
          </w:p>
        </w:tc>
        <w:tc>
          <w:tcPr>
            <w:tcW w:w="878" w:type="dxa"/>
          </w:tcPr>
          <w:p>
            <w:pPr>
              <w:pStyle w:val="TableParagraph"/>
              <w:spacing w:line="234" w:lineRule="exact" w:before="3"/>
              <w:ind w:right="91"/>
              <w:rPr>
                <w:sz w:val="22"/>
              </w:rPr>
            </w:pPr>
            <w:r>
              <w:rPr>
                <w:spacing w:val="-2"/>
                <w:sz w:val="22"/>
              </w:rPr>
              <w:t>-0.30%</w:t>
            </w:r>
          </w:p>
        </w:tc>
        <w:tc>
          <w:tcPr>
            <w:tcW w:w="828" w:type="dxa"/>
          </w:tcPr>
          <w:p>
            <w:pPr>
              <w:pStyle w:val="TableParagraph"/>
              <w:spacing w:line="234" w:lineRule="exact" w:before="3"/>
              <w:ind w:right="91"/>
              <w:rPr>
                <w:sz w:val="22"/>
              </w:rPr>
            </w:pPr>
            <w:r>
              <w:rPr>
                <w:spacing w:val="-5"/>
                <w:sz w:val="22"/>
              </w:rPr>
              <w:t>160</w:t>
            </w:r>
          </w:p>
        </w:tc>
        <w:tc>
          <w:tcPr>
            <w:tcW w:w="1039" w:type="dxa"/>
          </w:tcPr>
          <w:p>
            <w:pPr>
              <w:pStyle w:val="TableParagraph"/>
              <w:spacing w:line="234" w:lineRule="exact" w:before="3"/>
              <w:ind w:right="90"/>
              <w:rPr>
                <w:sz w:val="22"/>
              </w:rPr>
            </w:pPr>
            <w:r>
              <w:rPr>
                <w:spacing w:val="-5"/>
                <w:sz w:val="22"/>
              </w:rPr>
              <w:t>203</w:t>
            </w:r>
          </w:p>
        </w:tc>
        <w:tc>
          <w:tcPr>
            <w:tcW w:w="876" w:type="dxa"/>
          </w:tcPr>
          <w:p>
            <w:pPr>
              <w:pStyle w:val="TableParagraph"/>
              <w:spacing w:line="234" w:lineRule="exact" w:before="3"/>
              <w:ind w:right="90"/>
              <w:rPr>
                <w:sz w:val="22"/>
              </w:rPr>
            </w:pPr>
            <w:r>
              <w:rPr>
                <w:spacing w:val="-2"/>
                <w:sz w:val="22"/>
              </w:rPr>
              <w:t>-</w:t>
            </w:r>
            <w:r>
              <w:rPr>
                <w:spacing w:val="-12"/>
                <w:sz w:val="22"/>
              </w:rPr>
              <w:t>4</w:t>
            </w:r>
          </w:p>
        </w:tc>
        <w:tc>
          <w:tcPr>
            <w:tcW w:w="1051" w:type="dxa"/>
          </w:tcPr>
          <w:p>
            <w:pPr>
              <w:pStyle w:val="TableParagraph"/>
              <w:spacing w:line="234" w:lineRule="exact" w:before="3"/>
              <w:ind w:right="92"/>
              <w:rPr>
                <w:sz w:val="22"/>
              </w:rPr>
            </w:pPr>
            <w:r>
              <w:rPr>
                <w:spacing w:val="-5"/>
                <w:sz w:val="22"/>
              </w:rPr>
              <w:t>359</w:t>
            </w:r>
          </w:p>
        </w:tc>
      </w:tr>
      <w:tr>
        <w:trPr>
          <w:trHeight w:val="253"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1,067</w:t>
            </w:r>
          </w:p>
        </w:tc>
        <w:tc>
          <w:tcPr>
            <w:tcW w:w="1414" w:type="dxa"/>
          </w:tcPr>
          <w:p>
            <w:pPr>
              <w:pStyle w:val="TableParagraph"/>
              <w:ind w:right="92"/>
              <w:rPr>
                <w:sz w:val="22"/>
              </w:rPr>
            </w:pPr>
            <w:r>
              <w:rPr>
                <w:spacing w:val="-2"/>
                <w:sz w:val="22"/>
              </w:rPr>
              <w:t>1,077</w:t>
            </w:r>
          </w:p>
        </w:tc>
        <w:tc>
          <w:tcPr>
            <w:tcW w:w="938" w:type="dxa"/>
          </w:tcPr>
          <w:p>
            <w:pPr>
              <w:pStyle w:val="TableParagraph"/>
              <w:ind w:right="94"/>
              <w:rPr>
                <w:sz w:val="22"/>
              </w:rPr>
            </w:pPr>
            <w:r>
              <w:rPr>
                <w:spacing w:val="-5"/>
                <w:sz w:val="22"/>
              </w:rPr>
              <w:t>10</w:t>
            </w:r>
          </w:p>
        </w:tc>
        <w:tc>
          <w:tcPr>
            <w:tcW w:w="878" w:type="dxa"/>
          </w:tcPr>
          <w:p>
            <w:pPr>
              <w:pStyle w:val="TableParagraph"/>
              <w:ind w:right="91"/>
              <w:rPr>
                <w:sz w:val="22"/>
              </w:rPr>
            </w:pPr>
            <w:r>
              <w:rPr>
                <w:spacing w:val="-2"/>
                <w:sz w:val="22"/>
              </w:rPr>
              <w:t>0.94%</w:t>
            </w:r>
          </w:p>
        </w:tc>
        <w:tc>
          <w:tcPr>
            <w:tcW w:w="828" w:type="dxa"/>
          </w:tcPr>
          <w:p>
            <w:pPr>
              <w:pStyle w:val="TableParagraph"/>
              <w:ind w:right="93"/>
              <w:rPr>
                <w:sz w:val="22"/>
              </w:rPr>
            </w:pPr>
            <w:r>
              <w:rPr>
                <w:spacing w:val="-5"/>
                <w:sz w:val="22"/>
              </w:rPr>
              <w:t>73</w:t>
            </w:r>
          </w:p>
        </w:tc>
        <w:tc>
          <w:tcPr>
            <w:tcW w:w="1039" w:type="dxa"/>
          </w:tcPr>
          <w:p>
            <w:pPr>
              <w:pStyle w:val="TableParagraph"/>
              <w:ind w:right="90"/>
              <w:rPr>
                <w:sz w:val="22"/>
              </w:rPr>
            </w:pPr>
            <w:r>
              <w:rPr>
                <w:spacing w:val="-5"/>
                <w:sz w:val="22"/>
              </w:rPr>
              <w:t>114</w:t>
            </w:r>
          </w:p>
        </w:tc>
        <w:tc>
          <w:tcPr>
            <w:tcW w:w="876" w:type="dxa"/>
          </w:tcPr>
          <w:p>
            <w:pPr>
              <w:pStyle w:val="TableParagraph"/>
              <w:ind w:right="90"/>
              <w:rPr>
                <w:sz w:val="22"/>
              </w:rPr>
            </w:pPr>
            <w:r>
              <w:rPr>
                <w:spacing w:val="-10"/>
                <w:sz w:val="22"/>
              </w:rPr>
              <w:t>5</w:t>
            </w:r>
          </w:p>
        </w:tc>
        <w:tc>
          <w:tcPr>
            <w:tcW w:w="1051" w:type="dxa"/>
          </w:tcPr>
          <w:p>
            <w:pPr>
              <w:pStyle w:val="TableParagraph"/>
              <w:ind w:right="92"/>
              <w:rPr>
                <w:sz w:val="22"/>
              </w:rPr>
            </w:pPr>
            <w:r>
              <w:rPr>
                <w:spacing w:val="-5"/>
                <w:sz w:val="22"/>
              </w:rPr>
              <w:t>192</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5,938</w:t>
            </w:r>
          </w:p>
        </w:tc>
        <w:tc>
          <w:tcPr>
            <w:tcW w:w="1414" w:type="dxa"/>
          </w:tcPr>
          <w:p>
            <w:pPr>
              <w:pStyle w:val="TableParagraph"/>
              <w:ind w:right="92"/>
              <w:rPr>
                <w:sz w:val="22"/>
              </w:rPr>
            </w:pPr>
            <w:r>
              <w:rPr>
                <w:spacing w:val="-2"/>
                <w:sz w:val="22"/>
              </w:rPr>
              <w:t>5,764</w:t>
            </w:r>
          </w:p>
        </w:tc>
        <w:tc>
          <w:tcPr>
            <w:tcW w:w="938" w:type="dxa"/>
          </w:tcPr>
          <w:p>
            <w:pPr>
              <w:pStyle w:val="TableParagraph"/>
              <w:ind w:right="91"/>
              <w:rPr>
                <w:sz w:val="22"/>
              </w:rPr>
            </w:pPr>
            <w:r>
              <w:rPr>
                <w:spacing w:val="-2"/>
                <w:sz w:val="22"/>
              </w:rPr>
              <w:t>-</w:t>
            </w:r>
            <w:r>
              <w:rPr>
                <w:spacing w:val="-5"/>
                <w:sz w:val="22"/>
              </w:rPr>
              <w:t>174</w:t>
            </w:r>
          </w:p>
        </w:tc>
        <w:tc>
          <w:tcPr>
            <w:tcW w:w="878" w:type="dxa"/>
          </w:tcPr>
          <w:p>
            <w:pPr>
              <w:pStyle w:val="TableParagraph"/>
              <w:ind w:right="91"/>
              <w:rPr>
                <w:sz w:val="22"/>
              </w:rPr>
            </w:pPr>
            <w:r>
              <w:rPr>
                <w:spacing w:val="-2"/>
                <w:sz w:val="22"/>
              </w:rPr>
              <w:t>-2.93%</w:t>
            </w:r>
          </w:p>
        </w:tc>
        <w:tc>
          <w:tcPr>
            <w:tcW w:w="828" w:type="dxa"/>
          </w:tcPr>
          <w:p>
            <w:pPr>
              <w:pStyle w:val="TableParagraph"/>
              <w:ind w:right="91"/>
              <w:rPr>
                <w:sz w:val="22"/>
              </w:rPr>
            </w:pPr>
            <w:r>
              <w:rPr>
                <w:spacing w:val="-5"/>
                <w:sz w:val="22"/>
              </w:rPr>
              <w:t>371</w:t>
            </w:r>
          </w:p>
        </w:tc>
        <w:tc>
          <w:tcPr>
            <w:tcW w:w="1039" w:type="dxa"/>
          </w:tcPr>
          <w:p>
            <w:pPr>
              <w:pStyle w:val="TableParagraph"/>
              <w:ind w:right="90"/>
              <w:rPr>
                <w:sz w:val="22"/>
              </w:rPr>
            </w:pPr>
            <w:r>
              <w:rPr>
                <w:spacing w:val="-5"/>
                <w:sz w:val="22"/>
              </w:rPr>
              <w:t>468</w:t>
            </w:r>
          </w:p>
        </w:tc>
        <w:tc>
          <w:tcPr>
            <w:tcW w:w="876" w:type="dxa"/>
          </w:tcPr>
          <w:p>
            <w:pPr>
              <w:pStyle w:val="TableParagraph"/>
              <w:ind w:right="90"/>
              <w:rPr>
                <w:sz w:val="22"/>
              </w:rPr>
            </w:pPr>
            <w:r>
              <w:rPr>
                <w:spacing w:val="-2"/>
                <w:sz w:val="22"/>
              </w:rPr>
              <w:t>-</w:t>
            </w:r>
            <w:r>
              <w:rPr>
                <w:spacing w:val="-7"/>
                <w:sz w:val="22"/>
              </w:rPr>
              <w:t>87</w:t>
            </w:r>
          </w:p>
        </w:tc>
        <w:tc>
          <w:tcPr>
            <w:tcW w:w="1051" w:type="dxa"/>
          </w:tcPr>
          <w:p>
            <w:pPr>
              <w:pStyle w:val="TableParagraph"/>
              <w:ind w:right="92"/>
              <w:rPr>
                <w:sz w:val="22"/>
              </w:rPr>
            </w:pPr>
            <w:r>
              <w:rPr>
                <w:spacing w:val="-5"/>
                <w:sz w:val="22"/>
              </w:rPr>
              <w:t>752</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2"/>
              <w:rPr>
                <w:sz w:val="22"/>
              </w:rPr>
            </w:pPr>
            <w:r>
              <w:rPr>
                <w:spacing w:val="-2"/>
                <w:sz w:val="22"/>
              </w:rPr>
              <w:t>8,790</w:t>
            </w:r>
          </w:p>
        </w:tc>
        <w:tc>
          <w:tcPr>
            <w:tcW w:w="1414" w:type="dxa"/>
          </w:tcPr>
          <w:p>
            <w:pPr>
              <w:pStyle w:val="TableParagraph"/>
              <w:spacing w:before="5"/>
              <w:ind w:right="92"/>
              <w:rPr>
                <w:sz w:val="22"/>
              </w:rPr>
            </w:pPr>
            <w:r>
              <w:rPr>
                <w:spacing w:val="-2"/>
                <w:sz w:val="22"/>
              </w:rPr>
              <w:t>8,553</w:t>
            </w:r>
          </w:p>
        </w:tc>
        <w:tc>
          <w:tcPr>
            <w:tcW w:w="938" w:type="dxa"/>
          </w:tcPr>
          <w:p>
            <w:pPr>
              <w:pStyle w:val="TableParagraph"/>
              <w:spacing w:before="5"/>
              <w:ind w:right="91"/>
              <w:rPr>
                <w:sz w:val="22"/>
              </w:rPr>
            </w:pPr>
            <w:r>
              <w:rPr>
                <w:spacing w:val="-2"/>
                <w:sz w:val="22"/>
              </w:rPr>
              <w:t>-</w:t>
            </w:r>
            <w:r>
              <w:rPr>
                <w:spacing w:val="-5"/>
                <w:sz w:val="22"/>
              </w:rPr>
              <w:t>237</w:t>
            </w:r>
          </w:p>
        </w:tc>
        <w:tc>
          <w:tcPr>
            <w:tcW w:w="878" w:type="dxa"/>
          </w:tcPr>
          <w:p>
            <w:pPr>
              <w:pStyle w:val="TableParagraph"/>
              <w:spacing w:before="5"/>
              <w:ind w:right="91"/>
              <w:rPr>
                <w:sz w:val="22"/>
              </w:rPr>
            </w:pPr>
            <w:r>
              <w:rPr>
                <w:spacing w:val="-2"/>
                <w:sz w:val="22"/>
              </w:rPr>
              <w:t>-2.70%</w:t>
            </w:r>
          </w:p>
        </w:tc>
        <w:tc>
          <w:tcPr>
            <w:tcW w:w="828" w:type="dxa"/>
          </w:tcPr>
          <w:p>
            <w:pPr>
              <w:pStyle w:val="TableParagraph"/>
              <w:spacing w:before="5"/>
              <w:ind w:right="91"/>
              <w:rPr>
                <w:sz w:val="22"/>
              </w:rPr>
            </w:pPr>
            <w:r>
              <w:rPr>
                <w:spacing w:val="-5"/>
                <w:sz w:val="22"/>
              </w:rPr>
              <w:t>422</w:t>
            </w:r>
          </w:p>
        </w:tc>
        <w:tc>
          <w:tcPr>
            <w:tcW w:w="1039" w:type="dxa"/>
          </w:tcPr>
          <w:p>
            <w:pPr>
              <w:pStyle w:val="TableParagraph"/>
              <w:spacing w:before="5"/>
              <w:ind w:right="90"/>
              <w:rPr>
                <w:sz w:val="22"/>
              </w:rPr>
            </w:pPr>
            <w:r>
              <w:rPr>
                <w:spacing w:val="-5"/>
                <w:sz w:val="22"/>
              </w:rPr>
              <w:t>532</w:t>
            </w:r>
          </w:p>
        </w:tc>
        <w:tc>
          <w:tcPr>
            <w:tcW w:w="876" w:type="dxa"/>
          </w:tcPr>
          <w:p>
            <w:pPr>
              <w:pStyle w:val="TableParagraph"/>
              <w:spacing w:before="5"/>
              <w:ind w:right="88"/>
              <w:rPr>
                <w:sz w:val="22"/>
              </w:rPr>
            </w:pPr>
            <w:r>
              <w:rPr>
                <w:spacing w:val="-2"/>
                <w:sz w:val="22"/>
              </w:rPr>
              <w:t>-</w:t>
            </w:r>
            <w:r>
              <w:rPr>
                <w:spacing w:val="-5"/>
                <w:sz w:val="22"/>
              </w:rPr>
              <w:t>118</w:t>
            </w:r>
          </w:p>
        </w:tc>
        <w:tc>
          <w:tcPr>
            <w:tcW w:w="1051" w:type="dxa"/>
          </w:tcPr>
          <w:p>
            <w:pPr>
              <w:pStyle w:val="TableParagraph"/>
              <w:spacing w:before="5"/>
              <w:ind w:right="92"/>
              <w:rPr>
                <w:sz w:val="22"/>
              </w:rPr>
            </w:pPr>
            <w:r>
              <w:rPr>
                <w:spacing w:val="-5"/>
                <w:sz w:val="22"/>
              </w:rPr>
              <w:t>836</w:t>
            </w:r>
          </w:p>
        </w:tc>
      </w:tr>
      <w:tr>
        <w:trPr>
          <w:trHeight w:val="253"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2"/>
                <w:sz w:val="22"/>
              </w:rPr>
              <w:t>1,368</w:t>
            </w:r>
          </w:p>
        </w:tc>
        <w:tc>
          <w:tcPr>
            <w:tcW w:w="1414" w:type="dxa"/>
          </w:tcPr>
          <w:p>
            <w:pPr>
              <w:pStyle w:val="TableParagraph"/>
              <w:ind w:right="92"/>
              <w:rPr>
                <w:sz w:val="22"/>
              </w:rPr>
            </w:pPr>
            <w:r>
              <w:rPr>
                <w:spacing w:val="-2"/>
                <w:sz w:val="22"/>
              </w:rPr>
              <w:t>1,413</w:t>
            </w:r>
          </w:p>
        </w:tc>
        <w:tc>
          <w:tcPr>
            <w:tcW w:w="938" w:type="dxa"/>
          </w:tcPr>
          <w:p>
            <w:pPr>
              <w:pStyle w:val="TableParagraph"/>
              <w:ind w:right="94"/>
              <w:rPr>
                <w:sz w:val="22"/>
              </w:rPr>
            </w:pPr>
            <w:r>
              <w:rPr>
                <w:spacing w:val="-5"/>
                <w:sz w:val="22"/>
              </w:rPr>
              <w:t>45</w:t>
            </w:r>
          </w:p>
        </w:tc>
        <w:tc>
          <w:tcPr>
            <w:tcW w:w="878" w:type="dxa"/>
          </w:tcPr>
          <w:p>
            <w:pPr>
              <w:pStyle w:val="TableParagraph"/>
              <w:ind w:right="91"/>
              <w:rPr>
                <w:sz w:val="22"/>
              </w:rPr>
            </w:pPr>
            <w:r>
              <w:rPr>
                <w:spacing w:val="-2"/>
                <w:sz w:val="22"/>
              </w:rPr>
              <w:t>3.29%</w:t>
            </w:r>
          </w:p>
        </w:tc>
        <w:tc>
          <w:tcPr>
            <w:tcW w:w="828" w:type="dxa"/>
          </w:tcPr>
          <w:p>
            <w:pPr>
              <w:pStyle w:val="TableParagraph"/>
              <w:ind w:right="93"/>
              <w:rPr>
                <w:sz w:val="22"/>
              </w:rPr>
            </w:pPr>
            <w:r>
              <w:rPr>
                <w:spacing w:val="-5"/>
                <w:sz w:val="22"/>
              </w:rPr>
              <w:t>84</w:t>
            </w:r>
          </w:p>
        </w:tc>
        <w:tc>
          <w:tcPr>
            <w:tcW w:w="1039" w:type="dxa"/>
          </w:tcPr>
          <w:p>
            <w:pPr>
              <w:pStyle w:val="TableParagraph"/>
              <w:ind w:right="90"/>
              <w:rPr>
                <w:sz w:val="22"/>
              </w:rPr>
            </w:pPr>
            <w:r>
              <w:rPr>
                <w:spacing w:val="-5"/>
                <w:sz w:val="22"/>
              </w:rPr>
              <w:t>122</w:t>
            </w:r>
          </w:p>
        </w:tc>
        <w:tc>
          <w:tcPr>
            <w:tcW w:w="876" w:type="dxa"/>
          </w:tcPr>
          <w:p>
            <w:pPr>
              <w:pStyle w:val="TableParagraph"/>
              <w:ind w:right="90"/>
              <w:rPr>
                <w:sz w:val="22"/>
              </w:rPr>
            </w:pPr>
            <w:r>
              <w:rPr>
                <w:spacing w:val="-5"/>
                <w:sz w:val="22"/>
              </w:rPr>
              <w:t>22</w:t>
            </w:r>
          </w:p>
        </w:tc>
        <w:tc>
          <w:tcPr>
            <w:tcW w:w="1051" w:type="dxa"/>
          </w:tcPr>
          <w:p>
            <w:pPr>
              <w:pStyle w:val="TableParagraph"/>
              <w:ind w:right="92"/>
              <w:rPr>
                <w:sz w:val="22"/>
              </w:rPr>
            </w:pPr>
            <w:r>
              <w:rPr>
                <w:spacing w:val="-5"/>
                <w:sz w:val="22"/>
              </w:rPr>
              <w:t>228</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2"/>
              <w:rPr>
                <w:sz w:val="22"/>
              </w:rPr>
            </w:pPr>
            <w:r>
              <w:rPr>
                <w:spacing w:val="-2"/>
                <w:sz w:val="22"/>
              </w:rPr>
              <w:t>3,931</w:t>
            </w:r>
          </w:p>
        </w:tc>
        <w:tc>
          <w:tcPr>
            <w:tcW w:w="1414" w:type="dxa"/>
          </w:tcPr>
          <w:p>
            <w:pPr>
              <w:pStyle w:val="TableParagraph"/>
              <w:spacing w:before="5"/>
              <w:ind w:right="92"/>
              <w:rPr>
                <w:sz w:val="22"/>
              </w:rPr>
            </w:pPr>
            <w:r>
              <w:rPr>
                <w:spacing w:val="-2"/>
                <w:sz w:val="22"/>
              </w:rPr>
              <w:t>3,999</w:t>
            </w:r>
          </w:p>
        </w:tc>
        <w:tc>
          <w:tcPr>
            <w:tcW w:w="938" w:type="dxa"/>
          </w:tcPr>
          <w:p>
            <w:pPr>
              <w:pStyle w:val="TableParagraph"/>
              <w:spacing w:before="5"/>
              <w:ind w:right="94"/>
              <w:rPr>
                <w:sz w:val="22"/>
              </w:rPr>
            </w:pPr>
            <w:r>
              <w:rPr>
                <w:spacing w:val="-5"/>
                <w:sz w:val="22"/>
              </w:rPr>
              <w:t>68</w:t>
            </w:r>
          </w:p>
        </w:tc>
        <w:tc>
          <w:tcPr>
            <w:tcW w:w="878" w:type="dxa"/>
          </w:tcPr>
          <w:p>
            <w:pPr>
              <w:pStyle w:val="TableParagraph"/>
              <w:spacing w:before="5"/>
              <w:ind w:right="91"/>
              <w:rPr>
                <w:sz w:val="22"/>
              </w:rPr>
            </w:pPr>
            <w:r>
              <w:rPr>
                <w:spacing w:val="-2"/>
                <w:sz w:val="22"/>
              </w:rPr>
              <w:t>1.73%</w:t>
            </w:r>
          </w:p>
        </w:tc>
        <w:tc>
          <w:tcPr>
            <w:tcW w:w="828" w:type="dxa"/>
          </w:tcPr>
          <w:p>
            <w:pPr>
              <w:pStyle w:val="TableParagraph"/>
              <w:spacing w:before="5"/>
              <w:ind w:right="91"/>
              <w:rPr>
                <w:sz w:val="22"/>
              </w:rPr>
            </w:pPr>
            <w:r>
              <w:rPr>
                <w:spacing w:val="-5"/>
                <w:sz w:val="22"/>
              </w:rPr>
              <w:t>122</w:t>
            </w:r>
          </w:p>
        </w:tc>
        <w:tc>
          <w:tcPr>
            <w:tcW w:w="1039" w:type="dxa"/>
          </w:tcPr>
          <w:p>
            <w:pPr>
              <w:pStyle w:val="TableParagraph"/>
              <w:spacing w:before="5"/>
              <w:ind w:right="90"/>
              <w:rPr>
                <w:sz w:val="22"/>
              </w:rPr>
            </w:pPr>
            <w:r>
              <w:rPr>
                <w:spacing w:val="-5"/>
                <w:sz w:val="22"/>
              </w:rPr>
              <w:t>215</w:t>
            </w:r>
          </w:p>
        </w:tc>
        <w:tc>
          <w:tcPr>
            <w:tcW w:w="876" w:type="dxa"/>
          </w:tcPr>
          <w:p>
            <w:pPr>
              <w:pStyle w:val="TableParagraph"/>
              <w:spacing w:before="5"/>
              <w:ind w:right="90"/>
              <w:rPr>
                <w:sz w:val="22"/>
              </w:rPr>
            </w:pPr>
            <w:r>
              <w:rPr>
                <w:spacing w:val="-5"/>
                <w:sz w:val="22"/>
              </w:rPr>
              <w:t>34</w:t>
            </w:r>
          </w:p>
        </w:tc>
        <w:tc>
          <w:tcPr>
            <w:tcW w:w="1051" w:type="dxa"/>
          </w:tcPr>
          <w:p>
            <w:pPr>
              <w:pStyle w:val="TableParagraph"/>
              <w:spacing w:before="5"/>
              <w:ind w:right="92"/>
              <w:rPr>
                <w:sz w:val="22"/>
              </w:rPr>
            </w:pPr>
            <w:r>
              <w:rPr>
                <w:spacing w:val="-5"/>
                <w:sz w:val="22"/>
              </w:rPr>
              <w:t>371</w:t>
            </w:r>
          </w:p>
        </w:tc>
      </w:tr>
      <w:tr>
        <w:trPr>
          <w:trHeight w:val="253"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2"/>
              <w:rPr>
                <w:sz w:val="22"/>
              </w:rPr>
            </w:pPr>
            <w:r>
              <w:rPr>
                <w:spacing w:val="-2"/>
                <w:sz w:val="22"/>
              </w:rPr>
              <w:t>4,449</w:t>
            </w:r>
          </w:p>
        </w:tc>
        <w:tc>
          <w:tcPr>
            <w:tcW w:w="1414" w:type="dxa"/>
          </w:tcPr>
          <w:p>
            <w:pPr>
              <w:pStyle w:val="TableParagraph"/>
              <w:ind w:right="92"/>
              <w:rPr>
                <w:sz w:val="22"/>
              </w:rPr>
            </w:pPr>
            <w:r>
              <w:rPr>
                <w:spacing w:val="-2"/>
                <w:sz w:val="22"/>
              </w:rPr>
              <w:t>4,497</w:t>
            </w:r>
          </w:p>
        </w:tc>
        <w:tc>
          <w:tcPr>
            <w:tcW w:w="938" w:type="dxa"/>
          </w:tcPr>
          <w:p>
            <w:pPr>
              <w:pStyle w:val="TableParagraph"/>
              <w:ind w:right="94"/>
              <w:rPr>
                <w:sz w:val="22"/>
              </w:rPr>
            </w:pPr>
            <w:r>
              <w:rPr>
                <w:spacing w:val="-5"/>
                <w:sz w:val="22"/>
              </w:rPr>
              <w:t>48</w:t>
            </w:r>
          </w:p>
        </w:tc>
        <w:tc>
          <w:tcPr>
            <w:tcW w:w="878" w:type="dxa"/>
          </w:tcPr>
          <w:p>
            <w:pPr>
              <w:pStyle w:val="TableParagraph"/>
              <w:ind w:right="91"/>
              <w:rPr>
                <w:sz w:val="22"/>
              </w:rPr>
            </w:pPr>
            <w:r>
              <w:rPr>
                <w:spacing w:val="-2"/>
                <w:sz w:val="22"/>
              </w:rPr>
              <w:t>1.08%</w:t>
            </w:r>
          </w:p>
        </w:tc>
        <w:tc>
          <w:tcPr>
            <w:tcW w:w="828" w:type="dxa"/>
          </w:tcPr>
          <w:p>
            <w:pPr>
              <w:pStyle w:val="TableParagraph"/>
              <w:ind w:right="91"/>
              <w:rPr>
                <w:sz w:val="22"/>
              </w:rPr>
            </w:pPr>
            <w:r>
              <w:rPr>
                <w:spacing w:val="-5"/>
                <w:sz w:val="22"/>
              </w:rPr>
              <w:t>158</w:t>
            </w:r>
          </w:p>
        </w:tc>
        <w:tc>
          <w:tcPr>
            <w:tcW w:w="1039" w:type="dxa"/>
          </w:tcPr>
          <w:p>
            <w:pPr>
              <w:pStyle w:val="TableParagraph"/>
              <w:ind w:right="90"/>
              <w:rPr>
                <w:sz w:val="22"/>
              </w:rPr>
            </w:pPr>
            <w:r>
              <w:rPr>
                <w:spacing w:val="-5"/>
                <w:sz w:val="22"/>
              </w:rPr>
              <w:t>220</w:t>
            </w:r>
          </w:p>
        </w:tc>
        <w:tc>
          <w:tcPr>
            <w:tcW w:w="876" w:type="dxa"/>
          </w:tcPr>
          <w:p>
            <w:pPr>
              <w:pStyle w:val="TableParagraph"/>
              <w:ind w:right="90"/>
              <w:rPr>
                <w:sz w:val="22"/>
              </w:rPr>
            </w:pPr>
            <w:r>
              <w:rPr>
                <w:spacing w:val="-5"/>
                <w:sz w:val="22"/>
              </w:rPr>
              <w:t>24</w:t>
            </w:r>
          </w:p>
        </w:tc>
        <w:tc>
          <w:tcPr>
            <w:tcW w:w="1051" w:type="dxa"/>
          </w:tcPr>
          <w:p>
            <w:pPr>
              <w:pStyle w:val="TableParagraph"/>
              <w:ind w:right="92"/>
              <w:rPr>
                <w:sz w:val="22"/>
              </w:rPr>
            </w:pPr>
            <w:r>
              <w:rPr>
                <w:spacing w:val="-5"/>
                <w:sz w:val="22"/>
              </w:rPr>
              <w:t>402</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11,354</w:t>
            </w:r>
          </w:p>
        </w:tc>
        <w:tc>
          <w:tcPr>
            <w:tcW w:w="1414" w:type="dxa"/>
          </w:tcPr>
          <w:p>
            <w:pPr>
              <w:pStyle w:val="TableParagraph"/>
              <w:spacing w:line="234" w:lineRule="exact"/>
              <w:ind w:right="92"/>
              <w:rPr>
                <w:sz w:val="22"/>
              </w:rPr>
            </w:pPr>
            <w:r>
              <w:rPr>
                <w:spacing w:val="-2"/>
                <w:sz w:val="22"/>
              </w:rPr>
              <w:t>11,346</w:t>
            </w:r>
          </w:p>
        </w:tc>
        <w:tc>
          <w:tcPr>
            <w:tcW w:w="938" w:type="dxa"/>
          </w:tcPr>
          <w:p>
            <w:pPr>
              <w:pStyle w:val="TableParagraph"/>
              <w:spacing w:line="234" w:lineRule="exact"/>
              <w:ind w:right="94"/>
              <w:rPr>
                <w:sz w:val="22"/>
              </w:rPr>
            </w:pPr>
            <w:r>
              <w:rPr>
                <w:spacing w:val="-2"/>
                <w:sz w:val="22"/>
              </w:rPr>
              <w:t>-</w:t>
            </w:r>
            <w:r>
              <w:rPr>
                <w:spacing w:val="-12"/>
                <w:sz w:val="22"/>
              </w:rPr>
              <w:t>8</w:t>
            </w:r>
          </w:p>
        </w:tc>
        <w:tc>
          <w:tcPr>
            <w:tcW w:w="878" w:type="dxa"/>
          </w:tcPr>
          <w:p>
            <w:pPr>
              <w:pStyle w:val="TableParagraph"/>
              <w:spacing w:line="234" w:lineRule="exact"/>
              <w:ind w:right="91"/>
              <w:rPr>
                <w:sz w:val="22"/>
              </w:rPr>
            </w:pPr>
            <w:r>
              <w:rPr>
                <w:spacing w:val="-2"/>
                <w:sz w:val="22"/>
              </w:rPr>
              <w:t>-0.07%</w:t>
            </w:r>
          </w:p>
        </w:tc>
        <w:tc>
          <w:tcPr>
            <w:tcW w:w="828" w:type="dxa"/>
          </w:tcPr>
          <w:p>
            <w:pPr>
              <w:pStyle w:val="TableParagraph"/>
              <w:spacing w:line="234" w:lineRule="exact"/>
              <w:ind w:right="91"/>
              <w:rPr>
                <w:sz w:val="22"/>
              </w:rPr>
            </w:pPr>
            <w:r>
              <w:rPr>
                <w:spacing w:val="-5"/>
                <w:sz w:val="22"/>
              </w:rPr>
              <w:t>452</w:t>
            </w:r>
          </w:p>
        </w:tc>
        <w:tc>
          <w:tcPr>
            <w:tcW w:w="1039" w:type="dxa"/>
          </w:tcPr>
          <w:p>
            <w:pPr>
              <w:pStyle w:val="TableParagraph"/>
              <w:spacing w:line="234" w:lineRule="exact"/>
              <w:ind w:right="90"/>
              <w:rPr>
                <w:sz w:val="22"/>
              </w:rPr>
            </w:pPr>
            <w:r>
              <w:rPr>
                <w:spacing w:val="-5"/>
                <w:sz w:val="22"/>
              </w:rPr>
              <w:t>801</w:t>
            </w:r>
          </w:p>
        </w:tc>
        <w:tc>
          <w:tcPr>
            <w:tcW w:w="876" w:type="dxa"/>
          </w:tcPr>
          <w:p>
            <w:pPr>
              <w:pStyle w:val="TableParagraph"/>
              <w:spacing w:line="234" w:lineRule="exact"/>
              <w:ind w:right="90"/>
              <w:rPr>
                <w:sz w:val="22"/>
              </w:rPr>
            </w:pPr>
            <w:r>
              <w:rPr>
                <w:spacing w:val="-2"/>
                <w:sz w:val="22"/>
              </w:rPr>
              <w:t>-</w:t>
            </w:r>
            <w:r>
              <w:rPr>
                <w:spacing w:val="-12"/>
                <w:sz w:val="22"/>
              </w:rPr>
              <w:t>4</w:t>
            </w:r>
          </w:p>
        </w:tc>
        <w:tc>
          <w:tcPr>
            <w:tcW w:w="1051" w:type="dxa"/>
          </w:tcPr>
          <w:p>
            <w:pPr>
              <w:pStyle w:val="TableParagraph"/>
              <w:spacing w:line="234" w:lineRule="exact"/>
              <w:ind w:right="92"/>
              <w:rPr>
                <w:sz w:val="22"/>
              </w:rPr>
            </w:pPr>
            <w:r>
              <w:rPr>
                <w:spacing w:val="-2"/>
                <w:sz w:val="22"/>
              </w:rPr>
              <w:t>1,249</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9,931</w:t>
            </w:r>
          </w:p>
        </w:tc>
        <w:tc>
          <w:tcPr>
            <w:tcW w:w="1414" w:type="dxa"/>
          </w:tcPr>
          <w:p>
            <w:pPr>
              <w:pStyle w:val="TableParagraph"/>
              <w:ind w:right="92"/>
              <w:rPr>
                <w:sz w:val="22"/>
              </w:rPr>
            </w:pPr>
            <w:r>
              <w:rPr>
                <w:spacing w:val="-2"/>
                <w:sz w:val="22"/>
              </w:rPr>
              <w:t>10,053</w:t>
            </w:r>
          </w:p>
        </w:tc>
        <w:tc>
          <w:tcPr>
            <w:tcW w:w="938" w:type="dxa"/>
          </w:tcPr>
          <w:p>
            <w:pPr>
              <w:pStyle w:val="TableParagraph"/>
              <w:ind w:right="91"/>
              <w:rPr>
                <w:sz w:val="22"/>
              </w:rPr>
            </w:pPr>
            <w:r>
              <w:rPr>
                <w:spacing w:val="-5"/>
                <w:sz w:val="22"/>
              </w:rPr>
              <w:t>122</w:t>
            </w:r>
          </w:p>
        </w:tc>
        <w:tc>
          <w:tcPr>
            <w:tcW w:w="878" w:type="dxa"/>
          </w:tcPr>
          <w:p>
            <w:pPr>
              <w:pStyle w:val="TableParagraph"/>
              <w:ind w:right="91"/>
              <w:rPr>
                <w:sz w:val="22"/>
              </w:rPr>
            </w:pPr>
            <w:r>
              <w:rPr>
                <w:spacing w:val="-2"/>
                <w:sz w:val="22"/>
              </w:rPr>
              <w:t>1.23%</w:t>
            </w:r>
          </w:p>
        </w:tc>
        <w:tc>
          <w:tcPr>
            <w:tcW w:w="828" w:type="dxa"/>
          </w:tcPr>
          <w:p>
            <w:pPr>
              <w:pStyle w:val="TableParagraph"/>
              <w:ind w:right="91"/>
              <w:rPr>
                <w:sz w:val="22"/>
              </w:rPr>
            </w:pPr>
            <w:r>
              <w:rPr>
                <w:spacing w:val="-5"/>
                <w:sz w:val="22"/>
              </w:rPr>
              <w:t>470</w:t>
            </w:r>
          </w:p>
        </w:tc>
        <w:tc>
          <w:tcPr>
            <w:tcW w:w="1039" w:type="dxa"/>
          </w:tcPr>
          <w:p>
            <w:pPr>
              <w:pStyle w:val="TableParagraph"/>
              <w:ind w:right="90"/>
              <w:rPr>
                <w:sz w:val="22"/>
              </w:rPr>
            </w:pPr>
            <w:r>
              <w:rPr>
                <w:spacing w:val="-5"/>
                <w:sz w:val="22"/>
              </w:rPr>
              <w:t>742</w:t>
            </w:r>
          </w:p>
        </w:tc>
        <w:tc>
          <w:tcPr>
            <w:tcW w:w="876" w:type="dxa"/>
          </w:tcPr>
          <w:p>
            <w:pPr>
              <w:pStyle w:val="TableParagraph"/>
              <w:ind w:right="90"/>
              <w:rPr>
                <w:sz w:val="22"/>
              </w:rPr>
            </w:pPr>
            <w:r>
              <w:rPr>
                <w:spacing w:val="-5"/>
                <w:sz w:val="22"/>
              </w:rPr>
              <w:t>61</w:t>
            </w:r>
          </w:p>
        </w:tc>
        <w:tc>
          <w:tcPr>
            <w:tcW w:w="1051" w:type="dxa"/>
          </w:tcPr>
          <w:p>
            <w:pPr>
              <w:pStyle w:val="TableParagraph"/>
              <w:ind w:right="92"/>
              <w:rPr>
                <w:sz w:val="22"/>
              </w:rPr>
            </w:pPr>
            <w:r>
              <w:rPr>
                <w:spacing w:val="-2"/>
                <w:sz w:val="22"/>
              </w:rPr>
              <w:t>1,273</w:t>
            </w:r>
          </w:p>
        </w:tc>
      </w:tr>
    </w:tbl>
    <w:p>
      <w:pPr>
        <w:pStyle w:val="TableParagraph"/>
        <w:spacing w:after="0"/>
        <w:rPr>
          <w:sz w:val="22"/>
        </w:rPr>
        <w:sectPr>
          <w:headerReference w:type="even" r:id="rId194"/>
          <w:footerReference w:type="even" r:id="rId195"/>
          <w:pgSz w:w="15840" w:h="12240" w:orient="landscape"/>
          <w:pgMar w:header="720" w:footer="0" w:top="1000" w:bottom="280" w:left="0" w:right="0"/>
          <w:pgNumType w:start="82"/>
        </w:sectPr>
      </w:pPr>
    </w:p>
    <w:p>
      <w:pPr>
        <w:pStyle w:val="Heading1"/>
        <w:spacing w:before="72"/>
      </w:pPr>
      <w:r>
        <w:rPr>
          <w:spacing w:val="-10"/>
        </w:rPr>
        <w:t>Southwest</w:t>
      </w:r>
      <w:r>
        <w:rPr>
          <w:spacing w:val="-16"/>
        </w:rPr>
        <w:t> </w:t>
      </w:r>
      <w:r>
        <w:rPr>
          <w:spacing w:val="-10"/>
        </w:rPr>
        <w:t>Arkansas</w:t>
      </w:r>
      <w:r>
        <w:rPr>
          <w:spacing w:val="-15"/>
        </w:rPr>
        <w:t> </w:t>
      </w:r>
      <w:r>
        <w:rPr>
          <w:spacing w:val="-10"/>
        </w:rPr>
        <w:t>Workforce</w:t>
      </w:r>
      <w:r>
        <w:rPr>
          <w:spacing w:val="-14"/>
        </w:rPr>
        <w:t> </w:t>
      </w:r>
      <w:r>
        <w:rPr>
          <w:spacing w:val="-10"/>
        </w:rPr>
        <w:t>Development</w:t>
      </w:r>
      <w:r>
        <w:rPr>
          <w:spacing w:val="-15"/>
        </w:rPr>
        <w:t> </w:t>
      </w:r>
      <w:r>
        <w:rPr>
          <w:spacing w:val="-10"/>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01"/>
        <w:gridCol w:w="938"/>
        <w:gridCol w:w="878"/>
        <w:gridCol w:w="828"/>
        <w:gridCol w:w="1037"/>
        <w:gridCol w:w="878"/>
        <w:gridCol w:w="1048"/>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80"/>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79"/>
              <w:ind w:left="16" w:right="8"/>
              <w:jc w:val="center"/>
              <w:rPr>
                <w:b/>
                <w:sz w:val="22"/>
              </w:rPr>
            </w:pPr>
            <w:r>
              <w:rPr>
                <w:b/>
                <w:spacing w:val="-4"/>
                <w:sz w:val="22"/>
              </w:rPr>
              <w:t>2024</w:t>
            </w:r>
          </w:p>
          <w:p>
            <w:pPr>
              <w:pStyle w:val="TableParagraph"/>
              <w:spacing w:line="240" w:lineRule="auto"/>
              <w:ind w:left="16" w:right="6"/>
              <w:jc w:val="center"/>
              <w:rPr>
                <w:b/>
                <w:sz w:val="22"/>
              </w:rPr>
            </w:pPr>
            <w:r>
              <w:rPr>
                <w:b/>
                <w:spacing w:val="-2"/>
                <w:sz w:val="22"/>
              </w:rPr>
              <w:t>Estimated Employment</w:t>
            </w:r>
          </w:p>
        </w:tc>
        <w:tc>
          <w:tcPr>
            <w:tcW w:w="1301" w:type="dxa"/>
          </w:tcPr>
          <w:p>
            <w:pPr>
              <w:pStyle w:val="TableParagraph"/>
              <w:spacing w:line="240" w:lineRule="auto" w:before="79"/>
              <w:ind w:left="15" w:right="4"/>
              <w:jc w:val="center"/>
              <w:rPr>
                <w:b/>
                <w:sz w:val="22"/>
              </w:rPr>
            </w:pPr>
            <w:r>
              <w:rPr>
                <w:b/>
                <w:spacing w:val="-4"/>
                <w:sz w:val="22"/>
              </w:rPr>
              <w:t>2026</w:t>
            </w:r>
          </w:p>
          <w:p>
            <w:pPr>
              <w:pStyle w:val="TableParagraph"/>
              <w:spacing w:line="240" w:lineRule="auto"/>
              <w:ind w:left="108" w:right="95" w:hanging="3"/>
              <w:jc w:val="center"/>
              <w:rPr>
                <w:b/>
                <w:sz w:val="22"/>
              </w:rPr>
            </w:pPr>
            <w:r>
              <w:rPr>
                <w:b/>
                <w:spacing w:val="-2"/>
                <w:sz w:val="22"/>
              </w:rPr>
              <w:t>Projected Employment</w:t>
            </w:r>
          </w:p>
        </w:tc>
        <w:tc>
          <w:tcPr>
            <w:tcW w:w="938" w:type="dxa"/>
          </w:tcPr>
          <w:p>
            <w:pPr>
              <w:pStyle w:val="TableParagraph"/>
              <w:spacing w:line="240" w:lineRule="auto" w:before="206"/>
              <w:ind w:left="137" w:right="92" w:hanging="29"/>
              <w:jc w:val="left"/>
              <w:rPr>
                <w:b/>
                <w:sz w:val="22"/>
              </w:rPr>
            </w:pPr>
            <w:r>
              <w:rPr>
                <w:b/>
                <w:spacing w:val="-2"/>
                <w:sz w:val="22"/>
              </w:rPr>
              <w:t>Numeric Change</w:t>
            </w:r>
          </w:p>
        </w:tc>
        <w:tc>
          <w:tcPr>
            <w:tcW w:w="878" w:type="dxa"/>
          </w:tcPr>
          <w:p>
            <w:pPr>
              <w:pStyle w:val="TableParagraph"/>
              <w:spacing w:line="240" w:lineRule="auto" w:before="206"/>
              <w:ind w:left="109" w:right="89"/>
              <w:jc w:val="left"/>
              <w:rPr>
                <w:b/>
                <w:sz w:val="22"/>
              </w:rPr>
            </w:pPr>
            <w:r>
              <w:rPr>
                <w:b/>
                <w:spacing w:val="-2"/>
                <w:sz w:val="22"/>
              </w:rPr>
              <w:t>Percent Change</w:t>
            </w:r>
          </w:p>
        </w:tc>
        <w:tc>
          <w:tcPr>
            <w:tcW w:w="828" w:type="dxa"/>
          </w:tcPr>
          <w:p>
            <w:pPr>
              <w:pStyle w:val="TableParagraph"/>
              <w:spacing w:line="240" w:lineRule="auto" w:before="206"/>
              <w:ind w:left="196" w:right="91" w:hanging="89"/>
              <w:jc w:val="left"/>
              <w:rPr>
                <w:b/>
                <w:sz w:val="22"/>
              </w:rPr>
            </w:pPr>
            <w:r>
              <w:rPr>
                <w:b/>
                <w:spacing w:val="-2"/>
                <w:sz w:val="22"/>
              </w:rPr>
              <w:t>Annual Exits</w:t>
            </w:r>
          </w:p>
        </w:tc>
        <w:tc>
          <w:tcPr>
            <w:tcW w:w="1037" w:type="dxa"/>
          </w:tcPr>
          <w:p>
            <w:pPr>
              <w:pStyle w:val="TableParagraph"/>
              <w:spacing w:line="240" w:lineRule="auto" w:before="206"/>
              <w:ind w:left="107" w:firstLine="105"/>
              <w:jc w:val="left"/>
              <w:rPr>
                <w:b/>
                <w:sz w:val="22"/>
              </w:rPr>
            </w:pPr>
            <w:r>
              <w:rPr>
                <w:b/>
                <w:spacing w:val="-2"/>
                <w:sz w:val="22"/>
              </w:rPr>
              <w:t>Annual Transfers</w:t>
            </w:r>
          </w:p>
        </w:tc>
        <w:tc>
          <w:tcPr>
            <w:tcW w:w="878" w:type="dxa"/>
          </w:tcPr>
          <w:p>
            <w:pPr>
              <w:pStyle w:val="TableParagraph"/>
              <w:spacing w:line="240" w:lineRule="auto" w:before="206"/>
              <w:ind w:left="110" w:right="88" w:firstLine="24"/>
              <w:jc w:val="left"/>
              <w:rPr>
                <w:b/>
                <w:sz w:val="22"/>
              </w:rPr>
            </w:pPr>
            <w:r>
              <w:rPr>
                <w:b/>
                <w:spacing w:val="-2"/>
                <w:sz w:val="22"/>
              </w:rPr>
              <w:t>Annual Change</w:t>
            </w:r>
          </w:p>
        </w:tc>
        <w:tc>
          <w:tcPr>
            <w:tcW w:w="1048" w:type="dxa"/>
          </w:tcPr>
          <w:p>
            <w:pPr>
              <w:pStyle w:val="TableParagraph"/>
              <w:spacing w:line="240" w:lineRule="auto" w:before="79"/>
              <w:ind w:left="110" w:right="90"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7062</w:t>
            </w:r>
          </w:p>
        </w:tc>
        <w:tc>
          <w:tcPr>
            <w:tcW w:w="4772" w:type="dxa"/>
          </w:tcPr>
          <w:p>
            <w:pPr>
              <w:pStyle w:val="TableParagraph"/>
              <w:spacing w:line="240" w:lineRule="auto" w:before="24"/>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40" w:lineRule="auto" w:before="24"/>
              <w:ind w:right="92"/>
              <w:rPr>
                <w:sz w:val="22"/>
              </w:rPr>
            </w:pPr>
            <w:r>
              <w:rPr>
                <w:spacing w:val="-2"/>
                <w:sz w:val="22"/>
              </w:rPr>
              <w:t>2,213</w:t>
            </w:r>
          </w:p>
        </w:tc>
        <w:tc>
          <w:tcPr>
            <w:tcW w:w="1301" w:type="dxa"/>
          </w:tcPr>
          <w:p>
            <w:pPr>
              <w:pStyle w:val="TableParagraph"/>
              <w:spacing w:line="240" w:lineRule="auto" w:before="24"/>
              <w:ind w:right="93"/>
              <w:rPr>
                <w:sz w:val="22"/>
              </w:rPr>
            </w:pPr>
            <w:r>
              <w:rPr>
                <w:spacing w:val="-2"/>
                <w:sz w:val="22"/>
              </w:rPr>
              <w:t>2,285</w:t>
            </w:r>
          </w:p>
        </w:tc>
        <w:tc>
          <w:tcPr>
            <w:tcW w:w="938" w:type="dxa"/>
          </w:tcPr>
          <w:p>
            <w:pPr>
              <w:pStyle w:val="TableParagraph"/>
              <w:spacing w:line="240" w:lineRule="auto" w:before="24"/>
              <w:ind w:right="94"/>
              <w:rPr>
                <w:b/>
                <w:sz w:val="22"/>
              </w:rPr>
            </w:pPr>
            <w:r>
              <w:rPr>
                <w:b/>
                <w:spacing w:val="-5"/>
                <w:sz w:val="22"/>
              </w:rPr>
              <w:t>72</w:t>
            </w:r>
          </w:p>
        </w:tc>
        <w:tc>
          <w:tcPr>
            <w:tcW w:w="878" w:type="dxa"/>
          </w:tcPr>
          <w:p>
            <w:pPr>
              <w:pStyle w:val="TableParagraph"/>
              <w:spacing w:line="240" w:lineRule="auto" w:before="24"/>
              <w:ind w:right="91"/>
              <w:rPr>
                <w:sz w:val="22"/>
              </w:rPr>
            </w:pPr>
            <w:r>
              <w:rPr>
                <w:spacing w:val="-2"/>
                <w:sz w:val="22"/>
              </w:rPr>
              <w:t>3.25%</w:t>
            </w:r>
          </w:p>
        </w:tc>
        <w:tc>
          <w:tcPr>
            <w:tcW w:w="828" w:type="dxa"/>
          </w:tcPr>
          <w:p>
            <w:pPr>
              <w:pStyle w:val="TableParagraph"/>
              <w:spacing w:line="240" w:lineRule="auto" w:before="24"/>
              <w:ind w:right="94"/>
              <w:rPr>
                <w:sz w:val="22"/>
              </w:rPr>
            </w:pPr>
            <w:r>
              <w:rPr>
                <w:spacing w:val="-5"/>
                <w:sz w:val="22"/>
              </w:rPr>
              <w:t>103</w:t>
            </w:r>
          </w:p>
        </w:tc>
        <w:tc>
          <w:tcPr>
            <w:tcW w:w="1037" w:type="dxa"/>
          </w:tcPr>
          <w:p>
            <w:pPr>
              <w:pStyle w:val="TableParagraph"/>
              <w:spacing w:line="240" w:lineRule="auto" w:before="24"/>
              <w:ind w:right="91"/>
              <w:rPr>
                <w:sz w:val="22"/>
              </w:rPr>
            </w:pPr>
            <w:r>
              <w:rPr>
                <w:spacing w:val="-5"/>
                <w:sz w:val="22"/>
              </w:rPr>
              <w:t>188</w:t>
            </w:r>
          </w:p>
        </w:tc>
        <w:tc>
          <w:tcPr>
            <w:tcW w:w="878" w:type="dxa"/>
          </w:tcPr>
          <w:p>
            <w:pPr>
              <w:pStyle w:val="TableParagraph"/>
              <w:spacing w:line="240" w:lineRule="auto" w:before="24"/>
              <w:ind w:right="93"/>
              <w:rPr>
                <w:sz w:val="22"/>
              </w:rPr>
            </w:pPr>
            <w:r>
              <w:rPr>
                <w:spacing w:val="-5"/>
                <w:sz w:val="22"/>
              </w:rPr>
              <w:t>36</w:t>
            </w:r>
          </w:p>
        </w:tc>
        <w:tc>
          <w:tcPr>
            <w:tcW w:w="1048" w:type="dxa"/>
          </w:tcPr>
          <w:p>
            <w:pPr>
              <w:pStyle w:val="TableParagraph"/>
              <w:spacing w:line="240" w:lineRule="auto" w:before="24"/>
              <w:ind w:right="90"/>
              <w:rPr>
                <w:sz w:val="22"/>
              </w:rPr>
            </w:pPr>
            <w:r>
              <w:rPr>
                <w:spacing w:val="-5"/>
                <w:sz w:val="22"/>
              </w:rPr>
              <w:t>327</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1120</w:t>
            </w:r>
          </w:p>
        </w:tc>
        <w:tc>
          <w:tcPr>
            <w:tcW w:w="4772" w:type="dxa"/>
          </w:tcPr>
          <w:p>
            <w:pPr>
              <w:pStyle w:val="TableParagraph"/>
              <w:spacing w:line="240" w:lineRule="auto" w:before="24"/>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40" w:lineRule="auto" w:before="24"/>
              <w:ind w:right="92"/>
              <w:rPr>
                <w:sz w:val="22"/>
              </w:rPr>
            </w:pPr>
            <w:r>
              <w:rPr>
                <w:spacing w:val="-2"/>
                <w:sz w:val="22"/>
              </w:rPr>
              <w:t>1,087</w:t>
            </w:r>
          </w:p>
        </w:tc>
        <w:tc>
          <w:tcPr>
            <w:tcW w:w="1301" w:type="dxa"/>
          </w:tcPr>
          <w:p>
            <w:pPr>
              <w:pStyle w:val="TableParagraph"/>
              <w:spacing w:line="240" w:lineRule="auto" w:before="24"/>
              <w:ind w:right="93"/>
              <w:rPr>
                <w:sz w:val="22"/>
              </w:rPr>
            </w:pPr>
            <w:r>
              <w:rPr>
                <w:spacing w:val="-2"/>
                <w:sz w:val="22"/>
              </w:rPr>
              <w:t>1,153</w:t>
            </w:r>
          </w:p>
        </w:tc>
        <w:tc>
          <w:tcPr>
            <w:tcW w:w="938" w:type="dxa"/>
          </w:tcPr>
          <w:p>
            <w:pPr>
              <w:pStyle w:val="TableParagraph"/>
              <w:spacing w:line="240" w:lineRule="auto" w:before="24"/>
              <w:ind w:right="94"/>
              <w:rPr>
                <w:b/>
                <w:sz w:val="22"/>
              </w:rPr>
            </w:pPr>
            <w:r>
              <w:rPr>
                <w:b/>
                <w:spacing w:val="-5"/>
                <w:sz w:val="22"/>
              </w:rPr>
              <w:t>66</w:t>
            </w:r>
          </w:p>
        </w:tc>
        <w:tc>
          <w:tcPr>
            <w:tcW w:w="878" w:type="dxa"/>
          </w:tcPr>
          <w:p>
            <w:pPr>
              <w:pStyle w:val="TableParagraph"/>
              <w:spacing w:line="240" w:lineRule="auto" w:before="24"/>
              <w:ind w:right="91"/>
              <w:rPr>
                <w:sz w:val="22"/>
              </w:rPr>
            </w:pPr>
            <w:r>
              <w:rPr>
                <w:spacing w:val="-2"/>
                <w:sz w:val="22"/>
              </w:rPr>
              <w:t>6.07%</w:t>
            </w:r>
          </w:p>
        </w:tc>
        <w:tc>
          <w:tcPr>
            <w:tcW w:w="828" w:type="dxa"/>
          </w:tcPr>
          <w:p>
            <w:pPr>
              <w:pStyle w:val="TableParagraph"/>
              <w:spacing w:line="240" w:lineRule="auto" w:before="24"/>
              <w:ind w:right="96"/>
              <w:rPr>
                <w:sz w:val="22"/>
              </w:rPr>
            </w:pPr>
            <w:r>
              <w:rPr>
                <w:spacing w:val="-5"/>
                <w:sz w:val="22"/>
              </w:rPr>
              <w:t>87</w:t>
            </w:r>
          </w:p>
        </w:tc>
        <w:tc>
          <w:tcPr>
            <w:tcW w:w="1037" w:type="dxa"/>
          </w:tcPr>
          <w:p>
            <w:pPr>
              <w:pStyle w:val="TableParagraph"/>
              <w:spacing w:line="240" w:lineRule="auto" w:before="24"/>
              <w:ind w:right="95"/>
              <w:rPr>
                <w:sz w:val="22"/>
              </w:rPr>
            </w:pPr>
            <w:r>
              <w:rPr>
                <w:spacing w:val="-5"/>
                <w:sz w:val="22"/>
              </w:rPr>
              <w:t>76</w:t>
            </w:r>
          </w:p>
        </w:tc>
        <w:tc>
          <w:tcPr>
            <w:tcW w:w="878" w:type="dxa"/>
          </w:tcPr>
          <w:p>
            <w:pPr>
              <w:pStyle w:val="TableParagraph"/>
              <w:spacing w:line="240" w:lineRule="auto" w:before="24"/>
              <w:ind w:right="93"/>
              <w:rPr>
                <w:sz w:val="22"/>
              </w:rPr>
            </w:pPr>
            <w:r>
              <w:rPr>
                <w:spacing w:val="-5"/>
                <w:sz w:val="22"/>
              </w:rPr>
              <w:t>33</w:t>
            </w:r>
          </w:p>
        </w:tc>
        <w:tc>
          <w:tcPr>
            <w:tcW w:w="1048" w:type="dxa"/>
          </w:tcPr>
          <w:p>
            <w:pPr>
              <w:pStyle w:val="TableParagraph"/>
              <w:spacing w:line="240" w:lineRule="auto" w:before="24"/>
              <w:ind w:right="90"/>
              <w:rPr>
                <w:sz w:val="22"/>
              </w:rPr>
            </w:pPr>
            <w:r>
              <w:rPr>
                <w:spacing w:val="-5"/>
                <w:sz w:val="22"/>
              </w:rPr>
              <w:t>196</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7041</w:t>
            </w:r>
          </w:p>
        </w:tc>
        <w:tc>
          <w:tcPr>
            <w:tcW w:w="4772" w:type="dxa"/>
          </w:tcPr>
          <w:p>
            <w:pPr>
              <w:pStyle w:val="TableParagraph"/>
              <w:spacing w:line="240" w:lineRule="auto" w:before="24"/>
              <w:ind w:left="108"/>
              <w:jc w:val="left"/>
              <w:rPr>
                <w:sz w:val="22"/>
              </w:rPr>
            </w:pPr>
            <w:r>
              <w:rPr>
                <w:sz w:val="22"/>
              </w:rPr>
              <w:t>Sawing</w:t>
            </w:r>
            <w:r>
              <w:rPr>
                <w:spacing w:val="-6"/>
                <w:sz w:val="22"/>
              </w:rPr>
              <w:t> </w:t>
            </w:r>
            <w:r>
              <w:rPr>
                <w:sz w:val="22"/>
              </w:rPr>
              <w:t>Machine</w:t>
            </w:r>
            <w:r>
              <w:rPr>
                <w:spacing w:val="-8"/>
                <w:sz w:val="22"/>
              </w:rPr>
              <w:t> </w:t>
            </w:r>
            <w:r>
              <w:rPr>
                <w:sz w:val="22"/>
              </w:rPr>
              <w:t>Setters,</w:t>
            </w:r>
            <w:r>
              <w:rPr>
                <w:spacing w:val="-8"/>
                <w:sz w:val="22"/>
              </w:rPr>
              <w:t> </w:t>
            </w:r>
            <w:r>
              <w:rPr>
                <w:sz w:val="22"/>
              </w:rPr>
              <w:t>Operators,</w:t>
            </w:r>
            <w:r>
              <w:rPr>
                <w:spacing w:val="-5"/>
                <w:sz w:val="22"/>
              </w:rPr>
              <w:t> </w:t>
            </w:r>
            <w:r>
              <w:rPr>
                <w:sz w:val="22"/>
              </w:rPr>
              <w:t>and</w:t>
            </w:r>
            <w:r>
              <w:rPr>
                <w:spacing w:val="-5"/>
                <w:sz w:val="22"/>
              </w:rPr>
              <w:t> </w:t>
            </w:r>
            <w:r>
              <w:rPr>
                <w:sz w:val="22"/>
              </w:rPr>
              <w:t>Tenders,</w:t>
            </w:r>
            <w:r>
              <w:rPr>
                <w:spacing w:val="-5"/>
                <w:sz w:val="22"/>
              </w:rPr>
              <w:t> </w:t>
            </w:r>
            <w:r>
              <w:rPr>
                <w:spacing w:val="-4"/>
                <w:sz w:val="22"/>
              </w:rPr>
              <w:t>Wood</w:t>
            </w:r>
          </w:p>
        </w:tc>
        <w:tc>
          <w:tcPr>
            <w:tcW w:w="1298" w:type="dxa"/>
          </w:tcPr>
          <w:p>
            <w:pPr>
              <w:pStyle w:val="TableParagraph"/>
              <w:spacing w:line="240" w:lineRule="auto" w:before="24"/>
              <w:ind w:right="94"/>
              <w:rPr>
                <w:sz w:val="22"/>
              </w:rPr>
            </w:pPr>
            <w:r>
              <w:rPr>
                <w:spacing w:val="-5"/>
                <w:sz w:val="22"/>
              </w:rPr>
              <w:t>411</w:t>
            </w:r>
          </w:p>
        </w:tc>
        <w:tc>
          <w:tcPr>
            <w:tcW w:w="1301" w:type="dxa"/>
          </w:tcPr>
          <w:p>
            <w:pPr>
              <w:pStyle w:val="TableParagraph"/>
              <w:spacing w:line="240" w:lineRule="auto" w:before="24"/>
              <w:ind w:right="92"/>
              <w:rPr>
                <w:sz w:val="22"/>
              </w:rPr>
            </w:pPr>
            <w:r>
              <w:rPr>
                <w:spacing w:val="-5"/>
                <w:sz w:val="22"/>
              </w:rPr>
              <w:t>462</w:t>
            </w:r>
          </w:p>
        </w:tc>
        <w:tc>
          <w:tcPr>
            <w:tcW w:w="938" w:type="dxa"/>
          </w:tcPr>
          <w:p>
            <w:pPr>
              <w:pStyle w:val="TableParagraph"/>
              <w:spacing w:line="240" w:lineRule="auto" w:before="24"/>
              <w:ind w:right="94"/>
              <w:rPr>
                <w:b/>
                <w:sz w:val="22"/>
              </w:rPr>
            </w:pPr>
            <w:r>
              <w:rPr>
                <w:b/>
                <w:spacing w:val="-5"/>
                <w:sz w:val="22"/>
              </w:rPr>
              <w:t>51</w:t>
            </w:r>
          </w:p>
        </w:tc>
        <w:tc>
          <w:tcPr>
            <w:tcW w:w="878" w:type="dxa"/>
          </w:tcPr>
          <w:p>
            <w:pPr>
              <w:pStyle w:val="TableParagraph"/>
              <w:spacing w:line="240" w:lineRule="auto" w:before="24"/>
              <w:ind w:right="91"/>
              <w:rPr>
                <w:sz w:val="22"/>
              </w:rPr>
            </w:pPr>
            <w:r>
              <w:rPr>
                <w:spacing w:val="-2"/>
                <w:sz w:val="22"/>
              </w:rPr>
              <w:t>12.41%</w:t>
            </w:r>
          </w:p>
        </w:tc>
        <w:tc>
          <w:tcPr>
            <w:tcW w:w="828" w:type="dxa"/>
          </w:tcPr>
          <w:p>
            <w:pPr>
              <w:pStyle w:val="TableParagraph"/>
              <w:spacing w:line="240" w:lineRule="auto" w:before="24"/>
              <w:ind w:right="96"/>
              <w:rPr>
                <w:sz w:val="22"/>
              </w:rPr>
            </w:pPr>
            <w:r>
              <w:rPr>
                <w:spacing w:val="-5"/>
                <w:sz w:val="22"/>
              </w:rPr>
              <w:t>14</w:t>
            </w:r>
          </w:p>
        </w:tc>
        <w:tc>
          <w:tcPr>
            <w:tcW w:w="1037" w:type="dxa"/>
          </w:tcPr>
          <w:p>
            <w:pPr>
              <w:pStyle w:val="TableParagraph"/>
              <w:spacing w:line="240" w:lineRule="auto" w:before="24"/>
              <w:ind w:right="95"/>
              <w:rPr>
                <w:sz w:val="22"/>
              </w:rPr>
            </w:pPr>
            <w:r>
              <w:rPr>
                <w:spacing w:val="-5"/>
                <w:sz w:val="22"/>
              </w:rPr>
              <w:t>34</w:t>
            </w:r>
          </w:p>
        </w:tc>
        <w:tc>
          <w:tcPr>
            <w:tcW w:w="878" w:type="dxa"/>
          </w:tcPr>
          <w:p>
            <w:pPr>
              <w:pStyle w:val="TableParagraph"/>
              <w:spacing w:line="240" w:lineRule="auto" w:before="24"/>
              <w:ind w:right="93"/>
              <w:rPr>
                <w:sz w:val="22"/>
              </w:rPr>
            </w:pPr>
            <w:r>
              <w:rPr>
                <w:spacing w:val="-5"/>
                <w:sz w:val="22"/>
              </w:rPr>
              <w:t>26</w:t>
            </w:r>
          </w:p>
        </w:tc>
        <w:tc>
          <w:tcPr>
            <w:tcW w:w="1048" w:type="dxa"/>
          </w:tcPr>
          <w:p>
            <w:pPr>
              <w:pStyle w:val="TableParagraph"/>
              <w:spacing w:line="240" w:lineRule="auto" w:before="24"/>
              <w:ind w:right="92"/>
              <w:rPr>
                <w:sz w:val="22"/>
              </w:rPr>
            </w:pPr>
            <w:r>
              <w:rPr>
                <w:spacing w:val="-5"/>
                <w:sz w:val="22"/>
              </w:rPr>
              <w:t>74</w:t>
            </w:r>
          </w:p>
        </w:tc>
      </w:tr>
      <w:tr>
        <w:trPr>
          <w:trHeight w:val="302"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1131</w:t>
            </w:r>
          </w:p>
        </w:tc>
        <w:tc>
          <w:tcPr>
            <w:tcW w:w="4772" w:type="dxa"/>
          </w:tcPr>
          <w:p>
            <w:pPr>
              <w:pStyle w:val="TableParagraph"/>
              <w:spacing w:line="240" w:lineRule="auto" w:before="24"/>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40" w:lineRule="auto" w:before="24"/>
              <w:ind w:right="92"/>
              <w:rPr>
                <w:sz w:val="22"/>
              </w:rPr>
            </w:pPr>
            <w:r>
              <w:rPr>
                <w:spacing w:val="-2"/>
                <w:sz w:val="22"/>
              </w:rPr>
              <w:t>1,188</w:t>
            </w:r>
          </w:p>
        </w:tc>
        <w:tc>
          <w:tcPr>
            <w:tcW w:w="1301" w:type="dxa"/>
          </w:tcPr>
          <w:p>
            <w:pPr>
              <w:pStyle w:val="TableParagraph"/>
              <w:spacing w:line="240" w:lineRule="auto" w:before="24"/>
              <w:ind w:right="93"/>
              <w:rPr>
                <w:sz w:val="22"/>
              </w:rPr>
            </w:pPr>
            <w:r>
              <w:rPr>
                <w:spacing w:val="-2"/>
                <w:sz w:val="22"/>
              </w:rPr>
              <w:t>1,219</w:t>
            </w:r>
          </w:p>
        </w:tc>
        <w:tc>
          <w:tcPr>
            <w:tcW w:w="938" w:type="dxa"/>
          </w:tcPr>
          <w:p>
            <w:pPr>
              <w:pStyle w:val="TableParagraph"/>
              <w:spacing w:line="240" w:lineRule="auto" w:before="24"/>
              <w:ind w:right="94"/>
              <w:rPr>
                <w:b/>
                <w:sz w:val="22"/>
              </w:rPr>
            </w:pPr>
            <w:r>
              <w:rPr>
                <w:b/>
                <w:spacing w:val="-5"/>
                <w:sz w:val="22"/>
              </w:rPr>
              <w:t>31</w:t>
            </w:r>
          </w:p>
        </w:tc>
        <w:tc>
          <w:tcPr>
            <w:tcW w:w="878" w:type="dxa"/>
          </w:tcPr>
          <w:p>
            <w:pPr>
              <w:pStyle w:val="TableParagraph"/>
              <w:spacing w:line="240" w:lineRule="auto" w:before="24"/>
              <w:ind w:right="91"/>
              <w:rPr>
                <w:sz w:val="22"/>
              </w:rPr>
            </w:pPr>
            <w:r>
              <w:rPr>
                <w:spacing w:val="-2"/>
                <w:sz w:val="22"/>
              </w:rPr>
              <w:t>2.61%</w:t>
            </w:r>
          </w:p>
        </w:tc>
        <w:tc>
          <w:tcPr>
            <w:tcW w:w="828" w:type="dxa"/>
          </w:tcPr>
          <w:p>
            <w:pPr>
              <w:pStyle w:val="TableParagraph"/>
              <w:spacing w:line="240" w:lineRule="auto" w:before="24"/>
              <w:ind w:right="96"/>
              <w:rPr>
                <w:sz w:val="22"/>
              </w:rPr>
            </w:pPr>
            <w:r>
              <w:rPr>
                <w:spacing w:val="-5"/>
                <w:sz w:val="22"/>
              </w:rPr>
              <w:t>72</w:t>
            </w:r>
          </w:p>
        </w:tc>
        <w:tc>
          <w:tcPr>
            <w:tcW w:w="1037" w:type="dxa"/>
          </w:tcPr>
          <w:p>
            <w:pPr>
              <w:pStyle w:val="TableParagraph"/>
              <w:spacing w:line="240" w:lineRule="auto" w:before="24"/>
              <w:ind w:right="95"/>
              <w:rPr>
                <w:sz w:val="22"/>
              </w:rPr>
            </w:pPr>
            <w:r>
              <w:rPr>
                <w:spacing w:val="-5"/>
                <w:sz w:val="22"/>
              </w:rPr>
              <w:t>96</w:t>
            </w:r>
          </w:p>
        </w:tc>
        <w:tc>
          <w:tcPr>
            <w:tcW w:w="878" w:type="dxa"/>
          </w:tcPr>
          <w:p>
            <w:pPr>
              <w:pStyle w:val="TableParagraph"/>
              <w:spacing w:line="240" w:lineRule="auto" w:before="24"/>
              <w:ind w:right="93"/>
              <w:rPr>
                <w:sz w:val="22"/>
              </w:rPr>
            </w:pPr>
            <w:r>
              <w:rPr>
                <w:spacing w:val="-5"/>
                <w:sz w:val="22"/>
              </w:rPr>
              <w:t>16</w:t>
            </w:r>
          </w:p>
        </w:tc>
        <w:tc>
          <w:tcPr>
            <w:tcW w:w="1048" w:type="dxa"/>
          </w:tcPr>
          <w:p>
            <w:pPr>
              <w:pStyle w:val="TableParagraph"/>
              <w:spacing w:line="240" w:lineRule="auto" w:before="24"/>
              <w:ind w:right="90"/>
              <w:rPr>
                <w:sz w:val="22"/>
              </w:rPr>
            </w:pPr>
            <w:r>
              <w:rPr>
                <w:spacing w:val="-5"/>
                <w:sz w:val="22"/>
              </w:rPr>
              <w:t>184</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51-</w:t>
            </w:r>
            <w:r>
              <w:rPr>
                <w:spacing w:val="-4"/>
                <w:sz w:val="22"/>
              </w:rPr>
              <w:t>7042</w:t>
            </w:r>
          </w:p>
        </w:tc>
        <w:tc>
          <w:tcPr>
            <w:tcW w:w="4772" w:type="dxa"/>
          </w:tcPr>
          <w:p>
            <w:pPr>
              <w:pStyle w:val="TableParagraph"/>
              <w:spacing w:line="252" w:lineRule="exact" w:before="0"/>
              <w:ind w:left="108"/>
              <w:jc w:val="left"/>
              <w:rPr>
                <w:sz w:val="22"/>
              </w:rPr>
            </w:pPr>
            <w:r>
              <w:rPr>
                <w:sz w:val="22"/>
              </w:rPr>
              <w:t>Woodworking</w:t>
            </w:r>
            <w:r>
              <w:rPr>
                <w:spacing w:val="-7"/>
                <w:sz w:val="22"/>
              </w:rPr>
              <w:t> </w:t>
            </w:r>
            <w:r>
              <w:rPr>
                <w:sz w:val="22"/>
              </w:rPr>
              <w:t>Machine</w:t>
            </w:r>
            <w:r>
              <w:rPr>
                <w:spacing w:val="-7"/>
                <w:sz w:val="22"/>
              </w:rPr>
              <w:t> </w:t>
            </w:r>
            <w:r>
              <w:rPr>
                <w:sz w:val="22"/>
              </w:rPr>
              <w:t>Setters,</w:t>
            </w:r>
            <w:r>
              <w:rPr>
                <w:spacing w:val="-7"/>
                <w:sz w:val="22"/>
              </w:rPr>
              <w:t> </w:t>
            </w:r>
            <w:r>
              <w:rPr>
                <w:sz w:val="22"/>
              </w:rPr>
              <w:t>Operators,</w:t>
            </w:r>
            <w:r>
              <w:rPr>
                <w:spacing w:val="-7"/>
                <w:sz w:val="22"/>
              </w:rPr>
              <w:t> </w:t>
            </w:r>
            <w:r>
              <w:rPr>
                <w:sz w:val="22"/>
              </w:rPr>
              <w:t>and</w:t>
            </w:r>
            <w:r>
              <w:rPr>
                <w:spacing w:val="-7"/>
                <w:sz w:val="22"/>
              </w:rPr>
              <w:t> </w:t>
            </w:r>
            <w:r>
              <w:rPr>
                <w:sz w:val="22"/>
              </w:rPr>
              <w:t>Tenders, Except Sawing</w:t>
            </w:r>
          </w:p>
        </w:tc>
        <w:tc>
          <w:tcPr>
            <w:tcW w:w="1298" w:type="dxa"/>
          </w:tcPr>
          <w:p>
            <w:pPr>
              <w:pStyle w:val="TableParagraph"/>
              <w:spacing w:line="240" w:lineRule="auto" w:before="125"/>
              <w:ind w:right="94"/>
              <w:rPr>
                <w:sz w:val="22"/>
              </w:rPr>
            </w:pPr>
            <w:r>
              <w:rPr>
                <w:spacing w:val="-5"/>
                <w:sz w:val="22"/>
              </w:rPr>
              <w:t>249</w:t>
            </w:r>
          </w:p>
        </w:tc>
        <w:tc>
          <w:tcPr>
            <w:tcW w:w="1301" w:type="dxa"/>
          </w:tcPr>
          <w:p>
            <w:pPr>
              <w:pStyle w:val="TableParagraph"/>
              <w:spacing w:line="240" w:lineRule="auto" w:before="125"/>
              <w:ind w:right="92"/>
              <w:rPr>
                <w:sz w:val="22"/>
              </w:rPr>
            </w:pPr>
            <w:r>
              <w:rPr>
                <w:spacing w:val="-5"/>
                <w:sz w:val="22"/>
              </w:rPr>
              <w:t>280</w:t>
            </w:r>
          </w:p>
        </w:tc>
        <w:tc>
          <w:tcPr>
            <w:tcW w:w="938" w:type="dxa"/>
          </w:tcPr>
          <w:p>
            <w:pPr>
              <w:pStyle w:val="TableParagraph"/>
              <w:spacing w:line="240" w:lineRule="auto" w:before="125"/>
              <w:ind w:right="94"/>
              <w:rPr>
                <w:b/>
                <w:sz w:val="22"/>
              </w:rPr>
            </w:pPr>
            <w:r>
              <w:rPr>
                <w:b/>
                <w:spacing w:val="-5"/>
                <w:sz w:val="22"/>
              </w:rPr>
              <w:t>31</w:t>
            </w:r>
          </w:p>
        </w:tc>
        <w:tc>
          <w:tcPr>
            <w:tcW w:w="878" w:type="dxa"/>
          </w:tcPr>
          <w:p>
            <w:pPr>
              <w:pStyle w:val="TableParagraph"/>
              <w:spacing w:line="240" w:lineRule="auto" w:before="125"/>
              <w:ind w:right="91"/>
              <w:rPr>
                <w:sz w:val="22"/>
              </w:rPr>
            </w:pPr>
            <w:r>
              <w:rPr>
                <w:spacing w:val="-2"/>
                <w:sz w:val="22"/>
              </w:rPr>
              <w:t>12.45%</w:t>
            </w:r>
          </w:p>
        </w:tc>
        <w:tc>
          <w:tcPr>
            <w:tcW w:w="828" w:type="dxa"/>
          </w:tcPr>
          <w:p>
            <w:pPr>
              <w:pStyle w:val="TableParagraph"/>
              <w:spacing w:line="240" w:lineRule="auto" w:before="125"/>
              <w:ind w:right="96"/>
              <w:rPr>
                <w:sz w:val="22"/>
              </w:rPr>
            </w:pPr>
            <w:r>
              <w:rPr>
                <w:spacing w:val="-10"/>
                <w:sz w:val="22"/>
              </w:rPr>
              <w:t>8</w:t>
            </w:r>
          </w:p>
        </w:tc>
        <w:tc>
          <w:tcPr>
            <w:tcW w:w="1037" w:type="dxa"/>
          </w:tcPr>
          <w:p>
            <w:pPr>
              <w:pStyle w:val="TableParagraph"/>
              <w:spacing w:line="240" w:lineRule="auto" w:before="125"/>
              <w:ind w:right="95"/>
              <w:rPr>
                <w:sz w:val="22"/>
              </w:rPr>
            </w:pPr>
            <w:r>
              <w:rPr>
                <w:spacing w:val="-5"/>
                <w:sz w:val="22"/>
              </w:rPr>
              <w:t>20</w:t>
            </w:r>
          </w:p>
        </w:tc>
        <w:tc>
          <w:tcPr>
            <w:tcW w:w="878" w:type="dxa"/>
          </w:tcPr>
          <w:p>
            <w:pPr>
              <w:pStyle w:val="TableParagraph"/>
              <w:spacing w:line="240" w:lineRule="auto" w:before="125"/>
              <w:ind w:right="93"/>
              <w:rPr>
                <w:sz w:val="22"/>
              </w:rPr>
            </w:pPr>
            <w:r>
              <w:rPr>
                <w:spacing w:val="-5"/>
                <w:sz w:val="22"/>
              </w:rPr>
              <w:t>16</w:t>
            </w:r>
          </w:p>
        </w:tc>
        <w:tc>
          <w:tcPr>
            <w:tcW w:w="1048" w:type="dxa"/>
          </w:tcPr>
          <w:p>
            <w:pPr>
              <w:pStyle w:val="TableParagraph"/>
              <w:spacing w:line="240" w:lineRule="auto" w:before="125"/>
              <w:ind w:right="92"/>
              <w:rPr>
                <w:sz w:val="22"/>
              </w:rPr>
            </w:pPr>
            <w:r>
              <w:rPr>
                <w:spacing w:val="-5"/>
                <w:sz w:val="22"/>
              </w:rPr>
              <w:t>44</w:t>
            </w:r>
          </w:p>
        </w:tc>
      </w:tr>
      <w:tr>
        <w:trPr>
          <w:trHeight w:val="299" w:hRule="atLeast"/>
        </w:trPr>
        <w:tc>
          <w:tcPr>
            <w:tcW w:w="895" w:type="dxa"/>
          </w:tcPr>
          <w:p>
            <w:pPr>
              <w:pStyle w:val="TableParagraph"/>
              <w:spacing w:line="240" w:lineRule="auto" w:before="23"/>
              <w:ind w:left="9" w:right="11"/>
              <w:jc w:val="center"/>
              <w:rPr>
                <w:sz w:val="22"/>
              </w:rPr>
            </w:pPr>
            <w:r>
              <w:rPr>
                <w:spacing w:val="-2"/>
                <w:sz w:val="22"/>
              </w:rPr>
              <w:t>51-</w:t>
            </w:r>
            <w:r>
              <w:rPr>
                <w:spacing w:val="-4"/>
                <w:sz w:val="22"/>
              </w:rPr>
              <w:t>3022</w:t>
            </w:r>
          </w:p>
        </w:tc>
        <w:tc>
          <w:tcPr>
            <w:tcW w:w="4772" w:type="dxa"/>
          </w:tcPr>
          <w:p>
            <w:pPr>
              <w:pStyle w:val="TableParagraph"/>
              <w:spacing w:line="240" w:lineRule="auto" w:before="23"/>
              <w:ind w:left="108"/>
              <w:jc w:val="left"/>
              <w:rPr>
                <w:sz w:val="22"/>
              </w:rPr>
            </w:pPr>
            <w:r>
              <w:rPr>
                <w:sz w:val="22"/>
              </w:rPr>
              <w:t>Meat,</w:t>
            </w:r>
            <w:r>
              <w:rPr>
                <w:spacing w:val="-3"/>
                <w:sz w:val="22"/>
              </w:rPr>
              <w:t> </w:t>
            </w:r>
            <w:r>
              <w:rPr>
                <w:sz w:val="22"/>
              </w:rPr>
              <w:t>Poultry,</w:t>
            </w:r>
            <w:r>
              <w:rPr>
                <w:spacing w:val="-3"/>
                <w:sz w:val="22"/>
              </w:rPr>
              <w:t> </w:t>
            </w:r>
            <w:r>
              <w:rPr>
                <w:sz w:val="22"/>
              </w:rPr>
              <w:t>and</w:t>
            </w:r>
            <w:r>
              <w:rPr>
                <w:spacing w:val="-3"/>
                <w:sz w:val="22"/>
              </w:rPr>
              <w:t> </w:t>
            </w:r>
            <w:r>
              <w:rPr>
                <w:sz w:val="22"/>
              </w:rPr>
              <w:t>Fish</w:t>
            </w:r>
            <w:r>
              <w:rPr>
                <w:spacing w:val="-3"/>
                <w:sz w:val="22"/>
              </w:rPr>
              <w:t> </w:t>
            </w:r>
            <w:r>
              <w:rPr>
                <w:sz w:val="22"/>
              </w:rPr>
              <w:t>Cutters</w:t>
            </w:r>
            <w:r>
              <w:rPr>
                <w:spacing w:val="-3"/>
                <w:sz w:val="22"/>
              </w:rPr>
              <w:t> </w:t>
            </w:r>
            <w:r>
              <w:rPr>
                <w:sz w:val="22"/>
              </w:rPr>
              <w:t>and</w:t>
            </w:r>
            <w:r>
              <w:rPr>
                <w:spacing w:val="-2"/>
                <w:sz w:val="22"/>
              </w:rPr>
              <w:t> Trimmers</w:t>
            </w:r>
          </w:p>
        </w:tc>
        <w:tc>
          <w:tcPr>
            <w:tcW w:w="1298" w:type="dxa"/>
          </w:tcPr>
          <w:p>
            <w:pPr>
              <w:pStyle w:val="TableParagraph"/>
              <w:spacing w:line="240" w:lineRule="auto" w:before="23"/>
              <w:ind w:right="94"/>
              <w:rPr>
                <w:sz w:val="22"/>
              </w:rPr>
            </w:pPr>
            <w:r>
              <w:rPr>
                <w:spacing w:val="-5"/>
                <w:sz w:val="22"/>
              </w:rPr>
              <w:t>709</w:t>
            </w:r>
          </w:p>
        </w:tc>
        <w:tc>
          <w:tcPr>
            <w:tcW w:w="1301" w:type="dxa"/>
          </w:tcPr>
          <w:p>
            <w:pPr>
              <w:pStyle w:val="TableParagraph"/>
              <w:spacing w:line="240" w:lineRule="auto" w:before="23"/>
              <w:ind w:right="92"/>
              <w:rPr>
                <w:sz w:val="22"/>
              </w:rPr>
            </w:pPr>
            <w:r>
              <w:rPr>
                <w:spacing w:val="-5"/>
                <w:sz w:val="22"/>
              </w:rPr>
              <w:t>735</w:t>
            </w:r>
          </w:p>
        </w:tc>
        <w:tc>
          <w:tcPr>
            <w:tcW w:w="938" w:type="dxa"/>
          </w:tcPr>
          <w:p>
            <w:pPr>
              <w:pStyle w:val="TableParagraph"/>
              <w:spacing w:line="240" w:lineRule="auto" w:before="23"/>
              <w:ind w:right="94"/>
              <w:rPr>
                <w:b/>
                <w:sz w:val="22"/>
              </w:rPr>
            </w:pPr>
            <w:r>
              <w:rPr>
                <w:b/>
                <w:spacing w:val="-5"/>
                <w:sz w:val="22"/>
              </w:rPr>
              <w:t>26</w:t>
            </w:r>
          </w:p>
        </w:tc>
        <w:tc>
          <w:tcPr>
            <w:tcW w:w="878" w:type="dxa"/>
          </w:tcPr>
          <w:p>
            <w:pPr>
              <w:pStyle w:val="TableParagraph"/>
              <w:spacing w:line="240" w:lineRule="auto" w:before="23"/>
              <w:ind w:right="91"/>
              <w:rPr>
                <w:sz w:val="22"/>
              </w:rPr>
            </w:pPr>
            <w:r>
              <w:rPr>
                <w:spacing w:val="-2"/>
                <w:sz w:val="22"/>
              </w:rPr>
              <w:t>3.67%</w:t>
            </w:r>
          </w:p>
        </w:tc>
        <w:tc>
          <w:tcPr>
            <w:tcW w:w="828" w:type="dxa"/>
          </w:tcPr>
          <w:p>
            <w:pPr>
              <w:pStyle w:val="TableParagraph"/>
              <w:spacing w:line="240" w:lineRule="auto" w:before="23"/>
              <w:ind w:right="96"/>
              <w:rPr>
                <w:sz w:val="22"/>
              </w:rPr>
            </w:pPr>
            <w:r>
              <w:rPr>
                <w:spacing w:val="-5"/>
                <w:sz w:val="22"/>
              </w:rPr>
              <w:t>32</w:t>
            </w:r>
          </w:p>
        </w:tc>
        <w:tc>
          <w:tcPr>
            <w:tcW w:w="1037" w:type="dxa"/>
          </w:tcPr>
          <w:p>
            <w:pPr>
              <w:pStyle w:val="TableParagraph"/>
              <w:spacing w:line="240" w:lineRule="auto" w:before="23"/>
              <w:ind w:right="95"/>
              <w:rPr>
                <w:sz w:val="22"/>
              </w:rPr>
            </w:pPr>
            <w:r>
              <w:rPr>
                <w:spacing w:val="-5"/>
                <w:sz w:val="22"/>
              </w:rPr>
              <w:t>54</w:t>
            </w:r>
          </w:p>
        </w:tc>
        <w:tc>
          <w:tcPr>
            <w:tcW w:w="878" w:type="dxa"/>
          </w:tcPr>
          <w:p>
            <w:pPr>
              <w:pStyle w:val="TableParagraph"/>
              <w:spacing w:line="240" w:lineRule="auto" w:before="23"/>
              <w:ind w:right="93"/>
              <w:rPr>
                <w:sz w:val="22"/>
              </w:rPr>
            </w:pPr>
            <w:r>
              <w:rPr>
                <w:spacing w:val="-5"/>
                <w:sz w:val="22"/>
              </w:rPr>
              <w:t>13</w:t>
            </w:r>
          </w:p>
        </w:tc>
        <w:tc>
          <w:tcPr>
            <w:tcW w:w="1048" w:type="dxa"/>
          </w:tcPr>
          <w:p>
            <w:pPr>
              <w:pStyle w:val="TableParagraph"/>
              <w:spacing w:line="240" w:lineRule="auto" w:before="23"/>
              <w:ind w:right="92"/>
              <w:rPr>
                <w:sz w:val="22"/>
              </w:rPr>
            </w:pPr>
            <w:r>
              <w:rPr>
                <w:spacing w:val="-5"/>
                <w:sz w:val="22"/>
              </w:rPr>
              <w:t>99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7065</w:t>
            </w:r>
          </w:p>
        </w:tc>
        <w:tc>
          <w:tcPr>
            <w:tcW w:w="4772" w:type="dxa"/>
          </w:tcPr>
          <w:p>
            <w:pPr>
              <w:pStyle w:val="TableParagraph"/>
              <w:spacing w:line="240" w:lineRule="auto" w:before="24"/>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40" w:lineRule="auto" w:before="24"/>
              <w:ind w:right="92"/>
              <w:rPr>
                <w:sz w:val="22"/>
              </w:rPr>
            </w:pPr>
            <w:r>
              <w:rPr>
                <w:spacing w:val="-2"/>
                <w:sz w:val="22"/>
              </w:rPr>
              <w:t>1,467</w:t>
            </w:r>
          </w:p>
        </w:tc>
        <w:tc>
          <w:tcPr>
            <w:tcW w:w="1301" w:type="dxa"/>
          </w:tcPr>
          <w:p>
            <w:pPr>
              <w:pStyle w:val="TableParagraph"/>
              <w:spacing w:line="240" w:lineRule="auto" w:before="24"/>
              <w:ind w:right="93"/>
              <w:rPr>
                <w:sz w:val="22"/>
              </w:rPr>
            </w:pPr>
            <w:r>
              <w:rPr>
                <w:spacing w:val="-2"/>
                <w:sz w:val="22"/>
              </w:rPr>
              <w:t>1,492</w:t>
            </w:r>
          </w:p>
        </w:tc>
        <w:tc>
          <w:tcPr>
            <w:tcW w:w="938" w:type="dxa"/>
          </w:tcPr>
          <w:p>
            <w:pPr>
              <w:pStyle w:val="TableParagraph"/>
              <w:spacing w:line="240" w:lineRule="auto" w:before="24"/>
              <w:ind w:right="94"/>
              <w:rPr>
                <w:b/>
                <w:sz w:val="22"/>
              </w:rPr>
            </w:pPr>
            <w:r>
              <w:rPr>
                <w:b/>
                <w:spacing w:val="-5"/>
                <w:sz w:val="22"/>
              </w:rPr>
              <w:t>25</w:t>
            </w:r>
          </w:p>
        </w:tc>
        <w:tc>
          <w:tcPr>
            <w:tcW w:w="878" w:type="dxa"/>
          </w:tcPr>
          <w:p>
            <w:pPr>
              <w:pStyle w:val="TableParagraph"/>
              <w:spacing w:line="240" w:lineRule="auto" w:before="24"/>
              <w:ind w:right="91"/>
              <w:rPr>
                <w:sz w:val="22"/>
              </w:rPr>
            </w:pPr>
            <w:r>
              <w:rPr>
                <w:spacing w:val="-2"/>
                <w:sz w:val="22"/>
              </w:rPr>
              <w:t>1.70%</w:t>
            </w:r>
          </w:p>
        </w:tc>
        <w:tc>
          <w:tcPr>
            <w:tcW w:w="828" w:type="dxa"/>
          </w:tcPr>
          <w:p>
            <w:pPr>
              <w:pStyle w:val="TableParagraph"/>
              <w:spacing w:line="240" w:lineRule="auto" w:before="24"/>
              <w:ind w:right="96"/>
              <w:rPr>
                <w:sz w:val="22"/>
              </w:rPr>
            </w:pPr>
            <w:r>
              <w:rPr>
                <w:spacing w:val="-5"/>
                <w:sz w:val="22"/>
              </w:rPr>
              <w:t>88</w:t>
            </w:r>
          </w:p>
        </w:tc>
        <w:tc>
          <w:tcPr>
            <w:tcW w:w="1037" w:type="dxa"/>
          </w:tcPr>
          <w:p>
            <w:pPr>
              <w:pStyle w:val="TableParagraph"/>
              <w:spacing w:line="240" w:lineRule="auto" w:before="24"/>
              <w:ind w:right="91"/>
              <w:rPr>
                <w:sz w:val="22"/>
              </w:rPr>
            </w:pPr>
            <w:r>
              <w:rPr>
                <w:spacing w:val="-5"/>
                <w:sz w:val="22"/>
              </w:rPr>
              <w:t>148</w:t>
            </w:r>
          </w:p>
        </w:tc>
        <w:tc>
          <w:tcPr>
            <w:tcW w:w="878" w:type="dxa"/>
          </w:tcPr>
          <w:p>
            <w:pPr>
              <w:pStyle w:val="TableParagraph"/>
              <w:spacing w:line="240" w:lineRule="auto" w:before="24"/>
              <w:ind w:right="93"/>
              <w:rPr>
                <w:sz w:val="22"/>
              </w:rPr>
            </w:pPr>
            <w:r>
              <w:rPr>
                <w:spacing w:val="-5"/>
                <w:sz w:val="22"/>
              </w:rPr>
              <w:t>12</w:t>
            </w:r>
          </w:p>
        </w:tc>
        <w:tc>
          <w:tcPr>
            <w:tcW w:w="1048" w:type="dxa"/>
          </w:tcPr>
          <w:p>
            <w:pPr>
              <w:pStyle w:val="TableParagraph"/>
              <w:spacing w:line="240" w:lineRule="auto" w:before="24"/>
              <w:ind w:right="90"/>
              <w:rPr>
                <w:sz w:val="22"/>
              </w:rPr>
            </w:pPr>
            <w:r>
              <w:rPr>
                <w:spacing w:val="-5"/>
                <w:sz w:val="22"/>
              </w:rPr>
              <w:t>248</w:t>
            </w:r>
          </w:p>
        </w:tc>
      </w:tr>
      <w:tr>
        <w:trPr>
          <w:trHeight w:val="302" w:hRule="atLeast"/>
        </w:trPr>
        <w:tc>
          <w:tcPr>
            <w:tcW w:w="895" w:type="dxa"/>
          </w:tcPr>
          <w:p>
            <w:pPr>
              <w:pStyle w:val="TableParagraph"/>
              <w:spacing w:line="240" w:lineRule="auto" w:before="26"/>
              <w:ind w:left="9" w:right="11"/>
              <w:jc w:val="center"/>
              <w:rPr>
                <w:sz w:val="22"/>
              </w:rPr>
            </w:pPr>
            <w:r>
              <w:rPr>
                <w:spacing w:val="-2"/>
                <w:sz w:val="22"/>
              </w:rPr>
              <w:t>47-</w:t>
            </w:r>
            <w:r>
              <w:rPr>
                <w:spacing w:val="-4"/>
                <w:sz w:val="22"/>
              </w:rPr>
              <w:t>5071</w:t>
            </w:r>
          </w:p>
        </w:tc>
        <w:tc>
          <w:tcPr>
            <w:tcW w:w="4772" w:type="dxa"/>
          </w:tcPr>
          <w:p>
            <w:pPr>
              <w:pStyle w:val="TableParagraph"/>
              <w:spacing w:line="240" w:lineRule="auto" w:before="26"/>
              <w:ind w:left="108"/>
              <w:jc w:val="left"/>
              <w:rPr>
                <w:sz w:val="22"/>
              </w:rPr>
            </w:pPr>
            <w:r>
              <w:rPr>
                <w:sz w:val="22"/>
              </w:rPr>
              <w:t>Roustabouts,</w:t>
            </w:r>
            <w:r>
              <w:rPr>
                <w:spacing w:val="-7"/>
                <w:sz w:val="22"/>
              </w:rPr>
              <w:t> </w:t>
            </w:r>
            <w:r>
              <w:rPr>
                <w:sz w:val="22"/>
              </w:rPr>
              <w:t>Oil</w:t>
            </w:r>
            <w:r>
              <w:rPr>
                <w:spacing w:val="-3"/>
                <w:sz w:val="22"/>
              </w:rPr>
              <w:t> </w:t>
            </w:r>
            <w:r>
              <w:rPr>
                <w:sz w:val="22"/>
              </w:rPr>
              <w:t>and</w:t>
            </w:r>
            <w:r>
              <w:rPr>
                <w:spacing w:val="-3"/>
                <w:sz w:val="22"/>
              </w:rPr>
              <w:t> </w:t>
            </w:r>
            <w:r>
              <w:rPr>
                <w:spacing w:val="-5"/>
                <w:sz w:val="22"/>
              </w:rPr>
              <w:t>Gas</w:t>
            </w:r>
          </w:p>
        </w:tc>
        <w:tc>
          <w:tcPr>
            <w:tcW w:w="1298" w:type="dxa"/>
          </w:tcPr>
          <w:p>
            <w:pPr>
              <w:pStyle w:val="TableParagraph"/>
              <w:spacing w:line="240" w:lineRule="auto" w:before="26"/>
              <w:ind w:right="94"/>
              <w:rPr>
                <w:sz w:val="22"/>
              </w:rPr>
            </w:pPr>
            <w:r>
              <w:rPr>
                <w:spacing w:val="-5"/>
                <w:sz w:val="22"/>
              </w:rPr>
              <w:t>138</w:t>
            </w:r>
          </w:p>
        </w:tc>
        <w:tc>
          <w:tcPr>
            <w:tcW w:w="1301" w:type="dxa"/>
          </w:tcPr>
          <w:p>
            <w:pPr>
              <w:pStyle w:val="TableParagraph"/>
              <w:spacing w:line="240" w:lineRule="auto" w:before="26"/>
              <w:ind w:right="92"/>
              <w:rPr>
                <w:sz w:val="22"/>
              </w:rPr>
            </w:pPr>
            <w:r>
              <w:rPr>
                <w:spacing w:val="-5"/>
                <w:sz w:val="22"/>
              </w:rPr>
              <w:t>158</w:t>
            </w:r>
          </w:p>
        </w:tc>
        <w:tc>
          <w:tcPr>
            <w:tcW w:w="938" w:type="dxa"/>
          </w:tcPr>
          <w:p>
            <w:pPr>
              <w:pStyle w:val="TableParagraph"/>
              <w:spacing w:line="240" w:lineRule="auto" w:before="26"/>
              <w:ind w:right="94"/>
              <w:rPr>
                <w:b/>
                <w:sz w:val="22"/>
              </w:rPr>
            </w:pPr>
            <w:r>
              <w:rPr>
                <w:b/>
                <w:spacing w:val="-5"/>
                <w:sz w:val="22"/>
              </w:rPr>
              <w:t>20</w:t>
            </w:r>
          </w:p>
        </w:tc>
        <w:tc>
          <w:tcPr>
            <w:tcW w:w="878" w:type="dxa"/>
          </w:tcPr>
          <w:p>
            <w:pPr>
              <w:pStyle w:val="TableParagraph"/>
              <w:spacing w:line="240" w:lineRule="auto" w:before="26"/>
              <w:ind w:right="91"/>
              <w:rPr>
                <w:sz w:val="22"/>
              </w:rPr>
            </w:pPr>
            <w:r>
              <w:rPr>
                <w:spacing w:val="-2"/>
                <w:sz w:val="22"/>
              </w:rPr>
              <w:t>14.49%</w:t>
            </w:r>
          </w:p>
        </w:tc>
        <w:tc>
          <w:tcPr>
            <w:tcW w:w="828" w:type="dxa"/>
          </w:tcPr>
          <w:p>
            <w:pPr>
              <w:pStyle w:val="TableParagraph"/>
              <w:spacing w:line="240" w:lineRule="auto" w:before="26"/>
              <w:ind w:right="96"/>
              <w:rPr>
                <w:sz w:val="22"/>
              </w:rPr>
            </w:pPr>
            <w:r>
              <w:rPr>
                <w:spacing w:val="-10"/>
                <w:sz w:val="22"/>
              </w:rPr>
              <w:t>4</w:t>
            </w:r>
          </w:p>
        </w:tc>
        <w:tc>
          <w:tcPr>
            <w:tcW w:w="1037" w:type="dxa"/>
          </w:tcPr>
          <w:p>
            <w:pPr>
              <w:pStyle w:val="TableParagraph"/>
              <w:spacing w:line="240" w:lineRule="auto" w:before="26"/>
              <w:ind w:right="95"/>
              <w:rPr>
                <w:sz w:val="22"/>
              </w:rPr>
            </w:pPr>
            <w:r>
              <w:rPr>
                <w:spacing w:val="-5"/>
                <w:sz w:val="22"/>
              </w:rPr>
              <w:t>11</w:t>
            </w:r>
          </w:p>
        </w:tc>
        <w:tc>
          <w:tcPr>
            <w:tcW w:w="878" w:type="dxa"/>
          </w:tcPr>
          <w:p>
            <w:pPr>
              <w:pStyle w:val="TableParagraph"/>
              <w:spacing w:line="240" w:lineRule="auto" w:before="26"/>
              <w:ind w:right="93"/>
              <w:rPr>
                <w:sz w:val="22"/>
              </w:rPr>
            </w:pPr>
            <w:r>
              <w:rPr>
                <w:spacing w:val="-5"/>
                <w:sz w:val="22"/>
              </w:rPr>
              <w:t>10</w:t>
            </w:r>
          </w:p>
        </w:tc>
        <w:tc>
          <w:tcPr>
            <w:tcW w:w="1048" w:type="dxa"/>
          </w:tcPr>
          <w:p>
            <w:pPr>
              <w:pStyle w:val="TableParagraph"/>
              <w:spacing w:line="240" w:lineRule="auto" w:before="26"/>
              <w:ind w:right="92"/>
              <w:rPr>
                <w:sz w:val="22"/>
              </w:rPr>
            </w:pPr>
            <w:r>
              <w:rPr>
                <w:spacing w:val="-5"/>
                <w:sz w:val="22"/>
              </w:rPr>
              <w:t>25</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5013</w:t>
            </w:r>
          </w:p>
        </w:tc>
        <w:tc>
          <w:tcPr>
            <w:tcW w:w="4772" w:type="dxa"/>
          </w:tcPr>
          <w:p>
            <w:pPr>
              <w:pStyle w:val="TableParagraph"/>
              <w:spacing w:line="240" w:lineRule="auto" w:before="24"/>
              <w:ind w:left="108"/>
              <w:jc w:val="left"/>
              <w:rPr>
                <w:sz w:val="22"/>
              </w:rPr>
            </w:pPr>
            <w:r>
              <w:rPr>
                <w:sz w:val="22"/>
              </w:rPr>
              <w:t>Service</w:t>
            </w:r>
            <w:r>
              <w:rPr>
                <w:spacing w:val="-4"/>
                <w:sz w:val="22"/>
              </w:rPr>
              <w:t> </w:t>
            </w:r>
            <w:r>
              <w:rPr>
                <w:sz w:val="22"/>
              </w:rPr>
              <w:t>Unit</w:t>
            </w:r>
            <w:r>
              <w:rPr>
                <w:spacing w:val="-4"/>
                <w:sz w:val="22"/>
              </w:rPr>
              <w:t> </w:t>
            </w:r>
            <w:r>
              <w:rPr>
                <w:sz w:val="22"/>
              </w:rPr>
              <w:t>Operators,</w:t>
            </w:r>
            <w:r>
              <w:rPr>
                <w:spacing w:val="-4"/>
                <w:sz w:val="22"/>
              </w:rPr>
              <w:t> </w:t>
            </w:r>
            <w:r>
              <w:rPr>
                <w:sz w:val="22"/>
              </w:rPr>
              <w:t>Oil</w:t>
            </w:r>
            <w:r>
              <w:rPr>
                <w:spacing w:val="-4"/>
                <w:sz w:val="22"/>
              </w:rPr>
              <w:t> </w:t>
            </w:r>
            <w:r>
              <w:rPr>
                <w:sz w:val="22"/>
              </w:rPr>
              <w:t>and</w:t>
            </w:r>
            <w:r>
              <w:rPr>
                <w:spacing w:val="-3"/>
                <w:sz w:val="22"/>
              </w:rPr>
              <w:t> </w:t>
            </w:r>
            <w:r>
              <w:rPr>
                <w:spacing w:val="-5"/>
                <w:sz w:val="22"/>
              </w:rPr>
              <w:t>Gas</w:t>
            </w:r>
          </w:p>
        </w:tc>
        <w:tc>
          <w:tcPr>
            <w:tcW w:w="1298" w:type="dxa"/>
          </w:tcPr>
          <w:p>
            <w:pPr>
              <w:pStyle w:val="TableParagraph"/>
              <w:spacing w:line="240" w:lineRule="auto" w:before="24"/>
              <w:ind w:right="94"/>
              <w:rPr>
                <w:sz w:val="22"/>
              </w:rPr>
            </w:pPr>
            <w:r>
              <w:rPr>
                <w:spacing w:val="-5"/>
                <w:sz w:val="22"/>
              </w:rPr>
              <w:t>119</w:t>
            </w:r>
          </w:p>
        </w:tc>
        <w:tc>
          <w:tcPr>
            <w:tcW w:w="1301" w:type="dxa"/>
          </w:tcPr>
          <w:p>
            <w:pPr>
              <w:pStyle w:val="TableParagraph"/>
              <w:spacing w:line="240" w:lineRule="auto" w:before="24"/>
              <w:ind w:right="92"/>
              <w:rPr>
                <w:sz w:val="22"/>
              </w:rPr>
            </w:pPr>
            <w:r>
              <w:rPr>
                <w:spacing w:val="-5"/>
                <w:sz w:val="22"/>
              </w:rPr>
              <w:t>135</w:t>
            </w:r>
          </w:p>
        </w:tc>
        <w:tc>
          <w:tcPr>
            <w:tcW w:w="938" w:type="dxa"/>
          </w:tcPr>
          <w:p>
            <w:pPr>
              <w:pStyle w:val="TableParagraph"/>
              <w:spacing w:line="240" w:lineRule="auto" w:before="24"/>
              <w:ind w:right="94"/>
              <w:rPr>
                <w:b/>
                <w:sz w:val="22"/>
              </w:rPr>
            </w:pPr>
            <w:r>
              <w:rPr>
                <w:b/>
                <w:spacing w:val="-5"/>
                <w:sz w:val="22"/>
              </w:rPr>
              <w:t>16</w:t>
            </w:r>
          </w:p>
        </w:tc>
        <w:tc>
          <w:tcPr>
            <w:tcW w:w="878" w:type="dxa"/>
          </w:tcPr>
          <w:p>
            <w:pPr>
              <w:pStyle w:val="TableParagraph"/>
              <w:spacing w:line="240" w:lineRule="auto" w:before="24"/>
              <w:ind w:right="91"/>
              <w:rPr>
                <w:sz w:val="22"/>
              </w:rPr>
            </w:pPr>
            <w:r>
              <w:rPr>
                <w:spacing w:val="-2"/>
                <w:sz w:val="22"/>
              </w:rPr>
              <w:t>13.45%</w:t>
            </w:r>
          </w:p>
        </w:tc>
        <w:tc>
          <w:tcPr>
            <w:tcW w:w="828" w:type="dxa"/>
          </w:tcPr>
          <w:p>
            <w:pPr>
              <w:pStyle w:val="TableParagraph"/>
              <w:spacing w:line="240" w:lineRule="auto" w:before="24"/>
              <w:ind w:right="96"/>
              <w:rPr>
                <w:sz w:val="22"/>
              </w:rPr>
            </w:pPr>
            <w:r>
              <w:rPr>
                <w:spacing w:val="-10"/>
                <w:sz w:val="22"/>
              </w:rPr>
              <w:t>4</w:t>
            </w:r>
          </w:p>
        </w:tc>
        <w:tc>
          <w:tcPr>
            <w:tcW w:w="1037" w:type="dxa"/>
          </w:tcPr>
          <w:p>
            <w:pPr>
              <w:pStyle w:val="TableParagraph"/>
              <w:spacing w:line="240" w:lineRule="auto" w:before="24"/>
              <w:ind w:right="94"/>
              <w:rPr>
                <w:sz w:val="22"/>
              </w:rPr>
            </w:pPr>
            <w:r>
              <w:rPr>
                <w:spacing w:val="-10"/>
                <w:sz w:val="22"/>
              </w:rPr>
              <w:t>9</w:t>
            </w:r>
          </w:p>
        </w:tc>
        <w:tc>
          <w:tcPr>
            <w:tcW w:w="878" w:type="dxa"/>
          </w:tcPr>
          <w:p>
            <w:pPr>
              <w:pStyle w:val="TableParagraph"/>
              <w:spacing w:line="240" w:lineRule="auto" w:before="24"/>
              <w:ind w:right="93"/>
              <w:rPr>
                <w:sz w:val="22"/>
              </w:rPr>
            </w:pPr>
            <w:r>
              <w:rPr>
                <w:spacing w:val="-10"/>
                <w:sz w:val="22"/>
              </w:rPr>
              <w:t>8</w:t>
            </w:r>
          </w:p>
        </w:tc>
        <w:tc>
          <w:tcPr>
            <w:tcW w:w="1048" w:type="dxa"/>
          </w:tcPr>
          <w:p>
            <w:pPr>
              <w:pStyle w:val="TableParagraph"/>
              <w:spacing w:line="240" w:lineRule="auto" w:before="24"/>
              <w:ind w:right="92"/>
              <w:rPr>
                <w:sz w:val="22"/>
              </w:rPr>
            </w:pPr>
            <w:r>
              <w:rPr>
                <w:spacing w:val="-5"/>
                <w:sz w:val="22"/>
              </w:rPr>
              <w:t>21</w:t>
            </w:r>
          </w:p>
        </w:tc>
      </w:tr>
      <w:tr>
        <w:trPr>
          <w:trHeight w:val="313" w:hRule="atLeast"/>
        </w:trPr>
        <w:tc>
          <w:tcPr>
            <w:tcW w:w="895" w:type="dxa"/>
          </w:tcPr>
          <w:p>
            <w:pPr>
              <w:pStyle w:val="TableParagraph"/>
              <w:spacing w:line="240" w:lineRule="auto" w:before="31"/>
              <w:ind w:left="9" w:right="11"/>
              <w:jc w:val="center"/>
              <w:rPr>
                <w:sz w:val="22"/>
              </w:rPr>
            </w:pPr>
            <w:r>
              <w:rPr>
                <w:spacing w:val="-2"/>
                <w:sz w:val="22"/>
              </w:rPr>
              <w:t>49-</w:t>
            </w:r>
            <w:r>
              <w:rPr>
                <w:spacing w:val="-4"/>
                <w:sz w:val="22"/>
              </w:rPr>
              <w:t>3042</w:t>
            </w:r>
          </w:p>
        </w:tc>
        <w:tc>
          <w:tcPr>
            <w:tcW w:w="4772" w:type="dxa"/>
          </w:tcPr>
          <w:p>
            <w:pPr>
              <w:pStyle w:val="TableParagraph"/>
              <w:spacing w:line="240" w:lineRule="auto" w:before="31"/>
              <w:ind w:left="108"/>
              <w:jc w:val="left"/>
              <w:rPr>
                <w:sz w:val="22"/>
              </w:rPr>
            </w:pPr>
            <w:r>
              <w:rPr>
                <w:sz w:val="22"/>
              </w:rPr>
              <w:t>Mobile</w:t>
            </w:r>
            <w:r>
              <w:rPr>
                <w:spacing w:val="-6"/>
                <w:sz w:val="22"/>
              </w:rPr>
              <w:t> </w:t>
            </w:r>
            <w:r>
              <w:rPr>
                <w:sz w:val="22"/>
              </w:rPr>
              <w:t>Heavy</w:t>
            </w:r>
            <w:r>
              <w:rPr>
                <w:spacing w:val="-5"/>
                <w:sz w:val="22"/>
              </w:rPr>
              <w:t> </w:t>
            </w:r>
            <w:r>
              <w:rPr>
                <w:sz w:val="22"/>
              </w:rPr>
              <w:t>Equipment</w:t>
            </w:r>
            <w:r>
              <w:rPr>
                <w:spacing w:val="-8"/>
                <w:sz w:val="22"/>
              </w:rPr>
              <w:t> </w:t>
            </w:r>
            <w:r>
              <w:rPr>
                <w:sz w:val="22"/>
              </w:rPr>
              <w:t>Mechanics,</w:t>
            </w:r>
            <w:r>
              <w:rPr>
                <w:spacing w:val="-5"/>
                <w:sz w:val="22"/>
              </w:rPr>
              <w:t> </w:t>
            </w:r>
            <w:r>
              <w:rPr>
                <w:sz w:val="22"/>
              </w:rPr>
              <w:t>Except</w:t>
            </w:r>
            <w:r>
              <w:rPr>
                <w:spacing w:val="-5"/>
                <w:sz w:val="22"/>
              </w:rPr>
              <w:t> </w:t>
            </w:r>
            <w:r>
              <w:rPr>
                <w:spacing w:val="-2"/>
                <w:sz w:val="22"/>
              </w:rPr>
              <w:t>Engines</w:t>
            </w:r>
          </w:p>
        </w:tc>
        <w:tc>
          <w:tcPr>
            <w:tcW w:w="1298" w:type="dxa"/>
          </w:tcPr>
          <w:p>
            <w:pPr>
              <w:pStyle w:val="TableParagraph"/>
              <w:spacing w:line="240" w:lineRule="auto" w:before="31"/>
              <w:ind w:right="94"/>
              <w:rPr>
                <w:sz w:val="22"/>
              </w:rPr>
            </w:pPr>
            <w:r>
              <w:rPr>
                <w:spacing w:val="-5"/>
                <w:sz w:val="22"/>
              </w:rPr>
              <w:t>160</w:t>
            </w:r>
          </w:p>
        </w:tc>
        <w:tc>
          <w:tcPr>
            <w:tcW w:w="1301" w:type="dxa"/>
          </w:tcPr>
          <w:p>
            <w:pPr>
              <w:pStyle w:val="TableParagraph"/>
              <w:spacing w:line="240" w:lineRule="auto" w:before="31"/>
              <w:ind w:right="92"/>
              <w:rPr>
                <w:sz w:val="22"/>
              </w:rPr>
            </w:pPr>
            <w:r>
              <w:rPr>
                <w:spacing w:val="-5"/>
                <w:sz w:val="22"/>
              </w:rPr>
              <w:t>176</w:t>
            </w:r>
          </w:p>
        </w:tc>
        <w:tc>
          <w:tcPr>
            <w:tcW w:w="938" w:type="dxa"/>
          </w:tcPr>
          <w:p>
            <w:pPr>
              <w:pStyle w:val="TableParagraph"/>
              <w:spacing w:line="240" w:lineRule="auto" w:before="31"/>
              <w:ind w:right="94"/>
              <w:rPr>
                <w:b/>
                <w:sz w:val="22"/>
              </w:rPr>
            </w:pPr>
            <w:r>
              <w:rPr>
                <w:b/>
                <w:spacing w:val="-5"/>
                <w:sz w:val="22"/>
              </w:rPr>
              <w:t>16</w:t>
            </w:r>
          </w:p>
        </w:tc>
        <w:tc>
          <w:tcPr>
            <w:tcW w:w="878" w:type="dxa"/>
          </w:tcPr>
          <w:p>
            <w:pPr>
              <w:pStyle w:val="TableParagraph"/>
              <w:spacing w:line="240" w:lineRule="auto" w:before="31"/>
              <w:ind w:right="91"/>
              <w:rPr>
                <w:sz w:val="22"/>
              </w:rPr>
            </w:pPr>
            <w:r>
              <w:rPr>
                <w:spacing w:val="-2"/>
                <w:sz w:val="22"/>
              </w:rPr>
              <w:t>10.00%</w:t>
            </w:r>
          </w:p>
        </w:tc>
        <w:tc>
          <w:tcPr>
            <w:tcW w:w="828" w:type="dxa"/>
          </w:tcPr>
          <w:p>
            <w:pPr>
              <w:pStyle w:val="TableParagraph"/>
              <w:spacing w:line="240" w:lineRule="auto" w:before="31"/>
              <w:ind w:right="96"/>
              <w:rPr>
                <w:sz w:val="22"/>
              </w:rPr>
            </w:pPr>
            <w:r>
              <w:rPr>
                <w:spacing w:val="-10"/>
                <w:sz w:val="22"/>
              </w:rPr>
              <w:t>5</w:t>
            </w:r>
          </w:p>
        </w:tc>
        <w:tc>
          <w:tcPr>
            <w:tcW w:w="1037" w:type="dxa"/>
          </w:tcPr>
          <w:p>
            <w:pPr>
              <w:pStyle w:val="TableParagraph"/>
              <w:spacing w:line="240" w:lineRule="auto" w:before="31"/>
              <w:ind w:right="94"/>
              <w:rPr>
                <w:sz w:val="22"/>
              </w:rPr>
            </w:pPr>
            <w:r>
              <w:rPr>
                <w:spacing w:val="-10"/>
                <w:sz w:val="22"/>
              </w:rPr>
              <w:t>8</w:t>
            </w:r>
          </w:p>
        </w:tc>
        <w:tc>
          <w:tcPr>
            <w:tcW w:w="878" w:type="dxa"/>
          </w:tcPr>
          <w:p>
            <w:pPr>
              <w:pStyle w:val="TableParagraph"/>
              <w:spacing w:line="240" w:lineRule="auto" w:before="31"/>
              <w:ind w:right="93"/>
              <w:rPr>
                <w:sz w:val="22"/>
              </w:rPr>
            </w:pPr>
            <w:r>
              <w:rPr>
                <w:spacing w:val="-10"/>
                <w:sz w:val="22"/>
              </w:rPr>
              <w:t>8</w:t>
            </w:r>
          </w:p>
        </w:tc>
        <w:tc>
          <w:tcPr>
            <w:tcW w:w="1048" w:type="dxa"/>
          </w:tcPr>
          <w:p>
            <w:pPr>
              <w:pStyle w:val="TableParagraph"/>
              <w:spacing w:line="240" w:lineRule="auto" w:before="31"/>
              <w:ind w:right="92"/>
              <w:rPr>
                <w:sz w:val="22"/>
              </w:rPr>
            </w:pPr>
            <w:r>
              <w:rPr>
                <w:spacing w:val="-5"/>
                <w:sz w:val="22"/>
              </w:rPr>
              <w:t>21</w:t>
            </w:r>
          </w:p>
        </w:tc>
      </w:tr>
    </w:tbl>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Fastest</w:t>
      </w:r>
      <w:r>
        <w:rPr>
          <w:rFonts w:ascii="Arial"/>
          <w:b/>
          <w:spacing w:val="-3"/>
          <w:sz w:val="24"/>
        </w:rPr>
        <w:t> </w:t>
      </w:r>
      <w:r>
        <w:rPr>
          <w:rFonts w:ascii="Arial"/>
          <w:b/>
          <w:sz w:val="24"/>
        </w:rPr>
        <w:t>Growing</w:t>
      </w:r>
      <w:r>
        <w:rPr>
          <w:rFonts w:ascii="Arial"/>
          <w:b/>
          <w:spacing w:val="-3"/>
          <w:sz w:val="24"/>
        </w:rPr>
        <w:t> </w:t>
      </w:r>
      <w:r>
        <w:rPr>
          <w:rFonts w:ascii="Arial"/>
          <w:b/>
          <w:sz w:val="24"/>
        </w:rPr>
        <w:t>Occupations</w:t>
      </w:r>
      <w:r>
        <w:rPr>
          <w:rFonts w:ascii="Arial"/>
          <w:b/>
          <w:spacing w:val="-5"/>
          <w:sz w:val="24"/>
        </w:rPr>
        <w:t> </w:t>
      </w:r>
      <w:r>
        <w:rPr>
          <w:rFonts w:ascii="Arial"/>
          <w:b/>
          <w:sz w:val="24"/>
        </w:rPr>
        <w:t>(Ranked</w:t>
      </w:r>
      <w:r>
        <w:rPr>
          <w:rFonts w:ascii="Arial"/>
          <w:b/>
          <w:spacing w:val="-3"/>
          <w:sz w:val="24"/>
        </w:rPr>
        <w:t> </w:t>
      </w:r>
      <w:r>
        <w:rPr>
          <w:rFonts w:ascii="Arial"/>
          <w:b/>
          <w:sz w:val="24"/>
        </w:rPr>
        <w:t>by</w:t>
      </w:r>
      <w:r>
        <w:rPr>
          <w:rFonts w:ascii="Arial"/>
          <w:b/>
          <w:spacing w:val="-4"/>
          <w:sz w:val="24"/>
        </w:rPr>
        <w:t> </w:t>
      </w:r>
      <w:r>
        <w:rPr>
          <w:rFonts w:ascii="Arial"/>
          <w:b/>
          <w:sz w:val="24"/>
        </w:rPr>
        <w:t>Percent</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01"/>
        <w:gridCol w:w="938"/>
        <w:gridCol w:w="878"/>
        <w:gridCol w:w="828"/>
        <w:gridCol w:w="1037"/>
        <w:gridCol w:w="878"/>
        <w:gridCol w:w="1048"/>
      </w:tblGrid>
      <w:tr>
        <w:trPr>
          <w:trHeight w:val="916"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80"/>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79"/>
              <w:ind w:left="16" w:right="8"/>
              <w:jc w:val="center"/>
              <w:rPr>
                <w:b/>
                <w:sz w:val="22"/>
              </w:rPr>
            </w:pPr>
            <w:r>
              <w:rPr>
                <w:b/>
                <w:spacing w:val="-4"/>
                <w:sz w:val="22"/>
              </w:rPr>
              <w:t>2024</w:t>
            </w:r>
          </w:p>
          <w:p>
            <w:pPr>
              <w:pStyle w:val="TableParagraph"/>
              <w:spacing w:line="240" w:lineRule="auto"/>
              <w:ind w:left="16" w:right="6"/>
              <w:jc w:val="center"/>
              <w:rPr>
                <w:b/>
                <w:sz w:val="22"/>
              </w:rPr>
            </w:pPr>
            <w:r>
              <w:rPr>
                <w:b/>
                <w:spacing w:val="-2"/>
                <w:sz w:val="22"/>
              </w:rPr>
              <w:t>Estimated Employment</w:t>
            </w:r>
          </w:p>
        </w:tc>
        <w:tc>
          <w:tcPr>
            <w:tcW w:w="1301" w:type="dxa"/>
          </w:tcPr>
          <w:p>
            <w:pPr>
              <w:pStyle w:val="TableParagraph"/>
              <w:spacing w:line="240" w:lineRule="auto" w:before="79"/>
              <w:ind w:left="15" w:right="4"/>
              <w:jc w:val="center"/>
              <w:rPr>
                <w:b/>
                <w:sz w:val="22"/>
              </w:rPr>
            </w:pPr>
            <w:r>
              <w:rPr>
                <w:b/>
                <w:spacing w:val="-4"/>
                <w:sz w:val="22"/>
              </w:rPr>
              <w:t>2026</w:t>
            </w:r>
          </w:p>
          <w:p>
            <w:pPr>
              <w:pStyle w:val="TableParagraph"/>
              <w:spacing w:line="240" w:lineRule="auto"/>
              <w:ind w:left="108" w:right="95" w:hanging="3"/>
              <w:jc w:val="center"/>
              <w:rPr>
                <w:b/>
                <w:sz w:val="22"/>
              </w:rPr>
            </w:pPr>
            <w:r>
              <w:rPr>
                <w:b/>
                <w:spacing w:val="-2"/>
                <w:sz w:val="22"/>
              </w:rPr>
              <w:t>Projected Employment</w:t>
            </w:r>
          </w:p>
        </w:tc>
        <w:tc>
          <w:tcPr>
            <w:tcW w:w="938" w:type="dxa"/>
          </w:tcPr>
          <w:p>
            <w:pPr>
              <w:pStyle w:val="TableParagraph"/>
              <w:spacing w:line="240" w:lineRule="auto" w:before="206"/>
              <w:ind w:left="137" w:right="92" w:hanging="29"/>
              <w:jc w:val="left"/>
              <w:rPr>
                <w:b/>
                <w:sz w:val="22"/>
              </w:rPr>
            </w:pPr>
            <w:r>
              <w:rPr>
                <w:b/>
                <w:spacing w:val="-2"/>
                <w:sz w:val="22"/>
              </w:rPr>
              <w:t>Numeric Change</w:t>
            </w:r>
          </w:p>
        </w:tc>
        <w:tc>
          <w:tcPr>
            <w:tcW w:w="878" w:type="dxa"/>
          </w:tcPr>
          <w:p>
            <w:pPr>
              <w:pStyle w:val="TableParagraph"/>
              <w:spacing w:line="240" w:lineRule="auto" w:before="206"/>
              <w:ind w:left="109" w:right="89"/>
              <w:jc w:val="left"/>
              <w:rPr>
                <w:b/>
                <w:sz w:val="22"/>
              </w:rPr>
            </w:pPr>
            <w:r>
              <w:rPr>
                <w:b/>
                <w:spacing w:val="-2"/>
                <w:sz w:val="22"/>
              </w:rPr>
              <w:t>Percent Change</w:t>
            </w:r>
          </w:p>
        </w:tc>
        <w:tc>
          <w:tcPr>
            <w:tcW w:w="828" w:type="dxa"/>
          </w:tcPr>
          <w:p>
            <w:pPr>
              <w:pStyle w:val="TableParagraph"/>
              <w:spacing w:line="240" w:lineRule="auto" w:before="206"/>
              <w:ind w:left="196" w:right="91" w:hanging="89"/>
              <w:jc w:val="left"/>
              <w:rPr>
                <w:b/>
                <w:sz w:val="22"/>
              </w:rPr>
            </w:pPr>
            <w:r>
              <w:rPr>
                <w:b/>
                <w:spacing w:val="-2"/>
                <w:sz w:val="22"/>
              </w:rPr>
              <w:t>Annual Exits</w:t>
            </w:r>
          </w:p>
        </w:tc>
        <w:tc>
          <w:tcPr>
            <w:tcW w:w="1037" w:type="dxa"/>
          </w:tcPr>
          <w:p>
            <w:pPr>
              <w:pStyle w:val="TableParagraph"/>
              <w:spacing w:line="240" w:lineRule="auto" w:before="206"/>
              <w:ind w:left="107" w:firstLine="105"/>
              <w:jc w:val="left"/>
              <w:rPr>
                <w:b/>
                <w:sz w:val="22"/>
              </w:rPr>
            </w:pPr>
            <w:r>
              <w:rPr>
                <w:b/>
                <w:spacing w:val="-2"/>
                <w:sz w:val="22"/>
              </w:rPr>
              <w:t>Annual Transfers</w:t>
            </w:r>
          </w:p>
        </w:tc>
        <w:tc>
          <w:tcPr>
            <w:tcW w:w="878" w:type="dxa"/>
          </w:tcPr>
          <w:p>
            <w:pPr>
              <w:pStyle w:val="TableParagraph"/>
              <w:spacing w:line="240" w:lineRule="auto" w:before="206"/>
              <w:ind w:left="110" w:right="88" w:firstLine="24"/>
              <w:jc w:val="left"/>
              <w:rPr>
                <w:b/>
                <w:sz w:val="22"/>
              </w:rPr>
            </w:pPr>
            <w:r>
              <w:rPr>
                <w:b/>
                <w:spacing w:val="-2"/>
                <w:sz w:val="22"/>
              </w:rPr>
              <w:t>Annual Change</w:t>
            </w:r>
          </w:p>
        </w:tc>
        <w:tc>
          <w:tcPr>
            <w:tcW w:w="1048" w:type="dxa"/>
          </w:tcPr>
          <w:p>
            <w:pPr>
              <w:pStyle w:val="TableParagraph"/>
              <w:spacing w:line="240" w:lineRule="auto" w:before="79"/>
              <w:ind w:left="110" w:right="90"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5071</w:t>
            </w:r>
          </w:p>
        </w:tc>
        <w:tc>
          <w:tcPr>
            <w:tcW w:w="4772" w:type="dxa"/>
          </w:tcPr>
          <w:p>
            <w:pPr>
              <w:pStyle w:val="TableParagraph"/>
              <w:spacing w:line="240" w:lineRule="auto" w:before="24"/>
              <w:ind w:left="108"/>
              <w:jc w:val="left"/>
              <w:rPr>
                <w:sz w:val="22"/>
              </w:rPr>
            </w:pPr>
            <w:r>
              <w:rPr>
                <w:sz w:val="22"/>
              </w:rPr>
              <w:t>Roustabouts,</w:t>
            </w:r>
            <w:r>
              <w:rPr>
                <w:spacing w:val="-7"/>
                <w:sz w:val="22"/>
              </w:rPr>
              <w:t> </w:t>
            </w:r>
            <w:r>
              <w:rPr>
                <w:sz w:val="22"/>
              </w:rPr>
              <w:t>Oil</w:t>
            </w:r>
            <w:r>
              <w:rPr>
                <w:spacing w:val="-3"/>
                <w:sz w:val="22"/>
              </w:rPr>
              <w:t> </w:t>
            </w:r>
            <w:r>
              <w:rPr>
                <w:sz w:val="22"/>
              </w:rPr>
              <w:t>and</w:t>
            </w:r>
            <w:r>
              <w:rPr>
                <w:spacing w:val="-3"/>
                <w:sz w:val="22"/>
              </w:rPr>
              <w:t> </w:t>
            </w:r>
            <w:r>
              <w:rPr>
                <w:spacing w:val="-5"/>
                <w:sz w:val="22"/>
              </w:rPr>
              <w:t>Gas</w:t>
            </w:r>
          </w:p>
        </w:tc>
        <w:tc>
          <w:tcPr>
            <w:tcW w:w="1298" w:type="dxa"/>
          </w:tcPr>
          <w:p>
            <w:pPr>
              <w:pStyle w:val="TableParagraph"/>
              <w:spacing w:line="240" w:lineRule="auto" w:before="24"/>
              <w:ind w:right="94"/>
              <w:rPr>
                <w:sz w:val="22"/>
              </w:rPr>
            </w:pPr>
            <w:r>
              <w:rPr>
                <w:spacing w:val="-5"/>
                <w:sz w:val="22"/>
              </w:rPr>
              <w:t>138</w:t>
            </w:r>
          </w:p>
        </w:tc>
        <w:tc>
          <w:tcPr>
            <w:tcW w:w="1301" w:type="dxa"/>
          </w:tcPr>
          <w:p>
            <w:pPr>
              <w:pStyle w:val="TableParagraph"/>
              <w:spacing w:line="240" w:lineRule="auto" w:before="24"/>
              <w:ind w:right="92"/>
              <w:rPr>
                <w:sz w:val="22"/>
              </w:rPr>
            </w:pPr>
            <w:r>
              <w:rPr>
                <w:spacing w:val="-5"/>
                <w:sz w:val="22"/>
              </w:rPr>
              <w:t>158</w:t>
            </w:r>
          </w:p>
        </w:tc>
        <w:tc>
          <w:tcPr>
            <w:tcW w:w="938" w:type="dxa"/>
          </w:tcPr>
          <w:p>
            <w:pPr>
              <w:pStyle w:val="TableParagraph"/>
              <w:spacing w:line="240" w:lineRule="auto" w:before="24"/>
              <w:ind w:right="94"/>
              <w:rPr>
                <w:sz w:val="22"/>
              </w:rPr>
            </w:pPr>
            <w:r>
              <w:rPr>
                <w:spacing w:val="-5"/>
                <w:sz w:val="22"/>
              </w:rPr>
              <w:t>20</w:t>
            </w:r>
          </w:p>
        </w:tc>
        <w:tc>
          <w:tcPr>
            <w:tcW w:w="878" w:type="dxa"/>
          </w:tcPr>
          <w:p>
            <w:pPr>
              <w:pStyle w:val="TableParagraph"/>
              <w:spacing w:line="240" w:lineRule="auto" w:before="24"/>
              <w:ind w:right="91"/>
              <w:rPr>
                <w:b/>
                <w:sz w:val="22"/>
              </w:rPr>
            </w:pPr>
            <w:r>
              <w:rPr>
                <w:b/>
                <w:spacing w:val="-2"/>
                <w:sz w:val="22"/>
              </w:rPr>
              <w:t>14.49%</w:t>
            </w:r>
          </w:p>
        </w:tc>
        <w:tc>
          <w:tcPr>
            <w:tcW w:w="828" w:type="dxa"/>
          </w:tcPr>
          <w:p>
            <w:pPr>
              <w:pStyle w:val="TableParagraph"/>
              <w:spacing w:line="240" w:lineRule="auto" w:before="24"/>
              <w:ind w:right="96"/>
              <w:rPr>
                <w:sz w:val="22"/>
              </w:rPr>
            </w:pPr>
            <w:r>
              <w:rPr>
                <w:spacing w:val="-10"/>
                <w:sz w:val="22"/>
              </w:rPr>
              <w:t>4</w:t>
            </w:r>
          </w:p>
        </w:tc>
        <w:tc>
          <w:tcPr>
            <w:tcW w:w="1037" w:type="dxa"/>
          </w:tcPr>
          <w:p>
            <w:pPr>
              <w:pStyle w:val="TableParagraph"/>
              <w:spacing w:line="240" w:lineRule="auto" w:before="24"/>
              <w:ind w:right="95"/>
              <w:rPr>
                <w:sz w:val="22"/>
              </w:rPr>
            </w:pPr>
            <w:r>
              <w:rPr>
                <w:spacing w:val="-5"/>
                <w:sz w:val="22"/>
              </w:rPr>
              <w:t>11</w:t>
            </w:r>
          </w:p>
        </w:tc>
        <w:tc>
          <w:tcPr>
            <w:tcW w:w="878" w:type="dxa"/>
          </w:tcPr>
          <w:p>
            <w:pPr>
              <w:pStyle w:val="TableParagraph"/>
              <w:spacing w:line="240" w:lineRule="auto" w:before="24"/>
              <w:ind w:right="93"/>
              <w:rPr>
                <w:sz w:val="22"/>
              </w:rPr>
            </w:pPr>
            <w:r>
              <w:rPr>
                <w:spacing w:val="-5"/>
                <w:sz w:val="22"/>
              </w:rPr>
              <w:t>10</w:t>
            </w:r>
          </w:p>
        </w:tc>
        <w:tc>
          <w:tcPr>
            <w:tcW w:w="1048" w:type="dxa"/>
          </w:tcPr>
          <w:p>
            <w:pPr>
              <w:pStyle w:val="TableParagraph"/>
              <w:spacing w:line="240" w:lineRule="auto" w:before="24"/>
              <w:ind w:right="92"/>
              <w:rPr>
                <w:sz w:val="22"/>
              </w:rPr>
            </w:pPr>
            <w:r>
              <w:rPr>
                <w:spacing w:val="-5"/>
                <w:sz w:val="22"/>
              </w:rPr>
              <w:t>25</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47-</w:t>
            </w:r>
            <w:r>
              <w:rPr>
                <w:spacing w:val="-4"/>
                <w:sz w:val="22"/>
              </w:rPr>
              <w:t>5013</w:t>
            </w:r>
          </w:p>
        </w:tc>
        <w:tc>
          <w:tcPr>
            <w:tcW w:w="4772" w:type="dxa"/>
          </w:tcPr>
          <w:p>
            <w:pPr>
              <w:pStyle w:val="TableParagraph"/>
              <w:spacing w:line="240" w:lineRule="auto" w:before="24"/>
              <w:ind w:left="108"/>
              <w:jc w:val="left"/>
              <w:rPr>
                <w:sz w:val="22"/>
              </w:rPr>
            </w:pPr>
            <w:r>
              <w:rPr>
                <w:sz w:val="22"/>
              </w:rPr>
              <w:t>Service</w:t>
            </w:r>
            <w:r>
              <w:rPr>
                <w:spacing w:val="-4"/>
                <w:sz w:val="22"/>
              </w:rPr>
              <w:t> </w:t>
            </w:r>
            <w:r>
              <w:rPr>
                <w:sz w:val="22"/>
              </w:rPr>
              <w:t>Unit</w:t>
            </w:r>
            <w:r>
              <w:rPr>
                <w:spacing w:val="-4"/>
                <w:sz w:val="22"/>
              </w:rPr>
              <w:t> </w:t>
            </w:r>
            <w:r>
              <w:rPr>
                <w:sz w:val="22"/>
              </w:rPr>
              <w:t>Operators,</w:t>
            </w:r>
            <w:r>
              <w:rPr>
                <w:spacing w:val="-4"/>
                <w:sz w:val="22"/>
              </w:rPr>
              <w:t> </w:t>
            </w:r>
            <w:r>
              <w:rPr>
                <w:sz w:val="22"/>
              </w:rPr>
              <w:t>Oil</w:t>
            </w:r>
            <w:r>
              <w:rPr>
                <w:spacing w:val="-4"/>
                <w:sz w:val="22"/>
              </w:rPr>
              <w:t> </w:t>
            </w:r>
            <w:r>
              <w:rPr>
                <w:sz w:val="22"/>
              </w:rPr>
              <w:t>and</w:t>
            </w:r>
            <w:r>
              <w:rPr>
                <w:spacing w:val="-3"/>
                <w:sz w:val="22"/>
              </w:rPr>
              <w:t> </w:t>
            </w:r>
            <w:r>
              <w:rPr>
                <w:spacing w:val="-5"/>
                <w:sz w:val="22"/>
              </w:rPr>
              <w:t>Gas</w:t>
            </w:r>
          </w:p>
        </w:tc>
        <w:tc>
          <w:tcPr>
            <w:tcW w:w="1298" w:type="dxa"/>
          </w:tcPr>
          <w:p>
            <w:pPr>
              <w:pStyle w:val="TableParagraph"/>
              <w:spacing w:line="240" w:lineRule="auto" w:before="24"/>
              <w:ind w:right="94"/>
              <w:rPr>
                <w:sz w:val="22"/>
              </w:rPr>
            </w:pPr>
            <w:r>
              <w:rPr>
                <w:spacing w:val="-5"/>
                <w:sz w:val="22"/>
              </w:rPr>
              <w:t>119</w:t>
            </w:r>
          </w:p>
        </w:tc>
        <w:tc>
          <w:tcPr>
            <w:tcW w:w="1301" w:type="dxa"/>
          </w:tcPr>
          <w:p>
            <w:pPr>
              <w:pStyle w:val="TableParagraph"/>
              <w:spacing w:line="240" w:lineRule="auto" w:before="24"/>
              <w:ind w:right="92"/>
              <w:rPr>
                <w:sz w:val="22"/>
              </w:rPr>
            </w:pPr>
            <w:r>
              <w:rPr>
                <w:spacing w:val="-5"/>
                <w:sz w:val="22"/>
              </w:rPr>
              <w:t>135</w:t>
            </w:r>
          </w:p>
        </w:tc>
        <w:tc>
          <w:tcPr>
            <w:tcW w:w="938" w:type="dxa"/>
          </w:tcPr>
          <w:p>
            <w:pPr>
              <w:pStyle w:val="TableParagraph"/>
              <w:spacing w:line="240" w:lineRule="auto" w:before="24"/>
              <w:ind w:right="94"/>
              <w:rPr>
                <w:sz w:val="22"/>
              </w:rPr>
            </w:pPr>
            <w:r>
              <w:rPr>
                <w:spacing w:val="-5"/>
                <w:sz w:val="22"/>
              </w:rPr>
              <w:t>16</w:t>
            </w:r>
          </w:p>
        </w:tc>
        <w:tc>
          <w:tcPr>
            <w:tcW w:w="878" w:type="dxa"/>
          </w:tcPr>
          <w:p>
            <w:pPr>
              <w:pStyle w:val="TableParagraph"/>
              <w:spacing w:line="240" w:lineRule="auto" w:before="24"/>
              <w:ind w:right="91"/>
              <w:rPr>
                <w:b/>
                <w:sz w:val="22"/>
              </w:rPr>
            </w:pPr>
            <w:r>
              <w:rPr>
                <w:b/>
                <w:spacing w:val="-2"/>
                <w:sz w:val="22"/>
              </w:rPr>
              <w:t>13.45%</w:t>
            </w:r>
          </w:p>
        </w:tc>
        <w:tc>
          <w:tcPr>
            <w:tcW w:w="828" w:type="dxa"/>
          </w:tcPr>
          <w:p>
            <w:pPr>
              <w:pStyle w:val="TableParagraph"/>
              <w:spacing w:line="240" w:lineRule="auto" w:before="24"/>
              <w:ind w:right="96"/>
              <w:rPr>
                <w:sz w:val="22"/>
              </w:rPr>
            </w:pPr>
            <w:r>
              <w:rPr>
                <w:spacing w:val="-10"/>
                <w:sz w:val="22"/>
              </w:rPr>
              <w:t>4</w:t>
            </w:r>
          </w:p>
        </w:tc>
        <w:tc>
          <w:tcPr>
            <w:tcW w:w="1037" w:type="dxa"/>
          </w:tcPr>
          <w:p>
            <w:pPr>
              <w:pStyle w:val="TableParagraph"/>
              <w:spacing w:line="240" w:lineRule="auto" w:before="24"/>
              <w:ind w:right="94"/>
              <w:rPr>
                <w:sz w:val="22"/>
              </w:rPr>
            </w:pPr>
            <w:r>
              <w:rPr>
                <w:spacing w:val="-10"/>
                <w:sz w:val="22"/>
              </w:rPr>
              <w:t>9</w:t>
            </w:r>
          </w:p>
        </w:tc>
        <w:tc>
          <w:tcPr>
            <w:tcW w:w="878" w:type="dxa"/>
          </w:tcPr>
          <w:p>
            <w:pPr>
              <w:pStyle w:val="TableParagraph"/>
              <w:spacing w:line="240" w:lineRule="auto" w:before="24"/>
              <w:ind w:right="93"/>
              <w:rPr>
                <w:sz w:val="22"/>
              </w:rPr>
            </w:pPr>
            <w:r>
              <w:rPr>
                <w:spacing w:val="-10"/>
                <w:sz w:val="22"/>
              </w:rPr>
              <w:t>8</w:t>
            </w:r>
          </w:p>
        </w:tc>
        <w:tc>
          <w:tcPr>
            <w:tcW w:w="1048" w:type="dxa"/>
          </w:tcPr>
          <w:p>
            <w:pPr>
              <w:pStyle w:val="TableParagraph"/>
              <w:spacing w:line="240" w:lineRule="auto" w:before="24"/>
              <w:ind w:right="92"/>
              <w:rPr>
                <w:sz w:val="22"/>
              </w:rPr>
            </w:pPr>
            <w:r>
              <w:rPr>
                <w:spacing w:val="-5"/>
                <w:sz w:val="22"/>
              </w:rPr>
              <w:t>21</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7042</w:t>
            </w:r>
          </w:p>
        </w:tc>
        <w:tc>
          <w:tcPr>
            <w:tcW w:w="4772" w:type="dxa"/>
          </w:tcPr>
          <w:p>
            <w:pPr>
              <w:pStyle w:val="TableParagraph"/>
              <w:spacing w:line="252" w:lineRule="exact" w:before="0"/>
              <w:ind w:left="108"/>
              <w:jc w:val="left"/>
              <w:rPr>
                <w:sz w:val="22"/>
              </w:rPr>
            </w:pPr>
            <w:r>
              <w:rPr>
                <w:sz w:val="22"/>
              </w:rPr>
              <w:t>Woodworking</w:t>
            </w:r>
            <w:r>
              <w:rPr>
                <w:spacing w:val="-7"/>
                <w:sz w:val="22"/>
              </w:rPr>
              <w:t> </w:t>
            </w:r>
            <w:r>
              <w:rPr>
                <w:sz w:val="22"/>
              </w:rPr>
              <w:t>Machine</w:t>
            </w:r>
            <w:r>
              <w:rPr>
                <w:spacing w:val="-7"/>
                <w:sz w:val="22"/>
              </w:rPr>
              <w:t> </w:t>
            </w:r>
            <w:r>
              <w:rPr>
                <w:sz w:val="22"/>
              </w:rPr>
              <w:t>Setters,</w:t>
            </w:r>
            <w:r>
              <w:rPr>
                <w:spacing w:val="-7"/>
                <w:sz w:val="22"/>
              </w:rPr>
              <w:t> </w:t>
            </w:r>
            <w:r>
              <w:rPr>
                <w:sz w:val="22"/>
              </w:rPr>
              <w:t>Operators,</w:t>
            </w:r>
            <w:r>
              <w:rPr>
                <w:spacing w:val="-7"/>
                <w:sz w:val="22"/>
              </w:rPr>
              <w:t> </w:t>
            </w:r>
            <w:r>
              <w:rPr>
                <w:sz w:val="22"/>
              </w:rPr>
              <w:t>and</w:t>
            </w:r>
            <w:r>
              <w:rPr>
                <w:spacing w:val="-7"/>
                <w:sz w:val="22"/>
              </w:rPr>
              <w:t> </w:t>
            </w:r>
            <w:r>
              <w:rPr>
                <w:sz w:val="22"/>
              </w:rPr>
              <w:t>Tenders, Except Sawing</w:t>
            </w:r>
          </w:p>
        </w:tc>
        <w:tc>
          <w:tcPr>
            <w:tcW w:w="1298" w:type="dxa"/>
          </w:tcPr>
          <w:p>
            <w:pPr>
              <w:pStyle w:val="TableParagraph"/>
              <w:spacing w:line="240" w:lineRule="auto" w:before="127"/>
              <w:ind w:right="94"/>
              <w:rPr>
                <w:sz w:val="22"/>
              </w:rPr>
            </w:pPr>
            <w:r>
              <w:rPr>
                <w:spacing w:val="-5"/>
                <w:sz w:val="22"/>
              </w:rPr>
              <w:t>249</w:t>
            </w:r>
          </w:p>
        </w:tc>
        <w:tc>
          <w:tcPr>
            <w:tcW w:w="1301" w:type="dxa"/>
          </w:tcPr>
          <w:p>
            <w:pPr>
              <w:pStyle w:val="TableParagraph"/>
              <w:spacing w:line="240" w:lineRule="auto" w:before="127"/>
              <w:ind w:right="92"/>
              <w:rPr>
                <w:sz w:val="22"/>
              </w:rPr>
            </w:pPr>
            <w:r>
              <w:rPr>
                <w:spacing w:val="-5"/>
                <w:sz w:val="22"/>
              </w:rPr>
              <w:t>280</w:t>
            </w:r>
          </w:p>
        </w:tc>
        <w:tc>
          <w:tcPr>
            <w:tcW w:w="938" w:type="dxa"/>
          </w:tcPr>
          <w:p>
            <w:pPr>
              <w:pStyle w:val="TableParagraph"/>
              <w:spacing w:line="240" w:lineRule="auto" w:before="127"/>
              <w:ind w:right="94"/>
              <w:rPr>
                <w:sz w:val="22"/>
              </w:rPr>
            </w:pPr>
            <w:r>
              <w:rPr>
                <w:spacing w:val="-5"/>
                <w:sz w:val="22"/>
              </w:rPr>
              <w:t>31</w:t>
            </w:r>
          </w:p>
        </w:tc>
        <w:tc>
          <w:tcPr>
            <w:tcW w:w="878" w:type="dxa"/>
          </w:tcPr>
          <w:p>
            <w:pPr>
              <w:pStyle w:val="TableParagraph"/>
              <w:spacing w:line="240" w:lineRule="auto" w:before="127"/>
              <w:ind w:right="91"/>
              <w:rPr>
                <w:b/>
                <w:sz w:val="22"/>
              </w:rPr>
            </w:pPr>
            <w:r>
              <w:rPr>
                <w:b/>
                <w:spacing w:val="-2"/>
                <w:sz w:val="22"/>
              </w:rPr>
              <w:t>12.45%</w:t>
            </w:r>
          </w:p>
        </w:tc>
        <w:tc>
          <w:tcPr>
            <w:tcW w:w="828" w:type="dxa"/>
          </w:tcPr>
          <w:p>
            <w:pPr>
              <w:pStyle w:val="TableParagraph"/>
              <w:spacing w:line="240" w:lineRule="auto" w:before="127"/>
              <w:ind w:right="96"/>
              <w:rPr>
                <w:sz w:val="22"/>
              </w:rPr>
            </w:pPr>
            <w:r>
              <w:rPr>
                <w:spacing w:val="-10"/>
                <w:sz w:val="22"/>
              </w:rPr>
              <w:t>8</w:t>
            </w:r>
          </w:p>
        </w:tc>
        <w:tc>
          <w:tcPr>
            <w:tcW w:w="1037" w:type="dxa"/>
          </w:tcPr>
          <w:p>
            <w:pPr>
              <w:pStyle w:val="TableParagraph"/>
              <w:spacing w:line="240" w:lineRule="auto" w:before="127"/>
              <w:ind w:right="95"/>
              <w:rPr>
                <w:sz w:val="22"/>
              </w:rPr>
            </w:pPr>
            <w:r>
              <w:rPr>
                <w:spacing w:val="-5"/>
                <w:sz w:val="22"/>
              </w:rPr>
              <w:t>20</w:t>
            </w:r>
          </w:p>
        </w:tc>
        <w:tc>
          <w:tcPr>
            <w:tcW w:w="878" w:type="dxa"/>
          </w:tcPr>
          <w:p>
            <w:pPr>
              <w:pStyle w:val="TableParagraph"/>
              <w:spacing w:line="240" w:lineRule="auto" w:before="127"/>
              <w:ind w:right="93"/>
              <w:rPr>
                <w:sz w:val="22"/>
              </w:rPr>
            </w:pPr>
            <w:r>
              <w:rPr>
                <w:spacing w:val="-5"/>
                <w:sz w:val="22"/>
              </w:rPr>
              <w:t>16</w:t>
            </w:r>
          </w:p>
        </w:tc>
        <w:tc>
          <w:tcPr>
            <w:tcW w:w="1048" w:type="dxa"/>
          </w:tcPr>
          <w:p>
            <w:pPr>
              <w:pStyle w:val="TableParagraph"/>
              <w:spacing w:line="240" w:lineRule="auto" w:before="127"/>
              <w:ind w:right="92"/>
              <w:rPr>
                <w:sz w:val="22"/>
              </w:rPr>
            </w:pPr>
            <w:r>
              <w:rPr>
                <w:spacing w:val="-5"/>
                <w:sz w:val="22"/>
              </w:rPr>
              <w:t>44</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7041</w:t>
            </w:r>
          </w:p>
        </w:tc>
        <w:tc>
          <w:tcPr>
            <w:tcW w:w="4772" w:type="dxa"/>
          </w:tcPr>
          <w:p>
            <w:pPr>
              <w:pStyle w:val="TableParagraph"/>
              <w:spacing w:line="240" w:lineRule="auto" w:before="24"/>
              <w:ind w:left="108"/>
              <w:jc w:val="left"/>
              <w:rPr>
                <w:sz w:val="22"/>
              </w:rPr>
            </w:pPr>
            <w:r>
              <w:rPr>
                <w:sz w:val="22"/>
              </w:rPr>
              <w:t>Sawing</w:t>
            </w:r>
            <w:r>
              <w:rPr>
                <w:spacing w:val="-6"/>
                <w:sz w:val="22"/>
              </w:rPr>
              <w:t> </w:t>
            </w:r>
            <w:r>
              <w:rPr>
                <w:sz w:val="22"/>
              </w:rPr>
              <w:t>Machine</w:t>
            </w:r>
            <w:r>
              <w:rPr>
                <w:spacing w:val="-8"/>
                <w:sz w:val="22"/>
              </w:rPr>
              <w:t> </w:t>
            </w:r>
            <w:r>
              <w:rPr>
                <w:sz w:val="22"/>
              </w:rPr>
              <w:t>Setters,</w:t>
            </w:r>
            <w:r>
              <w:rPr>
                <w:spacing w:val="-8"/>
                <w:sz w:val="22"/>
              </w:rPr>
              <w:t> </w:t>
            </w:r>
            <w:r>
              <w:rPr>
                <w:sz w:val="22"/>
              </w:rPr>
              <w:t>Operators,</w:t>
            </w:r>
            <w:r>
              <w:rPr>
                <w:spacing w:val="-5"/>
                <w:sz w:val="22"/>
              </w:rPr>
              <w:t> </w:t>
            </w:r>
            <w:r>
              <w:rPr>
                <w:sz w:val="22"/>
              </w:rPr>
              <w:t>and</w:t>
            </w:r>
            <w:r>
              <w:rPr>
                <w:spacing w:val="-5"/>
                <w:sz w:val="22"/>
              </w:rPr>
              <w:t> </w:t>
            </w:r>
            <w:r>
              <w:rPr>
                <w:sz w:val="22"/>
              </w:rPr>
              <w:t>Tenders,</w:t>
            </w:r>
            <w:r>
              <w:rPr>
                <w:spacing w:val="-5"/>
                <w:sz w:val="22"/>
              </w:rPr>
              <w:t> </w:t>
            </w:r>
            <w:r>
              <w:rPr>
                <w:spacing w:val="-4"/>
                <w:sz w:val="22"/>
              </w:rPr>
              <w:t>Wood</w:t>
            </w:r>
          </w:p>
        </w:tc>
        <w:tc>
          <w:tcPr>
            <w:tcW w:w="1298" w:type="dxa"/>
          </w:tcPr>
          <w:p>
            <w:pPr>
              <w:pStyle w:val="TableParagraph"/>
              <w:spacing w:line="240" w:lineRule="auto" w:before="24"/>
              <w:ind w:right="94"/>
              <w:rPr>
                <w:sz w:val="22"/>
              </w:rPr>
            </w:pPr>
            <w:r>
              <w:rPr>
                <w:spacing w:val="-5"/>
                <w:sz w:val="22"/>
              </w:rPr>
              <w:t>411</w:t>
            </w:r>
          </w:p>
        </w:tc>
        <w:tc>
          <w:tcPr>
            <w:tcW w:w="1301" w:type="dxa"/>
          </w:tcPr>
          <w:p>
            <w:pPr>
              <w:pStyle w:val="TableParagraph"/>
              <w:spacing w:line="240" w:lineRule="auto" w:before="24"/>
              <w:ind w:right="92"/>
              <w:rPr>
                <w:sz w:val="22"/>
              </w:rPr>
            </w:pPr>
            <w:r>
              <w:rPr>
                <w:spacing w:val="-5"/>
                <w:sz w:val="22"/>
              </w:rPr>
              <w:t>462</w:t>
            </w:r>
          </w:p>
        </w:tc>
        <w:tc>
          <w:tcPr>
            <w:tcW w:w="938" w:type="dxa"/>
          </w:tcPr>
          <w:p>
            <w:pPr>
              <w:pStyle w:val="TableParagraph"/>
              <w:spacing w:line="240" w:lineRule="auto" w:before="24"/>
              <w:ind w:right="94"/>
              <w:rPr>
                <w:sz w:val="22"/>
              </w:rPr>
            </w:pPr>
            <w:r>
              <w:rPr>
                <w:spacing w:val="-5"/>
                <w:sz w:val="22"/>
              </w:rPr>
              <w:t>51</w:t>
            </w:r>
          </w:p>
        </w:tc>
        <w:tc>
          <w:tcPr>
            <w:tcW w:w="878" w:type="dxa"/>
          </w:tcPr>
          <w:p>
            <w:pPr>
              <w:pStyle w:val="TableParagraph"/>
              <w:spacing w:line="240" w:lineRule="auto" w:before="24"/>
              <w:ind w:right="91"/>
              <w:rPr>
                <w:b/>
                <w:sz w:val="22"/>
              </w:rPr>
            </w:pPr>
            <w:r>
              <w:rPr>
                <w:b/>
                <w:spacing w:val="-2"/>
                <w:sz w:val="22"/>
              </w:rPr>
              <w:t>12.41%</w:t>
            </w:r>
          </w:p>
        </w:tc>
        <w:tc>
          <w:tcPr>
            <w:tcW w:w="828" w:type="dxa"/>
          </w:tcPr>
          <w:p>
            <w:pPr>
              <w:pStyle w:val="TableParagraph"/>
              <w:spacing w:line="240" w:lineRule="auto" w:before="24"/>
              <w:ind w:right="96"/>
              <w:rPr>
                <w:sz w:val="22"/>
              </w:rPr>
            </w:pPr>
            <w:r>
              <w:rPr>
                <w:spacing w:val="-5"/>
                <w:sz w:val="22"/>
              </w:rPr>
              <w:t>14</w:t>
            </w:r>
          </w:p>
        </w:tc>
        <w:tc>
          <w:tcPr>
            <w:tcW w:w="1037" w:type="dxa"/>
          </w:tcPr>
          <w:p>
            <w:pPr>
              <w:pStyle w:val="TableParagraph"/>
              <w:spacing w:line="240" w:lineRule="auto" w:before="24"/>
              <w:ind w:right="95"/>
              <w:rPr>
                <w:sz w:val="22"/>
              </w:rPr>
            </w:pPr>
            <w:r>
              <w:rPr>
                <w:spacing w:val="-5"/>
                <w:sz w:val="22"/>
              </w:rPr>
              <w:t>34</w:t>
            </w:r>
          </w:p>
        </w:tc>
        <w:tc>
          <w:tcPr>
            <w:tcW w:w="878" w:type="dxa"/>
          </w:tcPr>
          <w:p>
            <w:pPr>
              <w:pStyle w:val="TableParagraph"/>
              <w:spacing w:line="240" w:lineRule="auto" w:before="24"/>
              <w:ind w:right="93"/>
              <w:rPr>
                <w:sz w:val="22"/>
              </w:rPr>
            </w:pPr>
            <w:r>
              <w:rPr>
                <w:spacing w:val="-5"/>
                <w:sz w:val="22"/>
              </w:rPr>
              <w:t>26</w:t>
            </w:r>
          </w:p>
        </w:tc>
        <w:tc>
          <w:tcPr>
            <w:tcW w:w="1048" w:type="dxa"/>
          </w:tcPr>
          <w:p>
            <w:pPr>
              <w:pStyle w:val="TableParagraph"/>
              <w:spacing w:line="240" w:lineRule="auto" w:before="24"/>
              <w:ind w:right="92"/>
              <w:rPr>
                <w:sz w:val="22"/>
              </w:rPr>
            </w:pPr>
            <w:r>
              <w:rPr>
                <w:spacing w:val="-5"/>
                <w:sz w:val="22"/>
              </w:rPr>
              <w:t>74</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3041</w:t>
            </w:r>
          </w:p>
        </w:tc>
        <w:tc>
          <w:tcPr>
            <w:tcW w:w="4772" w:type="dxa"/>
          </w:tcPr>
          <w:p>
            <w:pPr>
              <w:pStyle w:val="TableParagraph"/>
              <w:spacing w:line="240" w:lineRule="auto" w:before="24"/>
              <w:ind w:left="108"/>
              <w:jc w:val="left"/>
              <w:rPr>
                <w:sz w:val="22"/>
              </w:rPr>
            </w:pPr>
            <w:r>
              <w:rPr>
                <w:sz w:val="22"/>
              </w:rPr>
              <w:t>Farm</w:t>
            </w:r>
            <w:r>
              <w:rPr>
                <w:spacing w:val="-6"/>
                <w:sz w:val="22"/>
              </w:rPr>
              <w:t> </w:t>
            </w:r>
            <w:r>
              <w:rPr>
                <w:sz w:val="22"/>
              </w:rPr>
              <w:t>Equipment</w:t>
            </w:r>
            <w:r>
              <w:rPr>
                <w:spacing w:val="-8"/>
                <w:sz w:val="22"/>
              </w:rPr>
              <w:t> </w:t>
            </w:r>
            <w:r>
              <w:rPr>
                <w:sz w:val="22"/>
              </w:rPr>
              <w:t>Mechanics</w:t>
            </w:r>
            <w:r>
              <w:rPr>
                <w:spacing w:val="-5"/>
                <w:sz w:val="22"/>
              </w:rPr>
              <w:t> </w:t>
            </w:r>
            <w:r>
              <w:rPr>
                <w:sz w:val="22"/>
              </w:rPr>
              <w:t>and</w:t>
            </w:r>
            <w:r>
              <w:rPr>
                <w:spacing w:val="-6"/>
                <w:sz w:val="22"/>
              </w:rPr>
              <w:t> </w:t>
            </w:r>
            <w:r>
              <w:rPr>
                <w:sz w:val="22"/>
              </w:rPr>
              <w:t>Service</w:t>
            </w:r>
            <w:r>
              <w:rPr>
                <w:spacing w:val="-5"/>
                <w:sz w:val="22"/>
              </w:rPr>
              <w:t> </w:t>
            </w:r>
            <w:r>
              <w:rPr>
                <w:spacing w:val="-2"/>
                <w:sz w:val="22"/>
              </w:rPr>
              <w:t>Technicians</w:t>
            </w:r>
          </w:p>
        </w:tc>
        <w:tc>
          <w:tcPr>
            <w:tcW w:w="1298" w:type="dxa"/>
          </w:tcPr>
          <w:p>
            <w:pPr>
              <w:pStyle w:val="TableParagraph"/>
              <w:spacing w:line="240" w:lineRule="auto" w:before="24"/>
              <w:ind w:right="95"/>
              <w:rPr>
                <w:sz w:val="22"/>
              </w:rPr>
            </w:pPr>
            <w:r>
              <w:rPr>
                <w:spacing w:val="-5"/>
                <w:sz w:val="22"/>
              </w:rPr>
              <w:t>34</w:t>
            </w:r>
          </w:p>
        </w:tc>
        <w:tc>
          <w:tcPr>
            <w:tcW w:w="1301" w:type="dxa"/>
          </w:tcPr>
          <w:p>
            <w:pPr>
              <w:pStyle w:val="TableParagraph"/>
              <w:spacing w:line="240" w:lineRule="auto" w:before="24"/>
              <w:ind w:right="95"/>
              <w:rPr>
                <w:sz w:val="22"/>
              </w:rPr>
            </w:pPr>
            <w:r>
              <w:rPr>
                <w:spacing w:val="-5"/>
                <w:sz w:val="22"/>
              </w:rPr>
              <w:t>38</w:t>
            </w:r>
          </w:p>
        </w:tc>
        <w:tc>
          <w:tcPr>
            <w:tcW w:w="938" w:type="dxa"/>
          </w:tcPr>
          <w:p>
            <w:pPr>
              <w:pStyle w:val="TableParagraph"/>
              <w:spacing w:line="240" w:lineRule="auto" w:before="24"/>
              <w:ind w:right="94"/>
              <w:rPr>
                <w:sz w:val="22"/>
              </w:rPr>
            </w:pPr>
            <w:r>
              <w:rPr>
                <w:spacing w:val="-10"/>
                <w:sz w:val="22"/>
              </w:rPr>
              <w:t>4</w:t>
            </w:r>
          </w:p>
        </w:tc>
        <w:tc>
          <w:tcPr>
            <w:tcW w:w="878" w:type="dxa"/>
          </w:tcPr>
          <w:p>
            <w:pPr>
              <w:pStyle w:val="TableParagraph"/>
              <w:spacing w:line="240" w:lineRule="auto" w:before="24"/>
              <w:ind w:right="91"/>
              <w:rPr>
                <w:b/>
                <w:sz w:val="22"/>
              </w:rPr>
            </w:pPr>
            <w:r>
              <w:rPr>
                <w:b/>
                <w:spacing w:val="-2"/>
                <w:sz w:val="22"/>
              </w:rPr>
              <w:t>11.76%</w:t>
            </w:r>
          </w:p>
        </w:tc>
        <w:tc>
          <w:tcPr>
            <w:tcW w:w="828" w:type="dxa"/>
          </w:tcPr>
          <w:p>
            <w:pPr>
              <w:pStyle w:val="TableParagraph"/>
              <w:spacing w:line="240" w:lineRule="auto" w:before="24"/>
              <w:ind w:right="96"/>
              <w:rPr>
                <w:sz w:val="22"/>
              </w:rPr>
            </w:pPr>
            <w:r>
              <w:rPr>
                <w:spacing w:val="-10"/>
                <w:sz w:val="22"/>
              </w:rPr>
              <w:t>1</w:t>
            </w:r>
          </w:p>
        </w:tc>
        <w:tc>
          <w:tcPr>
            <w:tcW w:w="1037" w:type="dxa"/>
          </w:tcPr>
          <w:p>
            <w:pPr>
              <w:pStyle w:val="TableParagraph"/>
              <w:spacing w:line="240" w:lineRule="auto" w:before="24"/>
              <w:ind w:right="94"/>
              <w:rPr>
                <w:sz w:val="22"/>
              </w:rPr>
            </w:pPr>
            <w:r>
              <w:rPr>
                <w:spacing w:val="-10"/>
                <w:sz w:val="22"/>
              </w:rPr>
              <w:t>2</w:t>
            </w:r>
          </w:p>
        </w:tc>
        <w:tc>
          <w:tcPr>
            <w:tcW w:w="878" w:type="dxa"/>
          </w:tcPr>
          <w:p>
            <w:pPr>
              <w:pStyle w:val="TableParagraph"/>
              <w:spacing w:line="240" w:lineRule="auto" w:before="24"/>
              <w:ind w:right="93"/>
              <w:rPr>
                <w:sz w:val="22"/>
              </w:rPr>
            </w:pPr>
            <w:r>
              <w:rPr>
                <w:spacing w:val="-10"/>
                <w:sz w:val="22"/>
              </w:rPr>
              <w:t>2</w:t>
            </w:r>
          </w:p>
        </w:tc>
        <w:tc>
          <w:tcPr>
            <w:tcW w:w="1048" w:type="dxa"/>
          </w:tcPr>
          <w:p>
            <w:pPr>
              <w:pStyle w:val="TableParagraph"/>
              <w:spacing w:line="240" w:lineRule="auto" w:before="24"/>
              <w:ind w:right="92"/>
              <w:rPr>
                <w:sz w:val="22"/>
              </w:rPr>
            </w:pPr>
            <w:r>
              <w:rPr>
                <w:spacing w:val="-10"/>
                <w:sz w:val="22"/>
              </w:rPr>
              <w:t>5</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49-</w:t>
            </w:r>
            <w:r>
              <w:rPr>
                <w:spacing w:val="-4"/>
                <w:sz w:val="22"/>
              </w:rPr>
              <w:t>3042</w:t>
            </w:r>
          </w:p>
        </w:tc>
        <w:tc>
          <w:tcPr>
            <w:tcW w:w="4772" w:type="dxa"/>
          </w:tcPr>
          <w:p>
            <w:pPr>
              <w:pStyle w:val="TableParagraph"/>
              <w:spacing w:line="240" w:lineRule="auto" w:before="24"/>
              <w:ind w:left="108"/>
              <w:jc w:val="left"/>
              <w:rPr>
                <w:sz w:val="22"/>
              </w:rPr>
            </w:pPr>
            <w:r>
              <w:rPr>
                <w:sz w:val="22"/>
              </w:rPr>
              <w:t>Mobile</w:t>
            </w:r>
            <w:r>
              <w:rPr>
                <w:spacing w:val="-6"/>
                <w:sz w:val="22"/>
              </w:rPr>
              <w:t> </w:t>
            </w:r>
            <w:r>
              <w:rPr>
                <w:sz w:val="22"/>
              </w:rPr>
              <w:t>Heavy</w:t>
            </w:r>
            <w:r>
              <w:rPr>
                <w:spacing w:val="-5"/>
                <w:sz w:val="22"/>
              </w:rPr>
              <w:t> </w:t>
            </w:r>
            <w:r>
              <w:rPr>
                <w:sz w:val="22"/>
              </w:rPr>
              <w:t>Equipment</w:t>
            </w:r>
            <w:r>
              <w:rPr>
                <w:spacing w:val="-8"/>
                <w:sz w:val="22"/>
              </w:rPr>
              <w:t> </w:t>
            </w:r>
            <w:r>
              <w:rPr>
                <w:sz w:val="22"/>
              </w:rPr>
              <w:t>Mechanics,</w:t>
            </w:r>
            <w:r>
              <w:rPr>
                <w:spacing w:val="-5"/>
                <w:sz w:val="22"/>
              </w:rPr>
              <w:t> </w:t>
            </w:r>
            <w:r>
              <w:rPr>
                <w:sz w:val="22"/>
              </w:rPr>
              <w:t>Except</w:t>
            </w:r>
            <w:r>
              <w:rPr>
                <w:spacing w:val="-5"/>
                <w:sz w:val="22"/>
              </w:rPr>
              <w:t> </w:t>
            </w:r>
            <w:r>
              <w:rPr>
                <w:spacing w:val="-2"/>
                <w:sz w:val="22"/>
              </w:rPr>
              <w:t>Engines</w:t>
            </w:r>
          </w:p>
        </w:tc>
        <w:tc>
          <w:tcPr>
            <w:tcW w:w="1298" w:type="dxa"/>
          </w:tcPr>
          <w:p>
            <w:pPr>
              <w:pStyle w:val="TableParagraph"/>
              <w:spacing w:line="240" w:lineRule="auto" w:before="24"/>
              <w:ind w:right="94"/>
              <w:rPr>
                <w:sz w:val="22"/>
              </w:rPr>
            </w:pPr>
            <w:r>
              <w:rPr>
                <w:spacing w:val="-5"/>
                <w:sz w:val="22"/>
              </w:rPr>
              <w:t>160</w:t>
            </w:r>
          </w:p>
        </w:tc>
        <w:tc>
          <w:tcPr>
            <w:tcW w:w="1301" w:type="dxa"/>
          </w:tcPr>
          <w:p>
            <w:pPr>
              <w:pStyle w:val="TableParagraph"/>
              <w:spacing w:line="240" w:lineRule="auto" w:before="24"/>
              <w:ind w:right="92"/>
              <w:rPr>
                <w:sz w:val="22"/>
              </w:rPr>
            </w:pPr>
            <w:r>
              <w:rPr>
                <w:spacing w:val="-5"/>
                <w:sz w:val="22"/>
              </w:rPr>
              <w:t>176</w:t>
            </w:r>
          </w:p>
        </w:tc>
        <w:tc>
          <w:tcPr>
            <w:tcW w:w="938" w:type="dxa"/>
          </w:tcPr>
          <w:p>
            <w:pPr>
              <w:pStyle w:val="TableParagraph"/>
              <w:spacing w:line="240" w:lineRule="auto" w:before="24"/>
              <w:ind w:right="94"/>
              <w:rPr>
                <w:sz w:val="22"/>
              </w:rPr>
            </w:pPr>
            <w:r>
              <w:rPr>
                <w:spacing w:val="-5"/>
                <w:sz w:val="22"/>
              </w:rPr>
              <w:t>16</w:t>
            </w:r>
          </w:p>
        </w:tc>
        <w:tc>
          <w:tcPr>
            <w:tcW w:w="878" w:type="dxa"/>
          </w:tcPr>
          <w:p>
            <w:pPr>
              <w:pStyle w:val="TableParagraph"/>
              <w:spacing w:line="240" w:lineRule="auto" w:before="24"/>
              <w:ind w:right="91"/>
              <w:rPr>
                <w:b/>
                <w:sz w:val="22"/>
              </w:rPr>
            </w:pPr>
            <w:r>
              <w:rPr>
                <w:b/>
                <w:spacing w:val="-2"/>
                <w:sz w:val="22"/>
              </w:rPr>
              <w:t>10.00%</w:t>
            </w:r>
          </w:p>
        </w:tc>
        <w:tc>
          <w:tcPr>
            <w:tcW w:w="828" w:type="dxa"/>
          </w:tcPr>
          <w:p>
            <w:pPr>
              <w:pStyle w:val="TableParagraph"/>
              <w:spacing w:line="240" w:lineRule="auto" w:before="24"/>
              <w:ind w:right="96"/>
              <w:rPr>
                <w:sz w:val="22"/>
              </w:rPr>
            </w:pPr>
            <w:r>
              <w:rPr>
                <w:spacing w:val="-10"/>
                <w:sz w:val="22"/>
              </w:rPr>
              <w:t>5</w:t>
            </w:r>
          </w:p>
        </w:tc>
        <w:tc>
          <w:tcPr>
            <w:tcW w:w="1037" w:type="dxa"/>
          </w:tcPr>
          <w:p>
            <w:pPr>
              <w:pStyle w:val="TableParagraph"/>
              <w:spacing w:line="240" w:lineRule="auto" w:before="24"/>
              <w:ind w:right="94"/>
              <w:rPr>
                <w:sz w:val="22"/>
              </w:rPr>
            </w:pPr>
            <w:r>
              <w:rPr>
                <w:spacing w:val="-10"/>
                <w:sz w:val="22"/>
              </w:rPr>
              <w:t>8</w:t>
            </w:r>
          </w:p>
        </w:tc>
        <w:tc>
          <w:tcPr>
            <w:tcW w:w="878" w:type="dxa"/>
          </w:tcPr>
          <w:p>
            <w:pPr>
              <w:pStyle w:val="TableParagraph"/>
              <w:spacing w:line="240" w:lineRule="auto" w:before="24"/>
              <w:ind w:right="93"/>
              <w:rPr>
                <w:sz w:val="22"/>
              </w:rPr>
            </w:pPr>
            <w:r>
              <w:rPr>
                <w:spacing w:val="-10"/>
                <w:sz w:val="22"/>
              </w:rPr>
              <w:t>8</w:t>
            </w:r>
          </w:p>
        </w:tc>
        <w:tc>
          <w:tcPr>
            <w:tcW w:w="1048" w:type="dxa"/>
          </w:tcPr>
          <w:p>
            <w:pPr>
              <w:pStyle w:val="TableParagraph"/>
              <w:spacing w:line="240" w:lineRule="auto" w:before="24"/>
              <w:ind w:right="92"/>
              <w:rPr>
                <w:sz w:val="22"/>
              </w:rPr>
            </w:pPr>
            <w:r>
              <w:rPr>
                <w:spacing w:val="-5"/>
                <w:sz w:val="22"/>
              </w:rPr>
              <w:t>21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45-</w:t>
            </w:r>
            <w:r>
              <w:rPr>
                <w:spacing w:val="-4"/>
                <w:sz w:val="22"/>
              </w:rPr>
              <w:t>4023</w:t>
            </w:r>
          </w:p>
        </w:tc>
        <w:tc>
          <w:tcPr>
            <w:tcW w:w="4772" w:type="dxa"/>
          </w:tcPr>
          <w:p>
            <w:pPr>
              <w:pStyle w:val="TableParagraph"/>
              <w:spacing w:line="240" w:lineRule="auto" w:before="24"/>
              <w:ind w:left="108"/>
              <w:jc w:val="left"/>
              <w:rPr>
                <w:sz w:val="22"/>
              </w:rPr>
            </w:pPr>
            <w:r>
              <w:rPr>
                <w:sz w:val="22"/>
              </w:rPr>
              <w:t>Log</w:t>
            </w:r>
            <w:r>
              <w:rPr>
                <w:spacing w:val="-5"/>
                <w:sz w:val="22"/>
              </w:rPr>
              <w:t> </w:t>
            </w:r>
            <w:r>
              <w:rPr>
                <w:sz w:val="22"/>
              </w:rPr>
              <w:t>Graders</w:t>
            </w:r>
            <w:r>
              <w:rPr>
                <w:spacing w:val="-4"/>
                <w:sz w:val="22"/>
              </w:rPr>
              <w:t> </w:t>
            </w:r>
            <w:r>
              <w:rPr>
                <w:sz w:val="22"/>
              </w:rPr>
              <w:t>and</w:t>
            </w:r>
            <w:r>
              <w:rPr>
                <w:spacing w:val="-4"/>
                <w:sz w:val="22"/>
              </w:rPr>
              <w:t> </w:t>
            </w:r>
            <w:r>
              <w:rPr>
                <w:spacing w:val="-2"/>
                <w:sz w:val="22"/>
              </w:rPr>
              <w:t>Scalers</w:t>
            </w:r>
          </w:p>
        </w:tc>
        <w:tc>
          <w:tcPr>
            <w:tcW w:w="1298" w:type="dxa"/>
          </w:tcPr>
          <w:p>
            <w:pPr>
              <w:pStyle w:val="TableParagraph"/>
              <w:spacing w:line="240" w:lineRule="auto" w:before="24"/>
              <w:ind w:right="95"/>
              <w:rPr>
                <w:sz w:val="22"/>
              </w:rPr>
            </w:pPr>
            <w:r>
              <w:rPr>
                <w:spacing w:val="-5"/>
                <w:sz w:val="22"/>
              </w:rPr>
              <w:t>37</w:t>
            </w:r>
          </w:p>
        </w:tc>
        <w:tc>
          <w:tcPr>
            <w:tcW w:w="1301" w:type="dxa"/>
          </w:tcPr>
          <w:p>
            <w:pPr>
              <w:pStyle w:val="TableParagraph"/>
              <w:spacing w:line="240" w:lineRule="auto" w:before="24"/>
              <w:ind w:right="95"/>
              <w:rPr>
                <w:sz w:val="22"/>
              </w:rPr>
            </w:pPr>
            <w:r>
              <w:rPr>
                <w:spacing w:val="-5"/>
                <w:sz w:val="22"/>
              </w:rPr>
              <w:t>40</w:t>
            </w:r>
          </w:p>
        </w:tc>
        <w:tc>
          <w:tcPr>
            <w:tcW w:w="938" w:type="dxa"/>
          </w:tcPr>
          <w:p>
            <w:pPr>
              <w:pStyle w:val="TableParagraph"/>
              <w:spacing w:line="240" w:lineRule="auto" w:before="24"/>
              <w:ind w:right="94"/>
              <w:rPr>
                <w:sz w:val="22"/>
              </w:rPr>
            </w:pPr>
            <w:r>
              <w:rPr>
                <w:spacing w:val="-10"/>
                <w:sz w:val="22"/>
              </w:rPr>
              <w:t>3</w:t>
            </w:r>
          </w:p>
        </w:tc>
        <w:tc>
          <w:tcPr>
            <w:tcW w:w="878" w:type="dxa"/>
          </w:tcPr>
          <w:p>
            <w:pPr>
              <w:pStyle w:val="TableParagraph"/>
              <w:spacing w:line="240" w:lineRule="auto" w:before="24"/>
              <w:ind w:right="91"/>
              <w:rPr>
                <w:b/>
                <w:sz w:val="22"/>
              </w:rPr>
            </w:pPr>
            <w:r>
              <w:rPr>
                <w:b/>
                <w:spacing w:val="-2"/>
                <w:sz w:val="22"/>
              </w:rPr>
              <w:t>8.11%</w:t>
            </w:r>
          </w:p>
        </w:tc>
        <w:tc>
          <w:tcPr>
            <w:tcW w:w="828" w:type="dxa"/>
          </w:tcPr>
          <w:p>
            <w:pPr>
              <w:pStyle w:val="TableParagraph"/>
              <w:spacing w:line="240" w:lineRule="auto" w:before="24"/>
              <w:ind w:right="96"/>
              <w:rPr>
                <w:sz w:val="22"/>
              </w:rPr>
            </w:pPr>
            <w:r>
              <w:rPr>
                <w:spacing w:val="-10"/>
                <w:sz w:val="22"/>
              </w:rPr>
              <w:t>2</w:t>
            </w:r>
          </w:p>
        </w:tc>
        <w:tc>
          <w:tcPr>
            <w:tcW w:w="1037" w:type="dxa"/>
          </w:tcPr>
          <w:p>
            <w:pPr>
              <w:pStyle w:val="TableParagraph"/>
              <w:spacing w:line="240" w:lineRule="auto" w:before="24"/>
              <w:ind w:right="94"/>
              <w:rPr>
                <w:sz w:val="22"/>
              </w:rPr>
            </w:pPr>
            <w:r>
              <w:rPr>
                <w:spacing w:val="-10"/>
                <w:sz w:val="22"/>
              </w:rPr>
              <w:t>3</w:t>
            </w:r>
          </w:p>
        </w:tc>
        <w:tc>
          <w:tcPr>
            <w:tcW w:w="878" w:type="dxa"/>
          </w:tcPr>
          <w:p>
            <w:pPr>
              <w:pStyle w:val="TableParagraph"/>
              <w:spacing w:line="240" w:lineRule="auto" w:before="24"/>
              <w:ind w:right="93"/>
              <w:rPr>
                <w:sz w:val="22"/>
              </w:rPr>
            </w:pPr>
            <w:r>
              <w:rPr>
                <w:spacing w:val="-10"/>
                <w:sz w:val="22"/>
              </w:rPr>
              <w:t>2</w:t>
            </w:r>
          </w:p>
        </w:tc>
        <w:tc>
          <w:tcPr>
            <w:tcW w:w="1048" w:type="dxa"/>
          </w:tcPr>
          <w:p>
            <w:pPr>
              <w:pStyle w:val="TableParagraph"/>
              <w:spacing w:line="240" w:lineRule="auto" w:before="24"/>
              <w:ind w:right="92"/>
              <w:rPr>
                <w:sz w:val="22"/>
              </w:rPr>
            </w:pPr>
            <w:r>
              <w:rPr>
                <w:spacing w:val="-10"/>
                <w:sz w:val="22"/>
              </w:rPr>
              <w:t>7</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4772"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4"/>
              <w:rPr>
                <w:sz w:val="22"/>
              </w:rPr>
            </w:pPr>
            <w:r>
              <w:rPr>
                <w:spacing w:val="-5"/>
                <w:sz w:val="22"/>
              </w:rPr>
              <w:t>160</w:t>
            </w:r>
          </w:p>
        </w:tc>
        <w:tc>
          <w:tcPr>
            <w:tcW w:w="1301" w:type="dxa"/>
          </w:tcPr>
          <w:p>
            <w:pPr>
              <w:pStyle w:val="TableParagraph"/>
              <w:spacing w:line="240" w:lineRule="auto" w:before="24"/>
              <w:ind w:right="92"/>
              <w:rPr>
                <w:sz w:val="22"/>
              </w:rPr>
            </w:pPr>
            <w:r>
              <w:rPr>
                <w:spacing w:val="-5"/>
                <w:sz w:val="22"/>
              </w:rPr>
              <w:t>171</w:t>
            </w:r>
          </w:p>
        </w:tc>
        <w:tc>
          <w:tcPr>
            <w:tcW w:w="938" w:type="dxa"/>
          </w:tcPr>
          <w:p>
            <w:pPr>
              <w:pStyle w:val="TableParagraph"/>
              <w:spacing w:line="240" w:lineRule="auto" w:before="24"/>
              <w:ind w:right="94"/>
              <w:rPr>
                <w:sz w:val="22"/>
              </w:rPr>
            </w:pPr>
            <w:r>
              <w:rPr>
                <w:spacing w:val="-5"/>
                <w:sz w:val="22"/>
              </w:rPr>
              <w:t>11</w:t>
            </w:r>
          </w:p>
        </w:tc>
        <w:tc>
          <w:tcPr>
            <w:tcW w:w="878" w:type="dxa"/>
          </w:tcPr>
          <w:p>
            <w:pPr>
              <w:pStyle w:val="TableParagraph"/>
              <w:spacing w:line="240" w:lineRule="auto" w:before="24"/>
              <w:ind w:right="91"/>
              <w:rPr>
                <w:b/>
                <w:sz w:val="22"/>
              </w:rPr>
            </w:pPr>
            <w:r>
              <w:rPr>
                <w:b/>
                <w:spacing w:val="-2"/>
                <w:sz w:val="22"/>
              </w:rPr>
              <w:t>6.88%</w:t>
            </w:r>
          </w:p>
        </w:tc>
        <w:tc>
          <w:tcPr>
            <w:tcW w:w="828" w:type="dxa"/>
          </w:tcPr>
          <w:p>
            <w:pPr>
              <w:pStyle w:val="TableParagraph"/>
              <w:spacing w:line="240" w:lineRule="auto" w:before="24"/>
              <w:ind w:right="96"/>
              <w:rPr>
                <w:sz w:val="22"/>
              </w:rPr>
            </w:pPr>
            <w:r>
              <w:rPr>
                <w:spacing w:val="-10"/>
                <w:sz w:val="22"/>
              </w:rPr>
              <w:t>4</w:t>
            </w:r>
          </w:p>
        </w:tc>
        <w:tc>
          <w:tcPr>
            <w:tcW w:w="1037" w:type="dxa"/>
          </w:tcPr>
          <w:p>
            <w:pPr>
              <w:pStyle w:val="TableParagraph"/>
              <w:spacing w:line="240" w:lineRule="auto" w:before="24"/>
              <w:ind w:right="94"/>
              <w:rPr>
                <w:sz w:val="22"/>
              </w:rPr>
            </w:pPr>
            <w:r>
              <w:rPr>
                <w:spacing w:val="-10"/>
                <w:sz w:val="22"/>
              </w:rPr>
              <w:t>4</w:t>
            </w:r>
          </w:p>
        </w:tc>
        <w:tc>
          <w:tcPr>
            <w:tcW w:w="878" w:type="dxa"/>
          </w:tcPr>
          <w:p>
            <w:pPr>
              <w:pStyle w:val="TableParagraph"/>
              <w:spacing w:line="240" w:lineRule="auto" w:before="24"/>
              <w:ind w:right="93"/>
              <w:rPr>
                <w:sz w:val="22"/>
              </w:rPr>
            </w:pPr>
            <w:r>
              <w:rPr>
                <w:spacing w:val="-10"/>
                <w:sz w:val="22"/>
              </w:rPr>
              <w:t>6</w:t>
            </w:r>
          </w:p>
        </w:tc>
        <w:tc>
          <w:tcPr>
            <w:tcW w:w="1048" w:type="dxa"/>
          </w:tcPr>
          <w:p>
            <w:pPr>
              <w:pStyle w:val="TableParagraph"/>
              <w:spacing w:line="240" w:lineRule="auto" w:before="24"/>
              <w:ind w:right="92"/>
              <w:rPr>
                <w:sz w:val="22"/>
              </w:rPr>
            </w:pPr>
            <w:r>
              <w:rPr>
                <w:spacing w:val="-5"/>
                <w:sz w:val="22"/>
              </w:rPr>
              <w:t>14</w:t>
            </w:r>
          </w:p>
        </w:tc>
      </w:tr>
      <w:tr>
        <w:trPr>
          <w:trHeight w:val="301" w:hRule="atLeast"/>
        </w:trPr>
        <w:tc>
          <w:tcPr>
            <w:tcW w:w="895" w:type="dxa"/>
          </w:tcPr>
          <w:p>
            <w:pPr>
              <w:pStyle w:val="TableParagraph"/>
              <w:spacing w:line="240" w:lineRule="auto" w:before="26"/>
              <w:ind w:left="9" w:right="11"/>
              <w:jc w:val="center"/>
              <w:rPr>
                <w:sz w:val="22"/>
              </w:rPr>
            </w:pPr>
            <w:r>
              <w:rPr>
                <w:spacing w:val="-2"/>
                <w:sz w:val="22"/>
              </w:rPr>
              <w:t>53-</w:t>
            </w:r>
            <w:r>
              <w:rPr>
                <w:spacing w:val="-4"/>
                <w:sz w:val="22"/>
              </w:rPr>
              <w:t>7073</w:t>
            </w:r>
          </w:p>
        </w:tc>
        <w:tc>
          <w:tcPr>
            <w:tcW w:w="4772" w:type="dxa"/>
          </w:tcPr>
          <w:p>
            <w:pPr>
              <w:pStyle w:val="TableParagraph"/>
              <w:spacing w:line="240" w:lineRule="auto" w:before="26"/>
              <w:ind w:left="108"/>
              <w:jc w:val="left"/>
              <w:rPr>
                <w:sz w:val="22"/>
              </w:rPr>
            </w:pPr>
            <w:r>
              <w:rPr>
                <w:sz w:val="22"/>
              </w:rPr>
              <w:t>Wellhead</w:t>
            </w:r>
            <w:r>
              <w:rPr>
                <w:spacing w:val="-9"/>
                <w:sz w:val="22"/>
              </w:rPr>
              <w:t> </w:t>
            </w:r>
            <w:r>
              <w:rPr>
                <w:spacing w:val="-2"/>
                <w:sz w:val="22"/>
              </w:rPr>
              <w:t>Pumpers</w:t>
            </w:r>
          </w:p>
        </w:tc>
        <w:tc>
          <w:tcPr>
            <w:tcW w:w="1298" w:type="dxa"/>
          </w:tcPr>
          <w:p>
            <w:pPr>
              <w:pStyle w:val="TableParagraph"/>
              <w:spacing w:line="240" w:lineRule="auto" w:before="26"/>
              <w:ind w:right="95"/>
              <w:rPr>
                <w:sz w:val="22"/>
              </w:rPr>
            </w:pPr>
            <w:r>
              <w:rPr>
                <w:spacing w:val="-5"/>
                <w:sz w:val="22"/>
              </w:rPr>
              <w:t>78</w:t>
            </w:r>
          </w:p>
        </w:tc>
        <w:tc>
          <w:tcPr>
            <w:tcW w:w="1301" w:type="dxa"/>
          </w:tcPr>
          <w:p>
            <w:pPr>
              <w:pStyle w:val="TableParagraph"/>
              <w:spacing w:line="240" w:lineRule="auto" w:before="26"/>
              <w:ind w:right="95"/>
              <w:rPr>
                <w:sz w:val="22"/>
              </w:rPr>
            </w:pPr>
            <w:r>
              <w:rPr>
                <w:spacing w:val="-5"/>
                <w:sz w:val="22"/>
              </w:rPr>
              <w:t>83</w:t>
            </w:r>
          </w:p>
        </w:tc>
        <w:tc>
          <w:tcPr>
            <w:tcW w:w="938" w:type="dxa"/>
          </w:tcPr>
          <w:p>
            <w:pPr>
              <w:pStyle w:val="TableParagraph"/>
              <w:spacing w:line="240" w:lineRule="auto" w:before="26"/>
              <w:ind w:right="94"/>
              <w:rPr>
                <w:sz w:val="22"/>
              </w:rPr>
            </w:pPr>
            <w:r>
              <w:rPr>
                <w:spacing w:val="-10"/>
                <w:sz w:val="22"/>
              </w:rPr>
              <w:t>5</w:t>
            </w:r>
          </w:p>
        </w:tc>
        <w:tc>
          <w:tcPr>
            <w:tcW w:w="878" w:type="dxa"/>
          </w:tcPr>
          <w:p>
            <w:pPr>
              <w:pStyle w:val="TableParagraph"/>
              <w:spacing w:line="240" w:lineRule="auto" w:before="26"/>
              <w:ind w:right="91"/>
              <w:rPr>
                <w:b/>
                <w:sz w:val="22"/>
              </w:rPr>
            </w:pPr>
            <w:r>
              <w:rPr>
                <w:b/>
                <w:spacing w:val="-2"/>
                <w:sz w:val="22"/>
              </w:rPr>
              <w:t>6.41%</w:t>
            </w:r>
          </w:p>
        </w:tc>
        <w:tc>
          <w:tcPr>
            <w:tcW w:w="828" w:type="dxa"/>
          </w:tcPr>
          <w:p>
            <w:pPr>
              <w:pStyle w:val="TableParagraph"/>
              <w:spacing w:line="240" w:lineRule="auto" w:before="26"/>
              <w:ind w:right="96"/>
              <w:rPr>
                <w:sz w:val="22"/>
              </w:rPr>
            </w:pPr>
            <w:r>
              <w:rPr>
                <w:spacing w:val="-10"/>
                <w:sz w:val="22"/>
              </w:rPr>
              <w:t>2</w:t>
            </w:r>
          </w:p>
        </w:tc>
        <w:tc>
          <w:tcPr>
            <w:tcW w:w="1037" w:type="dxa"/>
          </w:tcPr>
          <w:p>
            <w:pPr>
              <w:pStyle w:val="TableParagraph"/>
              <w:spacing w:line="240" w:lineRule="auto" w:before="26"/>
              <w:ind w:right="94"/>
              <w:rPr>
                <w:sz w:val="22"/>
              </w:rPr>
            </w:pPr>
            <w:r>
              <w:rPr>
                <w:spacing w:val="-10"/>
                <w:sz w:val="22"/>
              </w:rPr>
              <w:t>6</w:t>
            </w:r>
          </w:p>
        </w:tc>
        <w:tc>
          <w:tcPr>
            <w:tcW w:w="878" w:type="dxa"/>
          </w:tcPr>
          <w:p>
            <w:pPr>
              <w:pStyle w:val="TableParagraph"/>
              <w:spacing w:line="240" w:lineRule="auto" w:before="26"/>
              <w:ind w:right="93"/>
              <w:rPr>
                <w:sz w:val="22"/>
              </w:rPr>
            </w:pPr>
            <w:r>
              <w:rPr>
                <w:spacing w:val="-10"/>
                <w:sz w:val="22"/>
              </w:rPr>
              <w:t>2</w:t>
            </w:r>
          </w:p>
        </w:tc>
        <w:tc>
          <w:tcPr>
            <w:tcW w:w="1048" w:type="dxa"/>
          </w:tcPr>
          <w:p>
            <w:pPr>
              <w:pStyle w:val="TableParagraph"/>
              <w:spacing w:line="240" w:lineRule="auto" w:before="26"/>
              <w:ind w:right="92"/>
              <w:rPr>
                <w:sz w:val="22"/>
              </w:rPr>
            </w:pPr>
            <w:r>
              <w:rPr>
                <w:spacing w:val="-5"/>
                <w:sz w:val="22"/>
              </w:rPr>
              <w:t>10</w:t>
            </w:r>
          </w:p>
        </w:tc>
      </w:tr>
      <w:tr>
        <w:trPr>
          <w:trHeight w:val="314" w:hRule="atLeast"/>
        </w:trPr>
        <w:tc>
          <w:tcPr>
            <w:tcW w:w="895" w:type="dxa"/>
          </w:tcPr>
          <w:p>
            <w:pPr>
              <w:pStyle w:val="TableParagraph"/>
              <w:spacing w:line="240" w:lineRule="auto" w:before="31"/>
              <w:ind w:left="9" w:right="11"/>
              <w:jc w:val="center"/>
              <w:rPr>
                <w:sz w:val="22"/>
              </w:rPr>
            </w:pPr>
            <w:r>
              <w:rPr>
                <w:spacing w:val="-2"/>
                <w:sz w:val="22"/>
              </w:rPr>
              <w:t>31-</w:t>
            </w:r>
            <w:r>
              <w:rPr>
                <w:spacing w:val="-4"/>
                <w:sz w:val="22"/>
              </w:rPr>
              <w:t>1120</w:t>
            </w:r>
          </w:p>
        </w:tc>
        <w:tc>
          <w:tcPr>
            <w:tcW w:w="4772" w:type="dxa"/>
          </w:tcPr>
          <w:p>
            <w:pPr>
              <w:pStyle w:val="TableParagraph"/>
              <w:spacing w:line="240" w:lineRule="auto" w:before="31"/>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40" w:lineRule="auto" w:before="31"/>
              <w:ind w:right="92"/>
              <w:rPr>
                <w:sz w:val="22"/>
              </w:rPr>
            </w:pPr>
            <w:r>
              <w:rPr>
                <w:spacing w:val="-2"/>
                <w:sz w:val="22"/>
              </w:rPr>
              <w:t>1,087</w:t>
            </w:r>
          </w:p>
        </w:tc>
        <w:tc>
          <w:tcPr>
            <w:tcW w:w="1301" w:type="dxa"/>
          </w:tcPr>
          <w:p>
            <w:pPr>
              <w:pStyle w:val="TableParagraph"/>
              <w:spacing w:line="240" w:lineRule="auto" w:before="31"/>
              <w:ind w:right="93"/>
              <w:rPr>
                <w:sz w:val="22"/>
              </w:rPr>
            </w:pPr>
            <w:r>
              <w:rPr>
                <w:spacing w:val="-2"/>
                <w:sz w:val="22"/>
              </w:rPr>
              <w:t>1,153</w:t>
            </w:r>
          </w:p>
        </w:tc>
        <w:tc>
          <w:tcPr>
            <w:tcW w:w="938" w:type="dxa"/>
          </w:tcPr>
          <w:p>
            <w:pPr>
              <w:pStyle w:val="TableParagraph"/>
              <w:spacing w:line="240" w:lineRule="auto" w:before="31"/>
              <w:ind w:right="94"/>
              <w:rPr>
                <w:sz w:val="22"/>
              </w:rPr>
            </w:pPr>
            <w:r>
              <w:rPr>
                <w:spacing w:val="-5"/>
                <w:sz w:val="22"/>
              </w:rPr>
              <w:t>66</w:t>
            </w:r>
          </w:p>
        </w:tc>
        <w:tc>
          <w:tcPr>
            <w:tcW w:w="878" w:type="dxa"/>
          </w:tcPr>
          <w:p>
            <w:pPr>
              <w:pStyle w:val="TableParagraph"/>
              <w:spacing w:line="240" w:lineRule="auto" w:before="31"/>
              <w:ind w:right="91"/>
              <w:rPr>
                <w:b/>
                <w:sz w:val="22"/>
              </w:rPr>
            </w:pPr>
            <w:r>
              <w:rPr>
                <w:b/>
                <w:spacing w:val="-2"/>
                <w:sz w:val="22"/>
              </w:rPr>
              <w:t>6.07%</w:t>
            </w:r>
          </w:p>
        </w:tc>
        <w:tc>
          <w:tcPr>
            <w:tcW w:w="828" w:type="dxa"/>
          </w:tcPr>
          <w:p>
            <w:pPr>
              <w:pStyle w:val="TableParagraph"/>
              <w:spacing w:line="240" w:lineRule="auto" w:before="31"/>
              <w:ind w:right="96"/>
              <w:rPr>
                <w:sz w:val="22"/>
              </w:rPr>
            </w:pPr>
            <w:r>
              <w:rPr>
                <w:spacing w:val="-5"/>
                <w:sz w:val="22"/>
              </w:rPr>
              <w:t>87</w:t>
            </w:r>
          </w:p>
        </w:tc>
        <w:tc>
          <w:tcPr>
            <w:tcW w:w="1037" w:type="dxa"/>
          </w:tcPr>
          <w:p>
            <w:pPr>
              <w:pStyle w:val="TableParagraph"/>
              <w:spacing w:line="240" w:lineRule="auto" w:before="31"/>
              <w:ind w:right="95"/>
              <w:rPr>
                <w:sz w:val="22"/>
              </w:rPr>
            </w:pPr>
            <w:r>
              <w:rPr>
                <w:spacing w:val="-5"/>
                <w:sz w:val="22"/>
              </w:rPr>
              <w:t>76</w:t>
            </w:r>
          </w:p>
        </w:tc>
        <w:tc>
          <w:tcPr>
            <w:tcW w:w="878" w:type="dxa"/>
          </w:tcPr>
          <w:p>
            <w:pPr>
              <w:pStyle w:val="TableParagraph"/>
              <w:spacing w:line="240" w:lineRule="auto" w:before="31"/>
              <w:ind w:right="93"/>
              <w:rPr>
                <w:sz w:val="22"/>
              </w:rPr>
            </w:pPr>
            <w:r>
              <w:rPr>
                <w:spacing w:val="-5"/>
                <w:sz w:val="22"/>
              </w:rPr>
              <w:t>33</w:t>
            </w:r>
          </w:p>
        </w:tc>
        <w:tc>
          <w:tcPr>
            <w:tcW w:w="1048" w:type="dxa"/>
          </w:tcPr>
          <w:p>
            <w:pPr>
              <w:pStyle w:val="TableParagraph"/>
              <w:spacing w:line="240" w:lineRule="auto" w:before="31"/>
              <w:ind w:right="90"/>
              <w:rPr>
                <w:sz w:val="22"/>
              </w:rPr>
            </w:pPr>
            <w:r>
              <w:rPr>
                <w:spacing w:val="-5"/>
                <w:sz w:val="22"/>
              </w:rPr>
              <w:t>196</w:t>
            </w:r>
          </w:p>
        </w:tc>
      </w:tr>
    </w:tbl>
    <w:p>
      <w:pPr>
        <w:pStyle w:val="TableParagraph"/>
        <w:spacing w:after="0" w:line="240" w:lineRule="auto"/>
        <w:rPr>
          <w:sz w:val="22"/>
        </w:rPr>
        <w:sectPr>
          <w:headerReference w:type="default" r:id="rId196"/>
          <w:footerReference w:type="default" r:id="rId197"/>
          <w:pgSz w:w="15840" w:h="12240" w:orient="landscape"/>
          <w:pgMar w:header="0" w:footer="518" w:top="460" w:bottom="700" w:left="0" w:right="0"/>
          <w:pgNumType w:start="83"/>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132"/>
        <w:gridCol w:w="1298"/>
        <w:gridCol w:w="1298"/>
        <w:gridCol w:w="938"/>
        <w:gridCol w:w="878"/>
        <w:gridCol w:w="828"/>
        <w:gridCol w:w="1040"/>
        <w:gridCol w:w="876"/>
        <w:gridCol w:w="1051"/>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132" w:type="dxa"/>
          </w:tcPr>
          <w:p>
            <w:pPr>
              <w:pStyle w:val="TableParagraph"/>
              <w:spacing w:line="240" w:lineRule="auto" w:before="1"/>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3" w:hRule="atLeast"/>
        </w:trPr>
        <w:tc>
          <w:tcPr>
            <w:tcW w:w="895" w:type="dxa"/>
          </w:tcPr>
          <w:p>
            <w:pPr>
              <w:pStyle w:val="TableParagraph"/>
              <w:ind w:left="9" w:right="11"/>
              <w:jc w:val="center"/>
              <w:rPr>
                <w:sz w:val="22"/>
              </w:rPr>
            </w:pPr>
            <w:r>
              <w:rPr>
                <w:spacing w:val="-2"/>
                <w:sz w:val="22"/>
              </w:rPr>
              <w:t>11-</w:t>
            </w:r>
            <w:r>
              <w:rPr>
                <w:spacing w:val="-4"/>
                <w:sz w:val="22"/>
              </w:rPr>
              <w:t>9013</w:t>
            </w:r>
          </w:p>
        </w:tc>
        <w:tc>
          <w:tcPr>
            <w:tcW w:w="513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3,464</w:t>
            </w:r>
          </w:p>
        </w:tc>
        <w:tc>
          <w:tcPr>
            <w:tcW w:w="1298" w:type="dxa"/>
          </w:tcPr>
          <w:p>
            <w:pPr>
              <w:pStyle w:val="TableParagraph"/>
              <w:ind w:right="92"/>
              <w:rPr>
                <w:sz w:val="22"/>
              </w:rPr>
            </w:pPr>
            <w:r>
              <w:rPr>
                <w:spacing w:val="-2"/>
                <w:sz w:val="22"/>
              </w:rPr>
              <w:t>3,372</w:t>
            </w:r>
          </w:p>
        </w:tc>
        <w:tc>
          <w:tcPr>
            <w:tcW w:w="938" w:type="dxa"/>
          </w:tcPr>
          <w:p>
            <w:pPr>
              <w:pStyle w:val="TableParagraph"/>
              <w:ind w:right="94"/>
              <w:rPr>
                <w:sz w:val="22"/>
              </w:rPr>
            </w:pPr>
            <w:r>
              <w:rPr>
                <w:spacing w:val="-2"/>
                <w:sz w:val="22"/>
              </w:rPr>
              <w:t>-</w:t>
            </w:r>
            <w:r>
              <w:rPr>
                <w:spacing w:val="-7"/>
                <w:sz w:val="22"/>
              </w:rPr>
              <w:t>92</w:t>
            </w:r>
          </w:p>
        </w:tc>
        <w:tc>
          <w:tcPr>
            <w:tcW w:w="878" w:type="dxa"/>
          </w:tcPr>
          <w:p>
            <w:pPr>
              <w:pStyle w:val="TableParagraph"/>
              <w:ind w:left="110" w:right="3"/>
              <w:jc w:val="center"/>
              <w:rPr>
                <w:sz w:val="22"/>
              </w:rPr>
            </w:pPr>
            <w:r>
              <w:rPr>
                <w:spacing w:val="-2"/>
                <w:sz w:val="22"/>
              </w:rPr>
              <w:t>-2.66%</w:t>
            </w:r>
          </w:p>
        </w:tc>
        <w:tc>
          <w:tcPr>
            <w:tcW w:w="828" w:type="dxa"/>
          </w:tcPr>
          <w:p>
            <w:pPr>
              <w:pStyle w:val="TableParagraph"/>
              <w:ind w:right="91"/>
              <w:rPr>
                <w:sz w:val="22"/>
              </w:rPr>
            </w:pPr>
            <w:r>
              <w:rPr>
                <w:spacing w:val="-5"/>
                <w:sz w:val="22"/>
              </w:rPr>
              <w:t>234</w:t>
            </w:r>
          </w:p>
        </w:tc>
        <w:tc>
          <w:tcPr>
            <w:tcW w:w="1040" w:type="dxa"/>
          </w:tcPr>
          <w:p>
            <w:pPr>
              <w:pStyle w:val="TableParagraph"/>
              <w:ind w:right="91"/>
              <w:rPr>
                <w:sz w:val="22"/>
              </w:rPr>
            </w:pPr>
            <w:r>
              <w:rPr>
                <w:spacing w:val="-5"/>
                <w:sz w:val="22"/>
              </w:rPr>
              <w:t>128</w:t>
            </w:r>
          </w:p>
        </w:tc>
        <w:tc>
          <w:tcPr>
            <w:tcW w:w="876" w:type="dxa"/>
          </w:tcPr>
          <w:p>
            <w:pPr>
              <w:pStyle w:val="TableParagraph"/>
              <w:ind w:right="91"/>
              <w:rPr>
                <w:sz w:val="22"/>
              </w:rPr>
            </w:pPr>
            <w:r>
              <w:rPr>
                <w:spacing w:val="-2"/>
                <w:sz w:val="22"/>
              </w:rPr>
              <w:t>-</w:t>
            </w:r>
            <w:r>
              <w:rPr>
                <w:spacing w:val="-7"/>
                <w:sz w:val="22"/>
              </w:rPr>
              <w:t>46</w:t>
            </w:r>
          </w:p>
        </w:tc>
        <w:tc>
          <w:tcPr>
            <w:tcW w:w="1051" w:type="dxa"/>
          </w:tcPr>
          <w:p>
            <w:pPr>
              <w:pStyle w:val="TableParagraph"/>
              <w:ind w:right="93"/>
              <w:rPr>
                <w:sz w:val="22"/>
              </w:rPr>
            </w:pPr>
            <w:r>
              <w:rPr>
                <w:spacing w:val="-5"/>
                <w:sz w:val="22"/>
              </w:rPr>
              <w:t>316</w:t>
            </w:r>
          </w:p>
        </w:tc>
      </w:tr>
      <w:tr>
        <w:trPr>
          <w:trHeight w:val="256" w:hRule="atLeast"/>
        </w:trPr>
        <w:tc>
          <w:tcPr>
            <w:tcW w:w="895" w:type="dxa"/>
          </w:tcPr>
          <w:p>
            <w:pPr>
              <w:pStyle w:val="TableParagraph"/>
              <w:spacing w:line="234" w:lineRule="exact"/>
              <w:ind w:left="9" w:right="11"/>
              <w:jc w:val="center"/>
              <w:rPr>
                <w:sz w:val="22"/>
              </w:rPr>
            </w:pPr>
            <w:r>
              <w:rPr>
                <w:spacing w:val="-2"/>
                <w:sz w:val="22"/>
              </w:rPr>
              <w:t>35-</w:t>
            </w:r>
            <w:r>
              <w:rPr>
                <w:spacing w:val="-4"/>
                <w:sz w:val="22"/>
              </w:rPr>
              <w:t>3023</w:t>
            </w:r>
          </w:p>
        </w:tc>
        <w:tc>
          <w:tcPr>
            <w:tcW w:w="5132" w:type="dxa"/>
          </w:tcPr>
          <w:p>
            <w:pPr>
              <w:pStyle w:val="TableParagraph"/>
              <w:spacing w:line="234" w:lineRule="exact"/>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line="234" w:lineRule="exact"/>
              <w:ind w:right="95"/>
              <w:rPr>
                <w:sz w:val="22"/>
              </w:rPr>
            </w:pPr>
            <w:r>
              <w:rPr>
                <w:spacing w:val="-2"/>
                <w:sz w:val="22"/>
              </w:rPr>
              <w:t>2,173</w:t>
            </w:r>
          </w:p>
        </w:tc>
        <w:tc>
          <w:tcPr>
            <w:tcW w:w="1298" w:type="dxa"/>
          </w:tcPr>
          <w:p>
            <w:pPr>
              <w:pStyle w:val="TableParagraph"/>
              <w:spacing w:line="234" w:lineRule="exact"/>
              <w:ind w:right="92"/>
              <w:rPr>
                <w:sz w:val="22"/>
              </w:rPr>
            </w:pPr>
            <w:r>
              <w:rPr>
                <w:spacing w:val="-2"/>
                <w:sz w:val="22"/>
              </w:rPr>
              <w:t>2,174</w:t>
            </w:r>
          </w:p>
        </w:tc>
        <w:tc>
          <w:tcPr>
            <w:tcW w:w="938" w:type="dxa"/>
          </w:tcPr>
          <w:p>
            <w:pPr>
              <w:pStyle w:val="TableParagraph"/>
              <w:spacing w:line="234" w:lineRule="exact"/>
              <w:ind w:right="94"/>
              <w:rPr>
                <w:sz w:val="22"/>
              </w:rPr>
            </w:pPr>
            <w:r>
              <w:rPr>
                <w:spacing w:val="-10"/>
                <w:sz w:val="22"/>
              </w:rPr>
              <w:t>1</w:t>
            </w:r>
          </w:p>
        </w:tc>
        <w:tc>
          <w:tcPr>
            <w:tcW w:w="878" w:type="dxa"/>
          </w:tcPr>
          <w:p>
            <w:pPr>
              <w:pStyle w:val="TableParagraph"/>
              <w:spacing w:line="234" w:lineRule="exact"/>
              <w:ind w:left="170" w:right="3"/>
              <w:jc w:val="center"/>
              <w:rPr>
                <w:sz w:val="22"/>
              </w:rPr>
            </w:pPr>
            <w:r>
              <w:rPr>
                <w:spacing w:val="-2"/>
                <w:sz w:val="22"/>
              </w:rPr>
              <w:t>0.05%</w:t>
            </w:r>
          </w:p>
        </w:tc>
        <w:tc>
          <w:tcPr>
            <w:tcW w:w="828" w:type="dxa"/>
          </w:tcPr>
          <w:p>
            <w:pPr>
              <w:pStyle w:val="TableParagraph"/>
              <w:spacing w:line="234" w:lineRule="exact"/>
              <w:ind w:right="91"/>
              <w:rPr>
                <w:sz w:val="22"/>
              </w:rPr>
            </w:pPr>
            <w:r>
              <w:rPr>
                <w:spacing w:val="-5"/>
                <w:sz w:val="22"/>
              </w:rPr>
              <w:t>230</w:t>
            </w:r>
          </w:p>
        </w:tc>
        <w:tc>
          <w:tcPr>
            <w:tcW w:w="1040" w:type="dxa"/>
          </w:tcPr>
          <w:p>
            <w:pPr>
              <w:pStyle w:val="TableParagraph"/>
              <w:spacing w:line="234" w:lineRule="exact"/>
              <w:ind w:right="91"/>
              <w:rPr>
                <w:sz w:val="22"/>
              </w:rPr>
            </w:pPr>
            <w:r>
              <w:rPr>
                <w:spacing w:val="-5"/>
                <w:sz w:val="22"/>
              </w:rPr>
              <w:t>275</w:t>
            </w:r>
          </w:p>
        </w:tc>
        <w:tc>
          <w:tcPr>
            <w:tcW w:w="876" w:type="dxa"/>
          </w:tcPr>
          <w:p>
            <w:pPr>
              <w:pStyle w:val="TableParagraph"/>
              <w:spacing w:line="234" w:lineRule="exact"/>
              <w:ind w:right="91"/>
              <w:rPr>
                <w:sz w:val="22"/>
              </w:rPr>
            </w:pPr>
            <w:r>
              <w:rPr>
                <w:spacing w:val="-10"/>
                <w:sz w:val="22"/>
              </w:rPr>
              <w:t>0</w:t>
            </w:r>
          </w:p>
        </w:tc>
        <w:tc>
          <w:tcPr>
            <w:tcW w:w="1051" w:type="dxa"/>
          </w:tcPr>
          <w:p>
            <w:pPr>
              <w:pStyle w:val="TableParagraph"/>
              <w:spacing w:line="234" w:lineRule="exact"/>
              <w:ind w:right="93"/>
              <w:rPr>
                <w:sz w:val="22"/>
              </w:rPr>
            </w:pPr>
            <w:r>
              <w:rPr>
                <w:spacing w:val="-5"/>
                <w:sz w:val="22"/>
              </w:rPr>
              <w:t>505</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41-</w:t>
            </w:r>
            <w:r>
              <w:rPr>
                <w:spacing w:val="-4"/>
                <w:sz w:val="22"/>
              </w:rPr>
              <w:t>2011</w:t>
            </w:r>
          </w:p>
        </w:tc>
        <w:tc>
          <w:tcPr>
            <w:tcW w:w="5132" w:type="dxa"/>
          </w:tcPr>
          <w:p>
            <w:pPr>
              <w:pStyle w:val="TableParagraph"/>
              <w:spacing w:line="234" w:lineRule="exact" w:before="0"/>
              <w:ind w:left="108"/>
              <w:jc w:val="left"/>
              <w:rPr>
                <w:sz w:val="22"/>
              </w:rPr>
            </w:pPr>
            <w:r>
              <w:rPr>
                <w:spacing w:val="-2"/>
                <w:sz w:val="22"/>
              </w:rPr>
              <w:t>Cashiers</w:t>
            </w:r>
          </w:p>
        </w:tc>
        <w:tc>
          <w:tcPr>
            <w:tcW w:w="1298" w:type="dxa"/>
          </w:tcPr>
          <w:p>
            <w:pPr>
              <w:pStyle w:val="TableParagraph"/>
              <w:spacing w:line="234" w:lineRule="exact" w:before="0"/>
              <w:ind w:right="95"/>
              <w:rPr>
                <w:sz w:val="22"/>
              </w:rPr>
            </w:pPr>
            <w:r>
              <w:rPr>
                <w:spacing w:val="-2"/>
                <w:sz w:val="22"/>
              </w:rPr>
              <w:t>2,303</w:t>
            </w:r>
          </w:p>
        </w:tc>
        <w:tc>
          <w:tcPr>
            <w:tcW w:w="1298" w:type="dxa"/>
          </w:tcPr>
          <w:p>
            <w:pPr>
              <w:pStyle w:val="TableParagraph"/>
              <w:spacing w:line="234" w:lineRule="exact" w:before="0"/>
              <w:ind w:right="92"/>
              <w:rPr>
                <w:sz w:val="22"/>
              </w:rPr>
            </w:pPr>
            <w:r>
              <w:rPr>
                <w:spacing w:val="-2"/>
                <w:sz w:val="22"/>
              </w:rPr>
              <w:t>2,221</w:t>
            </w:r>
          </w:p>
        </w:tc>
        <w:tc>
          <w:tcPr>
            <w:tcW w:w="938" w:type="dxa"/>
          </w:tcPr>
          <w:p>
            <w:pPr>
              <w:pStyle w:val="TableParagraph"/>
              <w:spacing w:line="234" w:lineRule="exact" w:before="0"/>
              <w:ind w:right="94"/>
              <w:rPr>
                <w:sz w:val="22"/>
              </w:rPr>
            </w:pPr>
            <w:r>
              <w:rPr>
                <w:spacing w:val="-2"/>
                <w:sz w:val="22"/>
              </w:rPr>
              <w:t>-</w:t>
            </w:r>
            <w:r>
              <w:rPr>
                <w:spacing w:val="-7"/>
                <w:sz w:val="22"/>
              </w:rPr>
              <w:t>82</w:t>
            </w:r>
          </w:p>
        </w:tc>
        <w:tc>
          <w:tcPr>
            <w:tcW w:w="878" w:type="dxa"/>
          </w:tcPr>
          <w:p>
            <w:pPr>
              <w:pStyle w:val="TableParagraph"/>
              <w:spacing w:line="234" w:lineRule="exact" w:before="0"/>
              <w:ind w:left="110" w:right="3"/>
              <w:jc w:val="center"/>
              <w:rPr>
                <w:sz w:val="22"/>
              </w:rPr>
            </w:pPr>
            <w:r>
              <w:rPr>
                <w:spacing w:val="-2"/>
                <w:sz w:val="22"/>
              </w:rPr>
              <w:t>-3.56%</w:t>
            </w:r>
          </w:p>
        </w:tc>
        <w:tc>
          <w:tcPr>
            <w:tcW w:w="828" w:type="dxa"/>
          </w:tcPr>
          <w:p>
            <w:pPr>
              <w:pStyle w:val="TableParagraph"/>
              <w:spacing w:line="234" w:lineRule="exact" w:before="0"/>
              <w:ind w:right="91"/>
              <w:rPr>
                <w:sz w:val="22"/>
              </w:rPr>
            </w:pPr>
            <w:r>
              <w:rPr>
                <w:spacing w:val="-5"/>
                <w:sz w:val="22"/>
              </w:rPr>
              <w:t>206</w:t>
            </w:r>
          </w:p>
        </w:tc>
        <w:tc>
          <w:tcPr>
            <w:tcW w:w="1040" w:type="dxa"/>
          </w:tcPr>
          <w:p>
            <w:pPr>
              <w:pStyle w:val="TableParagraph"/>
              <w:spacing w:line="234" w:lineRule="exact" w:before="0"/>
              <w:ind w:right="91"/>
              <w:rPr>
                <w:sz w:val="22"/>
              </w:rPr>
            </w:pPr>
            <w:r>
              <w:rPr>
                <w:spacing w:val="-5"/>
                <w:sz w:val="22"/>
              </w:rPr>
              <w:t>224</w:t>
            </w:r>
          </w:p>
        </w:tc>
        <w:tc>
          <w:tcPr>
            <w:tcW w:w="876" w:type="dxa"/>
          </w:tcPr>
          <w:p>
            <w:pPr>
              <w:pStyle w:val="TableParagraph"/>
              <w:spacing w:line="234" w:lineRule="exact" w:before="0"/>
              <w:ind w:right="91"/>
              <w:rPr>
                <w:sz w:val="22"/>
              </w:rPr>
            </w:pPr>
            <w:r>
              <w:rPr>
                <w:spacing w:val="-2"/>
                <w:sz w:val="22"/>
              </w:rPr>
              <w:t>-</w:t>
            </w:r>
            <w:r>
              <w:rPr>
                <w:spacing w:val="-7"/>
                <w:sz w:val="22"/>
              </w:rPr>
              <w:t>41</w:t>
            </w:r>
          </w:p>
        </w:tc>
        <w:tc>
          <w:tcPr>
            <w:tcW w:w="1051" w:type="dxa"/>
          </w:tcPr>
          <w:p>
            <w:pPr>
              <w:pStyle w:val="TableParagraph"/>
              <w:spacing w:line="234" w:lineRule="exact" w:before="0"/>
              <w:ind w:right="93"/>
              <w:rPr>
                <w:sz w:val="22"/>
              </w:rPr>
            </w:pPr>
            <w:r>
              <w:rPr>
                <w:spacing w:val="-5"/>
                <w:sz w:val="22"/>
              </w:rPr>
              <w:t>389</w:t>
            </w:r>
          </w:p>
        </w:tc>
      </w:tr>
      <w:tr>
        <w:trPr>
          <w:trHeight w:val="256" w:hRule="atLeast"/>
        </w:trPr>
        <w:tc>
          <w:tcPr>
            <w:tcW w:w="895" w:type="dxa"/>
          </w:tcPr>
          <w:p>
            <w:pPr>
              <w:pStyle w:val="TableParagraph"/>
              <w:spacing w:line="234" w:lineRule="exact"/>
              <w:ind w:left="9" w:right="11"/>
              <w:jc w:val="center"/>
              <w:rPr>
                <w:sz w:val="22"/>
              </w:rPr>
            </w:pPr>
            <w:r>
              <w:rPr>
                <w:spacing w:val="-2"/>
                <w:sz w:val="22"/>
              </w:rPr>
              <w:t>53-</w:t>
            </w:r>
            <w:r>
              <w:rPr>
                <w:spacing w:val="-4"/>
                <w:sz w:val="22"/>
              </w:rPr>
              <w:t>7062</w:t>
            </w:r>
          </w:p>
        </w:tc>
        <w:tc>
          <w:tcPr>
            <w:tcW w:w="5132" w:type="dxa"/>
          </w:tcPr>
          <w:p>
            <w:pPr>
              <w:pStyle w:val="TableParagraph"/>
              <w:spacing w:line="234" w:lineRule="exact"/>
              <w:ind w:left="108"/>
              <w:jc w:val="left"/>
              <w:rPr>
                <w:sz w:val="22"/>
              </w:rPr>
            </w:pPr>
            <w:r>
              <w:rPr>
                <w:sz w:val="22"/>
              </w:rPr>
              <w:t>Laborers</w:t>
            </w:r>
            <w:r>
              <w:rPr>
                <w:spacing w:val="-9"/>
                <w:sz w:val="22"/>
              </w:rPr>
              <w:t> </w:t>
            </w:r>
            <w:r>
              <w:rPr>
                <w:sz w:val="22"/>
              </w:rPr>
              <w:t>and</w:t>
            </w:r>
            <w:r>
              <w:rPr>
                <w:spacing w:val="-4"/>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34" w:lineRule="exact"/>
              <w:ind w:right="95"/>
              <w:rPr>
                <w:sz w:val="22"/>
              </w:rPr>
            </w:pPr>
            <w:r>
              <w:rPr>
                <w:spacing w:val="-2"/>
                <w:sz w:val="22"/>
              </w:rPr>
              <w:t>2,213</w:t>
            </w:r>
          </w:p>
        </w:tc>
        <w:tc>
          <w:tcPr>
            <w:tcW w:w="1298" w:type="dxa"/>
          </w:tcPr>
          <w:p>
            <w:pPr>
              <w:pStyle w:val="TableParagraph"/>
              <w:spacing w:line="234" w:lineRule="exact"/>
              <w:ind w:right="92"/>
              <w:rPr>
                <w:sz w:val="22"/>
              </w:rPr>
            </w:pPr>
            <w:r>
              <w:rPr>
                <w:spacing w:val="-2"/>
                <w:sz w:val="22"/>
              </w:rPr>
              <w:t>2,285</w:t>
            </w:r>
          </w:p>
        </w:tc>
        <w:tc>
          <w:tcPr>
            <w:tcW w:w="938" w:type="dxa"/>
          </w:tcPr>
          <w:p>
            <w:pPr>
              <w:pStyle w:val="TableParagraph"/>
              <w:spacing w:line="234" w:lineRule="exact"/>
              <w:ind w:right="94"/>
              <w:rPr>
                <w:sz w:val="22"/>
              </w:rPr>
            </w:pPr>
            <w:r>
              <w:rPr>
                <w:spacing w:val="-5"/>
                <w:sz w:val="22"/>
              </w:rPr>
              <w:t>72</w:t>
            </w:r>
          </w:p>
        </w:tc>
        <w:tc>
          <w:tcPr>
            <w:tcW w:w="878" w:type="dxa"/>
          </w:tcPr>
          <w:p>
            <w:pPr>
              <w:pStyle w:val="TableParagraph"/>
              <w:spacing w:line="234" w:lineRule="exact"/>
              <w:ind w:left="170" w:right="3"/>
              <w:jc w:val="center"/>
              <w:rPr>
                <w:sz w:val="22"/>
              </w:rPr>
            </w:pPr>
            <w:r>
              <w:rPr>
                <w:spacing w:val="-2"/>
                <w:sz w:val="22"/>
              </w:rPr>
              <w:t>3.25%</w:t>
            </w:r>
          </w:p>
        </w:tc>
        <w:tc>
          <w:tcPr>
            <w:tcW w:w="828" w:type="dxa"/>
          </w:tcPr>
          <w:p>
            <w:pPr>
              <w:pStyle w:val="TableParagraph"/>
              <w:spacing w:line="234" w:lineRule="exact"/>
              <w:ind w:right="91"/>
              <w:rPr>
                <w:sz w:val="22"/>
              </w:rPr>
            </w:pPr>
            <w:r>
              <w:rPr>
                <w:spacing w:val="-5"/>
                <w:sz w:val="22"/>
              </w:rPr>
              <w:t>103</w:t>
            </w:r>
          </w:p>
        </w:tc>
        <w:tc>
          <w:tcPr>
            <w:tcW w:w="1040" w:type="dxa"/>
          </w:tcPr>
          <w:p>
            <w:pPr>
              <w:pStyle w:val="TableParagraph"/>
              <w:spacing w:line="234" w:lineRule="exact"/>
              <w:ind w:right="91"/>
              <w:rPr>
                <w:sz w:val="22"/>
              </w:rPr>
            </w:pPr>
            <w:r>
              <w:rPr>
                <w:spacing w:val="-5"/>
                <w:sz w:val="22"/>
              </w:rPr>
              <w:t>188</w:t>
            </w:r>
          </w:p>
        </w:tc>
        <w:tc>
          <w:tcPr>
            <w:tcW w:w="876" w:type="dxa"/>
          </w:tcPr>
          <w:p>
            <w:pPr>
              <w:pStyle w:val="TableParagraph"/>
              <w:spacing w:line="234" w:lineRule="exact"/>
              <w:ind w:right="91"/>
              <w:rPr>
                <w:sz w:val="22"/>
              </w:rPr>
            </w:pPr>
            <w:r>
              <w:rPr>
                <w:spacing w:val="-5"/>
                <w:sz w:val="22"/>
              </w:rPr>
              <w:t>36</w:t>
            </w:r>
          </w:p>
        </w:tc>
        <w:tc>
          <w:tcPr>
            <w:tcW w:w="1051" w:type="dxa"/>
          </w:tcPr>
          <w:p>
            <w:pPr>
              <w:pStyle w:val="TableParagraph"/>
              <w:spacing w:line="234" w:lineRule="exact"/>
              <w:ind w:right="93"/>
              <w:rPr>
                <w:sz w:val="22"/>
              </w:rPr>
            </w:pPr>
            <w:r>
              <w:rPr>
                <w:spacing w:val="-5"/>
                <w:sz w:val="22"/>
              </w:rPr>
              <w:t>327</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3032</w:t>
            </w:r>
          </w:p>
        </w:tc>
        <w:tc>
          <w:tcPr>
            <w:tcW w:w="5132" w:type="dxa"/>
          </w:tcPr>
          <w:p>
            <w:pPr>
              <w:pStyle w:val="TableParagraph"/>
              <w:spacing w:line="234" w:lineRule="exact" w:before="0"/>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before="0"/>
              <w:ind w:right="95"/>
              <w:rPr>
                <w:sz w:val="22"/>
              </w:rPr>
            </w:pPr>
            <w:r>
              <w:rPr>
                <w:spacing w:val="-2"/>
                <w:sz w:val="22"/>
              </w:rPr>
              <w:t>2,389</w:t>
            </w:r>
          </w:p>
        </w:tc>
        <w:tc>
          <w:tcPr>
            <w:tcW w:w="1298" w:type="dxa"/>
          </w:tcPr>
          <w:p>
            <w:pPr>
              <w:pStyle w:val="TableParagraph"/>
              <w:spacing w:line="234" w:lineRule="exact" w:before="0"/>
              <w:ind w:right="92"/>
              <w:rPr>
                <w:sz w:val="22"/>
              </w:rPr>
            </w:pPr>
            <w:r>
              <w:rPr>
                <w:spacing w:val="-2"/>
                <w:sz w:val="22"/>
              </w:rPr>
              <w:t>2,319</w:t>
            </w:r>
          </w:p>
        </w:tc>
        <w:tc>
          <w:tcPr>
            <w:tcW w:w="938" w:type="dxa"/>
          </w:tcPr>
          <w:p>
            <w:pPr>
              <w:pStyle w:val="TableParagraph"/>
              <w:spacing w:line="234" w:lineRule="exact" w:before="0"/>
              <w:ind w:right="94"/>
              <w:rPr>
                <w:sz w:val="22"/>
              </w:rPr>
            </w:pPr>
            <w:r>
              <w:rPr>
                <w:spacing w:val="-2"/>
                <w:sz w:val="22"/>
              </w:rPr>
              <w:t>-</w:t>
            </w:r>
            <w:r>
              <w:rPr>
                <w:spacing w:val="-7"/>
                <w:sz w:val="22"/>
              </w:rPr>
              <w:t>70</w:t>
            </w:r>
          </w:p>
        </w:tc>
        <w:tc>
          <w:tcPr>
            <w:tcW w:w="878" w:type="dxa"/>
          </w:tcPr>
          <w:p>
            <w:pPr>
              <w:pStyle w:val="TableParagraph"/>
              <w:spacing w:line="234" w:lineRule="exact" w:before="0"/>
              <w:ind w:left="110" w:right="3"/>
              <w:jc w:val="center"/>
              <w:rPr>
                <w:sz w:val="22"/>
              </w:rPr>
            </w:pPr>
            <w:r>
              <w:rPr>
                <w:spacing w:val="-2"/>
                <w:sz w:val="22"/>
              </w:rPr>
              <w:t>-2.93%</w:t>
            </w:r>
          </w:p>
        </w:tc>
        <w:tc>
          <w:tcPr>
            <w:tcW w:w="828" w:type="dxa"/>
          </w:tcPr>
          <w:p>
            <w:pPr>
              <w:pStyle w:val="TableParagraph"/>
              <w:spacing w:line="234" w:lineRule="exact" w:before="0"/>
              <w:ind w:right="93"/>
              <w:rPr>
                <w:sz w:val="22"/>
              </w:rPr>
            </w:pPr>
            <w:r>
              <w:rPr>
                <w:spacing w:val="-5"/>
                <w:sz w:val="22"/>
              </w:rPr>
              <w:t>96</w:t>
            </w:r>
          </w:p>
        </w:tc>
        <w:tc>
          <w:tcPr>
            <w:tcW w:w="1040" w:type="dxa"/>
          </w:tcPr>
          <w:p>
            <w:pPr>
              <w:pStyle w:val="TableParagraph"/>
              <w:spacing w:line="234" w:lineRule="exact" w:before="0"/>
              <w:ind w:right="91"/>
              <w:rPr>
                <w:sz w:val="22"/>
              </w:rPr>
            </w:pPr>
            <w:r>
              <w:rPr>
                <w:spacing w:val="-5"/>
                <w:sz w:val="22"/>
              </w:rPr>
              <w:t>143</w:t>
            </w:r>
          </w:p>
        </w:tc>
        <w:tc>
          <w:tcPr>
            <w:tcW w:w="876" w:type="dxa"/>
          </w:tcPr>
          <w:p>
            <w:pPr>
              <w:pStyle w:val="TableParagraph"/>
              <w:spacing w:line="234" w:lineRule="exact" w:before="0"/>
              <w:ind w:right="91"/>
              <w:rPr>
                <w:sz w:val="22"/>
              </w:rPr>
            </w:pPr>
            <w:r>
              <w:rPr>
                <w:spacing w:val="-2"/>
                <w:sz w:val="22"/>
              </w:rPr>
              <w:t>-</w:t>
            </w:r>
            <w:r>
              <w:rPr>
                <w:spacing w:val="-7"/>
                <w:sz w:val="22"/>
              </w:rPr>
              <w:t>35</w:t>
            </w:r>
          </w:p>
        </w:tc>
        <w:tc>
          <w:tcPr>
            <w:tcW w:w="1051" w:type="dxa"/>
          </w:tcPr>
          <w:p>
            <w:pPr>
              <w:pStyle w:val="TableParagraph"/>
              <w:spacing w:line="234" w:lineRule="exact" w:before="0"/>
              <w:ind w:right="93"/>
              <w:rPr>
                <w:sz w:val="22"/>
              </w:rPr>
            </w:pPr>
            <w:r>
              <w:rPr>
                <w:spacing w:val="-5"/>
                <w:sz w:val="22"/>
              </w:rPr>
              <w:t>204</w:t>
            </w:r>
          </w:p>
        </w:tc>
      </w:tr>
      <w:tr>
        <w:trPr>
          <w:trHeight w:val="253" w:hRule="atLeast"/>
        </w:trPr>
        <w:tc>
          <w:tcPr>
            <w:tcW w:w="895" w:type="dxa"/>
          </w:tcPr>
          <w:p>
            <w:pPr>
              <w:pStyle w:val="TableParagraph"/>
              <w:ind w:left="9" w:right="11"/>
              <w:jc w:val="center"/>
              <w:rPr>
                <w:sz w:val="22"/>
              </w:rPr>
            </w:pPr>
            <w:r>
              <w:rPr>
                <w:spacing w:val="-2"/>
                <w:sz w:val="22"/>
              </w:rPr>
              <w:t>43-</w:t>
            </w:r>
            <w:r>
              <w:rPr>
                <w:spacing w:val="-4"/>
                <w:sz w:val="22"/>
              </w:rPr>
              <w:t>9061</w:t>
            </w:r>
          </w:p>
        </w:tc>
        <w:tc>
          <w:tcPr>
            <w:tcW w:w="5132" w:type="dxa"/>
          </w:tcPr>
          <w:p>
            <w:pPr>
              <w:pStyle w:val="TableParagraph"/>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ind w:right="95"/>
              <w:rPr>
                <w:sz w:val="22"/>
              </w:rPr>
            </w:pPr>
            <w:r>
              <w:rPr>
                <w:spacing w:val="-2"/>
                <w:sz w:val="22"/>
              </w:rPr>
              <w:t>1,679</w:t>
            </w:r>
          </w:p>
        </w:tc>
        <w:tc>
          <w:tcPr>
            <w:tcW w:w="1298" w:type="dxa"/>
          </w:tcPr>
          <w:p>
            <w:pPr>
              <w:pStyle w:val="TableParagraph"/>
              <w:ind w:right="92"/>
              <w:rPr>
                <w:sz w:val="22"/>
              </w:rPr>
            </w:pPr>
            <w:r>
              <w:rPr>
                <w:spacing w:val="-2"/>
                <w:sz w:val="22"/>
              </w:rPr>
              <w:t>1,621</w:t>
            </w:r>
          </w:p>
        </w:tc>
        <w:tc>
          <w:tcPr>
            <w:tcW w:w="938" w:type="dxa"/>
          </w:tcPr>
          <w:p>
            <w:pPr>
              <w:pStyle w:val="TableParagraph"/>
              <w:ind w:right="94"/>
              <w:rPr>
                <w:sz w:val="22"/>
              </w:rPr>
            </w:pPr>
            <w:r>
              <w:rPr>
                <w:spacing w:val="-2"/>
                <w:sz w:val="22"/>
              </w:rPr>
              <w:t>-</w:t>
            </w:r>
            <w:r>
              <w:rPr>
                <w:spacing w:val="-7"/>
                <w:sz w:val="22"/>
              </w:rPr>
              <w:t>58</w:t>
            </w:r>
          </w:p>
        </w:tc>
        <w:tc>
          <w:tcPr>
            <w:tcW w:w="878" w:type="dxa"/>
          </w:tcPr>
          <w:p>
            <w:pPr>
              <w:pStyle w:val="TableParagraph"/>
              <w:ind w:left="110" w:right="3"/>
              <w:jc w:val="center"/>
              <w:rPr>
                <w:sz w:val="22"/>
              </w:rPr>
            </w:pPr>
            <w:r>
              <w:rPr>
                <w:spacing w:val="-2"/>
                <w:sz w:val="22"/>
              </w:rPr>
              <w:t>-3.45%</w:t>
            </w:r>
          </w:p>
        </w:tc>
        <w:tc>
          <w:tcPr>
            <w:tcW w:w="828" w:type="dxa"/>
          </w:tcPr>
          <w:p>
            <w:pPr>
              <w:pStyle w:val="TableParagraph"/>
              <w:ind w:right="93"/>
              <w:rPr>
                <w:sz w:val="22"/>
              </w:rPr>
            </w:pPr>
            <w:r>
              <w:rPr>
                <w:spacing w:val="-5"/>
                <w:sz w:val="22"/>
              </w:rPr>
              <w:t>89</w:t>
            </w:r>
          </w:p>
        </w:tc>
        <w:tc>
          <w:tcPr>
            <w:tcW w:w="1040" w:type="dxa"/>
          </w:tcPr>
          <w:p>
            <w:pPr>
              <w:pStyle w:val="TableParagraph"/>
              <w:ind w:right="91"/>
              <w:rPr>
                <w:sz w:val="22"/>
              </w:rPr>
            </w:pPr>
            <w:r>
              <w:rPr>
                <w:spacing w:val="-5"/>
                <w:sz w:val="22"/>
              </w:rPr>
              <w:t>103</w:t>
            </w:r>
          </w:p>
        </w:tc>
        <w:tc>
          <w:tcPr>
            <w:tcW w:w="876" w:type="dxa"/>
          </w:tcPr>
          <w:p>
            <w:pPr>
              <w:pStyle w:val="TableParagraph"/>
              <w:ind w:right="91"/>
              <w:rPr>
                <w:sz w:val="22"/>
              </w:rPr>
            </w:pPr>
            <w:r>
              <w:rPr>
                <w:spacing w:val="-2"/>
                <w:sz w:val="22"/>
              </w:rPr>
              <w:t>-</w:t>
            </w:r>
            <w:r>
              <w:rPr>
                <w:spacing w:val="-7"/>
                <w:sz w:val="22"/>
              </w:rPr>
              <w:t>29</w:t>
            </w:r>
          </w:p>
        </w:tc>
        <w:tc>
          <w:tcPr>
            <w:tcW w:w="1051" w:type="dxa"/>
          </w:tcPr>
          <w:p>
            <w:pPr>
              <w:pStyle w:val="TableParagraph"/>
              <w:ind w:right="93"/>
              <w:rPr>
                <w:sz w:val="22"/>
              </w:rPr>
            </w:pPr>
            <w:r>
              <w:rPr>
                <w:spacing w:val="-5"/>
                <w:sz w:val="22"/>
              </w:rPr>
              <w:t>163</w:t>
            </w:r>
          </w:p>
        </w:tc>
      </w:tr>
      <w:tr>
        <w:trPr>
          <w:trHeight w:val="257" w:hRule="atLeast"/>
        </w:trPr>
        <w:tc>
          <w:tcPr>
            <w:tcW w:w="895" w:type="dxa"/>
          </w:tcPr>
          <w:p>
            <w:pPr>
              <w:pStyle w:val="TableParagraph"/>
              <w:spacing w:line="235" w:lineRule="exact"/>
              <w:ind w:left="9" w:right="11"/>
              <w:jc w:val="center"/>
              <w:rPr>
                <w:sz w:val="22"/>
              </w:rPr>
            </w:pPr>
            <w:r>
              <w:rPr>
                <w:spacing w:val="-2"/>
                <w:sz w:val="22"/>
              </w:rPr>
              <w:t>53-</w:t>
            </w:r>
            <w:r>
              <w:rPr>
                <w:spacing w:val="-4"/>
                <w:sz w:val="22"/>
              </w:rPr>
              <w:t>7065</w:t>
            </w:r>
          </w:p>
        </w:tc>
        <w:tc>
          <w:tcPr>
            <w:tcW w:w="5132" w:type="dxa"/>
          </w:tcPr>
          <w:p>
            <w:pPr>
              <w:pStyle w:val="TableParagraph"/>
              <w:spacing w:line="235"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5" w:lineRule="exact"/>
              <w:ind w:right="95"/>
              <w:rPr>
                <w:sz w:val="22"/>
              </w:rPr>
            </w:pPr>
            <w:r>
              <w:rPr>
                <w:spacing w:val="-2"/>
                <w:sz w:val="22"/>
              </w:rPr>
              <w:t>1,467</w:t>
            </w:r>
          </w:p>
        </w:tc>
        <w:tc>
          <w:tcPr>
            <w:tcW w:w="1298" w:type="dxa"/>
          </w:tcPr>
          <w:p>
            <w:pPr>
              <w:pStyle w:val="TableParagraph"/>
              <w:spacing w:line="235" w:lineRule="exact"/>
              <w:ind w:right="92"/>
              <w:rPr>
                <w:sz w:val="22"/>
              </w:rPr>
            </w:pPr>
            <w:r>
              <w:rPr>
                <w:spacing w:val="-2"/>
                <w:sz w:val="22"/>
              </w:rPr>
              <w:t>1,492</w:t>
            </w:r>
          </w:p>
        </w:tc>
        <w:tc>
          <w:tcPr>
            <w:tcW w:w="938" w:type="dxa"/>
          </w:tcPr>
          <w:p>
            <w:pPr>
              <w:pStyle w:val="TableParagraph"/>
              <w:spacing w:line="235" w:lineRule="exact"/>
              <w:ind w:right="94"/>
              <w:rPr>
                <w:sz w:val="22"/>
              </w:rPr>
            </w:pPr>
            <w:r>
              <w:rPr>
                <w:spacing w:val="-5"/>
                <w:sz w:val="22"/>
              </w:rPr>
              <w:t>25</w:t>
            </w:r>
          </w:p>
        </w:tc>
        <w:tc>
          <w:tcPr>
            <w:tcW w:w="878" w:type="dxa"/>
          </w:tcPr>
          <w:p>
            <w:pPr>
              <w:pStyle w:val="TableParagraph"/>
              <w:spacing w:line="235" w:lineRule="exact"/>
              <w:ind w:left="170" w:right="3"/>
              <w:jc w:val="center"/>
              <w:rPr>
                <w:sz w:val="22"/>
              </w:rPr>
            </w:pPr>
            <w:r>
              <w:rPr>
                <w:spacing w:val="-2"/>
                <w:sz w:val="22"/>
              </w:rPr>
              <w:t>1.70%</w:t>
            </w:r>
          </w:p>
        </w:tc>
        <w:tc>
          <w:tcPr>
            <w:tcW w:w="828" w:type="dxa"/>
          </w:tcPr>
          <w:p>
            <w:pPr>
              <w:pStyle w:val="TableParagraph"/>
              <w:spacing w:line="235" w:lineRule="exact"/>
              <w:ind w:right="93"/>
              <w:rPr>
                <w:sz w:val="22"/>
              </w:rPr>
            </w:pPr>
            <w:r>
              <w:rPr>
                <w:spacing w:val="-5"/>
                <w:sz w:val="22"/>
              </w:rPr>
              <w:t>88</w:t>
            </w:r>
          </w:p>
        </w:tc>
        <w:tc>
          <w:tcPr>
            <w:tcW w:w="1040" w:type="dxa"/>
          </w:tcPr>
          <w:p>
            <w:pPr>
              <w:pStyle w:val="TableParagraph"/>
              <w:spacing w:line="235" w:lineRule="exact"/>
              <w:ind w:right="91"/>
              <w:rPr>
                <w:sz w:val="22"/>
              </w:rPr>
            </w:pPr>
            <w:r>
              <w:rPr>
                <w:spacing w:val="-5"/>
                <w:sz w:val="22"/>
              </w:rPr>
              <w:t>148</w:t>
            </w:r>
          </w:p>
        </w:tc>
        <w:tc>
          <w:tcPr>
            <w:tcW w:w="876" w:type="dxa"/>
          </w:tcPr>
          <w:p>
            <w:pPr>
              <w:pStyle w:val="TableParagraph"/>
              <w:spacing w:line="235" w:lineRule="exact"/>
              <w:ind w:right="91"/>
              <w:rPr>
                <w:sz w:val="22"/>
              </w:rPr>
            </w:pPr>
            <w:r>
              <w:rPr>
                <w:spacing w:val="-5"/>
                <w:sz w:val="22"/>
              </w:rPr>
              <w:t>12</w:t>
            </w:r>
          </w:p>
        </w:tc>
        <w:tc>
          <w:tcPr>
            <w:tcW w:w="1051" w:type="dxa"/>
          </w:tcPr>
          <w:p>
            <w:pPr>
              <w:pStyle w:val="TableParagraph"/>
              <w:spacing w:line="235" w:lineRule="exact"/>
              <w:ind w:right="93"/>
              <w:rPr>
                <w:sz w:val="22"/>
              </w:rPr>
            </w:pPr>
            <w:r>
              <w:rPr>
                <w:spacing w:val="-5"/>
                <w:sz w:val="22"/>
              </w:rPr>
              <w:t>248</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1120</w:t>
            </w:r>
          </w:p>
        </w:tc>
        <w:tc>
          <w:tcPr>
            <w:tcW w:w="5132" w:type="dxa"/>
          </w:tcPr>
          <w:p>
            <w:pPr>
              <w:pStyle w:val="TableParagraph"/>
              <w:spacing w:line="234" w:lineRule="exact" w:before="0"/>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before="0"/>
              <w:ind w:right="95"/>
              <w:rPr>
                <w:sz w:val="22"/>
              </w:rPr>
            </w:pPr>
            <w:r>
              <w:rPr>
                <w:spacing w:val="-2"/>
                <w:sz w:val="22"/>
              </w:rPr>
              <w:t>1,087</w:t>
            </w:r>
          </w:p>
        </w:tc>
        <w:tc>
          <w:tcPr>
            <w:tcW w:w="1298" w:type="dxa"/>
          </w:tcPr>
          <w:p>
            <w:pPr>
              <w:pStyle w:val="TableParagraph"/>
              <w:spacing w:line="234" w:lineRule="exact" w:before="0"/>
              <w:ind w:right="92"/>
              <w:rPr>
                <w:sz w:val="22"/>
              </w:rPr>
            </w:pPr>
            <w:r>
              <w:rPr>
                <w:spacing w:val="-2"/>
                <w:sz w:val="22"/>
              </w:rPr>
              <w:t>1,153</w:t>
            </w:r>
          </w:p>
        </w:tc>
        <w:tc>
          <w:tcPr>
            <w:tcW w:w="938" w:type="dxa"/>
          </w:tcPr>
          <w:p>
            <w:pPr>
              <w:pStyle w:val="TableParagraph"/>
              <w:spacing w:line="234" w:lineRule="exact" w:before="0"/>
              <w:ind w:right="94"/>
              <w:rPr>
                <w:sz w:val="22"/>
              </w:rPr>
            </w:pPr>
            <w:r>
              <w:rPr>
                <w:spacing w:val="-5"/>
                <w:sz w:val="22"/>
              </w:rPr>
              <w:t>66</w:t>
            </w:r>
          </w:p>
        </w:tc>
        <w:tc>
          <w:tcPr>
            <w:tcW w:w="878" w:type="dxa"/>
          </w:tcPr>
          <w:p>
            <w:pPr>
              <w:pStyle w:val="TableParagraph"/>
              <w:spacing w:line="234" w:lineRule="exact" w:before="0"/>
              <w:ind w:left="170" w:right="3"/>
              <w:jc w:val="center"/>
              <w:rPr>
                <w:sz w:val="22"/>
              </w:rPr>
            </w:pPr>
            <w:r>
              <w:rPr>
                <w:spacing w:val="-2"/>
                <w:sz w:val="22"/>
              </w:rPr>
              <w:t>6.07%</w:t>
            </w:r>
          </w:p>
        </w:tc>
        <w:tc>
          <w:tcPr>
            <w:tcW w:w="828" w:type="dxa"/>
          </w:tcPr>
          <w:p>
            <w:pPr>
              <w:pStyle w:val="TableParagraph"/>
              <w:spacing w:line="234" w:lineRule="exact" w:before="0"/>
              <w:ind w:right="93"/>
              <w:rPr>
                <w:sz w:val="22"/>
              </w:rPr>
            </w:pPr>
            <w:r>
              <w:rPr>
                <w:spacing w:val="-5"/>
                <w:sz w:val="22"/>
              </w:rPr>
              <w:t>87</w:t>
            </w:r>
          </w:p>
        </w:tc>
        <w:tc>
          <w:tcPr>
            <w:tcW w:w="1040" w:type="dxa"/>
          </w:tcPr>
          <w:p>
            <w:pPr>
              <w:pStyle w:val="TableParagraph"/>
              <w:spacing w:line="234" w:lineRule="exact" w:before="0"/>
              <w:ind w:right="95"/>
              <w:rPr>
                <w:sz w:val="22"/>
              </w:rPr>
            </w:pPr>
            <w:r>
              <w:rPr>
                <w:spacing w:val="-5"/>
                <w:sz w:val="22"/>
              </w:rPr>
              <w:t>76</w:t>
            </w:r>
          </w:p>
        </w:tc>
        <w:tc>
          <w:tcPr>
            <w:tcW w:w="876" w:type="dxa"/>
          </w:tcPr>
          <w:p>
            <w:pPr>
              <w:pStyle w:val="TableParagraph"/>
              <w:spacing w:line="234" w:lineRule="exact" w:before="0"/>
              <w:ind w:right="91"/>
              <w:rPr>
                <w:sz w:val="22"/>
              </w:rPr>
            </w:pPr>
            <w:r>
              <w:rPr>
                <w:spacing w:val="-5"/>
                <w:sz w:val="22"/>
              </w:rPr>
              <w:t>33</w:t>
            </w:r>
          </w:p>
        </w:tc>
        <w:tc>
          <w:tcPr>
            <w:tcW w:w="1051" w:type="dxa"/>
          </w:tcPr>
          <w:p>
            <w:pPr>
              <w:pStyle w:val="TableParagraph"/>
              <w:spacing w:line="234" w:lineRule="exact" w:before="0"/>
              <w:ind w:right="93"/>
              <w:rPr>
                <w:sz w:val="22"/>
              </w:rPr>
            </w:pPr>
            <w:r>
              <w:rPr>
                <w:spacing w:val="-5"/>
                <w:sz w:val="22"/>
              </w:rPr>
              <w:t>196</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37-</w:t>
            </w:r>
            <w:r>
              <w:rPr>
                <w:spacing w:val="-4"/>
                <w:sz w:val="22"/>
              </w:rPr>
              <w:t>2011</w:t>
            </w:r>
          </w:p>
        </w:tc>
        <w:tc>
          <w:tcPr>
            <w:tcW w:w="5132" w:type="dxa"/>
          </w:tcPr>
          <w:p>
            <w:pPr>
              <w:pStyle w:val="TableParagraph"/>
              <w:spacing w:line="254"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line="240" w:lineRule="auto" w:before="127"/>
              <w:ind w:right="95"/>
              <w:rPr>
                <w:sz w:val="22"/>
              </w:rPr>
            </w:pPr>
            <w:r>
              <w:rPr>
                <w:spacing w:val="-2"/>
                <w:sz w:val="22"/>
              </w:rPr>
              <w:t>1,250</w:t>
            </w:r>
          </w:p>
        </w:tc>
        <w:tc>
          <w:tcPr>
            <w:tcW w:w="1298" w:type="dxa"/>
          </w:tcPr>
          <w:p>
            <w:pPr>
              <w:pStyle w:val="TableParagraph"/>
              <w:spacing w:line="240" w:lineRule="auto" w:before="127"/>
              <w:ind w:right="92"/>
              <w:rPr>
                <w:sz w:val="22"/>
              </w:rPr>
            </w:pPr>
            <w:r>
              <w:rPr>
                <w:spacing w:val="-2"/>
                <w:sz w:val="22"/>
              </w:rPr>
              <w:t>1,253</w:t>
            </w:r>
          </w:p>
        </w:tc>
        <w:tc>
          <w:tcPr>
            <w:tcW w:w="938" w:type="dxa"/>
          </w:tcPr>
          <w:p>
            <w:pPr>
              <w:pStyle w:val="TableParagraph"/>
              <w:spacing w:line="240" w:lineRule="auto" w:before="127"/>
              <w:ind w:right="94"/>
              <w:rPr>
                <w:sz w:val="22"/>
              </w:rPr>
            </w:pPr>
            <w:r>
              <w:rPr>
                <w:spacing w:val="-10"/>
                <w:sz w:val="22"/>
              </w:rPr>
              <w:t>3</w:t>
            </w:r>
          </w:p>
        </w:tc>
        <w:tc>
          <w:tcPr>
            <w:tcW w:w="878" w:type="dxa"/>
          </w:tcPr>
          <w:p>
            <w:pPr>
              <w:pStyle w:val="TableParagraph"/>
              <w:spacing w:line="240" w:lineRule="auto" w:before="127"/>
              <w:ind w:left="170" w:right="3"/>
              <w:jc w:val="center"/>
              <w:rPr>
                <w:sz w:val="22"/>
              </w:rPr>
            </w:pPr>
            <w:r>
              <w:rPr>
                <w:spacing w:val="-2"/>
                <w:sz w:val="22"/>
              </w:rPr>
              <w:t>0.24%</w:t>
            </w:r>
          </w:p>
        </w:tc>
        <w:tc>
          <w:tcPr>
            <w:tcW w:w="828" w:type="dxa"/>
          </w:tcPr>
          <w:p>
            <w:pPr>
              <w:pStyle w:val="TableParagraph"/>
              <w:spacing w:line="240" w:lineRule="auto" w:before="127"/>
              <w:ind w:right="93"/>
              <w:rPr>
                <w:sz w:val="22"/>
              </w:rPr>
            </w:pPr>
            <w:r>
              <w:rPr>
                <w:spacing w:val="-5"/>
                <w:sz w:val="22"/>
              </w:rPr>
              <w:t>82</w:t>
            </w:r>
          </w:p>
        </w:tc>
        <w:tc>
          <w:tcPr>
            <w:tcW w:w="1040" w:type="dxa"/>
          </w:tcPr>
          <w:p>
            <w:pPr>
              <w:pStyle w:val="TableParagraph"/>
              <w:spacing w:line="240" w:lineRule="auto" w:before="127"/>
              <w:ind w:right="95"/>
              <w:rPr>
                <w:sz w:val="22"/>
              </w:rPr>
            </w:pPr>
            <w:r>
              <w:rPr>
                <w:spacing w:val="-5"/>
                <w:sz w:val="22"/>
              </w:rPr>
              <w:t>92</w:t>
            </w:r>
          </w:p>
        </w:tc>
        <w:tc>
          <w:tcPr>
            <w:tcW w:w="876" w:type="dxa"/>
          </w:tcPr>
          <w:p>
            <w:pPr>
              <w:pStyle w:val="TableParagraph"/>
              <w:spacing w:line="240" w:lineRule="auto" w:before="127"/>
              <w:ind w:right="91"/>
              <w:rPr>
                <w:sz w:val="22"/>
              </w:rPr>
            </w:pPr>
            <w:r>
              <w:rPr>
                <w:spacing w:val="-10"/>
                <w:sz w:val="22"/>
              </w:rPr>
              <w:t>2</w:t>
            </w:r>
          </w:p>
        </w:tc>
        <w:tc>
          <w:tcPr>
            <w:tcW w:w="1051" w:type="dxa"/>
          </w:tcPr>
          <w:p>
            <w:pPr>
              <w:pStyle w:val="TableParagraph"/>
              <w:spacing w:line="240" w:lineRule="auto" w:before="127"/>
              <w:ind w:right="93"/>
              <w:rPr>
                <w:sz w:val="22"/>
              </w:rPr>
            </w:pPr>
            <w:r>
              <w:rPr>
                <w:spacing w:val="-5"/>
                <w:sz w:val="22"/>
              </w:rPr>
              <w:t>176</w:t>
            </w:r>
          </w:p>
        </w:tc>
      </w:tr>
      <w:tr>
        <w:trPr>
          <w:trHeight w:val="251" w:hRule="atLeast"/>
        </w:trPr>
        <w:tc>
          <w:tcPr>
            <w:tcW w:w="895" w:type="dxa"/>
          </w:tcPr>
          <w:p>
            <w:pPr>
              <w:pStyle w:val="TableParagraph"/>
              <w:spacing w:before="0"/>
              <w:ind w:left="9" w:right="11"/>
              <w:jc w:val="center"/>
              <w:rPr>
                <w:sz w:val="22"/>
              </w:rPr>
            </w:pPr>
            <w:r>
              <w:rPr>
                <w:spacing w:val="-2"/>
                <w:sz w:val="22"/>
              </w:rPr>
              <w:t>41-</w:t>
            </w:r>
            <w:r>
              <w:rPr>
                <w:spacing w:val="-4"/>
                <w:sz w:val="22"/>
              </w:rPr>
              <w:t>2031</w:t>
            </w:r>
          </w:p>
        </w:tc>
        <w:tc>
          <w:tcPr>
            <w:tcW w:w="5132" w:type="dxa"/>
          </w:tcPr>
          <w:p>
            <w:pPr>
              <w:pStyle w:val="TableParagraph"/>
              <w:spacing w:before="0"/>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before="0"/>
              <w:ind w:right="95"/>
              <w:rPr>
                <w:sz w:val="22"/>
              </w:rPr>
            </w:pPr>
            <w:r>
              <w:rPr>
                <w:spacing w:val="-2"/>
                <w:sz w:val="22"/>
              </w:rPr>
              <w:t>1,295</w:t>
            </w:r>
          </w:p>
        </w:tc>
        <w:tc>
          <w:tcPr>
            <w:tcW w:w="1298" w:type="dxa"/>
          </w:tcPr>
          <w:p>
            <w:pPr>
              <w:pStyle w:val="TableParagraph"/>
              <w:spacing w:before="0"/>
              <w:ind w:right="92"/>
              <w:rPr>
                <w:sz w:val="22"/>
              </w:rPr>
            </w:pPr>
            <w:r>
              <w:rPr>
                <w:spacing w:val="-2"/>
                <w:sz w:val="22"/>
              </w:rPr>
              <w:t>1,261</w:t>
            </w:r>
          </w:p>
        </w:tc>
        <w:tc>
          <w:tcPr>
            <w:tcW w:w="938" w:type="dxa"/>
          </w:tcPr>
          <w:p>
            <w:pPr>
              <w:pStyle w:val="TableParagraph"/>
              <w:spacing w:before="0"/>
              <w:ind w:right="94"/>
              <w:rPr>
                <w:sz w:val="22"/>
              </w:rPr>
            </w:pPr>
            <w:r>
              <w:rPr>
                <w:spacing w:val="-2"/>
                <w:sz w:val="22"/>
              </w:rPr>
              <w:t>-</w:t>
            </w:r>
            <w:r>
              <w:rPr>
                <w:spacing w:val="-7"/>
                <w:sz w:val="22"/>
              </w:rPr>
              <w:t>34</w:t>
            </w:r>
          </w:p>
        </w:tc>
        <w:tc>
          <w:tcPr>
            <w:tcW w:w="878" w:type="dxa"/>
          </w:tcPr>
          <w:p>
            <w:pPr>
              <w:pStyle w:val="TableParagraph"/>
              <w:spacing w:before="0"/>
              <w:ind w:left="110" w:right="3"/>
              <w:jc w:val="center"/>
              <w:rPr>
                <w:sz w:val="22"/>
              </w:rPr>
            </w:pPr>
            <w:r>
              <w:rPr>
                <w:spacing w:val="-2"/>
                <w:sz w:val="22"/>
              </w:rPr>
              <w:t>-2.63%</w:t>
            </w:r>
          </w:p>
        </w:tc>
        <w:tc>
          <w:tcPr>
            <w:tcW w:w="828" w:type="dxa"/>
          </w:tcPr>
          <w:p>
            <w:pPr>
              <w:pStyle w:val="TableParagraph"/>
              <w:spacing w:before="0"/>
              <w:ind w:right="93"/>
              <w:rPr>
                <w:sz w:val="22"/>
              </w:rPr>
            </w:pPr>
            <w:r>
              <w:rPr>
                <w:spacing w:val="-5"/>
                <w:sz w:val="22"/>
              </w:rPr>
              <w:t>80</w:t>
            </w:r>
          </w:p>
        </w:tc>
        <w:tc>
          <w:tcPr>
            <w:tcW w:w="1040" w:type="dxa"/>
          </w:tcPr>
          <w:p>
            <w:pPr>
              <w:pStyle w:val="TableParagraph"/>
              <w:spacing w:before="0"/>
              <w:ind w:right="91"/>
              <w:rPr>
                <w:sz w:val="22"/>
              </w:rPr>
            </w:pPr>
            <w:r>
              <w:rPr>
                <w:spacing w:val="-5"/>
                <w:sz w:val="22"/>
              </w:rPr>
              <w:t>104</w:t>
            </w:r>
          </w:p>
        </w:tc>
        <w:tc>
          <w:tcPr>
            <w:tcW w:w="876" w:type="dxa"/>
          </w:tcPr>
          <w:p>
            <w:pPr>
              <w:pStyle w:val="TableParagraph"/>
              <w:spacing w:before="0"/>
              <w:ind w:right="91"/>
              <w:rPr>
                <w:sz w:val="22"/>
              </w:rPr>
            </w:pPr>
            <w:r>
              <w:rPr>
                <w:spacing w:val="-2"/>
                <w:sz w:val="22"/>
              </w:rPr>
              <w:t>-</w:t>
            </w:r>
            <w:r>
              <w:rPr>
                <w:spacing w:val="-7"/>
                <w:sz w:val="22"/>
              </w:rPr>
              <w:t>17</w:t>
            </w:r>
          </w:p>
        </w:tc>
        <w:tc>
          <w:tcPr>
            <w:tcW w:w="1051" w:type="dxa"/>
          </w:tcPr>
          <w:p>
            <w:pPr>
              <w:pStyle w:val="TableParagraph"/>
              <w:spacing w:before="0"/>
              <w:ind w:right="93"/>
              <w:rPr>
                <w:sz w:val="22"/>
              </w:rPr>
            </w:pPr>
            <w:r>
              <w:rPr>
                <w:spacing w:val="-5"/>
                <w:sz w:val="22"/>
              </w:rPr>
              <w:t>167</w:t>
            </w:r>
          </w:p>
        </w:tc>
      </w:tr>
    </w:tbl>
    <w:p>
      <w:pPr>
        <w:pStyle w:val="BodyText"/>
        <w:rPr>
          <w:rFonts w:ascii="Arial"/>
          <w:b/>
          <w:sz w:val="24"/>
        </w:rPr>
      </w:pPr>
    </w:p>
    <w:p>
      <w:pPr>
        <w:pStyle w:val="BodyText"/>
        <w:spacing w:before="7"/>
        <w:rPr>
          <w:rFonts w:ascii="Arial"/>
          <w:b/>
          <w:sz w:val="24"/>
        </w:rPr>
      </w:pPr>
    </w:p>
    <w:p>
      <w:pPr>
        <w:spacing w:before="1"/>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10"/>
        <w:gridCol w:w="938"/>
        <w:gridCol w:w="878"/>
        <w:gridCol w:w="828"/>
        <w:gridCol w:w="1040"/>
        <w:gridCol w:w="876"/>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310" w:type="dxa"/>
          </w:tcPr>
          <w:p>
            <w:pPr>
              <w:pStyle w:val="TableParagraph"/>
              <w:spacing w:line="240" w:lineRule="auto" w:before="0"/>
              <w:ind w:left="11"/>
              <w:jc w:val="center"/>
              <w:rPr>
                <w:b/>
                <w:sz w:val="22"/>
              </w:rPr>
            </w:pPr>
            <w:r>
              <w:rPr>
                <w:b/>
                <w:spacing w:val="-4"/>
                <w:sz w:val="22"/>
              </w:rPr>
              <w:t>2026</w:t>
            </w:r>
          </w:p>
          <w:p>
            <w:pPr>
              <w:pStyle w:val="TableParagraph"/>
              <w:spacing w:line="252" w:lineRule="exact" w:before="0"/>
              <w:ind w:left="113" w:right="99"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firstLine="88"/>
              <w:jc w:val="left"/>
              <w:rPr>
                <w:b/>
                <w:sz w:val="22"/>
              </w:rPr>
            </w:pPr>
            <w:r>
              <w:rPr>
                <w:b/>
                <w:spacing w:val="-4"/>
                <w:sz w:val="22"/>
              </w:rPr>
              <w:t>Total</w:t>
            </w:r>
          </w:p>
          <w:p>
            <w:pPr>
              <w:pStyle w:val="TableParagraph"/>
              <w:spacing w:line="252" w:lineRule="exact" w:before="0"/>
              <w:ind w:left="110"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ind w:right="95"/>
              <w:rPr>
                <w:sz w:val="22"/>
              </w:rPr>
            </w:pPr>
            <w:r>
              <w:rPr>
                <w:spacing w:val="-2"/>
                <w:sz w:val="22"/>
              </w:rPr>
              <w:t>2,173</w:t>
            </w:r>
          </w:p>
        </w:tc>
        <w:tc>
          <w:tcPr>
            <w:tcW w:w="1310" w:type="dxa"/>
          </w:tcPr>
          <w:p>
            <w:pPr>
              <w:pStyle w:val="TableParagraph"/>
              <w:ind w:right="92"/>
              <w:rPr>
                <w:sz w:val="22"/>
              </w:rPr>
            </w:pPr>
            <w:r>
              <w:rPr>
                <w:spacing w:val="-2"/>
                <w:sz w:val="22"/>
              </w:rPr>
              <w:t>2,174</w:t>
            </w:r>
          </w:p>
        </w:tc>
        <w:tc>
          <w:tcPr>
            <w:tcW w:w="938" w:type="dxa"/>
          </w:tcPr>
          <w:p>
            <w:pPr>
              <w:pStyle w:val="TableParagraph"/>
              <w:ind w:right="94"/>
              <w:rPr>
                <w:sz w:val="22"/>
              </w:rPr>
            </w:pPr>
            <w:r>
              <w:rPr>
                <w:spacing w:val="-10"/>
                <w:sz w:val="22"/>
              </w:rPr>
              <w:t>1</w:t>
            </w:r>
          </w:p>
        </w:tc>
        <w:tc>
          <w:tcPr>
            <w:tcW w:w="878" w:type="dxa"/>
          </w:tcPr>
          <w:p>
            <w:pPr>
              <w:pStyle w:val="TableParagraph"/>
              <w:ind w:right="91"/>
              <w:rPr>
                <w:sz w:val="22"/>
              </w:rPr>
            </w:pPr>
            <w:r>
              <w:rPr>
                <w:spacing w:val="-2"/>
                <w:sz w:val="22"/>
              </w:rPr>
              <w:t>0.05%</w:t>
            </w:r>
          </w:p>
        </w:tc>
        <w:tc>
          <w:tcPr>
            <w:tcW w:w="828" w:type="dxa"/>
          </w:tcPr>
          <w:p>
            <w:pPr>
              <w:pStyle w:val="TableParagraph"/>
              <w:ind w:right="91"/>
              <w:rPr>
                <w:sz w:val="22"/>
              </w:rPr>
            </w:pPr>
            <w:r>
              <w:rPr>
                <w:spacing w:val="-5"/>
                <w:sz w:val="22"/>
              </w:rPr>
              <w:t>230</w:t>
            </w:r>
          </w:p>
        </w:tc>
        <w:tc>
          <w:tcPr>
            <w:tcW w:w="1040" w:type="dxa"/>
          </w:tcPr>
          <w:p>
            <w:pPr>
              <w:pStyle w:val="TableParagraph"/>
              <w:ind w:right="91"/>
              <w:rPr>
                <w:sz w:val="22"/>
              </w:rPr>
            </w:pPr>
            <w:r>
              <w:rPr>
                <w:spacing w:val="-5"/>
                <w:sz w:val="22"/>
              </w:rPr>
              <w:t>275</w:t>
            </w:r>
          </w:p>
        </w:tc>
        <w:tc>
          <w:tcPr>
            <w:tcW w:w="876" w:type="dxa"/>
          </w:tcPr>
          <w:p>
            <w:pPr>
              <w:pStyle w:val="TableParagraph"/>
              <w:ind w:right="91"/>
              <w:rPr>
                <w:sz w:val="22"/>
              </w:rPr>
            </w:pPr>
            <w:r>
              <w:rPr>
                <w:spacing w:val="-10"/>
                <w:sz w:val="22"/>
              </w:rPr>
              <w:t>0</w:t>
            </w:r>
          </w:p>
        </w:tc>
        <w:tc>
          <w:tcPr>
            <w:tcW w:w="1051" w:type="dxa"/>
          </w:tcPr>
          <w:p>
            <w:pPr>
              <w:pStyle w:val="TableParagraph"/>
              <w:ind w:right="93"/>
              <w:rPr>
                <w:sz w:val="22"/>
              </w:rPr>
            </w:pPr>
            <w:r>
              <w:rPr>
                <w:spacing w:val="-5"/>
                <w:sz w:val="22"/>
              </w:rPr>
              <w:t>505</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772" w:type="dxa"/>
          </w:tcPr>
          <w:p>
            <w:pPr>
              <w:pStyle w:val="TableParagraph"/>
              <w:spacing w:before="5"/>
              <w:ind w:left="108"/>
              <w:jc w:val="left"/>
              <w:rPr>
                <w:sz w:val="22"/>
              </w:rPr>
            </w:pPr>
            <w:r>
              <w:rPr>
                <w:spacing w:val="-2"/>
                <w:sz w:val="22"/>
              </w:rPr>
              <w:t>Cashiers</w:t>
            </w:r>
          </w:p>
        </w:tc>
        <w:tc>
          <w:tcPr>
            <w:tcW w:w="1298" w:type="dxa"/>
          </w:tcPr>
          <w:p>
            <w:pPr>
              <w:pStyle w:val="TableParagraph"/>
              <w:spacing w:before="5"/>
              <w:ind w:right="95"/>
              <w:rPr>
                <w:sz w:val="22"/>
              </w:rPr>
            </w:pPr>
            <w:r>
              <w:rPr>
                <w:spacing w:val="-2"/>
                <w:sz w:val="22"/>
              </w:rPr>
              <w:t>2,303</w:t>
            </w:r>
          </w:p>
        </w:tc>
        <w:tc>
          <w:tcPr>
            <w:tcW w:w="1310" w:type="dxa"/>
          </w:tcPr>
          <w:p>
            <w:pPr>
              <w:pStyle w:val="TableParagraph"/>
              <w:spacing w:before="5"/>
              <w:ind w:right="92"/>
              <w:rPr>
                <w:sz w:val="22"/>
              </w:rPr>
            </w:pPr>
            <w:r>
              <w:rPr>
                <w:spacing w:val="-2"/>
                <w:sz w:val="22"/>
              </w:rPr>
              <w:t>2,221</w:t>
            </w:r>
          </w:p>
        </w:tc>
        <w:tc>
          <w:tcPr>
            <w:tcW w:w="938" w:type="dxa"/>
          </w:tcPr>
          <w:p>
            <w:pPr>
              <w:pStyle w:val="TableParagraph"/>
              <w:spacing w:before="5"/>
              <w:ind w:right="94"/>
              <w:rPr>
                <w:sz w:val="22"/>
              </w:rPr>
            </w:pPr>
            <w:r>
              <w:rPr>
                <w:spacing w:val="-2"/>
                <w:sz w:val="22"/>
              </w:rPr>
              <w:t>-</w:t>
            </w:r>
            <w:r>
              <w:rPr>
                <w:spacing w:val="-7"/>
                <w:sz w:val="22"/>
              </w:rPr>
              <w:t>82</w:t>
            </w:r>
          </w:p>
        </w:tc>
        <w:tc>
          <w:tcPr>
            <w:tcW w:w="878" w:type="dxa"/>
          </w:tcPr>
          <w:p>
            <w:pPr>
              <w:pStyle w:val="TableParagraph"/>
              <w:spacing w:before="5"/>
              <w:ind w:right="91"/>
              <w:rPr>
                <w:sz w:val="22"/>
              </w:rPr>
            </w:pPr>
            <w:r>
              <w:rPr>
                <w:spacing w:val="-2"/>
                <w:sz w:val="22"/>
              </w:rPr>
              <w:t>-3.56%</w:t>
            </w:r>
          </w:p>
        </w:tc>
        <w:tc>
          <w:tcPr>
            <w:tcW w:w="828" w:type="dxa"/>
          </w:tcPr>
          <w:p>
            <w:pPr>
              <w:pStyle w:val="TableParagraph"/>
              <w:spacing w:before="5"/>
              <w:ind w:right="91"/>
              <w:rPr>
                <w:sz w:val="22"/>
              </w:rPr>
            </w:pPr>
            <w:r>
              <w:rPr>
                <w:spacing w:val="-5"/>
                <w:sz w:val="22"/>
              </w:rPr>
              <w:t>206</w:t>
            </w:r>
          </w:p>
        </w:tc>
        <w:tc>
          <w:tcPr>
            <w:tcW w:w="1040" w:type="dxa"/>
          </w:tcPr>
          <w:p>
            <w:pPr>
              <w:pStyle w:val="TableParagraph"/>
              <w:spacing w:before="5"/>
              <w:ind w:right="91"/>
              <w:rPr>
                <w:sz w:val="22"/>
              </w:rPr>
            </w:pPr>
            <w:r>
              <w:rPr>
                <w:spacing w:val="-5"/>
                <w:sz w:val="22"/>
              </w:rPr>
              <w:t>224</w:t>
            </w:r>
          </w:p>
        </w:tc>
        <w:tc>
          <w:tcPr>
            <w:tcW w:w="876" w:type="dxa"/>
          </w:tcPr>
          <w:p>
            <w:pPr>
              <w:pStyle w:val="TableParagraph"/>
              <w:spacing w:before="5"/>
              <w:ind w:right="91"/>
              <w:rPr>
                <w:sz w:val="22"/>
              </w:rPr>
            </w:pPr>
            <w:r>
              <w:rPr>
                <w:spacing w:val="-2"/>
                <w:sz w:val="22"/>
              </w:rPr>
              <w:t>-</w:t>
            </w:r>
            <w:r>
              <w:rPr>
                <w:spacing w:val="-7"/>
                <w:sz w:val="22"/>
              </w:rPr>
              <w:t>41</w:t>
            </w:r>
          </w:p>
        </w:tc>
        <w:tc>
          <w:tcPr>
            <w:tcW w:w="1051" w:type="dxa"/>
          </w:tcPr>
          <w:p>
            <w:pPr>
              <w:pStyle w:val="TableParagraph"/>
              <w:spacing w:before="5"/>
              <w:ind w:right="93"/>
              <w:rPr>
                <w:sz w:val="22"/>
              </w:rPr>
            </w:pPr>
            <w:r>
              <w:rPr>
                <w:spacing w:val="-5"/>
                <w:sz w:val="22"/>
              </w:rPr>
              <w:t>389</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7062</w:t>
            </w:r>
          </w:p>
        </w:tc>
        <w:tc>
          <w:tcPr>
            <w:tcW w:w="4772" w:type="dxa"/>
          </w:tcPr>
          <w:p>
            <w:pPr>
              <w:pStyle w:val="TableParagraph"/>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5"/>
              <w:rPr>
                <w:sz w:val="22"/>
              </w:rPr>
            </w:pPr>
            <w:r>
              <w:rPr>
                <w:spacing w:val="-2"/>
                <w:sz w:val="22"/>
              </w:rPr>
              <w:t>2,213</w:t>
            </w:r>
          </w:p>
        </w:tc>
        <w:tc>
          <w:tcPr>
            <w:tcW w:w="1310" w:type="dxa"/>
          </w:tcPr>
          <w:p>
            <w:pPr>
              <w:pStyle w:val="TableParagraph"/>
              <w:ind w:right="92"/>
              <w:rPr>
                <w:sz w:val="22"/>
              </w:rPr>
            </w:pPr>
            <w:r>
              <w:rPr>
                <w:spacing w:val="-2"/>
                <w:sz w:val="22"/>
              </w:rPr>
              <w:t>2,285</w:t>
            </w:r>
          </w:p>
        </w:tc>
        <w:tc>
          <w:tcPr>
            <w:tcW w:w="938" w:type="dxa"/>
          </w:tcPr>
          <w:p>
            <w:pPr>
              <w:pStyle w:val="TableParagraph"/>
              <w:ind w:right="94"/>
              <w:rPr>
                <w:sz w:val="22"/>
              </w:rPr>
            </w:pPr>
            <w:r>
              <w:rPr>
                <w:spacing w:val="-5"/>
                <w:sz w:val="22"/>
              </w:rPr>
              <w:t>72</w:t>
            </w:r>
          </w:p>
        </w:tc>
        <w:tc>
          <w:tcPr>
            <w:tcW w:w="878" w:type="dxa"/>
          </w:tcPr>
          <w:p>
            <w:pPr>
              <w:pStyle w:val="TableParagraph"/>
              <w:ind w:right="91"/>
              <w:rPr>
                <w:sz w:val="22"/>
              </w:rPr>
            </w:pPr>
            <w:r>
              <w:rPr>
                <w:spacing w:val="-2"/>
                <w:sz w:val="22"/>
              </w:rPr>
              <w:t>3.25%</w:t>
            </w:r>
          </w:p>
        </w:tc>
        <w:tc>
          <w:tcPr>
            <w:tcW w:w="828" w:type="dxa"/>
          </w:tcPr>
          <w:p>
            <w:pPr>
              <w:pStyle w:val="TableParagraph"/>
              <w:ind w:right="91"/>
              <w:rPr>
                <w:sz w:val="22"/>
              </w:rPr>
            </w:pPr>
            <w:r>
              <w:rPr>
                <w:spacing w:val="-5"/>
                <w:sz w:val="22"/>
              </w:rPr>
              <w:t>103</w:t>
            </w:r>
          </w:p>
        </w:tc>
        <w:tc>
          <w:tcPr>
            <w:tcW w:w="1040" w:type="dxa"/>
          </w:tcPr>
          <w:p>
            <w:pPr>
              <w:pStyle w:val="TableParagraph"/>
              <w:ind w:right="91"/>
              <w:rPr>
                <w:sz w:val="22"/>
              </w:rPr>
            </w:pPr>
            <w:r>
              <w:rPr>
                <w:spacing w:val="-5"/>
                <w:sz w:val="22"/>
              </w:rPr>
              <w:t>188</w:t>
            </w:r>
          </w:p>
        </w:tc>
        <w:tc>
          <w:tcPr>
            <w:tcW w:w="876" w:type="dxa"/>
          </w:tcPr>
          <w:p>
            <w:pPr>
              <w:pStyle w:val="TableParagraph"/>
              <w:ind w:right="91"/>
              <w:rPr>
                <w:sz w:val="22"/>
              </w:rPr>
            </w:pPr>
            <w:r>
              <w:rPr>
                <w:spacing w:val="-5"/>
                <w:sz w:val="22"/>
              </w:rPr>
              <w:t>36</w:t>
            </w:r>
          </w:p>
        </w:tc>
        <w:tc>
          <w:tcPr>
            <w:tcW w:w="1051" w:type="dxa"/>
          </w:tcPr>
          <w:p>
            <w:pPr>
              <w:pStyle w:val="TableParagraph"/>
              <w:ind w:right="93"/>
              <w:rPr>
                <w:sz w:val="22"/>
              </w:rPr>
            </w:pPr>
            <w:r>
              <w:rPr>
                <w:spacing w:val="-5"/>
                <w:sz w:val="22"/>
              </w:rPr>
              <w:t>327</w:t>
            </w:r>
          </w:p>
        </w:tc>
      </w:tr>
      <w:tr>
        <w:trPr>
          <w:trHeight w:val="256" w:hRule="atLeast"/>
        </w:trPr>
        <w:tc>
          <w:tcPr>
            <w:tcW w:w="895" w:type="dxa"/>
          </w:tcPr>
          <w:p>
            <w:pPr>
              <w:pStyle w:val="TableParagraph"/>
              <w:spacing w:line="234" w:lineRule="exact"/>
              <w:ind w:left="11" w:right="2"/>
              <w:jc w:val="center"/>
              <w:rPr>
                <w:sz w:val="22"/>
              </w:rPr>
            </w:pPr>
            <w:r>
              <w:rPr>
                <w:spacing w:val="-2"/>
                <w:sz w:val="22"/>
              </w:rPr>
              <w:t>53-</w:t>
            </w:r>
            <w:r>
              <w:rPr>
                <w:spacing w:val="-4"/>
                <w:sz w:val="22"/>
              </w:rPr>
              <w:t>7065</w:t>
            </w:r>
          </w:p>
        </w:tc>
        <w:tc>
          <w:tcPr>
            <w:tcW w:w="4772" w:type="dxa"/>
          </w:tcPr>
          <w:p>
            <w:pPr>
              <w:pStyle w:val="TableParagraph"/>
              <w:spacing w:line="234"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ind w:right="95"/>
              <w:rPr>
                <w:sz w:val="22"/>
              </w:rPr>
            </w:pPr>
            <w:r>
              <w:rPr>
                <w:spacing w:val="-2"/>
                <w:sz w:val="22"/>
              </w:rPr>
              <w:t>1,467</w:t>
            </w:r>
          </w:p>
        </w:tc>
        <w:tc>
          <w:tcPr>
            <w:tcW w:w="1310" w:type="dxa"/>
          </w:tcPr>
          <w:p>
            <w:pPr>
              <w:pStyle w:val="TableParagraph"/>
              <w:spacing w:line="234" w:lineRule="exact"/>
              <w:ind w:right="92"/>
              <w:rPr>
                <w:sz w:val="22"/>
              </w:rPr>
            </w:pPr>
            <w:r>
              <w:rPr>
                <w:spacing w:val="-2"/>
                <w:sz w:val="22"/>
              </w:rPr>
              <w:t>1,492</w:t>
            </w:r>
          </w:p>
        </w:tc>
        <w:tc>
          <w:tcPr>
            <w:tcW w:w="938" w:type="dxa"/>
          </w:tcPr>
          <w:p>
            <w:pPr>
              <w:pStyle w:val="TableParagraph"/>
              <w:spacing w:line="234" w:lineRule="exact"/>
              <w:ind w:right="94"/>
              <w:rPr>
                <w:sz w:val="22"/>
              </w:rPr>
            </w:pPr>
            <w:r>
              <w:rPr>
                <w:spacing w:val="-5"/>
                <w:sz w:val="22"/>
              </w:rPr>
              <w:t>25</w:t>
            </w:r>
          </w:p>
        </w:tc>
        <w:tc>
          <w:tcPr>
            <w:tcW w:w="878" w:type="dxa"/>
          </w:tcPr>
          <w:p>
            <w:pPr>
              <w:pStyle w:val="TableParagraph"/>
              <w:spacing w:line="234" w:lineRule="exact"/>
              <w:ind w:right="91"/>
              <w:rPr>
                <w:sz w:val="22"/>
              </w:rPr>
            </w:pPr>
            <w:r>
              <w:rPr>
                <w:spacing w:val="-2"/>
                <w:sz w:val="22"/>
              </w:rPr>
              <w:t>1.70%</w:t>
            </w:r>
          </w:p>
        </w:tc>
        <w:tc>
          <w:tcPr>
            <w:tcW w:w="828" w:type="dxa"/>
          </w:tcPr>
          <w:p>
            <w:pPr>
              <w:pStyle w:val="TableParagraph"/>
              <w:spacing w:line="234" w:lineRule="exact"/>
              <w:ind w:right="93"/>
              <w:rPr>
                <w:sz w:val="22"/>
              </w:rPr>
            </w:pPr>
            <w:r>
              <w:rPr>
                <w:spacing w:val="-5"/>
                <w:sz w:val="22"/>
              </w:rPr>
              <w:t>88</w:t>
            </w:r>
          </w:p>
        </w:tc>
        <w:tc>
          <w:tcPr>
            <w:tcW w:w="1040" w:type="dxa"/>
          </w:tcPr>
          <w:p>
            <w:pPr>
              <w:pStyle w:val="TableParagraph"/>
              <w:spacing w:line="234" w:lineRule="exact"/>
              <w:ind w:right="91"/>
              <w:rPr>
                <w:sz w:val="22"/>
              </w:rPr>
            </w:pPr>
            <w:r>
              <w:rPr>
                <w:spacing w:val="-5"/>
                <w:sz w:val="22"/>
              </w:rPr>
              <w:t>148</w:t>
            </w:r>
          </w:p>
        </w:tc>
        <w:tc>
          <w:tcPr>
            <w:tcW w:w="876" w:type="dxa"/>
          </w:tcPr>
          <w:p>
            <w:pPr>
              <w:pStyle w:val="TableParagraph"/>
              <w:spacing w:line="234" w:lineRule="exact"/>
              <w:ind w:right="91"/>
              <w:rPr>
                <w:sz w:val="22"/>
              </w:rPr>
            </w:pPr>
            <w:r>
              <w:rPr>
                <w:spacing w:val="-5"/>
                <w:sz w:val="22"/>
              </w:rPr>
              <w:t>12</w:t>
            </w:r>
          </w:p>
        </w:tc>
        <w:tc>
          <w:tcPr>
            <w:tcW w:w="1051" w:type="dxa"/>
          </w:tcPr>
          <w:p>
            <w:pPr>
              <w:pStyle w:val="TableParagraph"/>
              <w:spacing w:line="234" w:lineRule="exact"/>
              <w:ind w:right="93"/>
              <w:rPr>
                <w:sz w:val="22"/>
              </w:rPr>
            </w:pPr>
            <w:r>
              <w:rPr>
                <w:spacing w:val="-5"/>
                <w:sz w:val="22"/>
              </w:rPr>
              <w:t>248</w:t>
            </w:r>
          </w:p>
        </w:tc>
      </w:tr>
      <w:tr>
        <w:trPr>
          <w:trHeight w:val="254" w:hRule="atLeast"/>
        </w:trPr>
        <w:tc>
          <w:tcPr>
            <w:tcW w:w="895" w:type="dxa"/>
          </w:tcPr>
          <w:p>
            <w:pPr>
              <w:pStyle w:val="TableParagraph"/>
              <w:ind w:left="11" w:right="2"/>
              <w:jc w:val="center"/>
              <w:rPr>
                <w:sz w:val="22"/>
              </w:rPr>
            </w:pPr>
            <w:r>
              <w:rPr>
                <w:spacing w:val="-2"/>
                <w:sz w:val="22"/>
              </w:rPr>
              <w:t>53-</w:t>
            </w:r>
            <w:r>
              <w:rPr>
                <w:spacing w:val="-4"/>
                <w:sz w:val="22"/>
              </w:rPr>
              <w:t>3032</w:t>
            </w:r>
          </w:p>
        </w:tc>
        <w:tc>
          <w:tcPr>
            <w:tcW w:w="4772" w:type="dxa"/>
          </w:tcPr>
          <w:p>
            <w:pPr>
              <w:pStyle w:val="TableParagraph"/>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ind w:right="95"/>
              <w:rPr>
                <w:sz w:val="22"/>
              </w:rPr>
            </w:pPr>
            <w:r>
              <w:rPr>
                <w:spacing w:val="-2"/>
                <w:sz w:val="22"/>
              </w:rPr>
              <w:t>2,389</w:t>
            </w:r>
          </w:p>
        </w:tc>
        <w:tc>
          <w:tcPr>
            <w:tcW w:w="1310" w:type="dxa"/>
          </w:tcPr>
          <w:p>
            <w:pPr>
              <w:pStyle w:val="TableParagraph"/>
              <w:ind w:right="92"/>
              <w:rPr>
                <w:sz w:val="22"/>
              </w:rPr>
            </w:pPr>
            <w:r>
              <w:rPr>
                <w:spacing w:val="-2"/>
                <w:sz w:val="22"/>
              </w:rPr>
              <w:t>2,319</w:t>
            </w:r>
          </w:p>
        </w:tc>
        <w:tc>
          <w:tcPr>
            <w:tcW w:w="938" w:type="dxa"/>
          </w:tcPr>
          <w:p>
            <w:pPr>
              <w:pStyle w:val="TableParagraph"/>
              <w:ind w:right="94"/>
              <w:rPr>
                <w:sz w:val="22"/>
              </w:rPr>
            </w:pPr>
            <w:r>
              <w:rPr>
                <w:spacing w:val="-2"/>
                <w:sz w:val="22"/>
              </w:rPr>
              <w:t>-</w:t>
            </w:r>
            <w:r>
              <w:rPr>
                <w:spacing w:val="-7"/>
                <w:sz w:val="22"/>
              </w:rPr>
              <w:t>70</w:t>
            </w:r>
          </w:p>
        </w:tc>
        <w:tc>
          <w:tcPr>
            <w:tcW w:w="878" w:type="dxa"/>
          </w:tcPr>
          <w:p>
            <w:pPr>
              <w:pStyle w:val="TableParagraph"/>
              <w:ind w:right="91"/>
              <w:rPr>
                <w:sz w:val="22"/>
              </w:rPr>
            </w:pPr>
            <w:r>
              <w:rPr>
                <w:spacing w:val="-2"/>
                <w:sz w:val="22"/>
              </w:rPr>
              <w:t>-2.93%</w:t>
            </w:r>
          </w:p>
        </w:tc>
        <w:tc>
          <w:tcPr>
            <w:tcW w:w="828" w:type="dxa"/>
          </w:tcPr>
          <w:p>
            <w:pPr>
              <w:pStyle w:val="TableParagraph"/>
              <w:ind w:right="93"/>
              <w:rPr>
                <w:sz w:val="22"/>
              </w:rPr>
            </w:pPr>
            <w:r>
              <w:rPr>
                <w:spacing w:val="-5"/>
                <w:sz w:val="22"/>
              </w:rPr>
              <w:t>96</w:t>
            </w:r>
          </w:p>
        </w:tc>
        <w:tc>
          <w:tcPr>
            <w:tcW w:w="1040" w:type="dxa"/>
          </w:tcPr>
          <w:p>
            <w:pPr>
              <w:pStyle w:val="TableParagraph"/>
              <w:ind w:right="91"/>
              <w:rPr>
                <w:sz w:val="22"/>
              </w:rPr>
            </w:pPr>
            <w:r>
              <w:rPr>
                <w:spacing w:val="-5"/>
                <w:sz w:val="22"/>
              </w:rPr>
              <w:t>143</w:t>
            </w:r>
          </w:p>
        </w:tc>
        <w:tc>
          <w:tcPr>
            <w:tcW w:w="876" w:type="dxa"/>
          </w:tcPr>
          <w:p>
            <w:pPr>
              <w:pStyle w:val="TableParagraph"/>
              <w:ind w:right="91"/>
              <w:rPr>
                <w:sz w:val="22"/>
              </w:rPr>
            </w:pPr>
            <w:r>
              <w:rPr>
                <w:spacing w:val="-2"/>
                <w:sz w:val="22"/>
              </w:rPr>
              <w:t>-</w:t>
            </w:r>
            <w:r>
              <w:rPr>
                <w:spacing w:val="-7"/>
                <w:sz w:val="22"/>
              </w:rPr>
              <w:t>35</w:t>
            </w:r>
          </w:p>
        </w:tc>
        <w:tc>
          <w:tcPr>
            <w:tcW w:w="1051" w:type="dxa"/>
          </w:tcPr>
          <w:p>
            <w:pPr>
              <w:pStyle w:val="TableParagraph"/>
              <w:ind w:right="93"/>
              <w:rPr>
                <w:sz w:val="22"/>
              </w:rPr>
            </w:pPr>
            <w:r>
              <w:rPr>
                <w:spacing w:val="-5"/>
                <w:sz w:val="22"/>
              </w:rPr>
              <w:t>204</w:t>
            </w:r>
          </w:p>
        </w:tc>
      </w:tr>
      <w:tr>
        <w:trPr>
          <w:trHeight w:val="256" w:hRule="atLeast"/>
        </w:trPr>
        <w:tc>
          <w:tcPr>
            <w:tcW w:w="895" w:type="dxa"/>
          </w:tcPr>
          <w:p>
            <w:pPr>
              <w:pStyle w:val="TableParagraph"/>
              <w:spacing w:line="234" w:lineRule="exact"/>
              <w:ind w:left="11" w:right="2"/>
              <w:jc w:val="center"/>
              <w:rPr>
                <w:sz w:val="22"/>
              </w:rPr>
            </w:pPr>
            <w:r>
              <w:rPr>
                <w:spacing w:val="-2"/>
                <w:sz w:val="22"/>
              </w:rPr>
              <w:t>11-</w:t>
            </w:r>
            <w:r>
              <w:rPr>
                <w:spacing w:val="-4"/>
                <w:sz w:val="22"/>
              </w:rPr>
              <w:t>9013</w:t>
            </w:r>
          </w:p>
        </w:tc>
        <w:tc>
          <w:tcPr>
            <w:tcW w:w="4772" w:type="dxa"/>
          </w:tcPr>
          <w:p>
            <w:pPr>
              <w:pStyle w:val="TableParagraph"/>
              <w:spacing w:line="234" w:lineRule="exact"/>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ind w:right="95"/>
              <w:rPr>
                <w:sz w:val="22"/>
              </w:rPr>
            </w:pPr>
            <w:r>
              <w:rPr>
                <w:spacing w:val="-2"/>
                <w:sz w:val="22"/>
              </w:rPr>
              <w:t>3,464</w:t>
            </w:r>
          </w:p>
        </w:tc>
        <w:tc>
          <w:tcPr>
            <w:tcW w:w="1310" w:type="dxa"/>
          </w:tcPr>
          <w:p>
            <w:pPr>
              <w:pStyle w:val="TableParagraph"/>
              <w:spacing w:line="234" w:lineRule="exact"/>
              <w:ind w:right="92"/>
              <w:rPr>
                <w:sz w:val="22"/>
              </w:rPr>
            </w:pPr>
            <w:r>
              <w:rPr>
                <w:spacing w:val="-2"/>
                <w:sz w:val="22"/>
              </w:rPr>
              <w:t>3,372</w:t>
            </w:r>
          </w:p>
        </w:tc>
        <w:tc>
          <w:tcPr>
            <w:tcW w:w="938" w:type="dxa"/>
          </w:tcPr>
          <w:p>
            <w:pPr>
              <w:pStyle w:val="TableParagraph"/>
              <w:spacing w:line="234" w:lineRule="exact"/>
              <w:ind w:right="94"/>
              <w:rPr>
                <w:sz w:val="22"/>
              </w:rPr>
            </w:pPr>
            <w:r>
              <w:rPr>
                <w:spacing w:val="-2"/>
                <w:sz w:val="22"/>
              </w:rPr>
              <w:t>-</w:t>
            </w:r>
            <w:r>
              <w:rPr>
                <w:spacing w:val="-7"/>
                <w:sz w:val="22"/>
              </w:rPr>
              <w:t>92</w:t>
            </w:r>
          </w:p>
        </w:tc>
        <w:tc>
          <w:tcPr>
            <w:tcW w:w="878" w:type="dxa"/>
          </w:tcPr>
          <w:p>
            <w:pPr>
              <w:pStyle w:val="TableParagraph"/>
              <w:spacing w:line="234" w:lineRule="exact"/>
              <w:ind w:right="91"/>
              <w:rPr>
                <w:sz w:val="22"/>
              </w:rPr>
            </w:pPr>
            <w:r>
              <w:rPr>
                <w:spacing w:val="-2"/>
                <w:sz w:val="22"/>
              </w:rPr>
              <w:t>-2.66%</w:t>
            </w:r>
          </w:p>
        </w:tc>
        <w:tc>
          <w:tcPr>
            <w:tcW w:w="828" w:type="dxa"/>
          </w:tcPr>
          <w:p>
            <w:pPr>
              <w:pStyle w:val="TableParagraph"/>
              <w:spacing w:line="234" w:lineRule="exact"/>
              <w:ind w:right="91"/>
              <w:rPr>
                <w:sz w:val="22"/>
              </w:rPr>
            </w:pPr>
            <w:r>
              <w:rPr>
                <w:spacing w:val="-5"/>
                <w:sz w:val="22"/>
              </w:rPr>
              <w:t>234</w:t>
            </w:r>
          </w:p>
        </w:tc>
        <w:tc>
          <w:tcPr>
            <w:tcW w:w="1040" w:type="dxa"/>
          </w:tcPr>
          <w:p>
            <w:pPr>
              <w:pStyle w:val="TableParagraph"/>
              <w:spacing w:line="234" w:lineRule="exact"/>
              <w:ind w:right="91"/>
              <w:rPr>
                <w:sz w:val="22"/>
              </w:rPr>
            </w:pPr>
            <w:r>
              <w:rPr>
                <w:spacing w:val="-5"/>
                <w:sz w:val="22"/>
              </w:rPr>
              <w:t>128</w:t>
            </w:r>
          </w:p>
        </w:tc>
        <w:tc>
          <w:tcPr>
            <w:tcW w:w="876" w:type="dxa"/>
          </w:tcPr>
          <w:p>
            <w:pPr>
              <w:pStyle w:val="TableParagraph"/>
              <w:spacing w:line="234" w:lineRule="exact"/>
              <w:ind w:right="91"/>
              <w:rPr>
                <w:sz w:val="22"/>
              </w:rPr>
            </w:pPr>
            <w:r>
              <w:rPr>
                <w:spacing w:val="-2"/>
                <w:sz w:val="22"/>
              </w:rPr>
              <w:t>-</w:t>
            </w:r>
            <w:r>
              <w:rPr>
                <w:spacing w:val="-7"/>
                <w:sz w:val="22"/>
              </w:rPr>
              <w:t>46</w:t>
            </w:r>
          </w:p>
        </w:tc>
        <w:tc>
          <w:tcPr>
            <w:tcW w:w="1051" w:type="dxa"/>
          </w:tcPr>
          <w:p>
            <w:pPr>
              <w:pStyle w:val="TableParagraph"/>
              <w:spacing w:line="234" w:lineRule="exact"/>
              <w:ind w:right="93"/>
              <w:rPr>
                <w:sz w:val="22"/>
              </w:rPr>
            </w:pPr>
            <w:r>
              <w:rPr>
                <w:spacing w:val="-5"/>
                <w:sz w:val="22"/>
              </w:rPr>
              <w:t>316</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1021</w:t>
            </w:r>
          </w:p>
        </w:tc>
        <w:tc>
          <w:tcPr>
            <w:tcW w:w="4772"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ind w:right="95"/>
              <w:rPr>
                <w:sz w:val="22"/>
              </w:rPr>
            </w:pPr>
            <w:r>
              <w:rPr>
                <w:spacing w:val="-2"/>
                <w:sz w:val="22"/>
              </w:rPr>
              <w:t>1,820</w:t>
            </w:r>
          </w:p>
        </w:tc>
        <w:tc>
          <w:tcPr>
            <w:tcW w:w="1310" w:type="dxa"/>
          </w:tcPr>
          <w:p>
            <w:pPr>
              <w:pStyle w:val="TableParagraph"/>
              <w:ind w:right="92"/>
              <w:rPr>
                <w:sz w:val="22"/>
              </w:rPr>
            </w:pPr>
            <w:r>
              <w:rPr>
                <w:spacing w:val="-2"/>
                <w:sz w:val="22"/>
              </w:rPr>
              <w:t>1,800</w:t>
            </w:r>
          </w:p>
        </w:tc>
        <w:tc>
          <w:tcPr>
            <w:tcW w:w="938" w:type="dxa"/>
          </w:tcPr>
          <w:p>
            <w:pPr>
              <w:pStyle w:val="TableParagraph"/>
              <w:ind w:right="94"/>
              <w:rPr>
                <w:sz w:val="22"/>
              </w:rPr>
            </w:pPr>
            <w:r>
              <w:rPr>
                <w:spacing w:val="-2"/>
                <w:sz w:val="22"/>
              </w:rPr>
              <w:t>-</w:t>
            </w:r>
            <w:r>
              <w:rPr>
                <w:spacing w:val="-7"/>
                <w:sz w:val="22"/>
              </w:rPr>
              <w:t>20</w:t>
            </w:r>
          </w:p>
        </w:tc>
        <w:tc>
          <w:tcPr>
            <w:tcW w:w="878" w:type="dxa"/>
          </w:tcPr>
          <w:p>
            <w:pPr>
              <w:pStyle w:val="TableParagraph"/>
              <w:ind w:right="91"/>
              <w:rPr>
                <w:sz w:val="22"/>
              </w:rPr>
            </w:pPr>
            <w:r>
              <w:rPr>
                <w:spacing w:val="-2"/>
                <w:sz w:val="22"/>
              </w:rPr>
              <w:t>-1.10%</w:t>
            </w:r>
          </w:p>
        </w:tc>
        <w:tc>
          <w:tcPr>
            <w:tcW w:w="828" w:type="dxa"/>
          </w:tcPr>
          <w:p>
            <w:pPr>
              <w:pStyle w:val="TableParagraph"/>
              <w:ind w:right="93"/>
              <w:rPr>
                <w:sz w:val="22"/>
              </w:rPr>
            </w:pPr>
            <w:r>
              <w:rPr>
                <w:spacing w:val="-5"/>
                <w:sz w:val="22"/>
              </w:rPr>
              <w:t>40</w:t>
            </w:r>
          </w:p>
        </w:tc>
        <w:tc>
          <w:tcPr>
            <w:tcW w:w="1040" w:type="dxa"/>
          </w:tcPr>
          <w:p>
            <w:pPr>
              <w:pStyle w:val="TableParagraph"/>
              <w:ind w:right="91"/>
              <w:rPr>
                <w:sz w:val="22"/>
              </w:rPr>
            </w:pPr>
            <w:r>
              <w:rPr>
                <w:spacing w:val="-5"/>
                <w:sz w:val="22"/>
              </w:rPr>
              <w:t>104</w:t>
            </w:r>
          </w:p>
        </w:tc>
        <w:tc>
          <w:tcPr>
            <w:tcW w:w="876" w:type="dxa"/>
          </w:tcPr>
          <w:p>
            <w:pPr>
              <w:pStyle w:val="TableParagraph"/>
              <w:ind w:right="91"/>
              <w:rPr>
                <w:sz w:val="22"/>
              </w:rPr>
            </w:pPr>
            <w:r>
              <w:rPr>
                <w:spacing w:val="-2"/>
                <w:sz w:val="22"/>
              </w:rPr>
              <w:t>-</w:t>
            </w:r>
            <w:r>
              <w:rPr>
                <w:spacing w:val="-7"/>
                <w:sz w:val="22"/>
              </w:rPr>
              <w:t>10</w:t>
            </w:r>
          </w:p>
        </w:tc>
        <w:tc>
          <w:tcPr>
            <w:tcW w:w="1051" w:type="dxa"/>
          </w:tcPr>
          <w:p>
            <w:pPr>
              <w:pStyle w:val="TableParagraph"/>
              <w:ind w:right="93"/>
              <w:rPr>
                <w:sz w:val="22"/>
              </w:rPr>
            </w:pPr>
            <w:r>
              <w:rPr>
                <w:spacing w:val="-5"/>
                <w:sz w:val="22"/>
              </w:rPr>
              <w:t>134</w:t>
            </w:r>
          </w:p>
        </w:tc>
      </w:tr>
      <w:tr>
        <w:trPr>
          <w:trHeight w:val="254" w:hRule="atLeast"/>
        </w:trPr>
        <w:tc>
          <w:tcPr>
            <w:tcW w:w="895" w:type="dxa"/>
          </w:tcPr>
          <w:p>
            <w:pPr>
              <w:pStyle w:val="TableParagraph"/>
              <w:ind w:left="11" w:right="2"/>
              <w:jc w:val="center"/>
              <w:rPr>
                <w:sz w:val="22"/>
              </w:rPr>
            </w:pPr>
            <w:r>
              <w:rPr>
                <w:spacing w:val="-2"/>
                <w:sz w:val="22"/>
              </w:rPr>
              <w:t>41-</w:t>
            </w:r>
            <w:r>
              <w:rPr>
                <w:spacing w:val="-4"/>
                <w:sz w:val="22"/>
              </w:rPr>
              <w:t>2031</w:t>
            </w:r>
          </w:p>
        </w:tc>
        <w:tc>
          <w:tcPr>
            <w:tcW w:w="4772" w:type="dxa"/>
          </w:tcPr>
          <w:p>
            <w:pPr>
              <w:pStyle w:val="TableParagraph"/>
              <w:ind w:left="108"/>
              <w:jc w:val="left"/>
              <w:rPr>
                <w:sz w:val="22"/>
              </w:rPr>
            </w:pPr>
            <w:r>
              <w:rPr>
                <w:sz w:val="22"/>
              </w:rPr>
              <w:t>Retail</w:t>
            </w:r>
            <w:r>
              <w:rPr>
                <w:spacing w:val="-7"/>
                <w:sz w:val="22"/>
              </w:rPr>
              <w:t> </w:t>
            </w:r>
            <w:r>
              <w:rPr>
                <w:spacing w:val="-2"/>
                <w:sz w:val="22"/>
              </w:rPr>
              <w:t>Salespersons</w:t>
            </w:r>
          </w:p>
        </w:tc>
        <w:tc>
          <w:tcPr>
            <w:tcW w:w="1298" w:type="dxa"/>
          </w:tcPr>
          <w:p>
            <w:pPr>
              <w:pStyle w:val="TableParagraph"/>
              <w:ind w:right="95"/>
              <w:rPr>
                <w:sz w:val="22"/>
              </w:rPr>
            </w:pPr>
            <w:r>
              <w:rPr>
                <w:spacing w:val="-2"/>
                <w:sz w:val="22"/>
              </w:rPr>
              <w:t>1,295</w:t>
            </w:r>
          </w:p>
        </w:tc>
        <w:tc>
          <w:tcPr>
            <w:tcW w:w="1310" w:type="dxa"/>
          </w:tcPr>
          <w:p>
            <w:pPr>
              <w:pStyle w:val="TableParagraph"/>
              <w:ind w:right="92"/>
              <w:rPr>
                <w:sz w:val="22"/>
              </w:rPr>
            </w:pPr>
            <w:r>
              <w:rPr>
                <w:spacing w:val="-2"/>
                <w:sz w:val="22"/>
              </w:rPr>
              <w:t>1,261</w:t>
            </w:r>
          </w:p>
        </w:tc>
        <w:tc>
          <w:tcPr>
            <w:tcW w:w="938" w:type="dxa"/>
          </w:tcPr>
          <w:p>
            <w:pPr>
              <w:pStyle w:val="TableParagraph"/>
              <w:ind w:right="94"/>
              <w:rPr>
                <w:sz w:val="22"/>
              </w:rPr>
            </w:pPr>
            <w:r>
              <w:rPr>
                <w:spacing w:val="-2"/>
                <w:sz w:val="22"/>
              </w:rPr>
              <w:t>-</w:t>
            </w:r>
            <w:r>
              <w:rPr>
                <w:spacing w:val="-7"/>
                <w:sz w:val="22"/>
              </w:rPr>
              <w:t>34</w:t>
            </w:r>
          </w:p>
        </w:tc>
        <w:tc>
          <w:tcPr>
            <w:tcW w:w="878" w:type="dxa"/>
          </w:tcPr>
          <w:p>
            <w:pPr>
              <w:pStyle w:val="TableParagraph"/>
              <w:ind w:right="91"/>
              <w:rPr>
                <w:sz w:val="22"/>
              </w:rPr>
            </w:pPr>
            <w:r>
              <w:rPr>
                <w:spacing w:val="-2"/>
                <w:sz w:val="22"/>
              </w:rPr>
              <w:t>-2.63%</w:t>
            </w:r>
          </w:p>
        </w:tc>
        <w:tc>
          <w:tcPr>
            <w:tcW w:w="828" w:type="dxa"/>
          </w:tcPr>
          <w:p>
            <w:pPr>
              <w:pStyle w:val="TableParagraph"/>
              <w:ind w:right="93"/>
              <w:rPr>
                <w:sz w:val="22"/>
              </w:rPr>
            </w:pPr>
            <w:r>
              <w:rPr>
                <w:spacing w:val="-5"/>
                <w:sz w:val="22"/>
              </w:rPr>
              <w:t>80</w:t>
            </w:r>
          </w:p>
        </w:tc>
        <w:tc>
          <w:tcPr>
            <w:tcW w:w="1040" w:type="dxa"/>
          </w:tcPr>
          <w:p>
            <w:pPr>
              <w:pStyle w:val="TableParagraph"/>
              <w:ind w:right="91"/>
              <w:rPr>
                <w:sz w:val="22"/>
              </w:rPr>
            </w:pPr>
            <w:r>
              <w:rPr>
                <w:spacing w:val="-5"/>
                <w:sz w:val="22"/>
              </w:rPr>
              <w:t>104</w:t>
            </w:r>
          </w:p>
        </w:tc>
        <w:tc>
          <w:tcPr>
            <w:tcW w:w="876" w:type="dxa"/>
          </w:tcPr>
          <w:p>
            <w:pPr>
              <w:pStyle w:val="TableParagraph"/>
              <w:ind w:right="91"/>
              <w:rPr>
                <w:sz w:val="22"/>
              </w:rPr>
            </w:pPr>
            <w:r>
              <w:rPr>
                <w:spacing w:val="-2"/>
                <w:sz w:val="22"/>
              </w:rPr>
              <w:t>-</w:t>
            </w:r>
            <w:r>
              <w:rPr>
                <w:spacing w:val="-7"/>
                <w:sz w:val="22"/>
              </w:rPr>
              <w:t>17</w:t>
            </w:r>
          </w:p>
        </w:tc>
        <w:tc>
          <w:tcPr>
            <w:tcW w:w="1051" w:type="dxa"/>
          </w:tcPr>
          <w:p>
            <w:pPr>
              <w:pStyle w:val="TableParagraph"/>
              <w:ind w:right="93"/>
              <w:rPr>
                <w:sz w:val="22"/>
              </w:rPr>
            </w:pPr>
            <w:r>
              <w:rPr>
                <w:spacing w:val="-5"/>
                <w:sz w:val="22"/>
              </w:rPr>
              <w:t>167</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9061</w:t>
            </w:r>
          </w:p>
        </w:tc>
        <w:tc>
          <w:tcPr>
            <w:tcW w:w="4772"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before="5"/>
              <w:ind w:right="95"/>
              <w:rPr>
                <w:sz w:val="22"/>
              </w:rPr>
            </w:pPr>
            <w:r>
              <w:rPr>
                <w:spacing w:val="-2"/>
                <w:sz w:val="22"/>
              </w:rPr>
              <w:t>1,679</w:t>
            </w:r>
          </w:p>
        </w:tc>
        <w:tc>
          <w:tcPr>
            <w:tcW w:w="1310" w:type="dxa"/>
          </w:tcPr>
          <w:p>
            <w:pPr>
              <w:pStyle w:val="TableParagraph"/>
              <w:spacing w:before="5"/>
              <w:ind w:right="92"/>
              <w:rPr>
                <w:sz w:val="22"/>
              </w:rPr>
            </w:pPr>
            <w:r>
              <w:rPr>
                <w:spacing w:val="-2"/>
                <w:sz w:val="22"/>
              </w:rPr>
              <w:t>1,621</w:t>
            </w:r>
          </w:p>
        </w:tc>
        <w:tc>
          <w:tcPr>
            <w:tcW w:w="938" w:type="dxa"/>
          </w:tcPr>
          <w:p>
            <w:pPr>
              <w:pStyle w:val="TableParagraph"/>
              <w:spacing w:before="5"/>
              <w:ind w:right="94"/>
              <w:rPr>
                <w:sz w:val="22"/>
              </w:rPr>
            </w:pPr>
            <w:r>
              <w:rPr>
                <w:spacing w:val="-2"/>
                <w:sz w:val="22"/>
              </w:rPr>
              <w:t>-</w:t>
            </w:r>
            <w:r>
              <w:rPr>
                <w:spacing w:val="-7"/>
                <w:sz w:val="22"/>
              </w:rPr>
              <w:t>58</w:t>
            </w:r>
          </w:p>
        </w:tc>
        <w:tc>
          <w:tcPr>
            <w:tcW w:w="878" w:type="dxa"/>
          </w:tcPr>
          <w:p>
            <w:pPr>
              <w:pStyle w:val="TableParagraph"/>
              <w:spacing w:before="5"/>
              <w:ind w:right="91"/>
              <w:rPr>
                <w:sz w:val="22"/>
              </w:rPr>
            </w:pPr>
            <w:r>
              <w:rPr>
                <w:spacing w:val="-2"/>
                <w:sz w:val="22"/>
              </w:rPr>
              <w:t>-3.45%</w:t>
            </w:r>
          </w:p>
        </w:tc>
        <w:tc>
          <w:tcPr>
            <w:tcW w:w="828" w:type="dxa"/>
          </w:tcPr>
          <w:p>
            <w:pPr>
              <w:pStyle w:val="TableParagraph"/>
              <w:spacing w:before="5"/>
              <w:ind w:right="93"/>
              <w:rPr>
                <w:sz w:val="22"/>
              </w:rPr>
            </w:pPr>
            <w:r>
              <w:rPr>
                <w:spacing w:val="-5"/>
                <w:sz w:val="22"/>
              </w:rPr>
              <w:t>89</w:t>
            </w:r>
          </w:p>
        </w:tc>
        <w:tc>
          <w:tcPr>
            <w:tcW w:w="1040" w:type="dxa"/>
          </w:tcPr>
          <w:p>
            <w:pPr>
              <w:pStyle w:val="TableParagraph"/>
              <w:spacing w:before="5"/>
              <w:ind w:right="91"/>
              <w:rPr>
                <w:sz w:val="22"/>
              </w:rPr>
            </w:pPr>
            <w:r>
              <w:rPr>
                <w:spacing w:val="-5"/>
                <w:sz w:val="22"/>
              </w:rPr>
              <w:t>103</w:t>
            </w:r>
          </w:p>
        </w:tc>
        <w:tc>
          <w:tcPr>
            <w:tcW w:w="876" w:type="dxa"/>
          </w:tcPr>
          <w:p>
            <w:pPr>
              <w:pStyle w:val="TableParagraph"/>
              <w:spacing w:before="5"/>
              <w:ind w:right="91"/>
              <w:rPr>
                <w:sz w:val="22"/>
              </w:rPr>
            </w:pPr>
            <w:r>
              <w:rPr>
                <w:spacing w:val="-2"/>
                <w:sz w:val="22"/>
              </w:rPr>
              <w:t>-</w:t>
            </w:r>
            <w:r>
              <w:rPr>
                <w:spacing w:val="-7"/>
                <w:sz w:val="22"/>
              </w:rPr>
              <w:t>29</w:t>
            </w:r>
          </w:p>
        </w:tc>
        <w:tc>
          <w:tcPr>
            <w:tcW w:w="1051" w:type="dxa"/>
          </w:tcPr>
          <w:p>
            <w:pPr>
              <w:pStyle w:val="TableParagraph"/>
              <w:spacing w:before="5"/>
              <w:ind w:right="93"/>
              <w:rPr>
                <w:sz w:val="22"/>
              </w:rPr>
            </w:pPr>
            <w:r>
              <w:rPr>
                <w:spacing w:val="-5"/>
                <w:sz w:val="22"/>
              </w:rPr>
              <w:t>163</w:t>
            </w:r>
          </w:p>
        </w:tc>
      </w:tr>
      <w:tr>
        <w:trPr>
          <w:trHeight w:val="254" w:hRule="atLeast"/>
        </w:trPr>
        <w:tc>
          <w:tcPr>
            <w:tcW w:w="895" w:type="dxa"/>
          </w:tcPr>
          <w:p>
            <w:pPr>
              <w:pStyle w:val="TableParagraph"/>
              <w:ind w:left="11" w:right="2"/>
              <w:jc w:val="center"/>
              <w:rPr>
                <w:sz w:val="22"/>
              </w:rPr>
            </w:pPr>
            <w:r>
              <w:rPr>
                <w:spacing w:val="-2"/>
                <w:sz w:val="22"/>
              </w:rPr>
              <w:t>31-</w:t>
            </w:r>
            <w:r>
              <w:rPr>
                <w:spacing w:val="-4"/>
                <w:sz w:val="22"/>
              </w:rPr>
              <w:t>1131</w:t>
            </w:r>
          </w:p>
        </w:tc>
        <w:tc>
          <w:tcPr>
            <w:tcW w:w="4772" w:type="dxa"/>
          </w:tcPr>
          <w:p>
            <w:pPr>
              <w:pStyle w:val="TableParagraph"/>
              <w:ind w:left="108"/>
              <w:jc w:val="left"/>
              <w:rPr>
                <w:sz w:val="22"/>
              </w:rPr>
            </w:pPr>
            <w:r>
              <w:rPr>
                <w:sz w:val="22"/>
              </w:rPr>
              <w:t>Nursing</w:t>
            </w:r>
            <w:r>
              <w:rPr>
                <w:spacing w:val="-6"/>
                <w:sz w:val="22"/>
              </w:rPr>
              <w:t> </w:t>
            </w:r>
            <w:r>
              <w:rPr>
                <w:spacing w:val="-2"/>
                <w:sz w:val="22"/>
              </w:rPr>
              <w:t>Assistants</w:t>
            </w:r>
          </w:p>
        </w:tc>
        <w:tc>
          <w:tcPr>
            <w:tcW w:w="1298" w:type="dxa"/>
          </w:tcPr>
          <w:p>
            <w:pPr>
              <w:pStyle w:val="TableParagraph"/>
              <w:ind w:right="95"/>
              <w:rPr>
                <w:sz w:val="22"/>
              </w:rPr>
            </w:pPr>
            <w:r>
              <w:rPr>
                <w:spacing w:val="-2"/>
                <w:sz w:val="22"/>
              </w:rPr>
              <w:t>1,188</w:t>
            </w:r>
          </w:p>
        </w:tc>
        <w:tc>
          <w:tcPr>
            <w:tcW w:w="1310" w:type="dxa"/>
          </w:tcPr>
          <w:p>
            <w:pPr>
              <w:pStyle w:val="TableParagraph"/>
              <w:ind w:right="92"/>
              <w:rPr>
                <w:sz w:val="22"/>
              </w:rPr>
            </w:pPr>
            <w:r>
              <w:rPr>
                <w:spacing w:val="-2"/>
                <w:sz w:val="22"/>
              </w:rPr>
              <w:t>1,219</w:t>
            </w:r>
          </w:p>
        </w:tc>
        <w:tc>
          <w:tcPr>
            <w:tcW w:w="938" w:type="dxa"/>
          </w:tcPr>
          <w:p>
            <w:pPr>
              <w:pStyle w:val="TableParagraph"/>
              <w:ind w:right="94"/>
              <w:rPr>
                <w:sz w:val="22"/>
              </w:rPr>
            </w:pPr>
            <w:r>
              <w:rPr>
                <w:spacing w:val="-5"/>
                <w:sz w:val="22"/>
              </w:rPr>
              <w:t>31</w:t>
            </w:r>
          </w:p>
        </w:tc>
        <w:tc>
          <w:tcPr>
            <w:tcW w:w="878" w:type="dxa"/>
          </w:tcPr>
          <w:p>
            <w:pPr>
              <w:pStyle w:val="TableParagraph"/>
              <w:ind w:right="91"/>
              <w:rPr>
                <w:sz w:val="22"/>
              </w:rPr>
            </w:pPr>
            <w:r>
              <w:rPr>
                <w:spacing w:val="-2"/>
                <w:sz w:val="22"/>
              </w:rPr>
              <w:t>2.61%</w:t>
            </w:r>
          </w:p>
        </w:tc>
        <w:tc>
          <w:tcPr>
            <w:tcW w:w="828" w:type="dxa"/>
          </w:tcPr>
          <w:p>
            <w:pPr>
              <w:pStyle w:val="TableParagraph"/>
              <w:ind w:right="93"/>
              <w:rPr>
                <w:sz w:val="22"/>
              </w:rPr>
            </w:pPr>
            <w:r>
              <w:rPr>
                <w:spacing w:val="-5"/>
                <w:sz w:val="22"/>
              </w:rPr>
              <w:t>72</w:t>
            </w:r>
          </w:p>
        </w:tc>
        <w:tc>
          <w:tcPr>
            <w:tcW w:w="1040" w:type="dxa"/>
          </w:tcPr>
          <w:p>
            <w:pPr>
              <w:pStyle w:val="TableParagraph"/>
              <w:ind w:right="95"/>
              <w:rPr>
                <w:sz w:val="22"/>
              </w:rPr>
            </w:pPr>
            <w:r>
              <w:rPr>
                <w:spacing w:val="-5"/>
                <w:sz w:val="22"/>
              </w:rPr>
              <w:t>96</w:t>
            </w:r>
          </w:p>
        </w:tc>
        <w:tc>
          <w:tcPr>
            <w:tcW w:w="876" w:type="dxa"/>
          </w:tcPr>
          <w:p>
            <w:pPr>
              <w:pStyle w:val="TableParagraph"/>
              <w:ind w:right="91"/>
              <w:rPr>
                <w:sz w:val="22"/>
              </w:rPr>
            </w:pPr>
            <w:r>
              <w:rPr>
                <w:spacing w:val="-5"/>
                <w:sz w:val="22"/>
              </w:rPr>
              <w:t>16</w:t>
            </w:r>
          </w:p>
        </w:tc>
        <w:tc>
          <w:tcPr>
            <w:tcW w:w="1051" w:type="dxa"/>
          </w:tcPr>
          <w:p>
            <w:pPr>
              <w:pStyle w:val="TableParagraph"/>
              <w:ind w:right="93"/>
              <w:rPr>
                <w:sz w:val="22"/>
              </w:rPr>
            </w:pPr>
            <w:r>
              <w:rPr>
                <w:spacing w:val="-5"/>
                <w:sz w:val="22"/>
              </w:rPr>
              <w:t>184</w:t>
            </w:r>
          </w:p>
        </w:tc>
      </w:tr>
    </w:tbl>
    <w:p>
      <w:pPr>
        <w:pStyle w:val="TableParagraph"/>
        <w:spacing w:after="0"/>
        <w:rPr>
          <w:sz w:val="22"/>
        </w:rPr>
        <w:sectPr>
          <w:headerReference w:type="even" r:id="rId198"/>
          <w:footerReference w:type="even" r:id="rId199"/>
          <w:pgSz w:w="15840" w:h="12240" w:orient="landscape"/>
          <w:pgMar w:header="720" w:footer="0" w:top="1000" w:bottom="280" w:left="0" w:right="0"/>
          <w:pgNumType w:start="84"/>
        </w:sectPr>
      </w:pPr>
    </w:p>
    <w:p>
      <w:pPr>
        <w:spacing w:before="76"/>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3"/>
          <w:sz w:val="24"/>
        </w:rPr>
        <w:t> </w:t>
      </w:r>
      <w:r>
        <w:rPr>
          <w:rFonts w:ascii="Arial"/>
          <w:b/>
          <w:spacing w:val="-2"/>
          <w:sz w:val="24"/>
        </w:rPr>
        <w:t>Openings</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310"/>
        <w:gridCol w:w="938"/>
        <w:gridCol w:w="878"/>
        <w:gridCol w:w="828"/>
        <w:gridCol w:w="1040"/>
        <w:gridCol w:w="876"/>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252"/>
              <w:ind w:left="12" w:right="5"/>
              <w:jc w:val="center"/>
              <w:rPr>
                <w:b/>
                <w:sz w:val="22"/>
              </w:rPr>
            </w:pPr>
            <w:r>
              <w:rPr>
                <w:b/>
                <w:sz w:val="22"/>
              </w:rPr>
              <w:t>SOC</w:t>
            </w:r>
            <w:r>
              <w:rPr>
                <w:b/>
                <w:spacing w:val="-2"/>
                <w:sz w:val="22"/>
              </w:rPr>
              <w:t> Title</w:t>
            </w:r>
          </w:p>
        </w:tc>
        <w:tc>
          <w:tcPr>
            <w:tcW w:w="1298" w:type="dxa"/>
          </w:tcPr>
          <w:p>
            <w:pPr>
              <w:pStyle w:val="TableParagraph"/>
              <w:spacing w:line="252" w:lineRule="exact" w:before="0"/>
              <w:ind w:left="16" w:right="13"/>
              <w:jc w:val="center"/>
              <w:rPr>
                <w:b/>
                <w:sz w:val="22"/>
              </w:rPr>
            </w:pPr>
            <w:r>
              <w:rPr>
                <w:b/>
                <w:spacing w:val="-4"/>
                <w:sz w:val="22"/>
              </w:rPr>
              <w:t>2024</w:t>
            </w:r>
          </w:p>
          <w:p>
            <w:pPr>
              <w:pStyle w:val="TableParagraph"/>
              <w:spacing w:line="254" w:lineRule="exact" w:before="0"/>
              <w:ind w:left="105" w:right="95" w:hanging="5"/>
              <w:jc w:val="center"/>
              <w:rPr>
                <w:b/>
                <w:sz w:val="22"/>
              </w:rPr>
            </w:pPr>
            <w:r>
              <w:rPr>
                <w:b/>
                <w:spacing w:val="-2"/>
                <w:sz w:val="22"/>
              </w:rPr>
              <w:t>Estimated Employment</w:t>
            </w:r>
          </w:p>
        </w:tc>
        <w:tc>
          <w:tcPr>
            <w:tcW w:w="1310" w:type="dxa"/>
          </w:tcPr>
          <w:p>
            <w:pPr>
              <w:pStyle w:val="TableParagraph"/>
              <w:spacing w:line="252" w:lineRule="exact" w:before="0"/>
              <w:ind w:left="11"/>
              <w:jc w:val="center"/>
              <w:rPr>
                <w:b/>
                <w:sz w:val="22"/>
              </w:rPr>
            </w:pPr>
            <w:r>
              <w:rPr>
                <w:b/>
                <w:spacing w:val="-4"/>
                <w:sz w:val="22"/>
              </w:rPr>
              <w:t>2026</w:t>
            </w:r>
          </w:p>
          <w:p>
            <w:pPr>
              <w:pStyle w:val="TableParagraph"/>
              <w:spacing w:line="254" w:lineRule="exact" w:before="0"/>
              <w:ind w:left="113" w:right="99"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right="206" w:hanging="3"/>
              <w:jc w:val="center"/>
              <w:rPr>
                <w:b/>
                <w:sz w:val="22"/>
              </w:rPr>
            </w:pPr>
            <w:r>
              <w:rPr>
                <w:b/>
                <w:spacing w:val="-2"/>
                <w:sz w:val="22"/>
              </w:rPr>
              <w:t>Total Annual</w:t>
            </w:r>
          </w:p>
          <w:p>
            <w:pPr>
              <w:pStyle w:val="TableParagraph"/>
              <w:ind w:left="40" w:right="27"/>
              <w:jc w:val="center"/>
              <w:rPr>
                <w:b/>
                <w:sz w:val="22"/>
              </w:rPr>
            </w:pPr>
            <w:r>
              <w:rPr>
                <w:b/>
                <w:spacing w:val="-2"/>
                <w:sz w:val="22"/>
              </w:rPr>
              <w:t>Openings</w:t>
            </w:r>
          </w:p>
        </w:tc>
      </w:tr>
      <w:tr>
        <w:trPr>
          <w:trHeight w:val="251" w:hRule="atLeast"/>
        </w:trPr>
        <w:tc>
          <w:tcPr>
            <w:tcW w:w="895" w:type="dxa"/>
          </w:tcPr>
          <w:p>
            <w:pPr>
              <w:pStyle w:val="TableParagraph"/>
              <w:spacing w:before="0"/>
              <w:ind w:left="9" w:right="11"/>
              <w:jc w:val="center"/>
              <w:rPr>
                <w:sz w:val="22"/>
              </w:rPr>
            </w:pPr>
            <w:r>
              <w:rPr>
                <w:spacing w:val="-2"/>
                <w:sz w:val="22"/>
              </w:rPr>
              <w:t>35-</w:t>
            </w:r>
            <w:r>
              <w:rPr>
                <w:spacing w:val="-4"/>
                <w:sz w:val="22"/>
              </w:rPr>
              <w:t>3023</w:t>
            </w:r>
          </w:p>
        </w:tc>
        <w:tc>
          <w:tcPr>
            <w:tcW w:w="4772"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0"/>
              <w:ind w:right="95"/>
              <w:rPr>
                <w:sz w:val="22"/>
              </w:rPr>
            </w:pPr>
            <w:r>
              <w:rPr>
                <w:spacing w:val="-2"/>
                <w:sz w:val="22"/>
              </w:rPr>
              <w:t>2,173</w:t>
            </w:r>
          </w:p>
        </w:tc>
        <w:tc>
          <w:tcPr>
            <w:tcW w:w="1310" w:type="dxa"/>
          </w:tcPr>
          <w:p>
            <w:pPr>
              <w:pStyle w:val="TableParagraph"/>
              <w:spacing w:before="0"/>
              <w:ind w:right="92"/>
              <w:rPr>
                <w:sz w:val="22"/>
              </w:rPr>
            </w:pPr>
            <w:r>
              <w:rPr>
                <w:spacing w:val="-2"/>
                <w:sz w:val="22"/>
              </w:rPr>
              <w:t>2,174</w:t>
            </w:r>
          </w:p>
        </w:tc>
        <w:tc>
          <w:tcPr>
            <w:tcW w:w="938" w:type="dxa"/>
          </w:tcPr>
          <w:p>
            <w:pPr>
              <w:pStyle w:val="TableParagraph"/>
              <w:spacing w:before="0"/>
              <w:ind w:right="94"/>
              <w:rPr>
                <w:sz w:val="22"/>
              </w:rPr>
            </w:pPr>
            <w:r>
              <w:rPr>
                <w:spacing w:val="-10"/>
                <w:sz w:val="22"/>
              </w:rPr>
              <w:t>1</w:t>
            </w:r>
          </w:p>
        </w:tc>
        <w:tc>
          <w:tcPr>
            <w:tcW w:w="878" w:type="dxa"/>
          </w:tcPr>
          <w:p>
            <w:pPr>
              <w:pStyle w:val="TableParagraph"/>
              <w:spacing w:before="0"/>
              <w:ind w:right="91"/>
              <w:rPr>
                <w:sz w:val="22"/>
              </w:rPr>
            </w:pPr>
            <w:r>
              <w:rPr>
                <w:spacing w:val="-2"/>
                <w:sz w:val="22"/>
              </w:rPr>
              <w:t>0.05%</w:t>
            </w:r>
          </w:p>
        </w:tc>
        <w:tc>
          <w:tcPr>
            <w:tcW w:w="828" w:type="dxa"/>
          </w:tcPr>
          <w:p>
            <w:pPr>
              <w:pStyle w:val="TableParagraph"/>
              <w:spacing w:before="0"/>
              <w:ind w:right="91"/>
              <w:rPr>
                <w:sz w:val="22"/>
              </w:rPr>
            </w:pPr>
            <w:r>
              <w:rPr>
                <w:spacing w:val="-5"/>
                <w:sz w:val="22"/>
              </w:rPr>
              <w:t>230</w:t>
            </w:r>
          </w:p>
        </w:tc>
        <w:tc>
          <w:tcPr>
            <w:tcW w:w="1040" w:type="dxa"/>
          </w:tcPr>
          <w:p>
            <w:pPr>
              <w:pStyle w:val="TableParagraph"/>
              <w:spacing w:before="0"/>
              <w:ind w:right="91"/>
              <w:rPr>
                <w:sz w:val="22"/>
              </w:rPr>
            </w:pPr>
            <w:r>
              <w:rPr>
                <w:spacing w:val="-5"/>
                <w:sz w:val="22"/>
              </w:rPr>
              <w:t>275</w:t>
            </w:r>
          </w:p>
        </w:tc>
        <w:tc>
          <w:tcPr>
            <w:tcW w:w="876" w:type="dxa"/>
          </w:tcPr>
          <w:p>
            <w:pPr>
              <w:pStyle w:val="TableParagraph"/>
              <w:spacing w:before="0"/>
              <w:ind w:right="91"/>
              <w:rPr>
                <w:sz w:val="22"/>
              </w:rPr>
            </w:pPr>
            <w:r>
              <w:rPr>
                <w:spacing w:val="-10"/>
                <w:sz w:val="22"/>
              </w:rPr>
              <w:t>0</w:t>
            </w:r>
          </w:p>
        </w:tc>
        <w:tc>
          <w:tcPr>
            <w:tcW w:w="1051" w:type="dxa"/>
          </w:tcPr>
          <w:p>
            <w:pPr>
              <w:pStyle w:val="TableParagraph"/>
              <w:spacing w:before="0"/>
              <w:ind w:right="93"/>
              <w:rPr>
                <w:sz w:val="22"/>
              </w:rPr>
            </w:pPr>
            <w:r>
              <w:rPr>
                <w:spacing w:val="-5"/>
                <w:sz w:val="22"/>
              </w:rPr>
              <w:t>505</w:t>
            </w:r>
          </w:p>
        </w:tc>
      </w:tr>
      <w:tr>
        <w:trPr>
          <w:trHeight w:val="256" w:hRule="atLeast"/>
        </w:trPr>
        <w:tc>
          <w:tcPr>
            <w:tcW w:w="895" w:type="dxa"/>
          </w:tcPr>
          <w:p>
            <w:pPr>
              <w:pStyle w:val="TableParagraph"/>
              <w:spacing w:line="234" w:lineRule="exact"/>
              <w:ind w:left="9" w:right="11"/>
              <w:jc w:val="center"/>
              <w:rPr>
                <w:sz w:val="22"/>
              </w:rPr>
            </w:pPr>
            <w:r>
              <w:rPr>
                <w:spacing w:val="-2"/>
                <w:sz w:val="22"/>
              </w:rPr>
              <w:t>41-</w:t>
            </w:r>
            <w:r>
              <w:rPr>
                <w:spacing w:val="-4"/>
                <w:sz w:val="22"/>
              </w:rPr>
              <w:t>2011</w:t>
            </w:r>
          </w:p>
        </w:tc>
        <w:tc>
          <w:tcPr>
            <w:tcW w:w="4772"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5"/>
              <w:rPr>
                <w:sz w:val="22"/>
              </w:rPr>
            </w:pPr>
            <w:r>
              <w:rPr>
                <w:spacing w:val="-2"/>
                <w:sz w:val="22"/>
              </w:rPr>
              <w:t>2,303</w:t>
            </w:r>
          </w:p>
        </w:tc>
        <w:tc>
          <w:tcPr>
            <w:tcW w:w="1310" w:type="dxa"/>
          </w:tcPr>
          <w:p>
            <w:pPr>
              <w:pStyle w:val="TableParagraph"/>
              <w:spacing w:line="234" w:lineRule="exact"/>
              <w:ind w:right="92"/>
              <w:rPr>
                <w:sz w:val="22"/>
              </w:rPr>
            </w:pPr>
            <w:r>
              <w:rPr>
                <w:spacing w:val="-2"/>
                <w:sz w:val="22"/>
              </w:rPr>
              <w:t>2,221</w:t>
            </w:r>
          </w:p>
        </w:tc>
        <w:tc>
          <w:tcPr>
            <w:tcW w:w="938" w:type="dxa"/>
          </w:tcPr>
          <w:p>
            <w:pPr>
              <w:pStyle w:val="TableParagraph"/>
              <w:spacing w:line="234" w:lineRule="exact"/>
              <w:ind w:right="94"/>
              <w:rPr>
                <w:sz w:val="22"/>
              </w:rPr>
            </w:pPr>
            <w:r>
              <w:rPr>
                <w:spacing w:val="-2"/>
                <w:sz w:val="22"/>
              </w:rPr>
              <w:t>-</w:t>
            </w:r>
            <w:r>
              <w:rPr>
                <w:spacing w:val="-7"/>
                <w:sz w:val="22"/>
              </w:rPr>
              <w:t>82</w:t>
            </w:r>
          </w:p>
        </w:tc>
        <w:tc>
          <w:tcPr>
            <w:tcW w:w="878" w:type="dxa"/>
          </w:tcPr>
          <w:p>
            <w:pPr>
              <w:pStyle w:val="TableParagraph"/>
              <w:spacing w:line="234" w:lineRule="exact"/>
              <w:ind w:right="91"/>
              <w:rPr>
                <w:sz w:val="22"/>
              </w:rPr>
            </w:pPr>
            <w:r>
              <w:rPr>
                <w:spacing w:val="-2"/>
                <w:sz w:val="22"/>
              </w:rPr>
              <w:t>-3.56%</w:t>
            </w:r>
          </w:p>
        </w:tc>
        <w:tc>
          <w:tcPr>
            <w:tcW w:w="828" w:type="dxa"/>
          </w:tcPr>
          <w:p>
            <w:pPr>
              <w:pStyle w:val="TableParagraph"/>
              <w:spacing w:line="234" w:lineRule="exact"/>
              <w:ind w:right="91"/>
              <w:rPr>
                <w:sz w:val="22"/>
              </w:rPr>
            </w:pPr>
            <w:r>
              <w:rPr>
                <w:spacing w:val="-5"/>
                <w:sz w:val="22"/>
              </w:rPr>
              <w:t>206</w:t>
            </w:r>
          </w:p>
        </w:tc>
        <w:tc>
          <w:tcPr>
            <w:tcW w:w="1040" w:type="dxa"/>
          </w:tcPr>
          <w:p>
            <w:pPr>
              <w:pStyle w:val="TableParagraph"/>
              <w:spacing w:line="234" w:lineRule="exact"/>
              <w:ind w:right="91"/>
              <w:rPr>
                <w:sz w:val="22"/>
              </w:rPr>
            </w:pPr>
            <w:r>
              <w:rPr>
                <w:spacing w:val="-5"/>
                <w:sz w:val="22"/>
              </w:rPr>
              <w:t>224</w:t>
            </w:r>
          </w:p>
        </w:tc>
        <w:tc>
          <w:tcPr>
            <w:tcW w:w="876" w:type="dxa"/>
          </w:tcPr>
          <w:p>
            <w:pPr>
              <w:pStyle w:val="TableParagraph"/>
              <w:spacing w:line="234" w:lineRule="exact"/>
              <w:ind w:right="91"/>
              <w:rPr>
                <w:sz w:val="22"/>
              </w:rPr>
            </w:pPr>
            <w:r>
              <w:rPr>
                <w:spacing w:val="-2"/>
                <w:sz w:val="22"/>
              </w:rPr>
              <w:t>-</w:t>
            </w:r>
            <w:r>
              <w:rPr>
                <w:spacing w:val="-7"/>
                <w:sz w:val="22"/>
              </w:rPr>
              <w:t>41</w:t>
            </w:r>
          </w:p>
        </w:tc>
        <w:tc>
          <w:tcPr>
            <w:tcW w:w="1051" w:type="dxa"/>
          </w:tcPr>
          <w:p>
            <w:pPr>
              <w:pStyle w:val="TableParagraph"/>
              <w:spacing w:line="234" w:lineRule="exact"/>
              <w:ind w:right="93"/>
              <w:rPr>
                <w:sz w:val="22"/>
              </w:rPr>
            </w:pPr>
            <w:r>
              <w:rPr>
                <w:spacing w:val="-5"/>
                <w:sz w:val="22"/>
              </w:rPr>
              <w:t>389</w:t>
            </w:r>
          </w:p>
        </w:tc>
      </w:tr>
      <w:tr>
        <w:trPr>
          <w:trHeight w:val="254"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7062</w:t>
            </w:r>
          </w:p>
        </w:tc>
        <w:tc>
          <w:tcPr>
            <w:tcW w:w="4772" w:type="dxa"/>
          </w:tcPr>
          <w:p>
            <w:pPr>
              <w:pStyle w:val="TableParagraph"/>
              <w:spacing w:line="234" w:lineRule="exact" w:before="0"/>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line="234" w:lineRule="exact" w:before="0"/>
              <w:ind w:right="95"/>
              <w:rPr>
                <w:sz w:val="22"/>
              </w:rPr>
            </w:pPr>
            <w:r>
              <w:rPr>
                <w:spacing w:val="-2"/>
                <w:sz w:val="22"/>
              </w:rPr>
              <w:t>2,213</w:t>
            </w:r>
          </w:p>
        </w:tc>
        <w:tc>
          <w:tcPr>
            <w:tcW w:w="1310" w:type="dxa"/>
          </w:tcPr>
          <w:p>
            <w:pPr>
              <w:pStyle w:val="TableParagraph"/>
              <w:spacing w:line="234" w:lineRule="exact" w:before="0"/>
              <w:ind w:right="92"/>
              <w:rPr>
                <w:sz w:val="22"/>
              </w:rPr>
            </w:pPr>
            <w:r>
              <w:rPr>
                <w:spacing w:val="-2"/>
                <w:sz w:val="22"/>
              </w:rPr>
              <w:t>2,285</w:t>
            </w:r>
          </w:p>
        </w:tc>
        <w:tc>
          <w:tcPr>
            <w:tcW w:w="938" w:type="dxa"/>
          </w:tcPr>
          <w:p>
            <w:pPr>
              <w:pStyle w:val="TableParagraph"/>
              <w:spacing w:line="234" w:lineRule="exact" w:before="0"/>
              <w:ind w:right="94"/>
              <w:rPr>
                <w:sz w:val="22"/>
              </w:rPr>
            </w:pPr>
            <w:r>
              <w:rPr>
                <w:spacing w:val="-5"/>
                <w:sz w:val="22"/>
              </w:rPr>
              <w:t>72</w:t>
            </w:r>
          </w:p>
        </w:tc>
        <w:tc>
          <w:tcPr>
            <w:tcW w:w="878" w:type="dxa"/>
          </w:tcPr>
          <w:p>
            <w:pPr>
              <w:pStyle w:val="TableParagraph"/>
              <w:spacing w:line="234" w:lineRule="exact" w:before="0"/>
              <w:ind w:right="91"/>
              <w:rPr>
                <w:sz w:val="22"/>
              </w:rPr>
            </w:pPr>
            <w:r>
              <w:rPr>
                <w:spacing w:val="-2"/>
                <w:sz w:val="22"/>
              </w:rPr>
              <w:t>3.25%</w:t>
            </w:r>
          </w:p>
        </w:tc>
        <w:tc>
          <w:tcPr>
            <w:tcW w:w="828" w:type="dxa"/>
          </w:tcPr>
          <w:p>
            <w:pPr>
              <w:pStyle w:val="TableParagraph"/>
              <w:spacing w:line="234" w:lineRule="exact" w:before="0"/>
              <w:ind w:right="91"/>
              <w:rPr>
                <w:sz w:val="22"/>
              </w:rPr>
            </w:pPr>
            <w:r>
              <w:rPr>
                <w:spacing w:val="-5"/>
                <w:sz w:val="22"/>
              </w:rPr>
              <w:t>103</w:t>
            </w:r>
          </w:p>
        </w:tc>
        <w:tc>
          <w:tcPr>
            <w:tcW w:w="1040" w:type="dxa"/>
          </w:tcPr>
          <w:p>
            <w:pPr>
              <w:pStyle w:val="TableParagraph"/>
              <w:spacing w:line="234" w:lineRule="exact" w:before="0"/>
              <w:ind w:right="91"/>
              <w:rPr>
                <w:sz w:val="22"/>
              </w:rPr>
            </w:pPr>
            <w:r>
              <w:rPr>
                <w:spacing w:val="-5"/>
                <w:sz w:val="22"/>
              </w:rPr>
              <w:t>188</w:t>
            </w:r>
          </w:p>
        </w:tc>
        <w:tc>
          <w:tcPr>
            <w:tcW w:w="876" w:type="dxa"/>
          </w:tcPr>
          <w:p>
            <w:pPr>
              <w:pStyle w:val="TableParagraph"/>
              <w:spacing w:line="234" w:lineRule="exact" w:before="0"/>
              <w:ind w:right="91"/>
              <w:rPr>
                <w:sz w:val="22"/>
              </w:rPr>
            </w:pPr>
            <w:r>
              <w:rPr>
                <w:spacing w:val="-5"/>
                <w:sz w:val="22"/>
              </w:rPr>
              <w:t>36</w:t>
            </w:r>
          </w:p>
        </w:tc>
        <w:tc>
          <w:tcPr>
            <w:tcW w:w="1051" w:type="dxa"/>
          </w:tcPr>
          <w:p>
            <w:pPr>
              <w:pStyle w:val="TableParagraph"/>
              <w:spacing w:line="234" w:lineRule="exact" w:before="0"/>
              <w:ind w:right="93"/>
              <w:rPr>
                <w:sz w:val="22"/>
              </w:rPr>
            </w:pPr>
            <w:r>
              <w:rPr>
                <w:spacing w:val="-5"/>
                <w:sz w:val="22"/>
              </w:rPr>
              <w:t>327</w:t>
            </w:r>
          </w:p>
        </w:tc>
      </w:tr>
      <w:tr>
        <w:trPr>
          <w:trHeight w:val="253" w:hRule="atLeast"/>
        </w:trPr>
        <w:tc>
          <w:tcPr>
            <w:tcW w:w="895" w:type="dxa"/>
          </w:tcPr>
          <w:p>
            <w:pPr>
              <w:pStyle w:val="TableParagraph"/>
              <w:ind w:left="9" w:right="11"/>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3,464</w:t>
            </w:r>
          </w:p>
        </w:tc>
        <w:tc>
          <w:tcPr>
            <w:tcW w:w="1310" w:type="dxa"/>
          </w:tcPr>
          <w:p>
            <w:pPr>
              <w:pStyle w:val="TableParagraph"/>
              <w:ind w:right="92"/>
              <w:rPr>
                <w:sz w:val="22"/>
              </w:rPr>
            </w:pPr>
            <w:r>
              <w:rPr>
                <w:spacing w:val="-2"/>
                <w:sz w:val="22"/>
              </w:rPr>
              <w:t>3,372</w:t>
            </w:r>
          </w:p>
        </w:tc>
        <w:tc>
          <w:tcPr>
            <w:tcW w:w="938" w:type="dxa"/>
          </w:tcPr>
          <w:p>
            <w:pPr>
              <w:pStyle w:val="TableParagraph"/>
              <w:ind w:right="94"/>
              <w:rPr>
                <w:sz w:val="22"/>
              </w:rPr>
            </w:pPr>
            <w:r>
              <w:rPr>
                <w:spacing w:val="-2"/>
                <w:sz w:val="22"/>
              </w:rPr>
              <w:t>-</w:t>
            </w:r>
            <w:r>
              <w:rPr>
                <w:spacing w:val="-7"/>
                <w:sz w:val="22"/>
              </w:rPr>
              <w:t>92</w:t>
            </w:r>
          </w:p>
        </w:tc>
        <w:tc>
          <w:tcPr>
            <w:tcW w:w="878" w:type="dxa"/>
          </w:tcPr>
          <w:p>
            <w:pPr>
              <w:pStyle w:val="TableParagraph"/>
              <w:ind w:right="91"/>
              <w:rPr>
                <w:sz w:val="22"/>
              </w:rPr>
            </w:pPr>
            <w:r>
              <w:rPr>
                <w:spacing w:val="-2"/>
                <w:sz w:val="22"/>
              </w:rPr>
              <w:t>-2.66%</w:t>
            </w:r>
          </w:p>
        </w:tc>
        <w:tc>
          <w:tcPr>
            <w:tcW w:w="828" w:type="dxa"/>
          </w:tcPr>
          <w:p>
            <w:pPr>
              <w:pStyle w:val="TableParagraph"/>
              <w:ind w:right="91"/>
              <w:rPr>
                <w:sz w:val="22"/>
              </w:rPr>
            </w:pPr>
            <w:r>
              <w:rPr>
                <w:spacing w:val="-5"/>
                <w:sz w:val="22"/>
              </w:rPr>
              <w:t>234</w:t>
            </w:r>
          </w:p>
        </w:tc>
        <w:tc>
          <w:tcPr>
            <w:tcW w:w="1040" w:type="dxa"/>
          </w:tcPr>
          <w:p>
            <w:pPr>
              <w:pStyle w:val="TableParagraph"/>
              <w:ind w:right="91"/>
              <w:rPr>
                <w:sz w:val="22"/>
              </w:rPr>
            </w:pPr>
            <w:r>
              <w:rPr>
                <w:spacing w:val="-5"/>
                <w:sz w:val="22"/>
              </w:rPr>
              <w:t>128</w:t>
            </w:r>
          </w:p>
        </w:tc>
        <w:tc>
          <w:tcPr>
            <w:tcW w:w="876" w:type="dxa"/>
          </w:tcPr>
          <w:p>
            <w:pPr>
              <w:pStyle w:val="TableParagraph"/>
              <w:ind w:right="91"/>
              <w:rPr>
                <w:sz w:val="22"/>
              </w:rPr>
            </w:pPr>
            <w:r>
              <w:rPr>
                <w:spacing w:val="-2"/>
                <w:sz w:val="22"/>
              </w:rPr>
              <w:t>-</w:t>
            </w:r>
            <w:r>
              <w:rPr>
                <w:spacing w:val="-7"/>
                <w:sz w:val="22"/>
              </w:rPr>
              <w:t>46</w:t>
            </w:r>
          </w:p>
        </w:tc>
        <w:tc>
          <w:tcPr>
            <w:tcW w:w="1051" w:type="dxa"/>
          </w:tcPr>
          <w:p>
            <w:pPr>
              <w:pStyle w:val="TableParagraph"/>
              <w:ind w:right="93"/>
              <w:rPr>
                <w:sz w:val="22"/>
              </w:rPr>
            </w:pPr>
            <w:r>
              <w:rPr>
                <w:spacing w:val="-5"/>
                <w:sz w:val="22"/>
              </w:rPr>
              <w:t>316</w:t>
            </w:r>
          </w:p>
        </w:tc>
      </w:tr>
      <w:tr>
        <w:trPr>
          <w:trHeight w:val="256" w:hRule="atLeast"/>
        </w:trPr>
        <w:tc>
          <w:tcPr>
            <w:tcW w:w="895" w:type="dxa"/>
          </w:tcPr>
          <w:p>
            <w:pPr>
              <w:pStyle w:val="TableParagraph"/>
              <w:spacing w:line="234" w:lineRule="exact"/>
              <w:ind w:left="9" w:right="11"/>
              <w:jc w:val="center"/>
              <w:rPr>
                <w:sz w:val="22"/>
              </w:rPr>
            </w:pPr>
            <w:r>
              <w:rPr>
                <w:spacing w:val="-2"/>
                <w:sz w:val="22"/>
              </w:rPr>
              <w:t>53-</w:t>
            </w:r>
            <w:r>
              <w:rPr>
                <w:spacing w:val="-4"/>
                <w:sz w:val="22"/>
              </w:rPr>
              <w:t>7065</w:t>
            </w:r>
          </w:p>
        </w:tc>
        <w:tc>
          <w:tcPr>
            <w:tcW w:w="4772" w:type="dxa"/>
          </w:tcPr>
          <w:p>
            <w:pPr>
              <w:pStyle w:val="TableParagraph"/>
              <w:spacing w:line="234" w:lineRule="exact"/>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spacing w:line="234" w:lineRule="exact"/>
              <w:ind w:right="95"/>
              <w:rPr>
                <w:sz w:val="22"/>
              </w:rPr>
            </w:pPr>
            <w:r>
              <w:rPr>
                <w:spacing w:val="-2"/>
                <w:sz w:val="22"/>
              </w:rPr>
              <w:t>1,467</w:t>
            </w:r>
          </w:p>
        </w:tc>
        <w:tc>
          <w:tcPr>
            <w:tcW w:w="1310" w:type="dxa"/>
          </w:tcPr>
          <w:p>
            <w:pPr>
              <w:pStyle w:val="TableParagraph"/>
              <w:spacing w:line="234" w:lineRule="exact"/>
              <w:ind w:right="92"/>
              <w:rPr>
                <w:sz w:val="22"/>
              </w:rPr>
            </w:pPr>
            <w:r>
              <w:rPr>
                <w:spacing w:val="-2"/>
                <w:sz w:val="22"/>
              </w:rPr>
              <w:t>1,492</w:t>
            </w:r>
          </w:p>
        </w:tc>
        <w:tc>
          <w:tcPr>
            <w:tcW w:w="938" w:type="dxa"/>
          </w:tcPr>
          <w:p>
            <w:pPr>
              <w:pStyle w:val="TableParagraph"/>
              <w:spacing w:line="234" w:lineRule="exact"/>
              <w:ind w:right="94"/>
              <w:rPr>
                <w:sz w:val="22"/>
              </w:rPr>
            </w:pPr>
            <w:r>
              <w:rPr>
                <w:spacing w:val="-5"/>
                <w:sz w:val="22"/>
              </w:rPr>
              <w:t>25</w:t>
            </w:r>
          </w:p>
        </w:tc>
        <w:tc>
          <w:tcPr>
            <w:tcW w:w="878" w:type="dxa"/>
          </w:tcPr>
          <w:p>
            <w:pPr>
              <w:pStyle w:val="TableParagraph"/>
              <w:spacing w:line="234" w:lineRule="exact"/>
              <w:ind w:right="91"/>
              <w:rPr>
                <w:sz w:val="22"/>
              </w:rPr>
            </w:pPr>
            <w:r>
              <w:rPr>
                <w:spacing w:val="-2"/>
                <w:sz w:val="22"/>
              </w:rPr>
              <w:t>1.70%</w:t>
            </w:r>
          </w:p>
        </w:tc>
        <w:tc>
          <w:tcPr>
            <w:tcW w:w="828" w:type="dxa"/>
          </w:tcPr>
          <w:p>
            <w:pPr>
              <w:pStyle w:val="TableParagraph"/>
              <w:spacing w:line="234" w:lineRule="exact"/>
              <w:ind w:right="93"/>
              <w:rPr>
                <w:sz w:val="22"/>
              </w:rPr>
            </w:pPr>
            <w:r>
              <w:rPr>
                <w:spacing w:val="-5"/>
                <w:sz w:val="22"/>
              </w:rPr>
              <w:t>88</w:t>
            </w:r>
          </w:p>
        </w:tc>
        <w:tc>
          <w:tcPr>
            <w:tcW w:w="1040" w:type="dxa"/>
          </w:tcPr>
          <w:p>
            <w:pPr>
              <w:pStyle w:val="TableParagraph"/>
              <w:spacing w:line="234" w:lineRule="exact"/>
              <w:ind w:right="91"/>
              <w:rPr>
                <w:sz w:val="22"/>
              </w:rPr>
            </w:pPr>
            <w:r>
              <w:rPr>
                <w:spacing w:val="-5"/>
                <w:sz w:val="22"/>
              </w:rPr>
              <w:t>148</w:t>
            </w:r>
          </w:p>
        </w:tc>
        <w:tc>
          <w:tcPr>
            <w:tcW w:w="876" w:type="dxa"/>
          </w:tcPr>
          <w:p>
            <w:pPr>
              <w:pStyle w:val="TableParagraph"/>
              <w:spacing w:line="234" w:lineRule="exact"/>
              <w:ind w:right="91"/>
              <w:rPr>
                <w:sz w:val="22"/>
              </w:rPr>
            </w:pPr>
            <w:r>
              <w:rPr>
                <w:spacing w:val="-5"/>
                <w:sz w:val="22"/>
              </w:rPr>
              <w:t>12</w:t>
            </w:r>
          </w:p>
        </w:tc>
        <w:tc>
          <w:tcPr>
            <w:tcW w:w="1051" w:type="dxa"/>
          </w:tcPr>
          <w:p>
            <w:pPr>
              <w:pStyle w:val="TableParagraph"/>
              <w:spacing w:line="234" w:lineRule="exact"/>
              <w:ind w:right="93"/>
              <w:rPr>
                <w:sz w:val="22"/>
              </w:rPr>
            </w:pPr>
            <w:r>
              <w:rPr>
                <w:spacing w:val="-5"/>
                <w:sz w:val="22"/>
              </w:rPr>
              <w:t>248</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53-</w:t>
            </w:r>
            <w:r>
              <w:rPr>
                <w:spacing w:val="-4"/>
                <w:sz w:val="22"/>
              </w:rPr>
              <w:t>3032</w:t>
            </w:r>
          </w:p>
        </w:tc>
        <w:tc>
          <w:tcPr>
            <w:tcW w:w="4772" w:type="dxa"/>
          </w:tcPr>
          <w:p>
            <w:pPr>
              <w:pStyle w:val="TableParagraph"/>
              <w:spacing w:line="234" w:lineRule="exact" w:before="0"/>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line="234" w:lineRule="exact" w:before="0"/>
              <w:ind w:right="95"/>
              <w:rPr>
                <w:sz w:val="22"/>
              </w:rPr>
            </w:pPr>
            <w:r>
              <w:rPr>
                <w:spacing w:val="-2"/>
                <w:sz w:val="22"/>
              </w:rPr>
              <w:t>2,389</w:t>
            </w:r>
          </w:p>
        </w:tc>
        <w:tc>
          <w:tcPr>
            <w:tcW w:w="1310" w:type="dxa"/>
          </w:tcPr>
          <w:p>
            <w:pPr>
              <w:pStyle w:val="TableParagraph"/>
              <w:spacing w:line="234" w:lineRule="exact" w:before="0"/>
              <w:ind w:right="92"/>
              <w:rPr>
                <w:sz w:val="22"/>
              </w:rPr>
            </w:pPr>
            <w:r>
              <w:rPr>
                <w:spacing w:val="-2"/>
                <w:sz w:val="22"/>
              </w:rPr>
              <w:t>2,319</w:t>
            </w:r>
          </w:p>
        </w:tc>
        <w:tc>
          <w:tcPr>
            <w:tcW w:w="938" w:type="dxa"/>
          </w:tcPr>
          <w:p>
            <w:pPr>
              <w:pStyle w:val="TableParagraph"/>
              <w:spacing w:line="234" w:lineRule="exact" w:before="0"/>
              <w:ind w:right="94"/>
              <w:rPr>
                <w:sz w:val="22"/>
              </w:rPr>
            </w:pPr>
            <w:r>
              <w:rPr>
                <w:spacing w:val="-2"/>
                <w:sz w:val="22"/>
              </w:rPr>
              <w:t>-</w:t>
            </w:r>
            <w:r>
              <w:rPr>
                <w:spacing w:val="-7"/>
                <w:sz w:val="22"/>
              </w:rPr>
              <w:t>70</w:t>
            </w:r>
          </w:p>
        </w:tc>
        <w:tc>
          <w:tcPr>
            <w:tcW w:w="878" w:type="dxa"/>
          </w:tcPr>
          <w:p>
            <w:pPr>
              <w:pStyle w:val="TableParagraph"/>
              <w:spacing w:line="234" w:lineRule="exact" w:before="0"/>
              <w:ind w:right="91"/>
              <w:rPr>
                <w:sz w:val="22"/>
              </w:rPr>
            </w:pPr>
            <w:r>
              <w:rPr>
                <w:spacing w:val="-2"/>
                <w:sz w:val="22"/>
              </w:rPr>
              <w:t>-2.93%</w:t>
            </w:r>
          </w:p>
        </w:tc>
        <w:tc>
          <w:tcPr>
            <w:tcW w:w="828" w:type="dxa"/>
          </w:tcPr>
          <w:p>
            <w:pPr>
              <w:pStyle w:val="TableParagraph"/>
              <w:spacing w:line="234" w:lineRule="exact" w:before="0"/>
              <w:ind w:right="93"/>
              <w:rPr>
                <w:sz w:val="22"/>
              </w:rPr>
            </w:pPr>
            <w:r>
              <w:rPr>
                <w:spacing w:val="-5"/>
                <w:sz w:val="22"/>
              </w:rPr>
              <w:t>96</w:t>
            </w:r>
          </w:p>
        </w:tc>
        <w:tc>
          <w:tcPr>
            <w:tcW w:w="1040" w:type="dxa"/>
          </w:tcPr>
          <w:p>
            <w:pPr>
              <w:pStyle w:val="TableParagraph"/>
              <w:spacing w:line="234" w:lineRule="exact" w:before="0"/>
              <w:ind w:right="91"/>
              <w:rPr>
                <w:sz w:val="22"/>
              </w:rPr>
            </w:pPr>
            <w:r>
              <w:rPr>
                <w:spacing w:val="-5"/>
                <w:sz w:val="22"/>
              </w:rPr>
              <w:t>143</w:t>
            </w:r>
          </w:p>
        </w:tc>
        <w:tc>
          <w:tcPr>
            <w:tcW w:w="876" w:type="dxa"/>
          </w:tcPr>
          <w:p>
            <w:pPr>
              <w:pStyle w:val="TableParagraph"/>
              <w:spacing w:line="234" w:lineRule="exact" w:before="0"/>
              <w:ind w:right="91"/>
              <w:rPr>
                <w:sz w:val="22"/>
              </w:rPr>
            </w:pPr>
            <w:r>
              <w:rPr>
                <w:spacing w:val="-2"/>
                <w:sz w:val="22"/>
              </w:rPr>
              <w:t>-</w:t>
            </w:r>
            <w:r>
              <w:rPr>
                <w:spacing w:val="-7"/>
                <w:sz w:val="22"/>
              </w:rPr>
              <w:t>35</w:t>
            </w:r>
          </w:p>
        </w:tc>
        <w:tc>
          <w:tcPr>
            <w:tcW w:w="1051" w:type="dxa"/>
          </w:tcPr>
          <w:p>
            <w:pPr>
              <w:pStyle w:val="TableParagraph"/>
              <w:spacing w:line="234" w:lineRule="exact" w:before="0"/>
              <w:ind w:right="93"/>
              <w:rPr>
                <w:sz w:val="22"/>
              </w:rPr>
            </w:pPr>
            <w:r>
              <w:rPr>
                <w:spacing w:val="-5"/>
                <w:sz w:val="22"/>
              </w:rPr>
              <w:t>204</w:t>
            </w:r>
          </w:p>
        </w:tc>
      </w:tr>
      <w:tr>
        <w:trPr>
          <w:trHeight w:val="256" w:hRule="atLeast"/>
        </w:trPr>
        <w:tc>
          <w:tcPr>
            <w:tcW w:w="895" w:type="dxa"/>
          </w:tcPr>
          <w:p>
            <w:pPr>
              <w:pStyle w:val="TableParagraph"/>
              <w:spacing w:line="234" w:lineRule="exact"/>
              <w:ind w:left="9" w:right="11"/>
              <w:jc w:val="center"/>
              <w:rPr>
                <w:sz w:val="22"/>
              </w:rPr>
            </w:pPr>
            <w:r>
              <w:rPr>
                <w:spacing w:val="-2"/>
                <w:sz w:val="22"/>
              </w:rPr>
              <w:t>31-</w:t>
            </w:r>
            <w:r>
              <w:rPr>
                <w:spacing w:val="-4"/>
                <w:sz w:val="22"/>
              </w:rPr>
              <w:t>1120</w:t>
            </w:r>
          </w:p>
        </w:tc>
        <w:tc>
          <w:tcPr>
            <w:tcW w:w="4772" w:type="dxa"/>
          </w:tcPr>
          <w:p>
            <w:pPr>
              <w:pStyle w:val="TableParagraph"/>
              <w:spacing w:line="234"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ind w:right="95"/>
              <w:rPr>
                <w:sz w:val="22"/>
              </w:rPr>
            </w:pPr>
            <w:r>
              <w:rPr>
                <w:spacing w:val="-2"/>
                <w:sz w:val="22"/>
              </w:rPr>
              <w:t>1,087</w:t>
            </w:r>
          </w:p>
        </w:tc>
        <w:tc>
          <w:tcPr>
            <w:tcW w:w="1310" w:type="dxa"/>
          </w:tcPr>
          <w:p>
            <w:pPr>
              <w:pStyle w:val="TableParagraph"/>
              <w:spacing w:line="234" w:lineRule="exact"/>
              <w:ind w:right="92"/>
              <w:rPr>
                <w:sz w:val="22"/>
              </w:rPr>
            </w:pPr>
            <w:r>
              <w:rPr>
                <w:spacing w:val="-2"/>
                <w:sz w:val="22"/>
              </w:rPr>
              <w:t>1,153</w:t>
            </w:r>
          </w:p>
        </w:tc>
        <w:tc>
          <w:tcPr>
            <w:tcW w:w="938" w:type="dxa"/>
          </w:tcPr>
          <w:p>
            <w:pPr>
              <w:pStyle w:val="TableParagraph"/>
              <w:spacing w:line="234" w:lineRule="exact"/>
              <w:ind w:right="94"/>
              <w:rPr>
                <w:sz w:val="22"/>
              </w:rPr>
            </w:pPr>
            <w:r>
              <w:rPr>
                <w:spacing w:val="-5"/>
                <w:sz w:val="22"/>
              </w:rPr>
              <w:t>66</w:t>
            </w:r>
          </w:p>
        </w:tc>
        <w:tc>
          <w:tcPr>
            <w:tcW w:w="878" w:type="dxa"/>
          </w:tcPr>
          <w:p>
            <w:pPr>
              <w:pStyle w:val="TableParagraph"/>
              <w:spacing w:line="234" w:lineRule="exact"/>
              <w:ind w:right="91"/>
              <w:rPr>
                <w:sz w:val="22"/>
              </w:rPr>
            </w:pPr>
            <w:r>
              <w:rPr>
                <w:spacing w:val="-2"/>
                <w:sz w:val="22"/>
              </w:rPr>
              <w:t>6.07%</w:t>
            </w:r>
          </w:p>
        </w:tc>
        <w:tc>
          <w:tcPr>
            <w:tcW w:w="828" w:type="dxa"/>
          </w:tcPr>
          <w:p>
            <w:pPr>
              <w:pStyle w:val="TableParagraph"/>
              <w:spacing w:line="234" w:lineRule="exact"/>
              <w:ind w:right="93"/>
              <w:rPr>
                <w:sz w:val="22"/>
              </w:rPr>
            </w:pPr>
            <w:r>
              <w:rPr>
                <w:spacing w:val="-5"/>
                <w:sz w:val="22"/>
              </w:rPr>
              <w:t>87</w:t>
            </w:r>
          </w:p>
        </w:tc>
        <w:tc>
          <w:tcPr>
            <w:tcW w:w="1040" w:type="dxa"/>
          </w:tcPr>
          <w:p>
            <w:pPr>
              <w:pStyle w:val="TableParagraph"/>
              <w:spacing w:line="234" w:lineRule="exact"/>
              <w:ind w:right="95"/>
              <w:rPr>
                <w:sz w:val="22"/>
              </w:rPr>
            </w:pPr>
            <w:r>
              <w:rPr>
                <w:spacing w:val="-5"/>
                <w:sz w:val="22"/>
              </w:rPr>
              <w:t>76</w:t>
            </w:r>
          </w:p>
        </w:tc>
        <w:tc>
          <w:tcPr>
            <w:tcW w:w="876" w:type="dxa"/>
          </w:tcPr>
          <w:p>
            <w:pPr>
              <w:pStyle w:val="TableParagraph"/>
              <w:spacing w:line="234" w:lineRule="exact"/>
              <w:ind w:right="91"/>
              <w:rPr>
                <w:sz w:val="22"/>
              </w:rPr>
            </w:pPr>
            <w:r>
              <w:rPr>
                <w:spacing w:val="-5"/>
                <w:sz w:val="22"/>
              </w:rPr>
              <w:t>33</w:t>
            </w:r>
          </w:p>
        </w:tc>
        <w:tc>
          <w:tcPr>
            <w:tcW w:w="1051" w:type="dxa"/>
          </w:tcPr>
          <w:p>
            <w:pPr>
              <w:pStyle w:val="TableParagraph"/>
              <w:spacing w:line="234" w:lineRule="exact"/>
              <w:ind w:right="93"/>
              <w:rPr>
                <w:sz w:val="22"/>
              </w:rPr>
            </w:pPr>
            <w:r>
              <w:rPr>
                <w:spacing w:val="-5"/>
                <w:sz w:val="22"/>
              </w:rPr>
              <w:t>196</w:t>
            </w:r>
          </w:p>
        </w:tc>
      </w:tr>
      <w:tr>
        <w:trPr>
          <w:trHeight w:val="254" w:hRule="atLeast"/>
        </w:trPr>
        <w:tc>
          <w:tcPr>
            <w:tcW w:w="895" w:type="dxa"/>
          </w:tcPr>
          <w:p>
            <w:pPr>
              <w:pStyle w:val="TableParagraph"/>
              <w:spacing w:line="234" w:lineRule="exact" w:before="0"/>
              <w:ind w:left="9" w:right="11"/>
              <w:jc w:val="center"/>
              <w:rPr>
                <w:sz w:val="22"/>
              </w:rPr>
            </w:pPr>
            <w:r>
              <w:rPr>
                <w:spacing w:val="-2"/>
                <w:sz w:val="22"/>
              </w:rPr>
              <w:t>31-</w:t>
            </w:r>
            <w:r>
              <w:rPr>
                <w:spacing w:val="-4"/>
                <w:sz w:val="22"/>
              </w:rPr>
              <w:t>1131</w:t>
            </w:r>
          </w:p>
        </w:tc>
        <w:tc>
          <w:tcPr>
            <w:tcW w:w="4772" w:type="dxa"/>
          </w:tcPr>
          <w:p>
            <w:pPr>
              <w:pStyle w:val="TableParagraph"/>
              <w:spacing w:line="234" w:lineRule="exact" w:before="0"/>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before="0"/>
              <w:ind w:right="95"/>
              <w:rPr>
                <w:sz w:val="22"/>
              </w:rPr>
            </w:pPr>
            <w:r>
              <w:rPr>
                <w:spacing w:val="-2"/>
                <w:sz w:val="22"/>
              </w:rPr>
              <w:t>1,188</w:t>
            </w:r>
          </w:p>
        </w:tc>
        <w:tc>
          <w:tcPr>
            <w:tcW w:w="1310" w:type="dxa"/>
          </w:tcPr>
          <w:p>
            <w:pPr>
              <w:pStyle w:val="TableParagraph"/>
              <w:spacing w:line="234" w:lineRule="exact" w:before="0"/>
              <w:ind w:right="92"/>
              <w:rPr>
                <w:sz w:val="22"/>
              </w:rPr>
            </w:pPr>
            <w:r>
              <w:rPr>
                <w:spacing w:val="-2"/>
                <w:sz w:val="22"/>
              </w:rPr>
              <w:t>1,219</w:t>
            </w:r>
          </w:p>
        </w:tc>
        <w:tc>
          <w:tcPr>
            <w:tcW w:w="938" w:type="dxa"/>
          </w:tcPr>
          <w:p>
            <w:pPr>
              <w:pStyle w:val="TableParagraph"/>
              <w:spacing w:line="234" w:lineRule="exact" w:before="0"/>
              <w:ind w:right="94"/>
              <w:rPr>
                <w:sz w:val="22"/>
              </w:rPr>
            </w:pPr>
            <w:r>
              <w:rPr>
                <w:spacing w:val="-5"/>
                <w:sz w:val="22"/>
              </w:rPr>
              <w:t>31</w:t>
            </w:r>
          </w:p>
        </w:tc>
        <w:tc>
          <w:tcPr>
            <w:tcW w:w="878" w:type="dxa"/>
          </w:tcPr>
          <w:p>
            <w:pPr>
              <w:pStyle w:val="TableParagraph"/>
              <w:spacing w:line="234" w:lineRule="exact" w:before="0"/>
              <w:ind w:right="91"/>
              <w:rPr>
                <w:sz w:val="22"/>
              </w:rPr>
            </w:pPr>
            <w:r>
              <w:rPr>
                <w:spacing w:val="-2"/>
                <w:sz w:val="22"/>
              </w:rPr>
              <w:t>2.61%</w:t>
            </w:r>
          </w:p>
        </w:tc>
        <w:tc>
          <w:tcPr>
            <w:tcW w:w="828" w:type="dxa"/>
          </w:tcPr>
          <w:p>
            <w:pPr>
              <w:pStyle w:val="TableParagraph"/>
              <w:spacing w:line="234" w:lineRule="exact" w:before="0"/>
              <w:ind w:right="93"/>
              <w:rPr>
                <w:sz w:val="22"/>
              </w:rPr>
            </w:pPr>
            <w:r>
              <w:rPr>
                <w:spacing w:val="-5"/>
                <w:sz w:val="22"/>
              </w:rPr>
              <w:t>72</w:t>
            </w:r>
          </w:p>
        </w:tc>
        <w:tc>
          <w:tcPr>
            <w:tcW w:w="1040" w:type="dxa"/>
          </w:tcPr>
          <w:p>
            <w:pPr>
              <w:pStyle w:val="TableParagraph"/>
              <w:spacing w:line="234" w:lineRule="exact" w:before="0"/>
              <w:ind w:right="95"/>
              <w:rPr>
                <w:sz w:val="22"/>
              </w:rPr>
            </w:pPr>
            <w:r>
              <w:rPr>
                <w:spacing w:val="-5"/>
                <w:sz w:val="22"/>
              </w:rPr>
              <w:t>96</w:t>
            </w:r>
          </w:p>
        </w:tc>
        <w:tc>
          <w:tcPr>
            <w:tcW w:w="876" w:type="dxa"/>
          </w:tcPr>
          <w:p>
            <w:pPr>
              <w:pStyle w:val="TableParagraph"/>
              <w:spacing w:line="234" w:lineRule="exact" w:before="0"/>
              <w:ind w:right="91"/>
              <w:rPr>
                <w:sz w:val="22"/>
              </w:rPr>
            </w:pPr>
            <w:r>
              <w:rPr>
                <w:spacing w:val="-5"/>
                <w:sz w:val="22"/>
              </w:rPr>
              <w:t>16</w:t>
            </w:r>
          </w:p>
        </w:tc>
        <w:tc>
          <w:tcPr>
            <w:tcW w:w="1051" w:type="dxa"/>
          </w:tcPr>
          <w:p>
            <w:pPr>
              <w:pStyle w:val="TableParagraph"/>
              <w:spacing w:line="234" w:lineRule="exact" w:before="0"/>
              <w:ind w:right="93"/>
              <w:rPr>
                <w:sz w:val="22"/>
              </w:rPr>
            </w:pPr>
            <w:r>
              <w:rPr>
                <w:spacing w:val="-5"/>
                <w:sz w:val="22"/>
              </w:rPr>
              <w:t>184</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37-</w:t>
            </w:r>
            <w:r>
              <w:rPr>
                <w:spacing w:val="-4"/>
                <w:sz w:val="22"/>
              </w:rPr>
              <w:t>2011</w:t>
            </w:r>
          </w:p>
        </w:tc>
        <w:tc>
          <w:tcPr>
            <w:tcW w:w="4772" w:type="dxa"/>
          </w:tcPr>
          <w:p>
            <w:pPr>
              <w:pStyle w:val="TableParagraph"/>
              <w:spacing w:line="252"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line="240" w:lineRule="auto" w:before="127"/>
              <w:ind w:right="95"/>
              <w:rPr>
                <w:sz w:val="22"/>
              </w:rPr>
            </w:pPr>
            <w:r>
              <w:rPr>
                <w:spacing w:val="-2"/>
                <w:sz w:val="22"/>
              </w:rPr>
              <w:t>1,250</w:t>
            </w:r>
          </w:p>
        </w:tc>
        <w:tc>
          <w:tcPr>
            <w:tcW w:w="1310" w:type="dxa"/>
          </w:tcPr>
          <w:p>
            <w:pPr>
              <w:pStyle w:val="TableParagraph"/>
              <w:spacing w:line="240" w:lineRule="auto" w:before="127"/>
              <w:ind w:right="92"/>
              <w:rPr>
                <w:sz w:val="22"/>
              </w:rPr>
            </w:pPr>
            <w:r>
              <w:rPr>
                <w:spacing w:val="-2"/>
                <w:sz w:val="22"/>
              </w:rPr>
              <w:t>1,253</w:t>
            </w:r>
          </w:p>
        </w:tc>
        <w:tc>
          <w:tcPr>
            <w:tcW w:w="938" w:type="dxa"/>
          </w:tcPr>
          <w:p>
            <w:pPr>
              <w:pStyle w:val="TableParagraph"/>
              <w:spacing w:line="240" w:lineRule="auto" w:before="127"/>
              <w:ind w:right="94"/>
              <w:rPr>
                <w:sz w:val="22"/>
              </w:rPr>
            </w:pPr>
            <w:r>
              <w:rPr>
                <w:spacing w:val="-10"/>
                <w:sz w:val="22"/>
              </w:rPr>
              <w:t>3</w:t>
            </w:r>
          </w:p>
        </w:tc>
        <w:tc>
          <w:tcPr>
            <w:tcW w:w="878" w:type="dxa"/>
          </w:tcPr>
          <w:p>
            <w:pPr>
              <w:pStyle w:val="TableParagraph"/>
              <w:spacing w:line="240" w:lineRule="auto" w:before="127"/>
              <w:ind w:right="91"/>
              <w:rPr>
                <w:sz w:val="22"/>
              </w:rPr>
            </w:pPr>
            <w:r>
              <w:rPr>
                <w:spacing w:val="-2"/>
                <w:sz w:val="22"/>
              </w:rPr>
              <w:t>0.24%</w:t>
            </w:r>
          </w:p>
        </w:tc>
        <w:tc>
          <w:tcPr>
            <w:tcW w:w="828" w:type="dxa"/>
          </w:tcPr>
          <w:p>
            <w:pPr>
              <w:pStyle w:val="TableParagraph"/>
              <w:spacing w:line="240" w:lineRule="auto" w:before="127"/>
              <w:ind w:right="93"/>
              <w:rPr>
                <w:sz w:val="22"/>
              </w:rPr>
            </w:pPr>
            <w:r>
              <w:rPr>
                <w:spacing w:val="-5"/>
                <w:sz w:val="22"/>
              </w:rPr>
              <w:t>82</w:t>
            </w:r>
          </w:p>
        </w:tc>
        <w:tc>
          <w:tcPr>
            <w:tcW w:w="1040" w:type="dxa"/>
          </w:tcPr>
          <w:p>
            <w:pPr>
              <w:pStyle w:val="TableParagraph"/>
              <w:spacing w:line="240" w:lineRule="auto" w:before="127"/>
              <w:ind w:right="95"/>
              <w:rPr>
                <w:sz w:val="22"/>
              </w:rPr>
            </w:pPr>
            <w:r>
              <w:rPr>
                <w:spacing w:val="-5"/>
                <w:sz w:val="22"/>
              </w:rPr>
              <w:t>92</w:t>
            </w:r>
          </w:p>
        </w:tc>
        <w:tc>
          <w:tcPr>
            <w:tcW w:w="876" w:type="dxa"/>
          </w:tcPr>
          <w:p>
            <w:pPr>
              <w:pStyle w:val="TableParagraph"/>
              <w:spacing w:line="240" w:lineRule="auto" w:before="127"/>
              <w:ind w:right="91"/>
              <w:rPr>
                <w:sz w:val="22"/>
              </w:rPr>
            </w:pPr>
            <w:r>
              <w:rPr>
                <w:spacing w:val="-10"/>
                <w:sz w:val="22"/>
              </w:rPr>
              <w:t>2</w:t>
            </w:r>
          </w:p>
        </w:tc>
        <w:tc>
          <w:tcPr>
            <w:tcW w:w="1051" w:type="dxa"/>
          </w:tcPr>
          <w:p>
            <w:pPr>
              <w:pStyle w:val="TableParagraph"/>
              <w:spacing w:line="240" w:lineRule="auto" w:before="127"/>
              <w:ind w:right="93"/>
              <w:rPr>
                <w:sz w:val="22"/>
              </w:rPr>
            </w:pPr>
            <w:r>
              <w:rPr>
                <w:spacing w:val="-5"/>
                <w:sz w:val="22"/>
              </w:rPr>
              <w:t>176</w:t>
            </w:r>
          </w:p>
        </w:tc>
      </w:tr>
      <w:tr>
        <w:trPr>
          <w:trHeight w:val="253" w:hRule="atLeast"/>
        </w:trPr>
        <w:tc>
          <w:tcPr>
            <w:tcW w:w="895" w:type="dxa"/>
          </w:tcPr>
          <w:p>
            <w:pPr>
              <w:pStyle w:val="TableParagraph"/>
              <w:spacing w:line="234" w:lineRule="exact" w:before="0"/>
              <w:ind w:left="9" w:right="11"/>
              <w:jc w:val="center"/>
              <w:rPr>
                <w:sz w:val="22"/>
              </w:rPr>
            </w:pPr>
            <w:r>
              <w:rPr>
                <w:spacing w:val="-2"/>
                <w:sz w:val="22"/>
              </w:rPr>
              <w:t>41-</w:t>
            </w:r>
            <w:r>
              <w:rPr>
                <w:spacing w:val="-4"/>
                <w:sz w:val="22"/>
              </w:rPr>
              <w:t>2031</w:t>
            </w:r>
          </w:p>
        </w:tc>
        <w:tc>
          <w:tcPr>
            <w:tcW w:w="4772" w:type="dxa"/>
          </w:tcPr>
          <w:p>
            <w:pPr>
              <w:pStyle w:val="TableParagraph"/>
              <w:spacing w:line="234" w:lineRule="exact" w:before="0"/>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before="0"/>
              <w:ind w:right="95"/>
              <w:rPr>
                <w:sz w:val="22"/>
              </w:rPr>
            </w:pPr>
            <w:r>
              <w:rPr>
                <w:spacing w:val="-2"/>
                <w:sz w:val="22"/>
              </w:rPr>
              <w:t>1,295</w:t>
            </w:r>
          </w:p>
        </w:tc>
        <w:tc>
          <w:tcPr>
            <w:tcW w:w="1310" w:type="dxa"/>
          </w:tcPr>
          <w:p>
            <w:pPr>
              <w:pStyle w:val="TableParagraph"/>
              <w:spacing w:line="234" w:lineRule="exact" w:before="0"/>
              <w:ind w:right="92"/>
              <w:rPr>
                <w:sz w:val="22"/>
              </w:rPr>
            </w:pPr>
            <w:r>
              <w:rPr>
                <w:spacing w:val="-2"/>
                <w:sz w:val="22"/>
              </w:rPr>
              <w:t>1,261</w:t>
            </w:r>
          </w:p>
        </w:tc>
        <w:tc>
          <w:tcPr>
            <w:tcW w:w="938" w:type="dxa"/>
          </w:tcPr>
          <w:p>
            <w:pPr>
              <w:pStyle w:val="TableParagraph"/>
              <w:spacing w:line="234" w:lineRule="exact" w:before="0"/>
              <w:ind w:right="94"/>
              <w:rPr>
                <w:sz w:val="22"/>
              </w:rPr>
            </w:pPr>
            <w:r>
              <w:rPr>
                <w:spacing w:val="-2"/>
                <w:sz w:val="22"/>
              </w:rPr>
              <w:t>-</w:t>
            </w:r>
            <w:r>
              <w:rPr>
                <w:spacing w:val="-7"/>
                <w:sz w:val="22"/>
              </w:rPr>
              <w:t>34</w:t>
            </w:r>
          </w:p>
        </w:tc>
        <w:tc>
          <w:tcPr>
            <w:tcW w:w="878" w:type="dxa"/>
          </w:tcPr>
          <w:p>
            <w:pPr>
              <w:pStyle w:val="TableParagraph"/>
              <w:spacing w:line="234" w:lineRule="exact" w:before="0"/>
              <w:ind w:right="91"/>
              <w:rPr>
                <w:sz w:val="22"/>
              </w:rPr>
            </w:pPr>
            <w:r>
              <w:rPr>
                <w:spacing w:val="-2"/>
                <w:sz w:val="22"/>
              </w:rPr>
              <w:t>-2.63%</w:t>
            </w:r>
          </w:p>
        </w:tc>
        <w:tc>
          <w:tcPr>
            <w:tcW w:w="828" w:type="dxa"/>
          </w:tcPr>
          <w:p>
            <w:pPr>
              <w:pStyle w:val="TableParagraph"/>
              <w:spacing w:line="234" w:lineRule="exact" w:before="0"/>
              <w:ind w:right="93"/>
              <w:rPr>
                <w:sz w:val="22"/>
              </w:rPr>
            </w:pPr>
            <w:r>
              <w:rPr>
                <w:spacing w:val="-5"/>
                <w:sz w:val="22"/>
              </w:rPr>
              <w:t>80</w:t>
            </w:r>
          </w:p>
        </w:tc>
        <w:tc>
          <w:tcPr>
            <w:tcW w:w="1040" w:type="dxa"/>
          </w:tcPr>
          <w:p>
            <w:pPr>
              <w:pStyle w:val="TableParagraph"/>
              <w:spacing w:line="234" w:lineRule="exact" w:before="0"/>
              <w:ind w:right="91"/>
              <w:rPr>
                <w:sz w:val="22"/>
              </w:rPr>
            </w:pPr>
            <w:r>
              <w:rPr>
                <w:spacing w:val="-5"/>
                <w:sz w:val="22"/>
              </w:rPr>
              <w:t>104</w:t>
            </w:r>
          </w:p>
        </w:tc>
        <w:tc>
          <w:tcPr>
            <w:tcW w:w="876" w:type="dxa"/>
          </w:tcPr>
          <w:p>
            <w:pPr>
              <w:pStyle w:val="TableParagraph"/>
              <w:spacing w:line="234" w:lineRule="exact" w:before="0"/>
              <w:ind w:right="91"/>
              <w:rPr>
                <w:sz w:val="22"/>
              </w:rPr>
            </w:pPr>
            <w:r>
              <w:rPr>
                <w:spacing w:val="-2"/>
                <w:sz w:val="22"/>
              </w:rPr>
              <w:t>-</w:t>
            </w:r>
            <w:r>
              <w:rPr>
                <w:spacing w:val="-7"/>
                <w:sz w:val="22"/>
              </w:rPr>
              <w:t>17</w:t>
            </w:r>
          </w:p>
        </w:tc>
        <w:tc>
          <w:tcPr>
            <w:tcW w:w="1051" w:type="dxa"/>
          </w:tcPr>
          <w:p>
            <w:pPr>
              <w:pStyle w:val="TableParagraph"/>
              <w:spacing w:line="234" w:lineRule="exact" w:before="0"/>
              <w:ind w:right="93"/>
              <w:rPr>
                <w:sz w:val="22"/>
              </w:rPr>
            </w:pPr>
            <w:r>
              <w:rPr>
                <w:spacing w:val="-5"/>
                <w:sz w:val="22"/>
              </w:rPr>
              <w:t>167</w:t>
            </w:r>
          </w:p>
        </w:tc>
      </w:tr>
    </w:tbl>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Declining</w:t>
      </w:r>
      <w:r>
        <w:rPr>
          <w:rFonts w:ascii="Arial"/>
          <w:b/>
          <w:spacing w:val="-5"/>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4513"/>
        <w:gridCol w:w="1298"/>
        <w:gridCol w:w="1301"/>
        <w:gridCol w:w="900"/>
        <w:gridCol w:w="905"/>
        <w:gridCol w:w="871"/>
        <w:gridCol w:w="1020"/>
        <w:gridCol w:w="902"/>
        <w:gridCol w:w="1005"/>
      </w:tblGrid>
      <w:tr>
        <w:trPr>
          <w:trHeight w:val="757" w:hRule="atLeast"/>
        </w:trPr>
        <w:tc>
          <w:tcPr>
            <w:tcW w:w="883" w:type="dxa"/>
          </w:tcPr>
          <w:p>
            <w:pPr>
              <w:pStyle w:val="TableParagraph"/>
              <w:spacing w:line="252" w:lineRule="exact" w:before="127"/>
              <w:ind w:left="244"/>
              <w:jc w:val="left"/>
              <w:rPr>
                <w:b/>
                <w:sz w:val="22"/>
              </w:rPr>
            </w:pPr>
            <w:r>
              <w:rPr>
                <w:b/>
                <w:spacing w:val="-5"/>
                <w:sz w:val="22"/>
              </w:rPr>
              <w:t>SOC</w:t>
            </w:r>
          </w:p>
          <w:p>
            <w:pPr>
              <w:pStyle w:val="TableParagraph"/>
              <w:spacing w:line="252" w:lineRule="exact" w:before="0"/>
              <w:ind w:left="215"/>
              <w:jc w:val="left"/>
              <w:rPr>
                <w:b/>
                <w:sz w:val="22"/>
              </w:rPr>
            </w:pPr>
            <w:r>
              <w:rPr>
                <w:b/>
                <w:spacing w:val="-4"/>
                <w:sz w:val="22"/>
              </w:rPr>
              <w:t>Code</w:t>
            </w:r>
          </w:p>
        </w:tc>
        <w:tc>
          <w:tcPr>
            <w:tcW w:w="4513" w:type="dxa"/>
          </w:tcPr>
          <w:p>
            <w:pPr>
              <w:pStyle w:val="TableParagraph"/>
              <w:spacing w:line="240" w:lineRule="auto" w:before="252"/>
              <w:ind w:left="11"/>
              <w:jc w:val="center"/>
              <w:rPr>
                <w:b/>
                <w:sz w:val="22"/>
              </w:rPr>
            </w:pPr>
            <w:r>
              <w:rPr>
                <w:b/>
                <w:sz w:val="22"/>
              </w:rPr>
              <w:t>SOC</w:t>
            </w:r>
            <w:r>
              <w:rPr>
                <w:b/>
                <w:spacing w:val="-2"/>
                <w:sz w:val="22"/>
              </w:rPr>
              <w:t> Title</w:t>
            </w:r>
          </w:p>
        </w:tc>
        <w:tc>
          <w:tcPr>
            <w:tcW w:w="1298" w:type="dxa"/>
          </w:tcPr>
          <w:p>
            <w:pPr>
              <w:pStyle w:val="TableParagraph"/>
              <w:spacing w:line="252" w:lineRule="exact" w:before="0"/>
              <w:ind w:left="16" w:right="8"/>
              <w:jc w:val="center"/>
              <w:rPr>
                <w:b/>
                <w:sz w:val="22"/>
              </w:rPr>
            </w:pPr>
            <w:r>
              <w:rPr>
                <w:b/>
                <w:spacing w:val="-4"/>
                <w:sz w:val="22"/>
              </w:rPr>
              <w:t>2024</w:t>
            </w:r>
          </w:p>
          <w:p>
            <w:pPr>
              <w:pStyle w:val="TableParagraph"/>
              <w:spacing w:line="254" w:lineRule="exact" w:before="0"/>
              <w:ind w:left="108" w:right="92" w:hanging="5"/>
              <w:jc w:val="center"/>
              <w:rPr>
                <w:b/>
                <w:sz w:val="22"/>
              </w:rPr>
            </w:pPr>
            <w:r>
              <w:rPr>
                <w:b/>
                <w:spacing w:val="-2"/>
                <w:sz w:val="22"/>
              </w:rPr>
              <w:t>Estimated Employment</w:t>
            </w:r>
          </w:p>
        </w:tc>
        <w:tc>
          <w:tcPr>
            <w:tcW w:w="1301" w:type="dxa"/>
          </w:tcPr>
          <w:p>
            <w:pPr>
              <w:pStyle w:val="TableParagraph"/>
              <w:spacing w:line="252" w:lineRule="exact" w:before="0"/>
              <w:ind w:left="15" w:right="10"/>
              <w:jc w:val="center"/>
              <w:rPr>
                <w:b/>
                <w:sz w:val="22"/>
              </w:rPr>
            </w:pPr>
            <w:r>
              <w:rPr>
                <w:b/>
                <w:spacing w:val="-4"/>
                <w:sz w:val="22"/>
              </w:rPr>
              <w:t>2026</w:t>
            </w:r>
          </w:p>
          <w:p>
            <w:pPr>
              <w:pStyle w:val="TableParagraph"/>
              <w:spacing w:line="254" w:lineRule="exact" w:before="0"/>
              <w:ind w:left="108" w:right="95" w:hanging="3"/>
              <w:jc w:val="center"/>
              <w:rPr>
                <w:b/>
                <w:sz w:val="22"/>
              </w:rPr>
            </w:pPr>
            <w:r>
              <w:rPr>
                <w:b/>
                <w:spacing w:val="-2"/>
                <w:sz w:val="22"/>
              </w:rPr>
              <w:t>Projected Employment</w:t>
            </w:r>
          </w:p>
        </w:tc>
        <w:tc>
          <w:tcPr>
            <w:tcW w:w="900" w:type="dxa"/>
          </w:tcPr>
          <w:p>
            <w:pPr>
              <w:pStyle w:val="TableParagraph"/>
              <w:spacing w:line="240" w:lineRule="auto" w:before="127"/>
              <w:ind w:left="135" w:right="56" w:hanging="29"/>
              <w:jc w:val="left"/>
              <w:rPr>
                <w:b/>
                <w:sz w:val="22"/>
              </w:rPr>
            </w:pPr>
            <w:r>
              <w:rPr>
                <w:b/>
                <w:spacing w:val="-2"/>
                <w:sz w:val="22"/>
              </w:rPr>
              <w:t>Numeric Change</w:t>
            </w:r>
          </w:p>
        </w:tc>
        <w:tc>
          <w:tcPr>
            <w:tcW w:w="905" w:type="dxa"/>
          </w:tcPr>
          <w:p>
            <w:pPr>
              <w:pStyle w:val="TableParagraph"/>
              <w:spacing w:line="240" w:lineRule="auto" w:before="127"/>
              <w:ind w:left="144" w:right="81"/>
              <w:jc w:val="left"/>
              <w:rPr>
                <w:b/>
                <w:sz w:val="22"/>
              </w:rPr>
            </w:pPr>
            <w:r>
              <w:rPr>
                <w:b/>
                <w:spacing w:val="-2"/>
                <w:sz w:val="22"/>
              </w:rPr>
              <w:t>Percent Change</w:t>
            </w:r>
          </w:p>
        </w:tc>
        <w:tc>
          <w:tcPr>
            <w:tcW w:w="871" w:type="dxa"/>
          </w:tcPr>
          <w:p>
            <w:pPr>
              <w:pStyle w:val="TableParagraph"/>
              <w:spacing w:line="240" w:lineRule="auto" w:before="127"/>
              <w:ind w:left="206" w:right="124" w:hanging="89"/>
              <w:jc w:val="left"/>
              <w:rPr>
                <w:b/>
                <w:sz w:val="22"/>
              </w:rPr>
            </w:pPr>
            <w:r>
              <w:rPr>
                <w:b/>
                <w:spacing w:val="-2"/>
                <w:sz w:val="22"/>
              </w:rPr>
              <w:t>Annual Exits</w:t>
            </w:r>
          </w:p>
        </w:tc>
        <w:tc>
          <w:tcPr>
            <w:tcW w:w="1020" w:type="dxa"/>
          </w:tcPr>
          <w:p>
            <w:pPr>
              <w:pStyle w:val="TableParagraph"/>
              <w:spacing w:line="240" w:lineRule="auto" w:before="127"/>
              <w:ind w:left="75" w:firstLine="105"/>
              <w:jc w:val="left"/>
              <w:rPr>
                <w:b/>
                <w:sz w:val="22"/>
              </w:rPr>
            </w:pPr>
            <w:r>
              <w:rPr>
                <w:b/>
                <w:spacing w:val="-2"/>
                <w:sz w:val="22"/>
              </w:rPr>
              <w:t>Annual Transfers</w:t>
            </w:r>
          </w:p>
        </w:tc>
        <w:tc>
          <w:tcPr>
            <w:tcW w:w="902" w:type="dxa"/>
          </w:tcPr>
          <w:p>
            <w:pPr>
              <w:pStyle w:val="TableParagraph"/>
              <w:spacing w:line="240" w:lineRule="auto" w:before="127"/>
              <w:ind w:left="94" w:right="128" w:firstLine="24"/>
              <w:jc w:val="left"/>
              <w:rPr>
                <w:b/>
                <w:sz w:val="22"/>
              </w:rPr>
            </w:pPr>
            <w:r>
              <w:rPr>
                <w:b/>
                <w:spacing w:val="-2"/>
                <w:sz w:val="22"/>
              </w:rPr>
              <w:t>Annual Change</w:t>
            </w:r>
          </w:p>
        </w:tc>
        <w:tc>
          <w:tcPr>
            <w:tcW w:w="1005" w:type="dxa"/>
          </w:tcPr>
          <w:p>
            <w:pPr>
              <w:pStyle w:val="TableParagraph"/>
              <w:spacing w:line="240" w:lineRule="auto" w:before="0"/>
              <w:ind w:left="184" w:right="197" w:hanging="3"/>
              <w:jc w:val="center"/>
              <w:rPr>
                <w:b/>
                <w:sz w:val="22"/>
              </w:rPr>
            </w:pPr>
            <w:r>
              <w:rPr>
                <w:b/>
                <w:spacing w:val="-2"/>
                <w:sz w:val="22"/>
              </w:rPr>
              <w:t>Total Annual</w:t>
            </w:r>
          </w:p>
          <w:p>
            <w:pPr>
              <w:pStyle w:val="TableParagraph"/>
              <w:spacing w:before="1"/>
              <w:ind w:right="10"/>
              <w:jc w:val="center"/>
              <w:rPr>
                <w:b/>
                <w:sz w:val="22"/>
              </w:rPr>
            </w:pPr>
            <w:r>
              <w:rPr>
                <w:b/>
                <w:spacing w:val="-2"/>
                <w:sz w:val="22"/>
              </w:rPr>
              <w:t>Openings</w:t>
            </w:r>
          </w:p>
        </w:tc>
      </w:tr>
      <w:tr>
        <w:trPr>
          <w:trHeight w:val="297" w:hRule="atLeast"/>
        </w:trPr>
        <w:tc>
          <w:tcPr>
            <w:tcW w:w="883" w:type="dxa"/>
          </w:tcPr>
          <w:p>
            <w:pPr>
              <w:pStyle w:val="TableParagraph"/>
              <w:spacing w:before="46"/>
              <w:ind w:left="7"/>
              <w:jc w:val="center"/>
              <w:rPr>
                <w:sz w:val="22"/>
              </w:rPr>
            </w:pPr>
            <w:r>
              <w:rPr>
                <w:spacing w:val="-2"/>
                <w:sz w:val="22"/>
              </w:rPr>
              <w:t>11-</w:t>
            </w:r>
            <w:r>
              <w:rPr>
                <w:spacing w:val="-4"/>
                <w:sz w:val="22"/>
              </w:rPr>
              <w:t>9013</w:t>
            </w:r>
          </w:p>
        </w:tc>
        <w:tc>
          <w:tcPr>
            <w:tcW w:w="4513" w:type="dxa"/>
          </w:tcPr>
          <w:p>
            <w:pPr>
              <w:pStyle w:val="TableParagraph"/>
              <w:spacing w:before="46"/>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before="46"/>
              <w:ind w:right="93"/>
              <w:rPr>
                <w:sz w:val="22"/>
              </w:rPr>
            </w:pPr>
            <w:r>
              <w:rPr>
                <w:spacing w:val="-2"/>
                <w:sz w:val="22"/>
              </w:rPr>
              <w:t>3,464</w:t>
            </w:r>
          </w:p>
        </w:tc>
        <w:tc>
          <w:tcPr>
            <w:tcW w:w="1301" w:type="dxa"/>
          </w:tcPr>
          <w:p>
            <w:pPr>
              <w:pStyle w:val="TableParagraph"/>
              <w:spacing w:before="46"/>
              <w:ind w:right="95"/>
              <w:rPr>
                <w:sz w:val="22"/>
              </w:rPr>
            </w:pPr>
            <w:r>
              <w:rPr>
                <w:spacing w:val="-2"/>
                <w:sz w:val="22"/>
              </w:rPr>
              <w:t>3,372</w:t>
            </w:r>
          </w:p>
        </w:tc>
        <w:tc>
          <w:tcPr>
            <w:tcW w:w="900" w:type="dxa"/>
          </w:tcPr>
          <w:p>
            <w:pPr>
              <w:pStyle w:val="TableParagraph"/>
              <w:spacing w:before="46"/>
              <w:ind w:right="97"/>
              <w:rPr>
                <w:b/>
                <w:sz w:val="22"/>
              </w:rPr>
            </w:pPr>
            <w:r>
              <w:rPr>
                <w:b/>
                <w:spacing w:val="-2"/>
                <w:sz w:val="22"/>
              </w:rPr>
              <w:t>-</w:t>
            </w:r>
            <w:r>
              <w:rPr>
                <w:b/>
                <w:spacing w:val="-7"/>
                <w:sz w:val="22"/>
              </w:rPr>
              <w:t>92</w:t>
            </w:r>
          </w:p>
        </w:tc>
        <w:tc>
          <w:tcPr>
            <w:tcW w:w="905" w:type="dxa"/>
          </w:tcPr>
          <w:p>
            <w:pPr>
              <w:pStyle w:val="TableParagraph"/>
              <w:spacing w:before="46"/>
              <w:ind w:left="126"/>
              <w:jc w:val="center"/>
              <w:rPr>
                <w:sz w:val="22"/>
              </w:rPr>
            </w:pPr>
            <w:r>
              <w:rPr>
                <w:spacing w:val="-2"/>
                <w:sz w:val="22"/>
              </w:rPr>
              <w:t>-2.66%</w:t>
            </w:r>
          </w:p>
        </w:tc>
        <w:tc>
          <w:tcPr>
            <w:tcW w:w="871" w:type="dxa"/>
          </w:tcPr>
          <w:p>
            <w:pPr>
              <w:pStyle w:val="TableParagraph"/>
              <w:spacing w:before="46"/>
              <w:ind w:right="90"/>
              <w:rPr>
                <w:sz w:val="22"/>
              </w:rPr>
            </w:pPr>
            <w:r>
              <w:rPr>
                <w:spacing w:val="-5"/>
                <w:sz w:val="22"/>
              </w:rPr>
              <w:t>234</w:t>
            </w:r>
          </w:p>
        </w:tc>
        <w:tc>
          <w:tcPr>
            <w:tcW w:w="1020" w:type="dxa"/>
          </w:tcPr>
          <w:p>
            <w:pPr>
              <w:pStyle w:val="TableParagraph"/>
              <w:spacing w:before="46"/>
              <w:ind w:right="92"/>
              <w:rPr>
                <w:sz w:val="22"/>
              </w:rPr>
            </w:pPr>
            <w:r>
              <w:rPr>
                <w:spacing w:val="-5"/>
                <w:sz w:val="22"/>
              </w:rPr>
              <w:t>128</w:t>
            </w:r>
          </w:p>
        </w:tc>
        <w:tc>
          <w:tcPr>
            <w:tcW w:w="902" w:type="dxa"/>
          </w:tcPr>
          <w:p>
            <w:pPr>
              <w:pStyle w:val="TableParagraph"/>
              <w:spacing w:before="46"/>
              <w:ind w:right="94"/>
              <w:rPr>
                <w:sz w:val="22"/>
              </w:rPr>
            </w:pPr>
            <w:r>
              <w:rPr>
                <w:spacing w:val="-2"/>
                <w:sz w:val="22"/>
              </w:rPr>
              <w:t>-</w:t>
            </w:r>
            <w:r>
              <w:rPr>
                <w:spacing w:val="-7"/>
                <w:sz w:val="22"/>
              </w:rPr>
              <w:t>46</w:t>
            </w:r>
          </w:p>
        </w:tc>
        <w:tc>
          <w:tcPr>
            <w:tcW w:w="1005" w:type="dxa"/>
          </w:tcPr>
          <w:p>
            <w:pPr>
              <w:pStyle w:val="TableParagraph"/>
              <w:spacing w:before="46"/>
              <w:ind w:right="93"/>
              <w:rPr>
                <w:sz w:val="22"/>
              </w:rPr>
            </w:pPr>
            <w:r>
              <w:rPr>
                <w:spacing w:val="-5"/>
                <w:sz w:val="22"/>
              </w:rPr>
              <w:t>316</w:t>
            </w:r>
          </w:p>
        </w:tc>
      </w:tr>
      <w:tr>
        <w:trPr>
          <w:trHeight w:val="300" w:hRule="atLeast"/>
        </w:trPr>
        <w:tc>
          <w:tcPr>
            <w:tcW w:w="883" w:type="dxa"/>
          </w:tcPr>
          <w:p>
            <w:pPr>
              <w:pStyle w:val="TableParagraph"/>
              <w:spacing w:before="48"/>
              <w:ind w:left="7"/>
              <w:jc w:val="center"/>
              <w:rPr>
                <w:sz w:val="22"/>
              </w:rPr>
            </w:pPr>
            <w:r>
              <w:rPr>
                <w:spacing w:val="-2"/>
                <w:sz w:val="22"/>
              </w:rPr>
              <w:t>41-</w:t>
            </w:r>
            <w:r>
              <w:rPr>
                <w:spacing w:val="-4"/>
                <w:sz w:val="22"/>
              </w:rPr>
              <w:t>2011</w:t>
            </w:r>
          </w:p>
        </w:tc>
        <w:tc>
          <w:tcPr>
            <w:tcW w:w="4513" w:type="dxa"/>
          </w:tcPr>
          <w:p>
            <w:pPr>
              <w:pStyle w:val="TableParagraph"/>
              <w:spacing w:before="48"/>
              <w:ind w:left="108"/>
              <w:jc w:val="left"/>
              <w:rPr>
                <w:sz w:val="22"/>
              </w:rPr>
            </w:pPr>
            <w:r>
              <w:rPr>
                <w:spacing w:val="-2"/>
                <w:sz w:val="22"/>
              </w:rPr>
              <w:t>Cashiers</w:t>
            </w:r>
          </w:p>
        </w:tc>
        <w:tc>
          <w:tcPr>
            <w:tcW w:w="1298" w:type="dxa"/>
          </w:tcPr>
          <w:p>
            <w:pPr>
              <w:pStyle w:val="TableParagraph"/>
              <w:spacing w:before="48"/>
              <w:ind w:right="93"/>
              <w:rPr>
                <w:sz w:val="22"/>
              </w:rPr>
            </w:pPr>
            <w:r>
              <w:rPr>
                <w:spacing w:val="-2"/>
                <w:sz w:val="22"/>
              </w:rPr>
              <w:t>2,303</w:t>
            </w:r>
          </w:p>
        </w:tc>
        <w:tc>
          <w:tcPr>
            <w:tcW w:w="1301" w:type="dxa"/>
          </w:tcPr>
          <w:p>
            <w:pPr>
              <w:pStyle w:val="TableParagraph"/>
              <w:spacing w:before="48"/>
              <w:ind w:right="95"/>
              <w:rPr>
                <w:sz w:val="22"/>
              </w:rPr>
            </w:pPr>
            <w:r>
              <w:rPr>
                <w:spacing w:val="-2"/>
                <w:sz w:val="22"/>
              </w:rPr>
              <w:t>2,221</w:t>
            </w:r>
          </w:p>
        </w:tc>
        <w:tc>
          <w:tcPr>
            <w:tcW w:w="900" w:type="dxa"/>
          </w:tcPr>
          <w:p>
            <w:pPr>
              <w:pStyle w:val="TableParagraph"/>
              <w:spacing w:before="48"/>
              <w:ind w:right="97"/>
              <w:rPr>
                <w:b/>
                <w:sz w:val="22"/>
              </w:rPr>
            </w:pPr>
            <w:r>
              <w:rPr>
                <w:b/>
                <w:spacing w:val="-2"/>
                <w:sz w:val="22"/>
              </w:rPr>
              <w:t>-</w:t>
            </w:r>
            <w:r>
              <w:rPr>
                <w:b/>
                <w:spacing w:val="-7"/>
                <w:sz w:val="22"/>
              </w:rPr>
              <w:t>82</w:t>
            </w:r>
          </w:p>
        </w:tc>
        <w:tc>
          <w:tcPr>
            <w:tcW w:w="905" w:type="dxa"/>
          </w:tcPr>
          <w:p>
            <w:pPr>
              <w:pStyle w:val="TableParagraph"/>
              <w:spacing w:before="48"/>
              <w:ind w:left="126"/>
              <w:jc w:val="center"/>
              <w:rPr>
                <w:sz w:val="22"/>
              </w:rPr>
            </w:pPr>
            <w:r>
              <w:rPr>
                <w:spacing w:val="-2"/>
                <w:sz w:val="22"/>
              </w:rPr>
              <w:t>-3.56%</w:t>
            </w:r>
          </w:p>
        </w:tc>
        <w:tc>
          <w:tcPr>
            <w:tcW w:w="871" w:type="dxa"/>
          </w:tcPr>
          <w:p>
            <w:pPr>
              <w:pStyle w:val="TableParagraph"/>
              <w:spacing w:before="48"/>
              <w:ind w:right="90"/>
              <w:rPr>
                <w:sz w:val="22"/>
              </w:rPr>
            </w:pPr>
            <w:r>
              <w:rPr>
                <w:spacing w:val="-5"/>
                <w:sz w:val="22"/>
              </w:rPr>
              <w:t>206</w:t>
            </w:r>
          </w:p>
        </w:tc>
        <w:tc>
          <w:tcPr>
            <w:tcW w:w="1020" w:type="dxa"/>
          </w:tcPr>
          <w:p>
            <w:pPr>
              <w:pStyle w:val="TableParagraph"/>
              <w:spacing w:before="48"/>
              <w:ind w:right="92"/>
              <w:rPr>
                <w:sz w:val="22"/>
              </w:rPr>
            </w:pPr>
            <w:r>
              <w:rPr>
                <w:spacing w:val="-5"/>
                <w:sz w:val="22"/>
              </w:rPr>
              <w:t>224</w:t>
            </w:r>
          </w:p>
        </w:tc>
        <w:tc>
          <w:tcPr>
            <w:tcW w:w="902" w:type="dxa"/>
          </w:tcPr>
          <w:p>
            <w:pPr>
              <w:pStyle w:val="TableParagraph"/>
              <w:spacing w:before="48"/>
              <w:ind w:right="94"/>
              <w:rPr>
                <w:sz w:val="22"/>
              </w:rPr>
            </w:pPr>
            <w:r>
              <w:rPr>
                <w:spacing w:val="-2"/>
                <w:sz w:val="22"/>
              </w:rPr>
              <w:t>-</w:t>
            </w:r>
            <w:r>
              <w:rPr>
                <w:spacing w:val="-7"/>
                <w:sz w:val="22"/>
              </w:rPr>
              <w:t>41</w:t>
            </w:r>
          </w:p>
        </w:tc>
        <w:tc>
          <w:tcPr>
            <w:tcW w:w="1005" w:type="dxa"/>
          </w:tcPr>
          <w:p>
            <w:pPr>
              <w:pStyle w:val="TableParagraph"/>
              <w:spacing w:before="48"/>
              <w:ind w:right="93"/>
              <w:rPr>
                <w:sz w:val="22"/>
              </w:rPr>
            </w:pPr>
            <w:r>
              <w:rPr>
                <w:spacing w:val="-5"/>
                <w:sz w:val="22"/>
              </w:rPr>
              <w:t>389</w:t>
            </w:r>
          </w:p>
        </w:tc>
      </w:tr>
      <w:tr>
        <w:trPr>
          <w:trHeight w:val="299" w:hRule="atLeast"/>
        </w:trPr>
        <w:tc>
          <w:tcPr>
            <w:tcW w:w="883" w:type="dxa"/>
          </w:tcPr>
          <w:p>
            <w:pPr>
              <w:pStyle w:val="TableParagraph"/>
              <w:spacing w:before="48"/>
              <w:ind w:left="7"/>
              <w:jc w:val="center"/>
              <w:rPr>
                <w:sz w:val="22"/>
              </w:rPr>
            </w:pPr>
            <w:r>
              <w:rPr>
                <w:spacing w:val="-2"/>
                <w:sz w:val="22"/>
              </w:rPr>
              <w:t>53-</w:t>
            </w:r>
            <w:r>
              <w:rPr>
                <w:spacing w:val="-4"/>
                <w:sz w:val="22"/>
              </w:rPr>
              <w:t>3032</w:t>
            </w:r>
          </w:p>
        </w:tc>
        <w:tc>
          <w:tcPr>
            <w:tcW w:w="4513" w:type="dxa"/>
          </w:tcPr>
          <w:p>
            <w:pPr>
              <w:pStyle w:val="TableParagraph"/>
              <w:spacing w:before="48"/>
              <w:ind w:left="108"/>
              <w:jc w:val="left"/>
              <w:rPr>
                <w:sz w:val="22"/>
              </w:rPr>
            </w:pPr>
            <w:r>
              <w:rPr>
                <w:sz w:val="22"/>
              </w:rPr>
              <w:t>Heavy</w:t>
            </w:r>
            <w:r>
              <w:rPr>
                <w:spacing w:val="-6"/>
                <w:sz w:val="22"/>
              </w:rPr>
              <w:t> </w:t>
            </w:r>
            <w:r>
              <w:rPr>
                <w:sz w:val="22"/>
              </w:rPr>
              <w:t>and</w:t>
            </w:r>
            <w:r>
              <w:rPr>
                <w:spacing w:val="-5"/>
                <w:sz w:val="22"/>
              </w:rPr>
              <w:t> </w:t>
            </w:r>
            <w:r>
              <w:rPr>
                <w:sz w:val="22"/>
              </w:rPr>
              <w:t>Tractor-Trailer</w:t>
            </w:r>
            <w:r>
              <w:rPr>
                <w:spacing w:val="-6"/>
                <w:sz w:val="22"/>
              </w:rPr>
              <w:t> </w:t>
            </w:r>
            <w:r>
              <w:rPr>
                <w:sz w:val="22"/>
              </w:rPr>
              <w:t>Truck</w:t>
            </w:r>
            <w:r>
              <w:rPr>
                <w:spacing w:val="-4"/>
                <w:sz w:val="22"/>
              </w:rPr>
              <w:t> </w:t>
            </w:r>
            <w:r>
              <w:rPr>
                <w:spacing w:val="-2"/>
                <w:sz w:val="22"/>
              </w:rPr>
              <w:t>Drivers</w:t>
            </w:r>
          </w:p>
        </w:tc>
        <w:tc>
          <w:tcPr>
            <w:tcW w:w="1298" w:type="dxa"/>
          </w:tcPr>
          <w:p>
            <w:pPr>
              <w:pStyle w:val="TableParagraph"/>
              <w:spacing w:before="48"/>
              <w:ind w:right="93"/>
              <w:rPr>
                <w:sz w:val="22"/>
              </w:rPr>
            </w:pPr>
            <w:r>
              <w:rPr>
                <w:spacing w:val="-2"/>
                <w:sz w:val="22"/>
              </w:rPr>
              <w:t>2,389</w:t>
            </w:r>
          </w:p>
        </w:tc>
        <w:tc>
          <w:tcPr>
            <w:tcW w:w="1301" w:type="dxa"/>
          </w:tcPr>
          <w:p>
            <w:pPr>
              <w:pStyle w:val="TableParagraph"/>
              <w:spacing w:before="48"/>
              <w:ind w:right="95"/>
              <w:rPr>
                <w:sz w:val="22"/>
              </w:rPr>
            </w:pPr>
            <w:r>
              <w:rPr>
                <w:spacing w:val="-2"/>
                <w:sz w:val="22"/>
              </w:rPr>
              <w:t>2,319</w:t>
            </w:r>
          </w:p>
        </w:tc>
        <w:tc>
          <w:tcPr>
            <w:tcW w:w="900" w:type="dxa"/>
          </w:tcPr>
          <w:p>
            <w:pPr>
              <w:pStyle w:val="TableParagraph"/>
              <w:spacing w:before="48"/>
              <w:ind w:right="97"/>
              <w:rPr>
                <w:b/>
                <w:sz w:val="22"/>
              </w:rPr>
            </w:pPr>
            <w:r>
              <w:rPr>
                <w:b/>
                <w:spacing w:val="-2"/>
                <w:sz w:val="22"/>
              </w:rPr>
              <w:t>-</w:t>
            </w:r>
            <w:r>
              <w:rPr>
                <w:b/>
                <w:spacing w:val="-7"/>
                <w:sz w:val="22"/>
              </w:rPr>
              <w:t>70</w:t>
            </w:r>
          </w:p>
        </w:tc>
        <w:tc>
          <w:tcPr>
            <w:tcW w:w="905" w:type="dxa"/>
          </w:tcPr>
          <w:p>
            <w:pPr>
              <w:pStyle w:val="TableParagraph"/>
              <w:spacing w:before="48"/>
              <w:ind w:left="126"/>
              <w:jc w:val="center"/>
              <w:rPr>
                <w:sz w:val="22"/>
              </w:rPr>
            </w:pPr>
            <w:r>
              <w:rPr>
                <w:spacing w:val="-2"/>
                <w:sz w:val="22"/>
              </w:rPr>
              <w:t>-2.93%</w:t>
            </w:r>
          </w:p>
        </w:tc>
        <w:tc>
          <w:tcPr>
            <w:tcW w:w="871" w:type="dxa"/>
          </w:tcPr>
          <w:p>
            <w:pPr>
              <w:pStyle w:val="TableParagraph"/>
              <w:spacing w:before="48"/>
              <w:ind w:right="94"/>
              <w:rPr>
                <w:sz w:val="22"/>
              </w:rPr>
            </w:pPr>
            <w:r>
              <w:rPr>
                <w:spacing w:val="-5"/>
                <w:sz w:val="22"/>
              </w:rPr>
              <w:t>96</w:t>
            </w:r>
          </w:p>
        </w:tc>
        <w:tc>
          <w:tcPr>
            <w:tcW w:w="1020" w:type="dxa"/>
          </w:tcPr>
          <w:p>
            <w:pPr>
              <w:pStyle w:val="TableParagraph"/>
              <w:spacing w:before="48"/>
              <w:ind w:right="92"/>
              <w:rPr>
                <w:sz w:val="22"/>
              </w:rPr>
            </w:pPr>
            <w:r>
              <w:rPr>
                <w:spacing w:val="-5"/>
                <w:sz w:val="22"/>
              </w:rPr>
              <w:t>143</w:t>
            </w:r>
          </w:p>
        </w:tc>
        <w:tc>
          <w:tcPr>
            <w:tcW w:w="902" w:type="dxa"/>
          </w:tcPr>
          <w:p>
            <w:pPr>
              <w:pStyle w:val="TableParagraph"/>
              <w:spacing w:before="48"/>
              <w:ind w:right="94"/>
              <w:rPr>
                <w:sz w:val="22"/>
              </w:rPr>
            </w:pPr>
            <w:r>
              <w:rPr>
                <w:spacing w:val="-2"/>
                <w:sz w:val="22"/>
              </w:rPr>
              <w:t>-</w:t>
            </w:r>
            <w:r>
              <w:rPr>
                <w:spacing w:val="-7"/>
                <w:sz w:val="22"/>
              </w:rPr>
              <w:t>35</w:t>
            </w:r>
          </w:p>
        </w:tc>
        <w:tc>
          <w:tcPr>
            <w:tcW w:w="1005" w:type="dxa"/>
          </w:tcPr>
          <w:p>
            <w:pPr>
              <w:pStyle w:val="TableParagraph"/>
              <w:spacing w:before="48"/>
              <w:ind w:right="93"/>
              <w:rPr>
                <w:sz w:val="22"/>
              </w:rPr>
            </w:pPr>
            <w:r>
              <w:rPr>
                <w:spacing w:val="-5"/>
                <w:sz w:val="22"/>
              </w:rPr>
              <w:t>204</w:t>
            </w:r>
          </w:p>
        </w:tc>
      </w:tr>
      <w:tr>
        <w:trPr>
          <w:trHeight w:val="301" w:hRule="atLeast"/>
        </w:trPr>
        <w:tc>
          <w:tcPr>
            <w:tcW w:w="883" w:type="dxa"/>
          </w:tcPr>
          <w:p>
            <w:pPr>
              <w:pStyle w:val="TableParagraph"/>
              <w:spacing w:line="234" w:lineRule="exact" w:before="48"/>
              <w:ind w:left="7"/>
              <w:jc w:val="center"/>
              <w:rPr>
                <w:sz w:val="22"/>
              </w:rPr>
            </w:pPr>
            <w:r>
              <w:rPr>
                <w:spacing w:val="-2"/>
                <w:sz w:val="22"/>
              </w:rPr>
              <w:t>43-</w:t>
            </w:r>
            <w:r>
              <w:rPr>
                <w:spacing w:val="-4"/>
                <w:sz w:val="22"/>
              </w:rPr>
              <w:t>9061</w:t>
            </w:r>
          </w:p>
        </w:tc>
        <w:tc>
          <w:tcPr>
            <w:tcW w:w="4513" w:type="dxa"/>
          </w:tcPr>
          <w:p>
            <w:pPr>
              <w:pStyle w:val="TableParagraph"/>
              <w:spacing w:line="234" w:lineRule="exact" w:before="48"/>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line="234" w:lineRule="exact" w:before="48"/>
              <w:ind w:right="93"/>
              <w:rPr>
                <w:sz w:val="22"/>
              </w:rPr>
            </w:pPr>
            <w:r>
              <w:rPr>
                <w:spacing w:val="-2"/>
                <w:sz w:val="22"/>
              </w:rPr>
              <w:t>1,679</w:t>
            </w:r>
          </w:p>
        </w:tc>
        <w:tc>
          <w:tcPr>
            <w:tcW w:w="1301" w:type="dxa"/>
          </w:tcPr>
          <w:p>
            <w:pPr>
              <w:pStyle w:val="TableParagraph"/>
              <w:spacing w:line="234" w:lineRule="exact" w:before="48"/>
              <w:ind w:right="95"/>
              <w:rPr>
                <w:sz w:val="22"/>
              </w:rPr>
            </w:pPr>
            <w:r>
              <w:rPr>
                <w:spacing w:val="-2"/>
                <w:sz w:val="22"/>
              </w:rPr>
              <w:t>1,621</w:t>
            </w:r>
          </w:p>
        </w:tc>
        <w:tc>
          <w:tcPr>
            <w:tcW w:w="900" w:type="dxa"/>
          </w:tcPr>
          <w:p>
            <w:pPr>
              <w:pStyle w:val="TableParagraph"/>
              <w:spacing w:line="234" w:lineRule="exact" w:before="48"/>
              <w:ind w:right="97"/>
              <w:rPr>
                <w:b/>
                <w:sz w:val="22"/>
              </w:rPr>
            </w:pPr>
            <w:r>
              <w:rPr>
                <w:b/>
                <w:spacing w:val="-2"/>
                <w:sz w:val="22"/>
              </w:rPr>
              <w:t>-</w:t>
            </w:r>
            <w:r>
              <w:rPr>
                <w:b/>
                <w:spacing w:val="-7"/>
                <w:sz w:val="22"/>
              </w:rPr>
              <w:t>58</w:t>
            </w:r>
          </w:p>
        </w:tc>
        <w:tc>
          <w:tcPr>
            <w:tcW w:w="905" w:type="dxa"/>
          </w:tcPr>
          <w:p>
            <w:pPr>
              <w:pStyle w:val="TableParagraph"/>
              <w:spacing w:line="234" w:lineRule="exact" w:before="48"/>
              <w:ind w:left="126"/>
              <w:jc w:val="center"/>
              <w:rPr>
                <w:sz w:val="22"/>
              </w:rPr>
            </w:pPr>
            <w:r>
              <w:rPr>
                <w:spacing w:val="-2"/>
                <w:sz w:val="22"/>
              </w:rPr>
              <w:t>-3.45%</w:t>
            </w:r>
          </w:p>
        </w:tc>
        <w:tc>
          <w:tcPr>
            <w:tcW w:w="871" w:type="dxa"/>
          </w:tcPr>
          <w:p>
            <w:pPr>
              <w:pStyle w:val="TableParagraph"/>
              <w:spacing w:line="234" w:lineRule="exact" w:before="48"/>
              <w:ind w:right="94"/>
              <w:rPr>
                <w:sz w:val="22"/>
              </w:rPr>
            </w:pPr>
            <w:r>
              <w:rPr>
                <w:spacing w:val="-5"/>
                <w:sz w:val="22"/>
              </w:rPr>
              <w:t>89</w:t>
            </w:r>
          </w:p>
        </w:tc>
        <w:tc>
          <w:tcPr>
            <w:tcW w:w="1020" w:type="dxa"/>
          </w:tcPr>
          <w:p>
            <w:pPr>
              <w:pStyle w:val="TableParagraph"/>
              <w:spacing w:line="234" w:lineRule="exact" w:before="48"/>
              <w:ind w:right="92"/>
              <w:rPr>
                <w:sz w:val="22"/>
              </w:rPr>
            </w:pPr>
            <w:r>
              <w:rPr>
                <w:spacing w:val="-5"/>
                <w:sz w:val="22"/>
              </w:rPr>
              <w:t>103</w:t>
            </w:r>
          </w:p>
        </w:tc>
        <w:tc>
          <w:tcPr>
            <w:tcW w:w="902" w:type="dxa"/>
          </w:tcPr>
          <w:p>
            <w:pPr>
              <w:pStyle w:val="TableParagraph"/>
              <w:spacing w:line="234" w:lineRule="exact" w:before="48"/>
              <w:ind w:right="94"/>
              <w:rPr>
                <w:sz w:val="22"/>
              </w:rPr>
            </w:pPr>
            <w:r>
              <w:rPr>
                <w:spacing w:val="-2"/>
                <w:sz w:val="22"/>
              </w:rPr>
              <w:t>-</w:t>
            </w:r>
            <w:r>
              <w:rPr>
                <w:spacing w:val="-7"/>
                <w:sz w:val="22"/>
              </w:rPr>
              <w:t>29</w:t>
            </w:r>
          </w:p>
        </w:tc>
        <w:tc>
          <w:tcPr>
            <w:tcW w:w="1005" w:type="dxa"/>
          </w:tcPr>
          <w:p>
            <w:pPr>
              <w:pStyle w:val="TableParagraph"/>
              <w:spacing w:line="234" w:lineRule="exact" w:before="48"/>
              <w:ind w:right="93"/>
              <w:rPr>
                <w:sz w:val="22"/>
              </w:rPr>
            </w:pPr>
            <w:r>
              <w:rPr>
                <w:spacing w:val="-5"/>
                <w:sz w:val="22"/>
              </w:rPr>
              <w:t>163</w:t>
            </w:r>
          </w:p>
        </w:tc>
      </w:tr>
      <w:tr>
        <w:trPr>
          <w:trHeight w:val="299" w:hRule="atLeast"/>
        </w:trPr>
        <w:tc>
          <w:tcPr>
            <w:tcW w:w="883" w:type="dxa"/>
          </w:tcPr>
          <w:p>
            <w:pPr>
              <w:pStyle w:val="TableParagraph"/>
              <w:spacing w:line="234" w:lineRule="exact" w:before="45"/>
              <w:ind w:left="7"/>
              <w:jc w:val="center"/>
              <w:rPr>
                <w:sz w:val="22"/>
              </w:rPr>
            </w:pPr>
            <w:r>
              <w:rPr>
                <w:spacing w:val="-2"/>
                <w:sz w:val="22"/>
              </w:rPr>
              <w:t>41-</w:t>
            </w:r>
            <w:r>
              <w:rPr>
                <w:spacing w:val="-4"/>
                <w:sz w:val="22"/>
              </w:rPr>
              <w:t>2031</w:t>
            </w:r>
          </w:p>
        </w:tc>
        <w:tc>
          <w:tcPr>
            <w:tcW w:w="4513" w:type="dxa"/>
          </w:tcPr>
          <w:p>
            <w:pPr>
              <w:pStyle w:val="TableParagraph"/>
              <w:spacing w:line="234" w:lineRule="exact" w:before="45"/>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before="45"/>
              <w:ind w:right="93"/>
              <w:rPr>
                <w:sz w:val="22"/>
              </w:rPr>
            </w:pPr>
            <w:r>
              <w:rPr>
                <w:spacing w:val="-2"/>
                <w:sz w:val="22"/>
              </w:rPr>
              <w:t>1,295</w:t>
            </w:r>
          </w:p>
        </w:tc>
        <w:tc>
          <w:tcPr>
            <w:tcW w:w="1301" w:type="dxa"/>
          </w:tcPr>
          <w:p>
            <w:pPr>
              <w:pStyle w:val="TableParagraph"/>
              <w:spacing w:line="234" w:lineRule="exact" w:before="45"/>
              <w:ind w:right="95"/>
              <w:rPr>
                <w:sz w:val="22"/>
              </w:rPr>
            </w:pPr>
            <w:r>
              <w:rPr>
                <w:spacing w:val="-2"/>
                <w:sz w:val="22"/>
              </w:rPr>
              <w:t>1,261</w:t>
            </w:r>
          </w:p>
        </w:tc>
        <w:tc>
          <w:tcPr>
            <w:tcW w:w="900" w:type="dxa"/>
          </w:tcPr>
          <w:p>
            <w:pPr>
              <w:pStyle w:val="TableParagraph"/>
              <w:spacing w:line="234" w:lineRule="exact" w:before="45"/>
              <w:ind w:right="97"/>
              <w:rPr>
                <w:b/>
                <w:sz w:val="22"/>
              </w:rPr>
            </w:pPr>
            <w:r>
              <w:rPr>
                <w:b/>
                <w:spacing w:val="-2"/>
                <w:sz w:val="22"/>
              </w:rPr>
              <w:t>-</w:t>
            </w:r>
            <w:r>
              <w:rPr>
                <w:b/>
                <w:spacing w:val="-7"/>
                <w:sz w:val="22"/>
              </w:rPr>
              <w:t>34</w:t>
            </w:r>
          </w:p>
        </w:tc>
        <w:tc>
          <w:tcPr>
            <w:tcW w:w="905" w:type="dxa"/>
          </w:tcPr>
          <w:p>
            <w:pPr>
              <w:pStyle w:val="TableParagraph"/>
              <w:spacing w:line="234" w:lineRule="exact" w:before="45"/>
              <w:ind w:left="126"/>
              <w:jc w:val="center"/>
              <w:rPr>
                <w:sz w:val="22"/>
              </w:rPr>
            </w:pPr>
            <w:r>
              <w:rPr>
                <w:spacing w:val="-2"/>
                <w:sz w:val="22"/>
              </w:rPr>
              <w:t>-2.63%</w:t>
            </w:r>
          </w:p>
        </w:tc>
        <w:tc>
          <w:tcPr>
            <w:tcW w:w="871" w:type="dxa"/>
          </w:tcPr>
          <w:p>
            <w:pPr>
              <w:pStyle w:val="TableParagraph"/>
              <w:spacing w:line="234" w:lineRule="exact" w:before="45"/>
              <w:ind w:right="94"/>
              <w:rPr>
                <w:sz w:val="22"/>
              </w:rPr>
            </w:pPr>
            <w:r>
              <w:rPr>
                <w:spacing w:val="-5"/>
                <w:sz w:val="22"/>
              </w:rPr>
              <w:t>80</w:t>
            </w:r>
          </w:p>
        </w:tc>
        <w:tc>
          <w:tcPr>
            <w:tcW w:w="1020" w:type="dxa"/>
          </w:tcPr>
          <w:p>
            <w:pPr>
              <w:pStyle w:val="TableParagraph"/>
              <w:spacing w:line="234" w:lineRule="exact" w:before="45"/>
              <w:ind w:right="92"/>
              <w:rPr>
                <w:sz w:val="22"/>
              </w:rPr>
            </w:pPr>
            <w:r>
              <w:rPr>
                <w:spacing w:val="-5"/>
                <w:sz w:val="22"/>
              </w:rPr>
              <w:t>104</w:t>
            </w:r>
          </w:p>
        </w:tc>
        <w:tc>
          <w:tcPr>
            <w:tcW w:w="902" w:type="dxa"/>
          </w:tcPr>
          <w:p>
            <w:pPr>
              <w:pStyle w:val="TableParagraph"/>
              <w:spacing w:line="234" w:lineRule="exact" w:before="45"/>
              <w:ind w:right="94"/>
              <w:rPr>
                <w:sz w:val="22"/>
              </w:rPr>
            </w:pPr>
            <w:r>
              <w:rPr>
                <w:spacing w:val="-2"/>
                <w:sz w:val="22"/>
              </w:rPr>
              <w:t>-</w:t>
            </w:r>
            <w:r>
              <w:rPr>
                <w:spacing w:val="-7"/>
                <w:sz w:val="22"/>
              </w:rPr>
              <w:t>17</w:t>
            </w:r>
          </w:p>
        </w:tc>
        <w:tc>
          <w:tcPr>
            <w:tcW w:w="1005" w:type="dxa"/>
          </w:tcPr>
          <w:p>
            <w:pPr>
              <w:pStyle w:val="TableParagraph"/>
              <w:spacing w:line="234" w:lineRule="exact" w:before="45"/>
              <w:ind w:right="93"/>
              <w:rPr>
                <w:sz w:val="22"/>
              </w:rPr>
            </w:pPr>
            <w:r>
              <w:rPr>
                <w:spacing w:val="-5"/>
                <w:sz w:val="22"/>
              </w:rPr>
              <w:t>167</w:t>
            </w:r>
          </w:p>
        </w:tc>
      </w:tr>
    </w:tbl>
    <w:p>
      <w:pPr>
        <w:pStyle w:val="BodyText"/>
        <w:spacing w:before="3"/>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7"/>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5"/>
          <w:sz w:val="20"/>
        </w:rPr>
        <w:t> </w:t>
      </w:r>
      <w:r>
        <w:rPr>
          <w:rFonts w:ascii="Arial"/>
          <w:b/>
          <w:sz w:val="20"/>
        </w:rPr>
        <w:t>of</w:t>
      </w:r>
      <w:r>
        <w:rPr>
          <w:rFonts w:ascii="Arial"/>
          <w:b/>
          <w:spacing w:val="-2"/>
          <w:sz w:val="20"/>
        </w:rPr>
        <w:t> </w:t>
      </w:r>
      <w:r>
        <w:rPr>
          <w:rFonts w:ascii="Arial"/>
          <w:b/>
          <w:spacing w:val="-5"/>
          <w:sz w:val="20"/>
        </w:rPr>
        <w:t>5)</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140"/>
        <w:gridCol w:w="1300"/>
        <w:gridCol w:w="1298"/>
        <w:gridCol w:w="938"/>
        <w:gridCol w:w="971"/>
        <w:gridCol w:w="827"/>
        <w:gridCol w:w="1039"/>
        <w:gridCol w:w="878"/>
        <w:gridCol w:w="1048"/>
      </w:tblGrid>
      <w:tr>
        <w:trPr>
          <w:trHeight w:val="914" w:hRule="atLeast"/>
        </w:trPr>
        <w:tc>
          <w:tcPr>
            <w:tcW w:w="895" w:type="dxa"/>
          </w:tcPr>
          <w:p>
            <w:pPr>
              <w:pStyle w:val="TableParagraph"/>
              <w:spacing w:line="240" w:lineRule="auto" w:before="204"/>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4140" w:type="dxa"/>
          </w:tcPr>
          <w:p>
            <w:pPr>
              <w:pStyle w:val="TableParagraph"/>
              <w:spacing w:line="240" w:lineRule="auto" w:before="78"/>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300" w:type="dxa"/>
          </w:tcPr>
          <w:p>
            <w:pPr>
              <w:pStyle w:val="TableParagraph"/>
              <w:spacing w:line="252" w:lineRule="exact" w:before="79"/>
              <w:ind w:left="16" w:right="4"/>
              <w:jc w:val="center"/>
              <w:rPr>
                <w:b/>
                <w:sz w:val="22"/>
              </w:rPr>
            </w:pPr>
            <w:r>
              <w:rPr>
                <w:b/>
                <w:spacing w:val="-4"/>
                <w:sz w:val="22"/>
              </w:rPr>
              <w:t>2024</w:t>
            </w:r>
          </w:p>
          <w:p>
            <w:pPr>
              <w:pStyle w:val="TableParagraph"/>
              <w:spacing w:line="240" w:lineRule="auto" w:before="0"/>
              <w:ind w:left="16" w:right="1"/>
              <w:jc w:val="center"/>
              <w:rPr>
                <w:b/>
                <w:sz w:val="22"/>
              </w:rPr>
            </w:pPr>
            <w:r>
              <w:rPr>
                <w:b/>
                <w:spacing w:val="-2"/>
                <w:sz w:val="22"/>
              </w:rPr>
              <w:t>Estimated Employment</w:t>
            </w:r>
          </w:p>
        </w:tc>
        <w:tc>
          <w:tcPr>
            <w:tcW w:w="1298" w:type="dxa"/>
          </w:tcPr>
          <w:p>
            <w:pPr>
              <w:pStyle w:val="TableParagraph"/>
              <w:spacing w:line="252" w:lineRule="exact" w:before="79"/>
              <w:ind w:left="16"/>
              <w:jc w:val="center"/>
              <w:rPr>
                <w:b/>
                <w:sz w:val="22"/>
              </w:rPr>
            </w:pPr>
            <w:r>
              <w:rPr>
                <w:b/>
                <w:spacing w:val="-4"/>
                <w:sz w:val="22"/>
              </w:rPr>
              <w:t>2026</w:t>
            </w:r>
          </w:p>
          <w:p>
            <w:pPr>
              <w:pStyle w:val="TableParagraph"/>
              <w:spacing w:line="240" w:lineRule="auto" w:before="0"/>
              <w:ind w:left="109" w:right="91" w:hanging="3"/>
              <w:jc w:val="center"/>
              <w:rPr>
                <w:b/>
                <w:sz w:val="22"/>
              </w:rPr>
            </w:pPr>
            <w:r>
              <w:rPr>
                <w:b/>
                <w:spacing w:val="-2"/>
                <w:sz w:val="22"/>
              </w:rPr>
              <w:t>Projected Employment</w:t>
            </w:r>
          </w:p>
        </w:tc>
        <w:tc>
          <w:tcPr>
            <w:tcW w:w="938" w:type="dxa"/>
          </w:tcPr>
          <w:p>
            <w:pPr>
              <w:pStyle w:val="TableParagraph"/>
              <w:spacing w:line="240" w:lineRule="auto" w:before="204"/>
              <w:ind w:left="139" w:right="90" w:hanging="29"/>
              <w:jc w:val="left"/>
              <w:rPr>
                <w:b/>
                <w:sz w:val="22"/>
              </w:rPr>
            </w:pPr>
            <w:r>
              <w:rPr>
                <w:b/>
                <w:spacing w:val="-2"/>
                <w:sz w:val="22"/>
              </w:rPr>
              <w:t>Numeric Change</w:t>
            </w:r>
          </w:p>
        </w:tc>
        <w:tc>
          <w:tcPr>
            <w:tcW w:w="971" w:type="dxa"/>
          </w:tcPr>
          <w:p>
            <w:pPr>
              <w:pStyle w:val="TableParagraph"/>
              <w:spacing w:line="240" w:lineRule="auto" w:before="204"/>
              <w:ind w:left="156" w:right="135"/>
              <w:jc w:val="left"/>
              <w:rPr>
                <w:b/>
                <w:sz w:val="22"/>
              </w:rPr>
            </w:pPr>
            <w:r>
              <w:rPr>
                <w:b/>
                <w:spacing w:val="-2"/>
                <w:sz w:val="22"/>
              </w:rPr>
              <w:t>Percent Change</w:t>
            </w:r>
          </w:p>
        </w:tc>
        <w:tc>
          <w:tcPr>
            <w:tcW w:w="827" w:type="dxa"/>
          </w:tcPr>
          <w:p>
            <w:pPr>
              <w:pStyle w:val="TableParagraph"/>
              <w:spacing w:line="240" w:lineRule="auto" w:before="204"/>
              <w:ind w:left="200" w:right="86" w:hanging="89"/>
              <w:jc w:val="left"/>
              <w:rPr>
                <w:b/>
                <w:sz w:val="22"/>
              </w:rPr>
            </w:pPr>
            <w:r>
              <w:rPr>
                <w:b/>
                <w:spacing w:val="-2"/>
                <w:sz w:val="22"/>
              </w:rPr>
              <w:t>Annual Exits</w:t>
            </w:r>
          </w:p>
        </w:tc>
        <w:tc>
          <w:tcPr>
            <w:tcW w:w="1039" w:type="dxa"/>
          </w:tcPr>
          <w:p>
            <w:pPr>
              <w:pStyle w:val="TableParagraph"/>
              <w:spacing w:line="240" w:lineRule="auto" w:before="204"/>
              <w:ind w:left="113" w:firstLine="105"/>
              <w:jc w:val="left"/>
              <w:rPr>
                <w:b/>
                <w:sz w:val="22"/>
              </w:rPr>
            </w:pPr>
            <w:r>
              <w:rPr>
                <w:b/>
                <w:spacing w:val="-2"/>
                <w:sz w:val="22"/>
              </w:rPr>
              <w:t>Annual Transfers</w:t>
            </w:r>
          </w:p>
        </w:tc>
        <w:tc>
          <w:tcPr>
            <w:tcW w:w="878" w:type="dxa"/>
          </w:tcPr>
          <w:p>
            <w:pPr>
              <w:pStyle w:val="TableParagraph"/>
              <w:spacing w:line="240" w:lineRule="auto" w:before="204"/>
              <w:ind w:left="113" w:right="85" w:firstLine="24"/>
              <w:jc w:val="left"/>
              <w:rPr>
                <w:b/>
                <w:sz w:val="22"/>
              </w:rPr>
            </w:pPr>
            <w:r>
              <w:rPr>
                <w:b/>
                <w:spacing w:val="-2"/>
                <w:sz w:val="22"/>
              </w:rPr>
              <w:t>Annual Change</w:t>
            </w:r>
          </w:p>
        </w:tc>
        <w:tc>
          <w:tcPr>
            <w:tcW w:w="1048" w:type="dxa"/>
          </w:tcPr>
          <w:p>
            <w:pPr>
              <w:pStyle w:val="TableParagraph"/>
              <w:spacing w:line="240" w:lineRule="auto" w:before="79"/>
              <w:ind w:left="114" w:right="86" w:hanging="5"/>
              <w:jc w:val="center"/>
              <w:rPr>
                <w:b/>
                <w:sz w:val="22"/>
              </w:rPr>
            </w:pPr>
            <w:r>
              <w:rPr>
                <w:b/>
                <w:spacing w:val="-2"/>
                <w:sz w:val="22"/>
              </w:rPr>
              <w:t>Total Annual Openings</w:t>
            </w:r>
          </w:p>
        </w:tc>
      </w:tr>
      <w:tr>
        <w:trPr>
          <w:trHeight w:val="300" w:hRule="atLeast"/>
        </w:trPr>
        <w:tc>
          <w:tcPr>
            <w:tcW w:w="895" w:type="dxa"/>
          </w:tcPr>
          <w:p>
            <w:pPr>
              <w:pStyle w:val="TableParagraph"/>
              <w:spacing w:before="48"/>
              <w:ind w:left="9" w:right="11"/>
              <w:jc w:val="center"/>
              <w:rPr>
                <w:sz w:val="22"/>
              </w:rPr>
            </w:pPr>
            <w:r>
              <w:rPr>
                <w:spacing w:val="-2"/>
                <w:sz w:val="22"/>
              </w:rPr>
              <w:t>43-</w:t>
            </w:r>
            <w:r>
              <w:rPr>
                <w:spacing w:val="-4"/>
                <w:sz w:val="22"/>
              </w:rPr>
              <w:t>9041</w:t>
            </w:r>
          </w:p>
        </w:tc>
        <w:tc>
          <w:tcPr>
            <w:tcW w:w="4140" w:type="dxa"/>
          </w:tcPr>
          <w:p>
            <w:pPr>
              <w:pStyle w:val="TableParagraph"/>
              <w:spacing w:before="48"/>
              <w:ind w:left="108"/>
              <w:jc w:val="left"/>
              <w:rPr>
                <w:sz w:val="22"/>
              </w:rPr>
            </w:pPr>
            <w:r>
              <w:rPr>
                <w:sz w:val="22"/>
              </w:rPr>
              <w:t>Insurance</w:t>
            </w:r>
            <w:r>
              <w:rPr>
                <w:spacing w:val="-6"/>
                <w:sz w:val="22"/>
              </w:rPr>
              <w:t> </w:t>
            </w:r>
            <w:r>
              <w:rPr>
                <w:sz w:val="22"/>
              </w:rPr>
              <w:t>Claims</w:t>
            </w:r>
            <w:r>
              <w:rPr>
                <w:spacing w:val="-8"/>
                <w:sz w:val="22"/>
              </w:rPr>
              <w:t> </w:t>
            </w:r>
            <w:r>
              <w:rPr>
                <w:sz w:val="22"/>
              </w:rPr>
              <w:t>and</w:t>
            </w:r>
            <w:r>
              <w:rPr>
                <w:spacing w:val="-5"/>
                <w:sz w:val="22"/>
              </w:rPr>
              <w:t> </w:t>
            </w:r>
            <w:r>
              <w:rPr>
                <w:sz w:val="22"/>
              </w:rPr>
              <w:t>Policy</w:t>
            </w:r>
            <w:r>
              <w:rPr>
                <w:spacing w:val="-8"/>
                <w:sz w:val="22"/>
              </w:rPr>
              <w:t> </w:t>
            </w:r>
            <w:r>
              <w:rPr>
                <w:sz w:val="22"/>
              </w:rPr>
              <w:t>Processing</w:t>
            </w:r>
            <w:r>
              <w:rPr>
                <w:spacing w:val="-5"/>
                <w:sz w:val="22"/>
              </w:rPr>
              <w:t> </w:t>
            </w:r>
            <w:r>
              <w:rPr>
                <w:spacing w:val="-2"/>
                <w:sz w:val="22"/>
              </w:rPr>
              <w:t>Clerks</w:t>
            </w:r>
          </w:p>
        </w:tc>
        <w:tc>
          <w:tcPr>
            <w:tcW w:w="1300" w:type="dxa"/>
          </w:tcPr>
          <w:p>
            <w:pPr>
              <w:pStyle w:val="TableParagraph"/>
              <w:spacing w:before="48"/>
              <w:ind w:right="94"/>
              <w:rPr>
                <w:sz w:val="22"/>
              </w:rPr>
            </w:pPr>
            <w:r>
              <w:rPr>
                <w:spacing w:val="-5"/>
                <w:sz w:val="22"/>
              </w:rPr>
              <w:t>43</w:t>
            </w:r>
          </w:p>
        </w:tc>
        <w:tc>
          <w:tcPr>
            <w:tcW w:w="1298" w:type="dxa"/>
          </w:tcPr>
          <w:p>
            <w:pPr>
              <w:pStyle w:val="TableParagraph"/>
              <w:spacing w:before="48"/>
              <w:ind w:right="91"/>
              <w:rPr>
                <w:sz w:val="22"/>
              </w:rPr>
            </w:pPr>
            <w:r>
              <w:rPr>
                <w:spacing w:val="-5"/>
                <w:sz w:val="22"/>
              </w:rPr>
              <w:t>29</w:t>
            </w:r>
          </w:p>
        </w:tc>
        <w:tc>
          <w:tcPr>
            <w:tcW w:w="938" w:type="dxa"/>
          </w:tcPr>
          <w:p>
            <w:pPr>
              <w:pStyle w:val="TableParagraph"/>
              <w:spacing w:before="48"/>
              <w:ind w:right="94"/>
              <w:rPr>
                <w:sz w:val="22"/>
              </w:rPr>
            </w:pPr>
            <w:r>
              <w:rPr>
                <w:spacing w:val="-2"/>
                <w:sz w:val="22"/>
              </w:rPr>
              <w:t>-</w:t>
            </w:r>
            <w:r>
              <w:rPr>
                <w:spacing w:val="-7"/>
                <w:sz w:val="22"/>
              </w:rPr>
              <w:t>14</w:t>
            </w:r>
          </w:p>
        </w:tc>
        <w:tc>
          <w:tcPr>
            <w:tcW w:w="971" w:type="dxa"/>
          </w:tcPr>
          <w:p>
            <w:pPr>
              <w:pStyle w:val="TableParagraph"/>
              <w:spacing w:before="48"/>
              <w:ind w:right="89"/>
              <w:rPr>
                <w:b/>
                <w:sz w:val="22"/>
              </w:rPr>
            </w:pPr>
            <w:r>
              <w:rPr>
                <w:b/>
                <w:spacing w:val="-2"/>
                <w:sz w:val="22"/>
              </w:rPr>
              <w:t>-32.56%</w:t>
            </w:r>
          </w:p>
        </w:tc>
        <w:tc>
          <w:tcPr>
            <w:tcW w:w="827" w:type="dxa"/>
          </w:tcPr>
          <w:p>
            <w:pPr>
              <w:pStyle w:val="TableParagraph"/>
              <w:spacing w:before="48"/>
              <w:ind w:right="91"/>
              <w:rPr>
                <w:sz w:val="22"/>
              </w:rPr>
            </w:pPr>
            <w:r>
              <w:rPr>
                <w:spacing w:val="-10"/>
                <w:sz w:val="22"/>
              </w:rPr>
              <w:t>4</w:t>
            </w:r>
          </w:p>
        </w:tc>
        <w:tc>
          <w:tcPr>
            <w:tcW w:w="1039" w:type="dxa"/>
          </w:tcPr>
          <w:p>
            <w:pPr>
              <w:pStyle w:val="TableParagraph"/>
              <w:spacing w:before="48"/>
              <w:ind w:right="90"/>
              <w:rPr>
                <w:sz w:val="22"/>
              </w:rPr>
            </w:pPr>
            <w:r>
              <w:rPr>
                <w:spacing w:val="-10"/>
                <w:sz w:val="22"/>
              </w:rPr>
              <w:t>4</w:t>
            </w:r>
          </w:p>
        </w:tc>
        <w:tc>
          <w:tcPr>
            <w:tcW w:w="878" w:type="dxa"/>
          </w:tcPr>
          <w:p>
            <w:pPr>
              <w:pStyle w:val="TableParagraph"/>
              <w:spacing w:before="48"/>
              <w:ind w:right="89"/>
              <w:rPr>
                <w:sz w:val="22"/>
              </w:rPr>
            </w:pPr>
            <w:r>
              <w:rPr>
                <w:spacing w:val="-2"/>
                <w:sz w:val="22"/>
              </w:rPr>
              <w:t>-</w:t>
            </w:r>
            <w:r>
              <w:rPr>
                <w:spacing w:val="-12"/>
                <w:sz w:val="22"/>
              </w:rPr>
              <w:t>7</w:t>
            </w:r>
          </w:p>
        </w:tc>
        <w:tc>
          <w:tcPr>
            <w:tcW w:w="1048" w:type="dxa"/>
          </w:tcPr>
          <w:p>
            <w:pPr>
              <w:pStyle w:val="TableParagraph"/>
              <w:spacing w:before="48"/>
              <w:ind w:right="89"/>
              <w:rPr>
                <w:sz w:val="22"/>
              </w:rPr>
            </w:pPr>
            <w:r>
              <w:rPr>
                <w:spacing w:val="-10"/>
                <w:sz w:val="22"/>
              </w:rPr>
              <w:t>1</w:t>
            </w:r>
          </w:p>
        </w:tc>
      </w:tr>
      <w:tr>
        <w:trPr>
          <w:trHeight w:val="301" w:hRule="atLeast"/>
        </w:trPr>
        <w:tc>
          <w:tcPr>
            <w:tcW w:w="895" w:type="dxa"/>
          </w:tcPr>
          <w:p>
            <w:pPr>
              <w:pStyle w:val="TableParagraph"/>
              <w:spacing w:line="234" w:lineRule="exact" w:before="48"/>
              <w:ind w:left="9" w:right="11"/>
              <w:jc w:val="center"/>
              <w:rPr>
                <w:sz w:val="22"/>
              </w:rPr>
            </w:pPr>
            <w:r>
              <w:rPr>
                <w:spacing w:val="-2"/>
                <w:sz w:val="22"/>
              </w:rPr>
              <w:t>25-</w:t>
            </w:r>
            <w:r>
              <w:rPr>
                <w:spacing w:val="-4"/>
                <w:sz w:val="22"/>
              </w:rPr>
              <w:t>1011</w:t>
            </w:r>
          </w:p>
        </w:tc>
        <w:tc>
          <w:tcPr>
            <w:tcW w:w="4140" w:type="dxa"/>
          </w:tcPr>
          <w:p>
            <w:pPr>
              <w:pStyle w:val="TableParagraph"/>
              <w:spacing w:line="234" w:lineRule="exact" w:before="48"/>
              <w:ind w:left="108"/>
              <w:jc w:val="left"/>
              <w:rPr>
                <w:sz w:val="22"/>
              </w:rPr>
            </w:pPr>
            <w:r>
              <w:rPr>
                <w:sz w:val="22"/>
              </w:rPr>
              <w:t>Business</w:t>
            </w:r>
            <w:r>
              <w:rPr>
                <w:spacing w:val="-7"/>
                <w:sz w:val="22"/>
              </w:rPr>
              <w:t> </w:t>
            </w:r>
            <w:r>
              <w:rPr>
                <w:sz w:val="22"/>
              </w:rPr>
              <w:t>Teachers,</w:t>
            </w:r>
            <w:r>
              <w:rPr>
                <w:spacing w:val="-7"/>
                <w:sz w:val="22"/>
              </w:rPr>
              <w:t> </w:t>
            </w:r>
            <w:r>
              <w:rPr>
                <w:spacing w:val="-2"/>
                <w:sz w:val="22"/>
              </w:rPr>
              <w:t>Postsecondary</w:t>
            </w:r>
          </w:p>
        </w:tc>
        <w:tc>
          <w:tcPr>
            <w:tcW w:w="1300" w:type="dxa"/>
          </w:tcPr>
          <w:p>
            <w:pPr>
              <w:pStyle w:val="TableParagraph"/>
              <w:spacing w:line="234" w:lineRule="exact" w:before="48"/>
              <w:ind w:right="94"/>
              <w:rPr>
                <w:sz w:val="22"/>
              </w:rPr>
            </w:pPr>
            <w:r>
              <w:rPr>
                <w:spacing w:val="-5"/>
                <w:sz w:val="22"/>
              </w:rPr>
              <w:t>47</w:t>
            </w:r>
          </w:p>
        </w:tc>
        <w:tc>
          <w:tcPr>
            <w:tcW w:w="1298" w:type="dxa"/>
          </w:tcPr>
          <w:p>
            <w:pPr>
              <w:pStyle w:val="TableParagraph"/>
              <w:spacing w:line="234" w:lineRule="exact" w:before="48"/>
              <w:ind w:right="91"/>
              <w:rPr>
                <w:sz w:val="22"/>
              </w:rPr>
            </w:pPr>
            <w:r>
              <w:rPr>
                <w:spacing w:val="-5"/>
                <w:sz w:val="22"/>
              </w:rPr>
              <w:t>35</w:t>
            </w:r>
          </w:p>
        </w:tc>
        <w:tc>
          <w:tcPr>
            <w:tcW w:w="938" w:type="dxa"/>
          </w:tcPr>
          <w:p>
            <w:pPr>
              <w:pStyle w:val="TableParagraph"/>
              <w:spacing w:line="234" w:lineRule="exact" w:before="48"/>
              <w:ind w:right="94"/>
              <w:rPr>
                <w:sz w:val="22"/>
              </w:rPr>
            </w:pPr>
            <w:r>
              <w:rPr>
                <w:spacing w:val="-2"/>
                <w:sz w:val="22"/>
              </w:rPr>
              <w:t>-</w:t>
            </w:r>
            <w:r>
              <w:rPr>
                <w:spacing w:val="-7"/>
                <w:sz w:val="22"/>
              </w:rPr>
              <w:t>12</w:t>
            </w:r>
          </w:p>
        </w:tc>
        <w:tc>
          <w:tcPr>
            <w:tcW w:w="971" w:type="dxa"/>
          </w:tcPr>
          <w:p>
            <w:pPr>
              <w:pStyle w:val="TableParagraph"/>
              <w:spacing w:line="234" w:lineRule="exact" w:before="48"/>
              <w:ind w:right="89"/>
              <w:rPr>
                <w:b/>
                <w:sz w:val="22"/>
              </w:rPr>
            </w:pPr>
            <w:r>
              <w:rPr>
                <w:b/>
                <w:spacing w:val="-2"/>
                <w:sz w:val="22"/>
              </w:rPr>
              <w:t>-25.53%</w:t>
            </w:r>
          </w:p>
        </w:tc>
        <w:tc>
          <w:tcPr>
            <w:tcW w:w="827" w:type="dxa"/>
          </w:tcPr>
          <w:p>
            <w:pPr>
              <w:pStyle w:val="TableParagraph"/>
              <w:spacing w:line="234" w:lineRule="exact" w:before="48"/>
              <w:ind w:right="91"/>
              <w:rPr>
                <w:sz w:val="22"/>
              </w:rPr>
            </w:pPr>
            <w:r>
              <w:rPr>
                <w:spacing w:val="-10"/>
                <w:sz w:val="22"/>
              </w:rPr>
              <w:t>3</w:t>
            </w:r>
          </w:p>
        </w:tc>
        <w:tc>
          <w:tcPr>
            <w:tcW w:w="1039" w:type="dxa"/>
          </w:tcPr>
          <w:p>
            <w:pPr>
              <w:pStyle w:val="TableParagraph"/>
              <w:spacing w:line="234" w:lineRule="exact" w:before="48"/>
              <w:ind w:right="90"/>
              <w:rPr>
                <w:sz w:val="22"/>
              </w:rPr>
            </w:pPr>
            <w:r>
              <w:rPr>
                <w:spacing w:val="-10"/>
                <w:sz w:val="22"/>
              </w:rPr>
              <w:t>3</w:t>
            </w:r>
          </w:p>
        </w:tc>
        <w:tc>
          <w:tcPr>
            <w:tcW w:w="878" w:type="dxa"/>
          </w:tcPr>
          <w:p>
            <w:pPr>
              <w:pStyle w:val="TableParagraph"/>
              <w:spacing w:line="234" w:lineRule="exact" w:before="48"/>
              <w:ind w:right="89"/>
              <w:rPr>
                <w:sz w:val="22"/>
              </w:rPr>
            </w:pPr>
            <w:r>
              <w:rPr>
                <w:spacing w:val="-2"/>
                <w:sz w:val="22"/>
              </w:rPr>
              <w:t>-</w:t>
            </w:r>
            <w:r>
              <w:rPr>
                <w:spacing w:val="-12"/>
                <w:sz w:val="22"/>
              </w:rPr>
              <w:t>6</w:t>
            </w:r>
          </w:p>
        </w:tc>
        <w:tc>
          <w:tcPr>
            <w:tcW w:w="1048" w:type="dxa"/>
          </w:tcPr>
          <w:p>
            <w:pPr>
              <w:pStyle w:val="TableParagraph"/>
              <w:spacing w:line="234" w:lineRule="exact" w:before="48"/>
              <w:ind w:right="89"/>
              <w:rPr>
                <w:sz w:val="22"/>
              </w:rPr>
            </w:pPr>
            <w:r>
              <w:rPr>
                <w:spacing w:val="-10"/>
                <w:sz w:val="22"/>
              </w:rPr>
              <w:t>0</w:t>
            </w:r>
          </w:p>
        </w:tc>
      </w:tr>
      <w:tr>
        <w:trPr>
          <w:trHeight w:val="299" w:hRule="atLeast"/>
        </w:trPr>
        <w:tc>
          <w:tcPr>
            <w:tcW w:w="895" w:type="dxa"/>
          </w:tcPr>
          <w:p>
            <w:pPr>
              <w:pStyle w:val="TableParagraph"/>
              <w:spacing w:before="48"/>
              <w:ind w:left="9" w:right="11"/>
              <w:jc w:val="center"/>
              <w:rPr>
                <w:sz w:val="22"/>
              </w:rPr>
            </w:pPr>
            <w:r>
              <w:rPr>
                <w:spacing w:val="-2"/>
                <w:sz w:val="22"/>
              </w:rPr>
              <w:t>51-</w:t>
            </w:r>
            <w:r>
              <w:rPr>
                <w:spacing w:val="-4"/>
                <w:sz w:val="22"/>
              </w:rPr>
              <w:t>9161</w:t>
            </w:r>
          </w:p>
        </w:tc>
        <w:tc>
          <w:tcPr>
            <w:tcW w:w="4140" w:type="dxa"/>
          </w:tcPr>
          <w:p>
            <w:pPr>
              <w:pStyle w:val="TableParagraph"/>
              <w:spacing w:before="48"/>
              <w:ind w:left="108"/>
              <w:jc w:val="left"/>
              <w:rPr>
                <w:sz w:val="22"/>
              </w:rPr>
            </w:pPr>
            <w:r>
              <w:rPr>
                <w:sz w:val="22"/>
              </w:rPr>
              <w:t>Computer</w:t>
            </w:r>
            <w:r>
              <w:rPr>
                <w:spacing w:val="-11"/>
                <w:sz w:val="22"/>
              </w:rPr>
              <w:t> </w:t>
            </w:r>
            <w:r>
              <w:rPr>
                <w:sz w:val="22"/>
              </w:rPr>
              <w:t>Numerically</w:t>
            </w:r>
            <w:r>
              <w:rPr>
                <w:spacing w:val="-9"/>
                <w:sz w:val="22"/>
              </w:rPr>
              <w:t> </w:t>
            </w:r>
            <w:r>
              <w:rPr>
                <w:sz w:val="22"/>
              </w:rPr>
              <w:t>Controlled</w:t>
            </w:r>
            <w:r>
              <w:rPr>
                <w:spacing w:val="-9"/>
                <w:sz w:val="22"/>
              </w:rPr>
              <w:t> </w:t>
            </w:r>
            <w:r>
              <w:rPr>
                <w:sz w:val="22"/>
              </w:rPr>
              <w:t>Tool</w:t>
            </w:r>
            <w:r>
              <w:rPr>
                <w:spacing w:val="-9"/>
                <w:sz w:val="22"/>
              </w:rPr>
              <w:t> </w:t>
            </w:r>
            <w:r>
              <w:rPr>
                <w:spacing w:val="-2"/>
                <w:sz w:val="22"/>
              </w:rPr>
              <w:t>Operators</w:t>
            </w:r>
          </w:p>
        </w:tc>
        <w:tc>
          <w:tcPr>
            <w:tcW w:w="1300" w:type="dxa"/>
          </w:tcPr>
          <w:p>
            <w:pPr>
              <w:pStyle w:val="TableParagraph"/>
              <w:spacing w:before="48"/>
              <w:ind w:right="94"/>
              <w:rPr>
                <w:sz w:val="22"/>
              </w:rPr>
            </w:pPr>
            <w:r>
              <w:rPr>
                <w:spacing w:val="-5"/>
                <w:sz w:val="22"/>
              </w:rPr>
              <w:t>59</w:t>
            </w:r>
          </w:p>
        </w:tc>
        <w:tc>
          <w:tcPr>
            <w:tcW w:w="1298" w:type="dxa"/>
          </w:tcPr>
          <w:p>
            <w:pPr>
              <w:pStyle w:val="TableParagraph"/>
              <w:spacing w:before="48"/>
              <w:ind w:right="91"/>
              <w:rPr>
                <w:sz w:val="22"/>
              </w:rPr>
            </w:pPr>
            <w:r>
              <w:rPr>
                <w:spacing w:val="-5"/>
                <w:sz w:val="22"/>
              </w:rPr>
              <w:t>46</w:t>
            </w:r>
          </w:p>
        </w:tc>
        <w:tc>
          <w:tcPr>
            <w:tcW w:w="938" w:type="dxa"/>
          </w:tcPr>
          <w:p>
            <w:pPr>
              <w:pStyle w:val="TableParagraph"/>
              <w:spacing w:before="48"/>
              <w:ind w:right="94"/>
              <w:rPr>
                <w:sz w:val="22"/>
              </w:rPr>
            </w:pPr>
            <w:r>
              <w:rPr>
                <w:spacing w:val="-2"/>
                <w:sz w:val="22"/>
              </w:rPr>
              <w:t>-</w:t>
            </w:r>
            <w:r>
              <w:rPr>
                <w:spacing w:val="-7"/>
                <w:sz w:val="22"/>
              </w:rPr>
              <w:t>13</w:t>
            </w:r>
          </w:p>
        </w:tc>
        <w:tc>
          <w:tcPr>
            <w:tcW w:w="971" w:type="dxa"/>
          </w:tcPr>
          <w:p>
            <w:pPr>
              <w:pStyle w:val="TableParagraph"/>
              <w:spacing w:before="48"/>
              <w:ind w:right="89"/>
              <w:rPr>
                <w:b/>
                <w:sz w:val="22"/>
              </w:rPr>
            </w:pPr>
            <w:r>
              <w:rPr>
                <w:b/>
                <w:spacing w:val="-2"/>
                <w:sz w:val="22"/>
              </w:rPr>
              <w:t>-22.03%</w:t>
            </w:r>
          </w:p>
        </w:tc>
        <w:tc>
          <w:tcPr>
            <w:tcW w:w="827" w:type="dxa"/>
          </w:tcPr>
          <w:p>
            <w:pPr>
              <w:pStyle w:val="TableParagraph"/>
              <w:spacing w:before="48"/>
              <w:ind w:right="91"/>
              <w:rPr>
                <w:sz w:val="22"/>
              </w:rPr>
            </w:pPr>
            <w:r>
              <w:rPr>
                <w:spacing w:val="-10"/>
                <w:sz w:val="22"/>
              </w:rPr>
              <w:t>3</w:t>
            </w:r>
          </w:p>
        </w:tc>
        <w:tc>
          <w:tcPr>
            <w:tcW w:w="1039" w:type="dxa"/>
          </w:tcPr>
          <w:p>
            <w:pPr>
              <w:pStyle w:val="TableParagraph"/>
              <w:spacing w:before="48"/>
              <w:ind w:right="90"/>
              <w:rPr>
                <w:sz w:val="22"/>
              </w:rPr>
            </w:pPr>
            <w:r>
              <w:rPr>
                <w:spacing w:val="-10"/>
                <w:sz w:val="22"/>
              </w:rPr>
              <w:t>4</w:t>
            </w:r>
          </w:p>
        </w:tc>
        <w:tc>
          <w:tcPr>
            <w:tcW w:w="878" w:type="dxa"/>
          </w:tcPr>
          <w:p>
            <w:pPr>
              <w:pStyle w:val="TableParagraph"/>
              <w:spacing w:before="48"/>
              <w:ind w:right="89"/>
              <w:rPr>
                <w:sz w:val="22"/>
              </w:rPr>
            </w:pPr>
            <w:r>
              <w:rPr>
                <w:spacing w:val="-2"/>
                <w:sz w:val="22"/>
              </w:rPr>
              <w:t>-</w:t>
            </w:r>
            <w:r>
              <w:rPr>
                <w:spacing w:val="-12"/>
                <w:sz w:val="22"/>
              </w:rPr>
              <w:t>6</w:t>
            </w:r>
          </w:p>
        </w:tc>
        <w:tc>
          <w:tcPr>
            <w:tcW w:w="1048" w:type="dxa"/>
          </w:tcPr>
          <w:p>
            <w:pPr>
              <w:pStyle w:val="TableParagraph"/>
              <w:spacing w:before="48"/>
              <w:ind w:right="89"/>
              <w:rPr>
                <w:sz w:val="22"/>
              </w:rPr>
            </w:pPr>
            <w:r>
              <w:rPr>
                <w:spacing w:val="-10"/>
                <w:sz w:val="22"/>
              </w:rPr>
              <w:t>1</w:t>
            </w:r>
          </w:p>
        </w:tc>
      </w:tr>
      <w:tr>
        <w:trPr>
          <w:trHeight w:val="299" w:hRule="atLeast"/>
        </w:trPr>
        <w:tc>
          <w:tcPr>
            <w:tcW w:w="895" w:type="dxa"/>
          </w:tcPr>
          <w:p>
            <w:pPr>
              <w:pStyle w:val="TableParagraph"/>
              <w:spacing w:before="48"/>
              <w:ind w:left="9" w:right="11"/>
              <w:jc w:val="center"/>
              <w:rPr>
                <w:sz w:val="22"/>
              </w:rPr>
            </w:pPr>
            <w:r>
              <w:rPr>
                <w:spacing w:val="-2"/>
                <w:sz w:val="22"/>
              </w:rPr>
              <w:t>41-</w:t>
            </w:r>
            <w:r>
              <w:rPr>
                <w:spacing w:val="-4"/>
                <w:sz w:val="22"/>
              </w:rPr>
              <w:t>3021</w:t>
            </w:r>
          </w:p>
        </w:tc>
        <w:tc>
          <w:tcPr>
            <w:tcW w:w="4140" w:type="dxa"/>
          </w:tcPr>
          <w:p>
            <w:pPr>
              <w:pStyle w:val="TableParagraph"/>
              <w:spacing w:before="48"/>
              <w:ind w:left="108"/>
              <w:jc w:val="left"/>
              <w:rPr>
                <w:sz w:val="22"/>
              </w:rPr>
            </w:pPr>
            <w:r>
              <w:rPr>
                <w:sz w:val="22"/>
              </w:rPr>
              <w:t>Insurance</w:t>
            </w:r>
            <w:r>
              <w:rPr>
                <w:spacing w:val="-7"/>
                <w:sz w:val="22"/>
              </w:rPr>
              <w:t> </w:t>
            </w:r>
            <w:r>
              <w:rPr>
                <w:sz w:val="22"/>
              </w:rPr>
              <w:t>Sales</w:t>
            </w:r>
            <w:r>
              <w:rPr>
                <w:spacing w:val="-7"/>
                <w:sz w:val="22"/>
              </w:rPr>
              <w:t> </w:t>
            </w:r>
            <w:r>
              <w:rPr>
                <w:spacing w:val="-2"/>
                <w:sz w:val="22"/>
              </w:rPr>
              <w:t>Agents</w:t>
            </w:r>
          </w:p>
        </w:tc>
        <w:tc>
          <w:tcPr>
            <w:tcW w:w="1300" w:type="dxa"/>
          </w:tcPr>
          <w:p>
            <w:pPr>
              <w:pStyle w:val="TableParagraph"/>
              <w:spacing w:before="48"/>
              <w:ind w:right="91"/>
              <w:rPr>
                <w:sz w:val="22"/>
              </w:rPr>
            </w:pPr>
            <w:r>
              <w:rPr>
                <w:spacing w:val="-5"/>
                <w:sz w:val="22"/>
              </w:rPr>
              <w:t>150</w:t>
            </w:r>
          </w:p>
        </w:tc>
        <w:tc>
          <w:tcPr>
            <w:tcW w:w="1298" w:type="dxa"/>
          </w:tcPr>
          <w:p>
            <w:pPr>
              <w:pStyle w:val="TableParagraph"/>
              <w:spacing w:before="48"/>
              <w:ind w:right="90"/>
              <w:rPr>
                <w:sz w:val="22"/>
              </w:rPr>
            </w:pPr>
            <w:r>
              <w:rPr>
                <w:spacing w:val="-5"/>
                <w:sz w:val="22"/>
              </w:rPr>
              <w:t>117</w:t>
            </w:r>
          </w:p>
        </w:tc>
        <w:tc>
          <w:tcPr>
            <w:tcW w:w="938" w:type="dxa"/>
          </w:tcPr>
          <w:p>
            <w:pPr>
              <w:pStyle w:val="TableParagraph"/>
              <w:spacing w:before="48"/>
              <w:ind w:right="94"/>
              <w:rPr>
                <w:sz w:val="22"/>
              </w:rPr>
            </w:pPr>
            <w:r>
              <w:rPr>
                <w:spacing w:val="-2"/>
                <w:sz w:val="22"/>
              </w:rPr>
              <w:t>-</w:t>
            </w:r>
            <w:r>
              <w:rPr>
                <w:spacing w:val="-7"/>
                <w:sz w:val="22"/>
              </w:rPr>
              <w:t>33</w:t>
            </w:r>
          </w:p>
        </w:tc>
        <w:tc>
          <w:tcPr>
            <w:tcW w:w="971" w:type="dxa"/>
          </w:tcPr>
          <w:p>
            <w:pPr>
              <w:pStyle w:val="TableParagraph"/>
              <w:spacing w:before="48"/>
              <w:ind w:right="89"/>
              <w:rPr>
                <w:b/>
                <w:sz w:val="22"/>
              </w:rPr>
            </w:pPr>
            <w:r>
              <w:rPr>
                <w:b/>
                <w:spacing w:val="-2"/>
                <w:sz w:val="22"/>
              </w:rPr>
              <w:t>-22.00%</w:t>
            </w:r>
          </w:p>
        </w:tc>
        <w:tc>
          <w:tcPr>
            <w:tcW w:w="827" w:type="dxa"/>
          </w:tcPr>
          <w:p>
            <w:pPr>
              <w:pStyle w:val="TableParagraph"/>
              <w:spacing w:before="48"/>
              <w:ind w:right="91"/>
              <w:rPr>
                <w:sz w:val="22"/>
              </w:rPr>
            </w:pPr>
            <w:r>
              <w:rPr>
                <w:spacing w:val="-10"/>
                <w:sz w:val="22"/>
              </w:rPr>
              <w:t>8</w:t>
            </w:r>
          </w:p>
        </w:tc>
        <w:tc>
          <w:tcPr>
            <w:tcW w:w="1039" w:type="dxa"/>
          </w:tcPr>
          <w:p>
            <w:pPr>
              <w:pStyle w:val="TableParagraph"/>
              <w:spacing w:before="48"/>
              <w:ind w:right="90"/>
              <w:rPr>
                <w:sz w:val="22"/>
              </w:rPr>
            </w:pPr>
            <w:r>
              <w:rPr>
                <w:spacing w:val="-10"/>
                <w:sz w:val="22"/>
              </w:rPr>
              <w:t>8</w:t>
            </w:r>
          </w:p>
        </w:tc>
        <w:tc>
          <w:tcPr>
            <w:tcW w:w="878" w:type="dxa"/>
          </w:tcPr>
          <w:p>
            <w:pPr>
              <w:pStyle w:val="TableParagraph"/>
              <w:spacing w:before="48"/>
              <w:ind w:right="89"/>
              <w:rPr>
                <w:sz w:val="22"/>
              </w:rPr>
            </w:pPr>
            <w:r>
              <w:rPr>
                <w:spacing w:val="-2"/>
                <w:sz w:val="22"/>
              </w:rPr>
              <w:t>-</w:t>
            </w:r>
            <w:r>
              <w:rPr>
                <w:spacing w:val="-7"/>
                <w:sz w:val="22"/>
              </w:rPr>
              <w:t>16</w:t>
            </w:r>
          </w:p>
        </w:tc>
        <w:tc>
          <w:tcPr>
            <w:tcW w:w="1048" w:type="dxa"/>
          </w:tcPr>
          <w:p>
            <w:pPr>
              <w:pStyle w:val="TableParagraph"/>
              <w:spacing w:before="48"/>
              <w:ind w:right="89"/>
              <w:rPr>
                <w:sz w:val="22"/>
              </w:rPr>
            </w:pPr>
            <w:r>
              <w:rPr>
                <w:spacing w:val="-10"/>
                <w:sz w:val="22"/>
              </w:rPr>
              <w:t>0</w:t>
            </w:r>
          </w:p>
        </w:tc>
      </w:tr>
      <w:tr>
        <w:trPr>
          <w:trHeight w:val="299" w:hRule="atLeast"/>
        </w:trPr>
        <w:tc>
          <w:tcPr>
            <w:tcW w:w="895" w:type="dxa"/>
          </w:tcPr>
          <w:p>
            <w:pPr>
              <w:pStyle w:val="TableParagraph"/>
              <w:spacing w:before="48"/>
              <w:ind w:left="9" w:right="11"/>
              <w:jc w:val="center"/>
              <w:rPr>
                <w:sz w:val="22"/>
              </w:rPr>
            </w:pPr>
            <w:r>
              <w:rPr>
                <w:spacing w:val="-2"/>
                <w:sz w:val="22"/>
              </w:rPr>
              <w:t>25-</w:t>
            </w:r>
            <w:r>
              <w:rPr>
                <w:spacing w:val="-4"/>
                <w:sz w:val="22"/>
              </w:rPr>
              <w:t>1121</w:t>
            </w:r>
          </w:p>
        </w:tc>
        <w:tc>
          <w:tcPr>
            <w:tcW w:w="4140" w:type="dxa"/>
          </w:tcPr>
          <w:p>
            <w:pPr>
              <w:pStyle w:val="TableParagraph"/>
              <w:spacing w:before="48"/>
              <w:ind w:left="108"/>
              <w:jc w:val="left"/>
              <w:rPr>
                <w:sz w:val="22"/>
              </w:rPr>
            </w:pPr>
            <w:r>
              <w:rPr>
                <w:sz w:val="22"/>
              </w:rPr>
              <w:t>Art,</w:t>
            </w:r>
            <w:r>
              <w:rPr>
                <w:spacing w:val="-4"/>
                <w:sz w:val="22"/>
              </w:rPr>
              <w:t> </w:t>
            </w:r>
            <w:r>
              <w:rPr>
                <w:sz w:val="22"/>
              </w:rPr>
              <w:t>Drama,</w:t>
            </w:r>
            <w:r>
              <w:rPr>
                <w:spacing w:val="-4"/>
                <w:sz w:val="22"/>
              </w:rPr>
              <w:t> </w:t>
            </w:r>
            <w:r>
              <w:rPr>
                <w:sz w:val="22"/>
              </w:rPr>
              <w:t>and</w:t>
            </w:r>
            <w:r>
              <w:rPr>
                <w:spacing w:val="-6"/>
                <w:sz w:val="22"/>
              </w:rPr>
              <w:t> </w:t>
            </w:r>
            <w:r>
              <w:rPr>
                <w:sz w:val="22"/>
              </w:rPr>
              <w:t>Music</w:t>
            </w:r>
            <w:r>
              <w:rPr>
                <w:spacing w:val="-3"/>
                <w:sz w:val="22"/>
              </w:rPr>
              <w:t> </w:t>
            </w:r>
            <w:r>
              <w:rPr>
                <w:sz w:val="22"/>
              </w:rPr>
              <w:t>Teachers,</w:t>
            </w:r>
            <w:r>
              <w:rPr>
                <w:spacing w:val="-3"/>
                <w:sz w:val="22"/>
              </w:rPr>
              <w:t> </w:t>
            </w:r>
            <w:r>
              <w:rPr>
                <w:spacing w:val="-2"/>
                <w:sz w:val="22"/>
              </w:rPr>
              <w:t>Postsecondary</w:t>
            </w:r>
          </w:p>
        </w:tc>
        <w:tc>
          <w:tcPr>
            <w:tcW w:w="1300" w:type="dxa"/>
          </w:tcPr>
          <w:p>
            <w:pPr>
              <w:pStyle w:val="TableParagraph"/>
              <w:spacing w:before="48"/>
              <w:ind w:right="94"/>
              <w:rPr>
                <w:sz w:val="22"/>
              </w:rPr>
            </w:pPr>
            <w:r>
              <w:rPr>
                <w:spacing w:val="-5"/>
                <w:sz w:val="22"/>
              </w:rPr>
              <w:t>26</w:t>
            </w:r>
          </w:p>
        </w:tc>
        <w:tc>
          <w:tcPr>
            <w:tcW w:w="1298" w:type="dxa"/>
          </w:tcPr>
          <w:p>
            <w:pPr>
              <w:pStyle w:val="TableParagraph"/>
              <w:spacing w:before="48"/>
              <w:ind w:right="91"/>
              <w:rPr>
                <w:sz w:val="22"/>
              </w:rPr>
            </w:pPr>
            <w:r>
              <w:rPr>
                <w:spacing w:val="-5"/>
                <w:sz w:val="22"/>
              </w:rPr>
              <w:t>21</w:t>
            </w:r>
          </w:p>
        </w:tc>
        <w:tc>
          <w:tcPr>
            <w:tcW w:w="938" w:type="dxa"/>
          </w:tcPr>
          <w:p>
            <w:pPr>
              <w:pStyle w:val="TableParagraph"/>
              <w:spacing w:before="48"/>
              <w:ind w:right="93"/>
              <w:rPr>
                <w:sz w:val="22"/>
              </w:rPr>
            </w:pPr>
            <w:r>
              <w:rPr>
                <w:spacing w:val="-2"/>
                <w:sz w:val="22"/>
              </w:rPr>
              <w:t>-</w:t>
            </w:r>
            <w:r>
              <w:rPr>
                <w:spacing w:val="-12"/>
                <w:sz w:val="22"/>
              </w:rPr>
              <w:t>5</w:t>
            </w:r>
          </w:p>
        </w:tc>
        <w:tc>
          <w:tcPr>
            <w:tcW w:w="971" w:type="dxa"/>
          </w:tcPr>
          <w:p>
            <w:pPr>
              <w:pStyle w:val="TableParagraph"/>
              <w:spacing w:before="48"/>
              <w:ind w:right="89"/>
              <w:rPr>
                <w:b/>
                <w:sz w:val="22"/>
              </w:rPr>
            </w:pPr>
            <w:r>
              <w:rPr>
                <w:b/>
                <w:spacing w:val="-2"/>
                <w:sz w:val="22"/>
              </w:rPr>
              <w:t>-19.23%</w:t>
            </w:r>
          </w:p>
        </w:tc>
        <w:tc>
          <w:tcPr>
            <w:tcW w:w="827" w:type="dxa"/>
          </w:tcPr>
          <w:p>
            <w:pPr>
              <w:pStyle w:val="TableParagraph"/>
              <w:spacing w:before="48"/>
              <w:ind w:right="91"/>
              <w:rPr>
                <w:sz w:val="22"/>
              </w:rPr>
            </w:pPr>
            <w:r>
              <w:rPr>
                <w:spacing w:val="-10"/>
                <w:sz w:val="22"/>
              </w:rPr>
              <w:t>1</w:t>
            </w:r>
          </w:p>
        </w:tc>
        <w:tc>
          <w:tcPr>
            <w:tcW w:w="1039" w:type="dxa"/>
          </w:tcPr>
          <w:p>
            <w:pPr>
              <w:pStyle w:val="TableParagraph"/>
              <w:spacing w:before="48"/>
              <w:ind w:right="90"/>
              <w:rPr>
                <w:sz w:val="22"/>
              </w:rPr>
            </w:pPr>
            <w:r>
              <w:rPr>
                <w:spacing w:val="-10"/>
                <w:sz w:val="22"/>
              </w:rPr>
              <w:t>2</w:t>
            </w:r>
          </w:p>
        </w:tc>
        <w:tc>
          <w:tcPr>
            <w:tcW w:w="878" w:type="dxa"/>
          </w:tcPr>
          <w:p>
            <w:pPr>
              <w:pStyle w:val="TableParagraph"/>
              <w:spacing w:before="48"/>
              <w:ind w:right="89"/>
              <w:rPr>
                <w:sz w:val="22"/>
              </w:rPr>
            </w:pPr>
            <w:r>
              <w:rPr>
                <w:spacing w:val="-2"/>
                <w:sz w:val="22"/>
              </w:rPr>
              <w:t>-</w:t>
            </w:r>
            <w:r>
              <w:rPr>
                <w:spacing w:val="-12"/>
                <w:sz w:val="22"/>
              </w:rPr>
              <w:t>2</w:t>
            </w:r>
          </w:p>
        </w:tc>
        <w:tc>
          <w:tcPr>
            <w:tcW w:w="1048" w:type="dxa"/>
          </w:tcPr>
          <w:p>
            <w:pPr>
              <w:pStyle w:val="TableParagraph"/>
              <w:spacing w:before="48"/>
              <w:ind w:right="89"/>
              <w:rPr>
                <w:sz w:val="22"/>
              </w:rPr>
            </w:pPr>
            <w:r>
              <w:rPr>
                <w:spacing w:val="-10"/>
                <w:sz w:val="22"/>
              </w:rPr>
              <w:t>1</w:t>
            </w:r>
          </w:p>
        </w:tc>
      </w:tr>
    </w:tbl>
    <w:p>
      <w:pPr>
        <w:pStyle w:val="TableParagraph"/>
        <w:spacing w:after="0"/>
        <w:rPr>
          <w:sz w:val="22"/>
        </w:rPr>
        <w:sectPr>
          <w:headerReference w:type="default" r:id="rId200"/>
          <w:footerReference w:type="default" r:id="rId201"/>
          <w:pgSz w:w="15840" w:h="12240" w:orient="landscape"/>
          <w:pgMar w:header="0" w:footer="518" w:top="740" w:bottom="700" w:left="0" w:right="0"/>
          <w:pgNumType w:start="85"/>
        </w:sectPr>
      </w:pPr>
    </w:p>
    <w:p>
      <w:pPr>
        <w:pStyle w:val="BodyText"/>
        <w:ind w:left="602"/>
        <w:rPr>
          <w:rFonts w:ascii="Arial"/>
        </w:rPr>
      </w:pPr>
      <w:r>
        <w:rPr>
          <w:rFonts w:ascii="Arial"/>
        </w:rPr>
        <mc:AlternateContent>
          <mc:Choice Requires="wps">
            <w:drawing>
              <wp:inline distT="0" distB="0" distL="0" distR="0">
                <wp:extent cx="9288780" cy="306705"/>
                <wp:effectExtent l="9525" t="0" r="0" b="7620"/>
                <wp:docPr id="233" name="Textbox 233"/>
                <wp:cNvGraphicFramePr>
                  <a:graphicFrameLocks/>
                </wp:cNvGraphicFramePr>
                <a:graphic>
                  <a:graphicData uri="http://schemas.microsoft.com/office/word/2010/wordprocessingShape">
                    <wps:wsp>
                      <wps:cNvPr id="233" name="Textbox 233"/>
                      <wps:cNvSpPr txBox="1"/>
                      <wps:spPr>
                        <a:xfrm>
                          <a:off x="0" y="0"/>
                          <a:ext cx="9288780" cy="306705"/>
                        </a:xfrm>
                        <a:prstGeom prst="rect">
                          <a:avLst/>
                        </a:prstGeom>
                        <a:solidFill>
                          <a:srgbClr val="009999"/>
                        </a:solidFill>
                        <a:ln w="6095">
                          <a:solidFill>
                            <a:srgbClr val="000000"/>
                          </a:solidFill>
                          <a:prstDash val="solid"/>
                        </a:ln>
                      </wps:spPr>
                      <wps:txbx>
                        <w:txbxContent>
                          <w:p>
                            <w:pPr>
                              <w:spacing w:before="12"/>
                              <w:ind w:left="114" w:right="114" w:firstLine="0"/>
                              <w:jc w:val="center"/>
                              <w:rPr>
                                <w:rFonts w:ascii="Tahoma"/>
                                <w:b/>
                                <w:color w:val="000000"/>
                                <w:sz w:val="36"/>
                              </w:rPr>
                            </w:pPr>
                            <w:r>
                              <w:rPr>
                                <w:rFonts w:ascii="Tahoma"/>
                                <w:b/>
                                <w:color w:val="FFFFFF"/>
                                <w:spacing w:val="-10"/>
                                <w:sz w:val="36"/>
                              </w:rPr>
                              <w:t>Southeast</w:t>
                            </w:r>
                            <w:r>
                              <w:rPr>
                                <w:rFonts w:ascii="Tahoma"/>
                                <w:b/>
                                <w:color w:val="FFFFFF"/>
                                <w:spacing w:val="-7"/>
                                <w:sz w:val="36"/>
                              </w:rPr>
                              <w:t> </w:t>
                            </w:r>
                            <w:r>
                              <w:rPr>
                                <w:rFonts w:ascii="Tahoma"/>
                                <w:b/>
                                <w:color w:val="FFFFFF"/>
                                <w:spacing w:val="-10"/>
                                <w:sz w:val="36"/>
                              </w:rPr>
                              <w:t>Arkansas</w:t>
                            </w:r>
                            <w:r>
                              <w:rPr>
                                <w:rFonts w:ascii="Tahoma"/>
                                <w:b/>
                                <w:color w:val="FFFFFF"/>
                                <w:spacing w:val="-6"/>
                                <w:sz w:val="36"/>
                              </w:rPr>
                              <w:t> </w:t>
                            </w:r>
                            <w:r>
                              <w:rPr>
                                <w:rFonts w:ascii="Tahoma"/>
                                <w:b/>
                                <w:color w:val="FFFFFF"/>
                                <w:spacing w:val="-10"/>
                                <w:sz w:val="36"/>
                              </w:rPr>
                              <w:t>Workforce</w:t>
                            </w:r>
                            <w:r>
                              <w:rPr>
                                <w:rFonts w:ascii="Tahoma"/>
                                <w:b/>
                                <w:color w:val="FFFFFF"/>
                                <w:spacing w:val="-7"/>
                                <w:sz w:val="36"/>
                              </w:rPr>
                              <w:t> </w:t>
                            </w:r>
                            <w:r>
                              <w:rPr>
                                <w:rFonts w:ascii="Tahoma"/>
                                <w:b/>
                                <w:color w:val="FFFFFF"/>
                                <w:spacing w:val="-10"/>
                                <w:sz w:val="36"/>
                              </w:rPr>
                              <w:t>Development</w:t>
                            </w:r>
                            <w:r>
                              <w:rPr>
                                <w:rFonts w:ascii="Tahoma"/>
                                <w:b/>
                                <w:color w:val="FFFFFF"/>
                                <w:spacing w:val="-7"/>
                                <w:sz w:val="36"/>
                              </w:rPr>
                              <w:t> </w:t>
                            </w:r>
                            <w:r>
                              <w:rPr>
                                <w:rFonts w:ascii="Tahoma"/>
                                <w:b/>
                                <w:color w:val="FFFFFF"/>
                                <w:spacing w:val="-10"/>
                                <w:sz w:val="36"/>
                              </w:rPr>
                              <w:t>Area</w:t>
                            </w:r>
                          </w:p>
                        </w:txbxContent>
                      </wps:txbx>
                      <wps:bodyPr wrap="square" lIns="0" tIns="0" rIns="0" bIns="0" rtlCol="0">
                        <a:noAutofit/>
                      </wps:bodyPr>
                    </wps:wsp>
                  </a:graphicData>
                </a:graphic>
              </wp:inline>
            </w:drawing>
          </mc:Choice>
          <mc:Fallback>
            <w:pict>
              <v:shape style="width:731.4pt;height:24.15pt;mso-position-horizontal-relative:char;mso-position-vertical-relative:line" type="#_x0000_t202" id="docshape231" filled="true" fillcolor="#009999" stroked="true" strokeweight=".47998pt" strokecolor="#000000">
                <w10:anchorlock/>
                <v:textbox inset="0,0,0,0">
                  <w:txbxContent>
                    <w:p>
                      <w:pPr>
                        <w:spacing w:before="12"/>
                        <w:ind w:left="114" w:right="114" w:firstLine="0"/>
                        <w:jc w:val="center"/>
                        <w:rPr>
                          <w:rFonts w:ascii="Tahoma"/>
                          <w:b/>
                          <w:color w:val="000000"/>
                          <w:sz w:val="36"/>
                        </w:rPr>
                      </w:pPr>
                      <w:r>
                        <w:rPr>
                          <w:rFonts w:ascii="Tahoma"/>
                          <w:b/>
                          <w:color w:val="FFFFFF"/>
                          <w:spacing w:val="-10"/>
                          <w:sz w:val="36"/>
                        </w:rPr>
                        <w:t>Southeast</w:t>
                      </w:r>
                      <w:r>
                        <w:rPr>
                          <w:rFonts w:ascii="Tahoma"/>
                          <w:b/>
                          <w:color w:val="FFFFFF"/>
                          <w:spacing w:val="-7"/>
                          <w:sz w:val="36"/>
                        </w:rPr>
                        <w:t> </w:t>
                      </w:r>
                      <w:r>
                        <w:rPr>
                          <w:rFonts w:ascii="Tahoma"/>
                          <w:b/>
                          <w:color w:val="FFFFFF"/>
                          <w:spacing w:val="-10"/>
                          <w:sz w:val="36"/>
                        </w:rPr>
                        <w:t>Arkansas</w:t>
                      </w:r>
                      <w:r>
                        <w:rPr>
                          <w:rFonts w:ascii="Tahoma"/>
                          <w:b/>
                          <w:color w:val="FFFFFF"/>
                          <w:spacing w:val="-6"/>
                          <w:sz w:val="36"/>
                        </w:rPr>
                        <w:t> </w:t>
                      </w:r>
                      <w:r>
                        <w:rPr>
                          <w:rFonts w:ascii="Tahoma"/>
                          <w:b/>
                          <w:color w:val="FFFFFF"/>
                          <w:spacing w:val="-10"/>
                          <w:sz w:val="36"/>
                        </w:rPr>
                        <w:t>Workforce</w:t>
                      </w:r>
                      <w:r>
                        <w:rPr>
                          <w:rFonts w:ascii="Tahoma"/>
                          <w:b/>
                          <w:color w:val="FFFFFF"/>
                          <w:spacing w:val="-7"/>
                          <w:sz w:val="36"/>
                        </w:rPr>
                        <w:t> </w:t>
                      </w:r>
                      <w:r>
                        <w:rPr>
                          <w:rFonts w:ascii="Tahoma"/>
                          <w:b/>
                          <w:color w:val="FFFFFF"/>
                          <w:spacing w:val="-10"/>
                          <w:sz w:val="36"/>
                        </w:rPr>
                        <w:t>Development</w:t>
                      </w:r>
                      <w:r>
                        <w:rPr>
                          <w:rFonts w:ascii="Tahoma"/>
                          <w:b/>
                          <w:color w:val="FFFFFF"/>
                          <w:spacing w:val="-7"/>
                          <w:sz w:val="36"/>
                        </w:rPr>
                        <w:t> </w:t>
                      </w:r>
                      <w:r>
                        <w:rPr>
                          <w:rFonts w:ascii="Tahoma"/>
                          <w:b/>
                          <w:color w:val="FFFFFF"/>
                          <w:spacing w:val="-10"/>
                          <w:sz w:val="36"/>
                        </w:rPr>
                        <w:t>Area</w:t>
                      </w:r>
                    </w:p>
                  </w:txbxContent>
                </v:textbox>
                <v:fill type="solid"/>
                <v:stroke dashstyle="solid"/>
              </v:shape>
            </w:pict>
          </mc:Fallback>
        </mc:AlternateContent>
      </w:r>
      <w:r>
        <w:rPr>
          <w:rFonts w:ascii="Arial"/>
        </w:rPr>
      </w:r>
    </w:p>
    <w:p>
      <w:pPr>
        <w:pStyle w:val="BodyText"/>
        <w:rPr>
          <w:rFonts w:ascii="Arial"/>
          <w:b/>
        </w:rPr>
      </w:pPr>
    </w:p>
    <w:p>
      <w:pPr>
        <w:pStyle w:val="BodyText"/>
        <w:spacing w:before="6"/>
        <w:rPr>
          <w:rFonts w:ascii="Arial"/>
          <w:b/>
        </w:rPr>
      </w:pPr>
    </w:p>
    <w:p>
      <w:pPr>
        <w:pStyle w:val="BodyText"/>
        <w:spacing w:after="0"/>
        <w:rPr>
          <w:rFonts w:ascii="Arial"/>
          <w:b/>
        </w:rPr>
        <w:sectPr>
          <w:headerReference w:type="even" r:id="rId202"/>
          <w:footerReference w:type="even" r:id="rId203"/>
          <w:pgSz w:w="15840" w:h="12240" w:orient="landscape"/>
          <w:pgMar w:header="720" w:footer="0" w:top="1000" w:bottom="280" w:left="0" w:right="0"/>
          <w:pgNumType w:start="86"/>
        </w:sectPr>
      </w:pPr>
    </w:p>
    <w:p>
      <w:pPr>
        <w:pStyle w:val="BodyText"/>
        <w:spacing w:line="360" w:lineRule="auto" w:before="91"/>
        <w:ind w:left="720" w:right="3859" w:firstLine="201"/>
      </w:pPr>
      <w:r>
        <w:rPr/>
        <mc:AlternateContent>
          <mc:Choice Requires="wps">
            <w:drawing>
              <wp:anchor distT="0" distB="0" distL="0" distR="0" allowOverlap="1" layoutInCell="1" locked="0" behindDoc="0" simplePos="0" relativeHeight="15746560">
                <wp:simplePos x="0" y="0"/>
                <wp:positionH relativeFrom="page">
                  <wp:posOffset>2270760</wp:posOffset>
                </wp:positionH>
                <wp:positionV relativeFrom="paragraph">
                  <wp:posOffset>-116822</wp:posOffset>
                </wp:positionV>
                <wp:extent cx="5279390" cy="930275"/>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5279390" cy="930275"/>
                          <a:chExt cx="5279390" cy="930275"/>
                        </a:xfrm>
                      </wpg:grpSpPr>
                      <wps:wsp>
                        <wps:cNvPr id="235" name="Graphic 235"/>
                        <wps:cNvSpPr/>
                        <wps:spPr>
                          <a:xfrm>
                            <a:off x="92456" y="12700"/>
                            <a:ext cx="5114290" cy="365760"/>
                          </a:xfrm>
                          <a:custGeom>
                            <a:avLst/>
                            <a:gdLst/>
                            <a:ahLst/>
                            <a:cxnLst/>
                            <a:rect l="l" t="t" r="r" b="b"/>
                            <a:pathLst>
                              <a:path w="5114290" h="365760">
                                <a:moveTo>
                                  <a:pt x="5114035" y="0"/>
                                </a:moveTo>
                                <a:lnTo>
                                  <a:pt x="0" y="0"/>
                                </a:lnTo>
                                <a:lnTo>
                                  <a:pt x="0" y="365340"/>
                                </a:lnTo>
                                <a:lnTo>
                                  <a:pt x="5114035" y="365340"/>
                                </a:lnTo>
                                <a:lnTo>
                                  <a:pt x="5114035" y="0"/>
                                </a:lnTo>
                                <a:close/>
                              </a:path>
                            </a:pathLst>
                          </a:custGeom>
                          <a:solidFill>
                            <a:srgbClr val="009999"/>
                          </a:solidFill>
                        </wps:spPr>
                        <wps:bodyPr wrap="square" lIns="0" tIns="0" rIns="0" bIns="0" rtlCol="0">
                          <a:prstTxWarp prst="textNoShape">
                            <a:avLst/>
                          </a:prstTxWarp>
                          <a:noAutofit/>
                        </wps:bodyPr>
                      </wps:wsp>
                      <wps:wsp>
                        <wps:cNvPr id="236" name="Graphic 236"/>
                        <wps:cNvSpPr/>
                        <wps:spPr>
                          <a:xfrm>
                            <a:off x="92456" y="12700"/>
                            <a:ext cx="5114290" cy="365760"/>
                          </a:xfrm>
                          <a:custGeom>
                            <a:avLst/>
                            <a:gdLst/>
                            <a:ahLst/>
                            <a:cxnLst/>
                            <a:rect l="l" t="t" r="r" b="b"/>
                            <a:pathLst>
                              <a:path w="5114290" h="365760">
                                <a:moveTo>
                                  <a:pt x="0" y="365340"/>
                                </a:moveTo>
                                <a:lnTo>
                                  <a:pt x="5114035" y="365340"/>
                                </a:lnTo>
                                <a:lnTo>
                                  <a:pt x="5114035" y="0"/>
                                </a:lnTo>
                                <a:lnTo>
                                  <a:pt x="0" y="0"/>
                                </a:lnTo>
                                <a:lnTo>
                                  <a:pt x="0" y="365340"/>
                                </a:lnTo>
                                <a:close/>
                              </a:path>
                            </a:pathLst>
                          </a:custGeom>
                          <a:ln w="25400">
                            <a:solidFill>
                              <a:srgbClr val="009999"/>
                            </a:solidFill>
                            <a:prstDash val="solid"/>
                          </a:ln>
                        </wps:spPr>
                        <wps:bodyPr wrap="square" lIns="0" tIns="0" rIns="0" bIns="0" rtlCol="0">
                          <a:prstTxWarp prst="textNoShape">
                            <a:avLst/>
                          </a:prstTxWarp>
                          <a:noAutofit/>
                        </wps:bodyPr>
                      </wps:wsp>
                      <pic:pic>
                        <pic:nvPicPr>
                          <pic:cNvPr id="237" name="Image 237"/>
                          <pic:cNvPicPr/>
                        </pic:nvPicPr>
                        <pic:blipFill>
                          <a:blip r:embed="rId204" cstate="print"/>
                          <a:stretch>
                            <a:fillRect/>
                          </a:stretch>
                        </pic:blipFill>
                        <pic:spPr>
                          <a:xfrm>
                            <a:off x="103631" y="70573"/>
                            <a:ext cx="5090159" cy="248412"/>
                          </a:xfrm>
                          <a:prstGeom prst="rect">
                            <a:avLst/>
                          </a:prstGeom>
                        </pic:spPr>
                      </pic:pic>
                      <wps:wsp>
                        <wps:cNvPr id="238" name="Graphic 238"/>
                        <wps:cNvSpPr/>
                        <wps:spPr>
                          <a:xfrm>
                            <a:off x="73152" y="292277"/>
                            <a:ext cx="5133340" cy="635000"/>
                          </a:xfrm>
                          <a:custGeom>
                            <a:avLst/>
                            <a:gdLst/>
                            <a:ahLst/>
                            <a:cxnLst/>
                            <a:rect l="l" t="t" r="r" b="b"/>
                            <a:pathLst>
                              <a:path w="5133340" h="635000">
                                <a:moveTo>
                                  <a:pt x="5133340" y="0"/>
                                </a:moveTo>
                                <a:lnTo>
                                  <a:pt x="0" y="0"/>
                                </a:lnTo>
                                <a:lnTo>
                                  <a:pt x="0" y="634784"/>
                                </a:lnTo>
                                <a:lnTo>
                                  <a:pt x="5133340" y="634784"/>
                                </a:lnTo>
                                <a:lnTo>
                                  <a:pt x="5133340" y="0"/>
                                </a:lnTo>
                                <a:close/>
                              </a:path>
                            </a:pathLst>
                          </a:custGeom>
                          <a:solidFill>
                            <a:srgbClr val="009999"/>
                          </a:solidFill>
                        </wps:spPr>
                        <wps:bodyPr wrap="square" lIns="0" tIns="0" rIns="0" bIns="0" rtlCol="0">
                          <a:prstTxWarp prst="textNoShape">
                            <a:avLst/>
                          </a:prstTxWarp>
                          <a:noAutofit/>
                        </wps:bodyPr>
                      </wps:wsp>
                      <wps:wsp>
                        <wps:cNvPr id="239" name="Graphic 239"/>
                        <wps:cNvSpPr/>
                        <wps:spPr>
                          <a:xfrm>
                            <a:off x="73152" y="292277"/>
                            <a:ext cx="5133340" cy="635000"/>
                          </a:xfrm>
                          <a:custGeom>
                            <a:avLst/>
                            <a:gdLst/>
                            <a:ahLst/>
                            <a:cxnLst/>
                            <a:rect l="l" t="t" r="r" b="b"/>
                            <a:pathLst>
                              <a:path w="5133340" h="635000">
                                <a:moveTo>
                                  <a:pt x="0" y="634784"/>
                                </a:moveTo>
                                <a:lnTo>
                                  <a:pt x="5133340" y="634784"/>
                                </a:lnTo>
                                <a:lnTo>
                                  <a:pt x="5133340" y="0"/>
                                </a:lnTo>
                                <a:lnTo>
                                  <a:pt x="0" y="0"/>
                                </a:lnTo>
                                <a:lnTo>
                                  <a:pt x="0" y="634784"/>
                                </a:lnTo>
                                <a:close/>
                              </a:path>
                            </a:pathLst>
                          </a:custGeom>
                          <a:ln w="6349">
                            <a:solidFill>
                              <a:srgbClr val="009999"/>
                            </a:solidFill>
                            <a:prstDash val="solid"/>
                          </a:ln>
                        </wps:spPr>
                        <wps:bodyPr wrap="square" lIns="0" tIns="0" rIns="0" bIns="0" rtlCol="0">
                          <a:prstTxWarp prst="textNoShape">
                            <a:avLst/>
                          </a:prstTxWarp>
                          <a:noAutofit/>
                        </wps:bodyPr>
                      </wps:wsp>
                      <pic:pic>
                        <pic:nvPicPr>
                          <pic:cNvPr id="240" name="Image 240"/>
                          <pic:cNvPicPr/>
                        </pic:nvPicPr>
                        <pic:blipFill>
                          <a:blip r:embed="rId205" cstate="print"/>
                          <a:stretch>
                            <a:fillRect/>
                          </a:stretch>
                        </pic:blipFill>
                        <pic:spPr>
                          <a:xfrm>
                            <a:off x="0" y="386041"/>
                            <a:ext cx="5279136" cy="536448"/>
                          </a:xfrm>
                          <a:prstGeom prst="rect">
                            <a:avLst/>
                          </a:prstGeom>
                        </pic:spPr>
                      </pic:pic>
                      <wps:wsp>
                        <wps:cNvPr id="241" name="Textbox 241"/>
                        <wps:cNvSpPr txBox="1"/>
                        <wps:spPr>
                          <a:xfrm>
                            <a:off x="0" y="0"/>
                            <a:ext cx="5279390" cy="930275"/>
                          </a:xfrm>
                          <a:prstGeom prst="rect">
                            <a:avLst/>
                          </a:prstGeom>
                        </wps:spPr>
                        <wps:txbx>
                          <w:txbxContent>
                            <w:p>
                              <w:pPr>
                                <w:spacing w:before="110"/>
                                <w:ind w:left="23" w:right="0" w:firstLine="0"/>
                                <w:jc w:val="center"/>
                                <w:rPr>
                                  <w:rFonts w:ascii="Times New Roman"/>
                                  <w:b/>
                                  <w:sz w:val="32"/>
                                </w:rPr>
                              </w:pPr>
                              <w:r>
                                <w:rPr>
                                  <w:rFonts w:ascii="Times New Roman"/>
                                  <w:b/>
                                  <w:color w:val="FFFFFF"/>
                                  <w:sz w:val="32"/>
                                </w:rPr>
                                <w:t>Southeast</w:t>
                              </w:r>
                              <w:r>
                                <w:rPr>
                                  <w:rFonts w:ascii="Times New Roman"/>
                                  <w:b/>
                                  <w:color w:val="FFFFFF"/>
                                  <w:spacing w:val="-14"/>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15"/>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2.04%</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4.7%</w:t>
                              </w:r>
                            </w:p>
                          </w:txbxContent>
                        </wps:txbx>
                        <wps:bodyPr wrap="square" lIns="0" tIns="0" rIns="0" bIns="0" rtlCol="0">
                          <a:noAutofit/>
                        </wps:bodyPr>
                      </wps:wsp>
                    </wpg:wgp>
                  </a:graphicData>
                </a:graphic>
              </wp:anchor>
            </w:drawing>
          </mc:Choice>
          <mc:Fallback>
            <w:pict>
              <v:group style="position:absolute;margin-left:178.800003pt;margin-top:-9.198661pt;width:415.7pt;height:73.25pt;mso-position-horizontal-relative:page;mso-position-vertical-relative:paragraph;z-index:15746560" id="docshapegroup232" coordorigin="3576,-184" coordsize="8314,1465">
                <v:rect style="position:absolute;left:3721;top:-164;width:8054;height:576" id="docshape233" filled="true" fillcolor="#009999" stroked="false">
                  <v:fill type="solid"/>
                </v:rect>
                <v:rect style="position:absolute;left:3721;top:-164;width:8054;height:576" id="docshape234" filled="false" stroked="true" strokeweight="2pt" strokecolor="#009999">
                  <v:stroke dashstyle="solid"/>
                </v:rect>
                <v:shape style="position:absolute;left:3739;top:-73;width:8016;height:392" type="#_x0000_t75" id="docshape235" stroked="false">
                  <v:imagedata r:id="rId204" o:title=""/>
                </v:shape>
                <v:rect style="position:absolute;left:3691;top:276;width:8084;height:1000" id="docshape236" filled="true" fillcolor="#009999" stroked="false">
                  <v:fill type="solid"/>
                </v:rect>
                <v:rect style="position:absolute;left:3691;top:276;width:8084;height:1000" id="docshape237" filled="false" stroked="true" strokeweight=".5pt" strokecolor="#009999">
                  <v:stroke dashstyle="solid"/>
                </v:rect>
                <v:shape style="position:absolute;left:3576;top:423;width:8314;height:845" type="#_x0000_t75" id="docshape238" stroked="false">
                  <v:imagedata r:id="rId205" o:title=""/>
                </v:shape>
                <v:shape style="position:absolute;left:3576;top:-184;width:8314;height:1465" type="#_x0000_t202" id="docshape239" filled="false" stroked="false">
                  <v:textbox inset="0,0,0,0">
                    <w:txbxContent>
                      <w:p>
                        <w:pPr>
                          <w:spacing w:before="110"/>
                          <w:ind w:left="23" w:right="0" w:firstLine="0"/>
                          <w:jc w:val="center"/>
                          <w:rPr>
                            <w:rFonts w:ascii="Times New Roman"/>
                            <w:b/>
                            <w:sz w:val="32"/>
                          </w:rPr>
                        </w:pPr>
                        <w:r>
                          <w:rPr>
                            <w:rFonts w:ascii="Times New Roman"/>
                            <w:b/>
                            <w:color w:val="FFFFFF"/>
                            <w:sz w:val="32"/>
                          </w:rPr>
                          <w:t>Southeast</w:t>
                        </w:r>
                        <w:r>
                          <w:rPr>
                            <w:rFonts w:ascii="Times New Roman"/>
                            <w:b/>
                            <w:color w:val="FFFFFF"/>
                            <w:spacing w:val="-14"/>
                            <w:sz w:val="32"/>
                          </w:rPr>
                          <w:t> </w:t>
                        </w:r>
                        <w:r>
                          <w:rPr>
                            <w:rFonts w:ascii="Times New Roman"/>
                            <w:b/>
                            <w:color w:val="FFFFFF"/>
                            <w:sz w:val="32"/>
                          </w:rPr>
                          <w:t>Arkansas</w:t>
                        </w:r>
                        <w:r>
                          <w:rPr>
                            <w:rFonts w:ascii="Times New Roman"/>
                            <w:b/>
                            <w:color w:val="FFFFFF"/>
                            <w:spacing w:val="-12"/>
                            <w:sz w:val="32"/>
                          </w:rPr>
                          <w:t> </w:t>
                        </w:r>
                        <w:r>
                          <w:rPr>
                            <w:rFonts w:ascii="Times New Roman"/>
                            <w:b/>
                            <w:color w:val="FFFFFF"/>
                            <w:spacing w:val="-2"/>
                            <w:sz w:val="32"/>
                          </w:rPr>
                          <w:t>Profile</w:t>
                        </w:r>
                      </w:p>
                      <w:p>
                        <w:pPr>
                          <w:spacing w:line="298" w:lineRule="exact" w:before="315"/>
                          <w:ind w:left="264" w:right="0" w:firstLine="0"/>
                          <w:jc w:val="left"/>
                          <w:rPr>
                            <w:rFonts w:ascii="Times New Roman"/>
                            <w:b/>
                            <w:sz w:val="26"/>
                          </w:rPr>
                        </w:pPr>
                        <w:r>
                          <w:rPr>
                            <w:rFonts w:ascii="Times New Roman"/>
                            <w:b/>
                            <w:sz w:val="26"/>
                          </w:rPr>
                          <w:t>Projected</w:t>
                        </w:r>
                        <w:r>
                          <w:rPr>
                            <w:rFonts w:ascii="Times New Roman"/>
                            <w:b/>
                            <w:spacing w:val="-9"/>
                            <w:sz w:val="26"/>
                          </w:rPr>
                          <w:t> </w:t>
                        </w:r>
                        <w:r>
                          <w:rPr>
                            <w:rFonts w:ascii="Times New Roman"/>
                            <w:b/>
                            <w:sz w:val="26"/>
                          </w:rPr>
                          <w:t>Employment</w:t>
                        </w:r>
                        <w:r>
                          <w:rPr>
                            <w:rFonts w:ascii="Times New Roman"/>
                            <w:b/>
                            <w:spacing w:val="-8"/>
                            <w:sz w:val="26"/>
                          </w:rPr>
                          <w:t> </w:t>
                        </w:r>
                        <w:r>
                          <w:rPr>
                            <w:rFonts w:ascii="Times New Roman"/>
                            <w:b/>
                            <w:sz w:val="26"/>
                          </w:rPr>
                          <w:t>Growth</w:t>
                        </w:r>
                        <w:r>
                          <w:rPr>
                            <w:rFonts w:ascii="Times New Roman"/>
                            <w:b/>
                            <w:spacing w:val="-8"/>
                            <w:sz w:val="26"/>
                          </w:rPr>
                          <w:t> </w:t>
                        </w:r>
                        <w:r>
                          <w:rPr>
                            <w:rFonts w:ascii="Times New Roman"/>
                            <w:b/>
                            <w:sz w:val="26"/>
                          </w:rPr>
                          <w:t>(2024-2026):</w:t>
                        </w:r>
                        <w:r>
                          <w:rPr>
                            <w:rFonts w:ascii="Times New Roman"/>
                            <w:b/>
                            <w:spacing w:val="49"/>
                            <w:sz w:val="26"/>
                          </w:rPr>
                          <w:t> </w:t>
                        </w:r>
                        <w:r>
                          <w:rPr>
                            <w:rFonts w:ascii="Times New Roman"/>
                            <w:b/>
                            <w:sz w:val="26"/>
                          </w:rPr>
                          <w:t>-</w:t>
                        </w:r>
                        <w:r>
                          <w:rPr>
                            <w:rFonts w:ascii="Times New Roman"/>
                            <w:b/>
                            <w:spacing w:val="-2"/>
                            <w:sz w:val="26"/>
                          </w:rPr>
                          <w:t>2.04%</w:t>
                        </w:r>
                      </w:p>
                      <w:p>
                        <w:pPr>
                          <w:spacing w:line="298" w:lineRule="exact" w:before="0"/>
                          <w:ind w:left="264" w:right="0" w:firstLine="0"/>
                          <w:jc w:val="left"/>
                          <w:rPr>
                            <w:rFonts w:ascii="Times New Roman"/>
                            <w:b/>
                            <w:sz w:val="26"/>
                          </w:rPr>
                        </w:pPr>
                        <w:r>
                          <w:rPr>
                            <w:rFonts w:ascii="Times New Roman"/>
                            <w:b/>
                            <w:sz w:val="26"/>
                          </w:rPr>
                          <w:t>Unemployment</w:t>
                        </w:r>
                        <w:r>
                          <w:rPr>
                            <w:rFonts w:ascii="Times New Roman"/>
                            <w:b/>
                            <w:spacing w:val="-10"/>
                            <w:sz w:val="26"/>
                          </w:rPr>
                          <w:t> </w:t>
                        </w:r>
                        <w:r>
                          <w:rPr>
                            <w:rFonts w:ascii="Times New Roman"/>
                            <w:b/>
                            <w:sz w:val="26"/>
                          </w:rPr>
                          <w:t>Rate</w:t>
                        </w:r>
                        <w:r>
                          <w:rPr>
                            <w:rFonts w:ascii="Times New Roman"/>
                            <w:b/>
                            <w:spacing w:val="-9"/>
                            <w:sz w:val="26"/>
                          </w:rPr>
                          <w:t> </w:t>
                        </w:r>
                        <w:r>
                          <w:rPr>
                            <w:rFonts w:ascii="Times New Roman"/>
                            <w:b/>
                            <w:sz w:val="26"/>
                          </w:rPr>
                          <w:t>(Not-seasonally-adjusted</w:t>
                        </w:r>
                        <w:r>
                          <w:rPr>
                            <w:rFonts w:ascii="Times New Roman"/>
                            <w:b/>
                            <w:spacing w:val="-9"/>
                            <w:sz w:val="26"/>
                          </w:rPr>
                          <w:t> </w:t>
                        </w:r>
                        <w:r>
                          <w:rPr>
                            <w:rFonts w:ascii="Times New Roman"/>
                            <w:b/>
                            <w:sz w:val="26"/>
                          </w:rPr>
                          <w:t>Avg.)</w:t>
                        </w:r>
                        <w:r>
                          <w:rPr>
                            <w:rFonts w:ascii="Times New Roman"/>
                            <w:b/>
                            <w:spacing w:val="-9"/>
                            <w:sz w:val="26"/>
                          </w:rPr>
                          <w:t> </w:t>
                        </w:r>
                        <w:r>
                          <w:rPr>
                            <w:rFonts w:ascii="Times New Roman"/>
                            <w:b/>
                            <w:sz w:val="26"/>
                          </w:rPr>
                          <w:t>(2024Q1):</w:t>
                        </w:r>
                        <w:r>
                          <w:rPr>
                            <w:rFonts w:ascii="Times New Roman"/>
                            <w:b/>
                            <w:spacing w:val="49"/>
                            <w:sz w:val="26"/>
                          </w:rPr>
                          <w:t> </w:t>
                        </w:r>
                        <w:r>
                          <w:rPr>
                            <w:rFonts w:ascii="Times New Roman"/>
                            <w:b/>
                            <w:spacing w:val="-4"/>
                            <w:sz w:val="26"/>
                          </w:rPr>
                          <w:t>4.7%</w:t>
                        </w:r>
                      </w:p>
                    </w:txbxContent>
                  </v:textbox>
                  <w10:wrap type="none"/>
                </v:shape>
                <w10:wrap type="none"/>
              </v:group>
            </w:pict>
          </mc:Fallback>
        </mc:AlternateContent>
      </w:r>
      <w:r>
        <w:rPr/>
        <w:t>The Southeast Arkansas Workforce Development Area (WDA)</w:t>
      </w:r>
      <w:r>
        <w:rPr>
          <w:spacing w:val="-10"/>
        </w:rPr>
        <w:t> </w:t>
      </w:r>
      <w:r>
        <w:rPr/>
        <w:t>consists</w:t>
      </w:r>
      <w:r>
        <w:rPr>
          <w:spacing w:val="-12"/>
        </w:rPr>
        <w:t> </w:t>
      </w:r>
      <w:r>
        <w:rPr/>
        <w:t>of</w:t>
      </w:r>
      <w:r>
        <w:rPr>
          <w:spacing w:val="-11"/>
        </w:rPr>
        <w:t> </w:t>
      </w:r>
      <w:r>
        <w:rPr/>
        <w:t>10</w:t>
      </w:r>
      <w:r>
        <w:rPr>
          <w:spacing w:val="-10"/>
        </w:rPr>
        <w:t> </w:t>
      </w:r>
      <w:r>
        <w:rPr/>
        <w:t>counties:</w:t>
      </w:r>
    </w:p>
    <w:p>
      <w:pPr>
        <w:pStyle w:val="BodyText"/>
        <w:spacing w:line="229" w:lineRule="exact"/>
        <w:ind w:left="720"/>
      </w:pPr>
      <w:r>
        <w:rPr/>
        <w:t>Arkansas,</w:t>
      </w:r>
      <w:r>
        <w:rPr>
          <w:spacing w:val="-7"/>
        </w:rPr>
        <w:t> </w:t>
      </w:r>
      <w:r>
        <w:rPr/>
        <w:t>Ashley,</w:t>
      </w:r>
      <w:r>
        <w:rPr>
          <w:spacing w:val="-6"/>
        </w:rPr>
        <w:t> </w:t>
      </w:r>
      <w:r>
        <w:rPr>
          <w:spacing w:val="-2"/>
        </w:rPr>
        <w:t>Bradley,</w:t>
      </w:r>
    </w:p>
    <w:p>
      <w:pPr>
        <w:pStyle w:val="BodyText"/>
        <w:spacing w:line="360" w:lineRule="auto" w:before="116"/>
        <w:ind w:left="720" w:right="2588"/>
      </w:pPr>
      <w:r>
        <w:rPr/>
        <mc:AlternateContent>
          <mc:Choice Requires="wps">
            <w:drawing>
              <wp:anchor distT="0" distB="0" distL="0" distR="0" allowOverlap="1" layoutInCell="1" locked="0" behindDoc="0" simplePos="0" relativeHeight="15746048">
                <wp:simplePos x="0" y="0"/>
                <wp:positionH relativeFrom="page">
                  <wp:posOffset>3295586</wp:posOffset>
                </wp:positionH>
                <wp:positionV relativeFrom="paragraph">
                  <wp:posOffset>177600</wp:posOffset>
                </wp:positionV>
                <wp:extent cx="3190875" cy="2579370"/>
                <wp:effectExtent l="0" t="0" r="0" b="0"/>
                <wp:wrapNone/>
                <wp:docPr id="242" name="Group 242"/>
                <wp:cNvGraphicFramePr>
                  <a:graphicFrameLocks/>
                </wp:cNvGraphicFramePr>
                <a:graphic>
                  <a:graphicData uri="http://schemas.microsoft.com/office/word/2010/wordprocessingGroup">
                    <wpg:wgp>
                      <wpg:cNvPr id="242" name="Group 242"/>
                      <wpg:cNvGrpSpPr/>
                      <wpg:grpSpPr>
                        <a:xfrm>
                          <a:off x="0" y="0"/>
                          <a:ext cx="3190875" cy="2579370"/>
                          <a:chExt cx="3190875" cy="2579370"/>
                        </a:xfrm>
                      </wpg:grpSpPr>
                      <pic:pic>
                        <pic:nvPicPr>
                          <pic:cNvPr id="243" name="Image 243" descr="A picture containing text, map  Description automatically generated (Rectangle)"/>
                          <pic:cNvPicPr/>
                        </pic:nvPicPr>
                        <pic:blipFill>
                          <a:blip r:embed="rId206" cstate="print"/>
                          <a:stretch>
                            <a:fillRect/>
                          </a:stretch>
                        </pic:blipFill>
                        <pic:spPr>
                          <a:xfrm>
                            <a:off x="9588" y="59466"/>
                            <a:ext cx="3171825" cy="2431574"/>
                          </a:xfrm>
                          <a:prstGeom prst="rect">
                            <a:avLst/>
                          </a:prstGeom>
                        </pic:spPr>
                      </pic:pic>
                      <wps:wsp>
                        <wps:cNvPr id="244" name="Graphic 244"/>
                        <wps:cNvSpPr/>
                        <wps:spPr>
                          <a:xfrm>
                            <a:off x="4762" y="4762"/>
                            <a:ext cx="3181350" cy="2569845"/>
                          </a:xfrm>
                          <a:custGeom>
                            <a:avLst/>
                            <a:gdLst/>
                            <a:ahLst/>
                            <a:cxnLst/>
                            <a:rect l="l" t="t" r="r" b="b"/>
                            <a:pathLst>
                              <a:path w="3181350" h="2569845">
                                <a:moveTo>
                                  <a:pt x="0" y="2569845"/>
                                </a:moveTo>
                                <a:lnTo>
                                  <a:pt x="3181350" y="2569845"/>
                                </a:lnTo>
                                <a:lnTo>
                                  <a:pt x="3181350" y="0"/>
                                </a:lnTo>
                                <a:lnTo>
                                  <a:pt x="0" y="0"/>
                                </a:lnTo>
                                <a:lnTo>
                                  <a:pt x="0" y="2569845"/>
                                </a:lnTo>
                                <a:close/>
                              </a:path>
                            </a:pathLst>
                          </a:custGeom>
                          <a:ln w="9525">
                            <a:solidFill>
                              <a:srgbClr val="1F487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9.494995pt;margin-top:13.984315pt;width:251.25pt;height:203.1pt;mso-position-horizontal-relative:page;mso-position-vertical-relative:paragraph;z-index:15746048" id="docshapegroup240" coordorigin="5190,280" coordsize="5025,4062">
                <v:shape style="position:absolute;left:5205;top:373;width:4995;height:3830" type="#_x0000_t75" id="docshape241" alt="A picture containing text, map  Description automatically generated (Rectangle)" stroked="false">
                  <v:imagedata r:id="rId206" o:title=""/>
                </v:shape>
                <v:rect style="position:absolute;left:5197;top:287;width:5010;height:4047" id="docshape242" filled="false" stroked="true" strokeweight=".75pt" strokecolor="#1f487c">
                  <v:stroke dashstyle="solid"/>
                </v:rect>
                <w10:wrap type="none"/>
              </v:group>
            </w:pict>
          </mc:Fallback>
        </mc:AlternateContent>
      </w:r>
      <w:r>
        <w:rPr/>
        <w:t>Chicot,</w:t>
      </w:r>
      <w:r>
        <w:rPr>
          <w:spacing w:val="-9"/>
        </w:rPr>
        <w:t> </w:t>
      </w:r>
      <w:r>
        <w:rPr/>
        <w:t>Cleveland,</w:t>
      </w:r>
      <w:r>
        <w:rPr>
          <w:spacing w:val="-9"/>
        </w:rPr>
        <w:t> </w:t>
      </w:r>
      <w:r>
        <w:rPr/>
        <w:t>Desha,</w:t>
      </w:r>
      <w:r>
        <w:rPr>
          <w:spacing w:val="-8"/>
        </w:rPr>
        <w:t> </w:t>
      </w:r>
      <w:r>
        <w:rPr/>
        <w:t>Drew,</w:t>
      </w:r>
      <w:r>
        <w:rPr>
          <w:spacing w:val="-9"/>
        </w:rPr>
        <w:t> </w:t>
      </w:r>
      <w:r>
        <w:rPr/>
        <w:t>Grant,</w:t>
      </w:r>
      <w:r>
        <w:rPr>
          <w:spacing w:val="-9"/>
        </w:rPr>
        <w:t> </w:t>
      </w:r>
      <w:r>
        <w:rPr/>
        <w:t>Jefferson, and Lincoln. Two states border the Southeast Arkansas WDA, Louisiana to the south and Mississippi to the east.</w:t>
      </w:r>
    </w:p>
    <w:p>
      <w:pPr>
        <w:pStyle w:val="BodyText"/>
        <w:spacing w:line="360" w:lineRule="auto" w:before="120"/>
        <w:ind w:left="720" w:right="2577" w:firstLine="151"/>
      </w:pPr>
      <w:r>
        <w:rPr/>
        <w:t>The</w:t>
      </w:r>
      <w:r>
        <w:rPr>
          <w:spacing w:val="-2"/>
        </w:rPr>
        <w:t> </w:t>
      </w:r>
      <w:r>
        <w:rPr/>
        <w:t>Southeast</w:t>
      </w:r>
      <w:r>
        <w:rPr>
          <w:spacing w:val="-3"/>
        </w:rPr>
        <w:t> </w:t>
      </w:r>
      <w:r>
        <w:rPr/>
        <w:t>Arkansas</w:t>
      </w:r>
      <w:r>
        <w:rPr>
          <w:spacing w:val="-3"/>
        </w:rPr>
        <w:t> </w:t>
      </w:r>
      <w:r>
        <w:rPr/>
        <w:t>WDA lost</w:t>
      </w:r>
      <w:r>
        <w:rPr>
          <w:spacing w:val="-2"/>
        </w:rPr>
        <w:t> </w:t>
      </w:r>
      <w:r>
        <w:rPr/>
        <w:t>1,132 jobs</w:t>
      </w:r>
      <w:r>
        <w:rPr>
          <w:spacing w:val="-3"/>
        </w:rPr>
        <w:t> </w:t>
      </w:r>
      <w:r>
        <w:rPr/>
        <w:t>over the last year, a 1.70 percent decline.</w:t>
      </w:r>
      <w:r>
        <w:rPr>
          <w:spacing w:val="40"/>
        </w:rPr>
        <w:t> </w:t>
      </w:r>
      <w:r>
        <w:rPr/>
        <w:t>According to industry</w:t>
      </w:r>
      <w:r>
        <w:rPr>
          <w:spacing w:val="-6"/>
        </w:rPr>
        <w:t> </w:t>
      </w:r>
      <w:r>
        <w:rPr/>
        <w:t>projections,</w:t>
      </w:r>
      <w:r>
        <w:rPr>
          <w:spacing w:val="-7"/>
        </w:rPr>
        <w:t> </w:t>
      </w:r>
      <w:r>
        <w:rPr/>
        <w:t>the</w:t>
      </w:r>
      <w:r>
        <w:rPr>
          <w:spacing w:val="-7"/>
        </w:rPr>
        <w:t> </w:t>
      </w:r>
      <w:r>
        <w:rPr/>
        <w:t>Southeast</w:t>
      </w:r>
      <w:r>
        <w:rPr>
          <w:spacing w:val="-8"/>
        </w:rPr>
        <w:t> </w:t>
      </w:r>
      <w:r>
        <w:rPr/>
        <w:t>Arkansas</w:t>
      </w:r>
      <w:r>
        <w:rPr>
          <w:spacing w:val="-8"/>
        </w:rPr>
        <w:t> </w:t>
      </w:r>
      <w:r>
        <w:rPr/>
        <w:t>WDA</w:t>
      </w:r>
      <w:r>
        <w:rPr>
          <w:spacing w:val="-8"/>
        </w:rPr>
        <w:t> </w:t>
      </w:r>
      <w:r>
        <w:rPr/>
        <w:t>is expected</w:t>
      </w:r>
      <w:r>
        <w:rPr>
          <w:spacing w:val="-4"/>
        </w:rPr>
        <w:t> </w:t>
      </w:r>
      <w:r>
        <w:rPr/>
        <w:t>to</w:t>
      </w:r>
      <w:r>
        <w:rPr>
          <w:spacing w:val="-3"/>
        </w:rPr>
        <w:t> </w:t>
      </w:r>
      <w:r>
        <w:rPr/>
        <w:t>continue</w:t>
      </w:r>
      <w:r>
        <w:rPr>
          <w:spacing w:val="-6"/>
        </w:rPr>
        <w:t> </w:t>
      </w:r>
      <w:r>
        <w:rPr/>
        <w:t>to</w:t>
      </w:r>
      <w:r>
        <w:rPr>
          <w:spacing w:val="-4"/>
        </w:rPr>
        <w:t> </w:t>
      </w:r>
      <w:r>
        <w:rPr/>
        <w:t>struggle,</w:t>
      </w:r>
      <w:r>
        <w:rPr>
          <w:spacing w:val="-2"/>
        </w:rPr>
        <w:t> </w:t>
      </w:r>
      <w:r>
        <w:rPr/>
        <w:t>losing</w:t>
      </w:r>
      <w:r>
        <w:rPr>
          <w:spacing w:val="-4"/>
        </w:rPr>
        <w:t> </w:t>
      </w:r>
      <w:r>
        <w:rPr/>
        <w:t>the</w:t>
      </w:r>
      <w:r>
        <w:rPr>
          <w:spacing w:val="-5"/>
        </w:rPr>
        <w:t> </w:t>
      </w:r>
      <w:r>
        <w:rPr/>
        <w:t>most</w:t>
      </w:r>
      <w:r>
        <w:rPr>
          <w:spacing w:val="-6"/>
        </w:rPr>
        <w:t> </w:t>
      </w:r>
      <w:r>
        <w:rPr/>
        <w:t>jobs of any workforce area, cutting 1,532 jobs between 2024 and 2026, a 2.04 percent decline.</w:t>
      </w:r>
      <w:r>
        <w:rPr>
          <w:spacing w:val="40"/>
        </w:rPr>
        <w:t> </w:t>
      </w:r>
      <w:r>
        <w:rPr/>
        <w:t>Goods- Producing industries are projected to experience a</w:t>
      </w:r>
      <w:r>
        <w:rPr>
          <w:spacing w:val="40"/>
        </w:rPr>
        <w:t> </w:t>
      </w:r>
      <w:r>
        <w:rPr/>
        <w:t>net loss of 411 jobs, while the Services-Providing</w:t>
      </w:r>
    </w:p>
    <w:p>
      <w:pPr>
        <w:pStyle w:val="BodyText"/>
        <w:spacing w:line="360" w:lineRule="auto" w:before="1"/>
        <w:ind w:left="720"/>
      </w:pPr>
      <w:r>
        <w:rPr/>
        <w:t>industries are predicted to experience a net loss of 870 jobs.</w:t>
      </w:r>
      <w:r>
        <w:rPr>
          <w:spacing w:val="40"/>
        </w:rPr>
        <w:t> </w:t>
      </w:r>
      <w:r>
        <w:rPr/>
        <w:t>The area could experience a decline of 251 Self Employed Workers.</w:t>
      </w:r>
      <w:r>
        <w:rPr>
          <w:spacing w:val="40"/>
        </w:rPr>
        <w:t> </w:t>
      </w:r>
      <w:r>
        <w:rPr/>
        <w:t>The not-seasonally-adjusted average</w:t>
      </w:r>
      <w:r>
        <w:rPr>
          <w:spacing w:val="-3"/>
        </w:rPr>
        <w:t> </w:t>
      </w:r>
      <w:r>
        <w:rPr/>
        <w:t>unemployment</w:t>
      </w:r>
      <w:r>
        <w:rPr>
          <w:spacing w:val="-6"/>
        </w:rPr>
        <w:t> </w:t>
      </w:r>
      <w:r>
        <w:rPr/>
        <w:t>rate</w:t>
      </w:r>
      <w:r>
        <w:rPr>
          <w:spacing w:val="-3"/>
        </w:rPr>
        <w:t> </w:t>
      </w:r>
      <w:r>
        <w:rPr/>
        <w:t>for</w:t>
      </w:r>
      <w:r>
        <w:rPr>
          <w:spacing w:val="-3"/>
        </w:rPr>
        <w:t> </w:t>
      </w:r>
      <w:r>
        <w:rPr/>
        <w:t>the</w:t>
      </w:r>
      <w:r>
        <w:rPr>
          <w:spacing w:val="-3"/>
        </w:rPr>
        <w:t> </w:t>
      </w:r>
      <w:r>
        <w:rPr/>
        <w:t>first</w:t>
      </w:r>
      <w:r>
        <w:rPr>
          <w:spacing w:val="-4"/>
        </w:rPr>
        <w:t> </w:t>
      </w:r>
      <w:r>
        <w:rPr/>
        <w:t>quarter</w:t>
      </w:r>
      <w:r>
        <w:rPr>
          <w:spacing w:val="-2"/>
        </w:rPr>
        <w:t> </w:t>
      </w:r>
      <w:r>
        <w:rPr/>
        <w:t>of 2024</w:t>
      </w:r>
      <w:r>
        <w:rPr>
          <w:spacing w:val="-1"/>
        </w:rPr>
        <w:t> </w:t>
      </w:r>
      <w:r>
        <w:rPr/>
        <w:t>was</w:t>
      </w:r>
      <w:r>
        <w:rPr>
          <w:spacing w:val="-6"/>
        </w:rPr>
        <w:t> </w:t>
      </w:r>
      <w:r>
        <w:rPr/>
        <w:t>4.7</w:t>
      </w:r>
      <w:r>
        <w:rPr>
          <w:spacing w:val="-2"/>
        </w:rPr>
        <w:t> </w:t>
      </w:r>
      <w:r>
        <w:rPr/>
        <w:t>percent,</w:t>
      </w:r>
      <w:r>
        <w:rPr>
          <w:spacing w:val="-2"/>
        </w:rPr>
        <w:t> </w:t>
      </w:r>
      <w:r>
        <w:rPr/>
        <w:t>tied</w:t>
      </w:r>
      <w:r>
        <w:rPr>
          <w:spacing w:val="-4"/>
        </w:rPr>
        <w:t> </w:t>
      </w:r>
      <w:r>
        <w:rPr/>
        <w:t>for</w:t>
      </w:r>
      <w:r>
        <w:rPr>
          <w:spacing w:val="-3"/>
        </w:rPr>
        <w:t> </w:t>
      </w:r>
      <w:r>
        <w:rPr/>
        <w:t>the highest in the state.</w:t>
      </w:r>
    </w:p>
    <w:p>
      <w:pPr>
        <w:pStyle w:val="BodyText"/>
        <w:spacing w:line="360" w:lineRule="auto" w:before="121"/>
        <w:ind w:left="720" w:right="9" w:firstLine="151"/>
        <w:rPr>
          <w:i/>
        </w:rPr>
      </w:pPr>
      <w:r>
        <w:rPr>
          <w:b/>
        </w:rPr>
        <w:t>Construction </w:t>
      </w:r>
      <w:r>
        <w:rPr/>
        <w:t>is predicted to be the top and fastest growing supersector, with a</w:t>
      </w:r>
      <w:r>
        <w:rPr>
          <w:spacing w:val="40"/>
        </w:rPr>
        <w:t> </w:t>
      </w:r>
      <w:r>
        <w:rPr/>
        <w:t>gain of 88 employees between 2024 and 2026, an increase of 4.06 percent.</w:t>
      </w:r>
      <w:r>
        <w:rPr>
          <w:spacing w:val="40"/>
        </w:rPr>
        <w:t> </w:t>
      </w:r>
      <w:r>
        <w:rPr>
          <w:i/>
        </w:rPr>
        <w:t>Food</w:t>
      </w:r>
      <w:r>
        <w:rPr>
          <w:i/>
        </w:rPr>
        <w:t> Manufacturing </w:t>
      </w:r>
      <w:r>
        <w:rPr/>
        <w:t>is projected to be the top growing industry, increasing employment</w:t>
      </w:r>
      <w:r>
        <w:rPr>
          <w:spacing w:val="40"/>
        </w:rPr>
        <w:t> </w:t>
      </w:r>
      <w:r>
        <w:rPr/>
        <w:t>by 242 jobs, or 6.46 percent.</w:t>
      </w:r>
      <w:r>
        <w:rPr>
          <w:spacing w:val="40"/>
        </w:rPr>
        <w:t> </w:t>
      </w:r>
      <w:r>
        <w:rPr>
          <w:i/>
        </w:rPr>
        <w:t>Private Households </w:t>
      </w:r>
      <w:r>
        <w:rPr/>
        <w:t>is expected to be the fastest growing</w:t>
      </w:r>
      <w:r>
        <w:rPr>
          <w:spacing w:val="-3"/>
        </w:rPr>
        <w:t> </w:t>
      </w:r>
      <w:r>
        <w:rPr/>
        <w:t>industry,</w:t>
      </w:r>
      <w:r>
        <w:rPr>
          <w:spacing w:val="-4"/>
        </w:rPr>
        <w:t> </w:t>
      </w:r>
      <w:r>
        <w:rPr/>
        <w:t>increasing</w:t>
      </w:r>
      <w:r>
        <w:rPr>
          <w:spacing w:val="-4"/>
        </w:rPr>
        <w:t> </w:t>
      </w:r>
      <w:r>
        <w:rPr/>
        <w:t>staffing</w:t>
      </w:r>
      <w:r>
        <w:rPr>
          <w:spacing w:val="-4"/>
        </w:rPr>
        <w:t> </w:t>
      </w:r>
      <w:r>
        <w:rPr/>
        <w:t>by</w:t>
      </w:r>
      <w:r>
        <w:rPr>
          <w:spacing w:val="-4"/>
        </w:rPr>
        <w:t> </w:t>
      </w:r>
      <w:r>
        <w:rPr/>
        <w:t>29.28</w:t>
      </w:r>
      <w:r>
        <w:rPr>
          <w:spacing w:val="-5"/>
        </w:rPr>
        <w:t> </w:t>
      </w:r>
      <w:r>
        <w:rPr/>
        <w:t>percent</w:t>
      </w:r>
      <w:r>
        <w:rPr>
          <w:spacing w:val="-2"/>
        </w:rPr>
        <w:t> </w:t>
      </w:r>
      <w:r>
        <w:rPr/>
        <w:t>between</w:t>
      </w:r>
      <w:r>
        <w:rPr>
          <w:spacing w:val="-3"/>
        </w:rPr>
        <w:t> </w:t>
      </w:r>
      <w:r>
        <w:rPr/>
        <w:t>first</w:t>
      </w:r>
      <w:r>
        <w:rPr>
          <w:spacing w:val="-5"/>
        </w:rPr>
        <w:t> </w:t>
      </w:r>
      <w:r>
        <w:rPr/>
        <w:t>quarter</w:t>
      </w:r>
      <w:r>
        <w:rPr>
          <w:spacing w:val="-6"/>
        </w:rPr>
        <w:t> </w:t>
      </w:r>
      <w:r>
        <w:rPr/>
        <w:t>2024</w:t>
      </w:r>
      <w:r>
        <w:rPr>
          <w:spacing w:val="-4"/>
        </w:rPr>
        <w:t> </w:t>
      </w:r>
      <w:r>
        <w:rPr/>
        <w:t>and first</w:t>
      </w:r>
      <w:r>
        <w:rPr>
          <w:spacing w:val="-1"/>
        </w:rPr>
        <w:t> </w:t>
      </w:r>
      <w:r>
        <w:rPr/>
        <w:t>quarter 2026.</w:t>
      </w:r>
      <w:r>
        <w:rPr>
          <w:spacing w:val="40"/>
        </w:rPr>
        <w:t> </w:t>
      </w:r>
      <w:r>
        <w:rPr/>
        <w:t>On the</w:t>
      </w:r>
      <w:r>
        <w:rPr>
          <w:spacing w:val="-2"/>
        </w:rPr>
        <w:t> </w:t>
      </w:r>
      <w:r>
        <w:rPr/>
        <w:t>other side of the labor</w:t>
      </w:r>
      <w:r>
        <w:rPr>
          <w:spacing w:val="-2"/>
        </w:rPr>
        <w:t> </w:t>
      </w:r>
      <w:r>
        <w:rPr/>
        <w:t>market, </w:t>
      </w:r>
      <w:r>
        <w:rPr>
          <w:i/>
        </w:rPr>
        <w:t>Paper</w:t>
      </w:r>
      <w:r>
        <w:rPr>
          <w:i/>
          <w:spacing w:val="-1"/>
        </w:rPr>
        <w:t> </w:t>
      </w:r>
      <w:r>
        <w:rPr>
          <w:i/>
        </w:rPr>
        <w:t>Manufacturing </w:t>
      </w:r>
      <w:r>
        <w:rPr/>
        <w:t>is</w:t>
      </w:r>
      <w:r>
        <w:rPr>
          <w:spacing w:val="-1"/>
        </w:rPr>
        <w:t> </w:t>
      </w:r>
      <w:r>
        <w:rPr/>
        <w:t>set to lose 282 jobs, becoming the top declining industry, while </w:t>
      </w:r>
      <w:r>
        <w:rPr>
          <w:i/>
        </w:rPr>
        <w:t>Wholesale Electronic</w:t>
      </w:r>
    </w:p>
    <w:p>
      <w:pPr>
        <w:spacing w:line="360" w:lineRule="auto" w:before="91"/>
        <w:ind w:left="4478" w:right="722" w:firstLine="0"/>
        <w:jc w:val="left"/>
        <w:rPr>
          <w:rFonts w:ascii="Times New Roman"/>
          <w:sz w:val="20"/>
        </w:rPr>
      </w:pPr>
      <w:r>
        <w:rPr/>
        <w:br w:type="column"/>
      </w:r>
      <w:r>
        <w:rPr>
          <w:rFonts w:ascii="Times New Roman"/>
          <w:i/>
          <w:sz w:val="20"/>
        </w:rPr>
        <w:t>Markets</w:t>
      </w:r>
      <w:r>
        <w:rPr>
          <w:rFonts w:ascii="Times New Roman"/>
          <w:i/>
          <w:spacing w:val="-10"/>
          <w:sz w:val="20"/>
        </w:rPr>
        <w:t> </w:t>
      </w:r>
      <w:r>
        <w:rPr>
          <w:rFonts w:ascii="Times New Roman"/>
          <w:i/>
          <w:sz w:val="20"/>
        </w:rPr>
        <w:t>and</w:t>
      </w:r>
      <w:r>
        <w:rPr>
          <w:rFonts w:ascii="Times New Roman"/>
          <w:i/>
          <w:spacing w:val="-8"/>
          <w:sz w:val="20"/>
        </w:rPr>
        <w:t> </w:t>
      </w:r>
      <w:r>
        <w:rPr>
          <w:rFonts w:ascii="Times New Roman"/>
          <w:i/>
          <w:sz w:val="20"/>
        </w:rPr>
        <w:t>Agents</w:t>
      </w:r>
      <w:r>
        <w:rPr>
          <w:rFonts w:ascii="Times New Roman"/>
          <w:i/>
          <w:spacing w:val="-10"/>
          <w:sz w:val="20"/>
        </w:rPr>
        <w:t> </w:t>
      </w:r>
      <w:r>
        <w:rPr>
          <w:rFonts w:ascii="Times New Roman"/>
          <w:i/>
          <w:sz w:val="20"/>
        </w:rPr>
        <w:t>and</w:t>
      </w:r>
      <w:r>
        <w:rPr>
          <w:rFonts w:ascii="Times New Roman"/>
          <w:i/>
          <w:spacing w:val="-8"/>
          <w:sz w:val="20"/>
        </w:rPr>
        <w:t> </w:t>
      </w:r>
      <w:r>
        <w:rPr>
          <w:rFonts w:ascii="Times New Roman"/>
          <w:i/>
          <w:sz w:val="20"/>
        </w:rPr>
        <w:t>Brokers</w:t>
      </w:r>
      <w:r>
        <w:rPr>
          <w:rFonts w:ascii="Times New Roman"/>
          <w:i/>
          <w:spacing w:val="-7"/>
          <w:sz w:val="20"/>
        </w:rPr>
        <w:t> </w:t>
      </w:r>
      <w:r>
        <w:rPr>
          <w:rFonts w:ascii="Times New Roman"/>
          <w:sz w:val="20"/>
        </w:rPr>
        <w:t>is slated to cut 58 percent of its workforce, becoming the fastest declining industry in Southeast</w:t>
      </w:r>
    </w:p>
    <w:p>
      <w:pPr>
        <w:pStyle w:val="BodyText"/>
        <w:spacing w:line="360" w:lineRule="auto"/>
        <w:ind w:left="2827" w:right="722"/>
      </w:pPr>
      <w:r>
        <w:rPr/>
        <w:t>Arkansas.</w:t>
      </w:r>
      <w:r>
        <w:rPr>
          <w:spacing w:val="40"/>
        </w:rPr>
        <w:t> </w:t>
      </w:r>
      <w:r>
        <w:rPr/>
        <w:t>In all, eight supersectors are forecast to experience job loss, where </w:t>
      </w:r>
      <w:r>
        <w:rPr>
          <w:b/>
        </w:rPr>
        <w:t>Trade, Transportation, and Utilities</w:t>
      </w:r>
      <w:r>
        <w:rPr>
          <w:b/>
          <w:spacing w:val="-5"/>
        </w:rPr>
        <w:t> </w:t>
      </w:r>
      <w:r>
        <w:rPr/>
        <w:t>could</w:t>
      </w:r>
      <w:r>
        <w:rPr>
          <w:spacing w:val="-4"/>
        </w:rPr>
        <w:t> </w:t>
      </w:r>
      <w:r>
        <w:rPr/>
        <w:t>see</w:t>
      </w:r>
      <w:r>
        <w:rPr>
          <w:spacing w:val="-5"/>
        </w:rPr>
        <w:t> </w:t>
      </w:r>
      <w:r>
        <w:rPr/>
        <w:t>the</w:t>
      </w:r>
      <w:r>
        <w:rPr>
          <w:spacing w:val="-5"/>
        </w:rPr>
        <w:t> </w:t>
      </w:r>
      <w:r>
        <w:rPr/>
        <w:t>toughest</w:t>
      </w:r>
      <w:r>
        <w:rPr>
          <w:spacing w:val="-6"/>
        </w:rPr>
        <w:t> </w:t>
      </w:r>
      <w:r>
        <w:rPr/>
        <w:t>outlook,</w:t>
      </w:r>
      <w:r>
        <w:rPr>
          <w:spacing w:val="-5"/>
        </w:rPr>
        <w:t> </w:t>
      </w:r>
      <w:r>
        <w:rPr/>
        <w:t>cutting</w:t>
      </w:r>
      <w:r>
        <w:rPr>
          <w:spacing w:val="-2"/>
        </w:rPr>
        <w:t> </w:t>
      </w:r>
      <w:r>
        <w:rPr/>
        <w:t>394</w:t>
      </w:r>
      <w:r>
        <w:rPr>
          <w:spacing w:val="-6"/>
        </w:rPr>
        <w:t> </w:t>
      </w:r>
      <w:r>
        <w:rPr/>
        <w:t>jobs, or 3.36 percent of its workforce.</w:t>
      </w:r>
      <w:r>
        <w:rPr>
          <w:spacing w:val="40"/>
        </w:rPr>
        <w:t> </w:t>
      </w:r>
      <w:r>
        <w:rPr/>
        <w:t>The </w:t>
      </w:r>
      <w:r>
        <w:rPr>
          <w:b/>
        </w:rPr>
        <w:t>Information </w:t>
      </w:r>
      <w:r>
        <w:rPr/>
        <w:t>supersector could cut 8.56 percent of its workforce.</w:t>
      </w:r>
    </w:p>
    <w:p>
      <w:pPr>
        <w:pStyle w:val="BodyText"/>
        <w:spacing w:line="360" w:lineRule="auto" w:before="121"/>
        <w:ind w:left="2827" w:right="794" w:firstLine="151"/>
      </w:pPr>
      <w:r>
        <w:rPr/>
        <w:t>Southeast Arkansas WDA employers are expected to have 7,410 job openings annually during the 2024-2026 projection period.</w:t>
      </w:r>
      <w:r>
        <w:rPr>
          <w:spacing w:val="40"/>
        </w:rPr>
        <w:t> </w:t>
      </w:r>
      <w:r>
        <w:rPr/>
        <w:t>Of these, 3,422 would be from employees leaving the workforce, while 4,754 could be created</w:t>
      </w:r>
      <w:r>
        <w:rPr>
          <w:spacing w:val="-5"/>
        </w:rPr>
        <w:t> </w:t>
      </w:r>
      <w:r>
        <w:rPr/>
        <w:t>from</w:t>
      </w:r>
      <w:r>
        <w:rPr>
          <w:spacing w:val="-5"/>
        </w:rPr>
        <w:t> </w:t>
      </w:r>
      <w:r>
        <w:rPr/>
        <w:t>those</w:t>
      </w:r>
      <w:r>
        <w:rPr>
          <w:spacing w:val="-6"/>
        </w:rPr>
        <w:t> </w:t>
      </w:r>
      <w:r>
        <w:rPr/>
        <w:t>changing</w:t>
      </w:r>
      <w:r>
        <w:rPr>
          <w:spacing w:val="-5"/>
        </w:rPr>
        <w:t> </w:t>
      </w:r>
      <w:r>
        <w:rPr/>
        <w:t>jobs.</w:t>
      </w:r>
      <w:r>
        <w:rPr>
          <w:spacing w:val="40"/>
        </w:rPr>
        <w:t> </w:t>
      </w:r>
      <w:r>
        <w:rPr/>
        <w:t>Growth</w:t>
      </w:r>
      <w:r>
        <w:rPr>
          <w:spacing w:val="-5"/>
        </w:rPr>
        <w:t> </w:t>
      </w:r>
      <w:r>
        <w:rPr/>
        <w:t>and</w:t>
      </w:r>
      <w:r>
        <w:rPr>
          <w:spacing w:val="-5"/>
        </w:rPr>
        <w:t> </w:t>
      </w:r>
      <w:r>
        <w:rPr/>
        <w:t>expansion could be reduced by 766 job openings each year.</w:t>
      </w:r>
    </w:p>
    <w:p>
      <w:pPr>
        <w:spacing w:line="360" w:lineRule="auto" w:before="0"/>
        <w:ind w:left="681" w:right="722" w:firstLine="2146"/>
        <w:jc w:val="left"/>
        <w:rPr>
          <w:rFonts w:ascii="Times New Roman"/>
          <w:sz w:val="20"/>
        </w:rPr>
      </w:pPr>
      <w:r>
        <w:rPr>
          <w:rFonts w:ascii="Times New Roman"/>
          <w:b/>
          <w:sz w:val="20"/>
        </w:rPr>
        <w:t>Healthcare</w:t>
      </w:r>
      <w:r>
        <w:rPr>
          <w:rFonts w:ascii="Times New Roman"/>
          <w:b/>
          <w:spacing w:val="-8"/>
          <w:sz w:val="20"/>
        </w:rPr>
        <w:t> </w:t>
      </w:r>
      <w:r>
        <w:rPr>
          <w:rFonts w:ascii="Times New Roman"/>
          <w:b/>
          <w:sz w:val="20"/>
        </w:rPr>
        <w:t>Practitioners</w:t>
      </w:r>
      <w:r>
        <w:rPr>
          <w:rFonts w:ascii="Times New Roman"/>
          <w:b/>
          <w:spacing w:val="-9"/>
          <w:sz w:val="20"/>
        </w:rPr>
        <w:t> </w:t>
      </w:r>
      <w:r>
        <w:rPr>
          <w:rFonts w:ascii="Times New Roman"/>
          <w:b/>
          <w:sz w:val="20"/>
        </w:rPr>
        <w:t>and</w:t>
      </w:r>
      <w:r>
        <w:rPr>
          <w:rFonts w:ascii="Times New Roman"/>
          <w:b/>
          <w:spacing w:val="-9"/>
          <w:sz w:val="20"/>
        </w:rPr>
        <w:t> </w:t>
      </w:r>
      <w:r>
        <w:rPr>
          <w:rFonts w:ascii="Times New Roman"/>
          <w:b/>
          <w:sz w:val="20"/>
        </w:rPr>
        <w:t>Technical</w:t>
      </w:r>
      <w:r>
        <w:rPr>
          <w:rFonts w:ascii="Times New Roman"/>
          <w:b/>
          <w:spacing w:val="-9"/>
          <w:sz w:val="20"/>
        </w:rPr>
        <w:t> </w:t>
      </w:r>
      <w:r>
        <w:rPr>
          <w:rFonts w:ascii="Times New Roman"/>
          <w:b/>
          <w:sz w:val="20"/>
        </w:rPr>
        <w:t>Occupations</w:t>
      </w:r>
      <w:r>
        <w:rPr>
          <w:rFonts w:ascii="Times New Roman"/>
          <w:b/>
          <w:spacing w:val="-5"/>
          <w:sz w:val="20"/>
        </w:rPr>
        <w:t> </w:t>
      </w:r>
      <w:r>
        <w:rPr>
          <w:rFonts w:ascii="Times New Roman"/>
          <w:sz w:val="20"/>
        </w:rPr>
        <w:t>is projected to be the top and fastest growing major group, gaining 18 new jobs, an increase of 0.46 percent, one of only two major groups to experience job growth.</w:t>
      </w:r>
    </w:p>
    <w:p>
      <w:pPr>
        <w:spacing w:line="360" w:lineRule="auto" w:before="0"/>
        <w:ind w:left="681" w:right="722" w:firstLine="0"/>
        <w:jc w:val="left"/>
        <w:rPr>
          <w:rFonts w:ascii="Times New Roman"/>
          <w:sz w:val="20"/>
        </w:rPr>
      </w:pPr>
      <w:r>
        <w:rPr>
          <w:rFonts w:ascii="Times New Roman"/>
          <w:i/>
          <w:sz w:val="20"/>
        </w:rPr>
        <w:t>Maids and Housekeeping Cleaners </w:t>
      </w:r>
      <w:r>
        <w:rPr>
          <w:rFonts w:ascii="Times New Roman"/>
          <w:sz w:val="20"/>
        </w:rPr>
        <w:t>is predicted to be the top growing occupation, increasing its workforce by 20 jobs.</w:t>
      </w:r>
      <w:r>
        <w:rPr>
          <w:rFonts w:ascii="Times New Roman"/>
          <w:spacing w:val="40"/>
          <w:sz w:val="20"/>
        </w:rPr>
        <w:t> </w:t>
      </w:r>
      <w:r>
        <w:rPr>
          <w:rFonts w:ascii="Times New Roman"/>
          <w:i/>
          <w:sz w:val="20"/>
        </w:rPr>
        <w:t>Refuse and Recyclable Material Collectors</w:t>
      </w:r>
      <w:r>
        <w:rPr>
          <w:rFonts w:ascii="Times New Roman"/>
          <w:i/>
          <w:sz w:val="20"/>
        </w:rPr>
        <w:t> </w:t>
      </w:r>
      <w:r>
        <w:rPr>
          <w:rFonts w:ascii="Times New Roman"/>
          <w:sz w:val="20"/>
        </w:rPr>
        <w:t>could</w:t>
      </w:r>
      <w:r>
        <w:rPr>
          <w:rFonts w:ascii="Times New Roman"/>
          <w:spacing w:val="-3"/>
          <w:sz w:val="20"/>
        </w:rPr>
        <w:t> </w:t>
      </w:r>
      <w:r>
        <w:rPr>
          <w:rFonts w:ascii="Times New Roman"/>
          <w:sz w:val="20"/>
        </w:rPr>
        <w:t>see</w:t>
      </w:r>
      <w:r>
        <w:rPr>
          <w:rFonts w:ascii="Times New Roman"/>
          <w:spacing w:val="-4"/>
          <w:sz w:val="20"/>
        </w:rPr>
        <w:t> </w:t>
      </w:r>
      <w:r>
        <w:rPr>
          <w:rFonts w:ascii="Times New Roman"/>
          <w:sz w:val="20"/>
        </w:rPr>
        <w:t>an</w:t>
      </w:r>
      <w:r>
        <w:rPr>
          <w:rFonts w:ascii="Times New Roman"/>
          <w:spacing w:val="-3"/>
          <w:sz w:val="20"/>
        </w:rPr>
        <w:t> </w:t>
      </w:r>
      <w:r>
        <w:rPr>
          <w:rFonts w:ascii="Times New Roman"/>
          <w:sz w:val="20"/>
        </w:rPr>
        <w:t>increase</w:t>
      </w:r>
      <w:r>
        <w:rPr>
          <w:rFonts w:ascii="Times New Roman"/>
          <w:spacing w:val="-4"/>
          <w:sz w:val="20"/>
        </w:rPr>
        <w:t> </w:t>
      </w:r>
      <w:r>
        <w:rPr>
          <w:rFonts w:ascii="Times New Roman"/>
          <w:sz w:val="20"/>
        </w:rPr>
        <w:t>of</w:t>
      </w:r>
      <w:r>
        <w:rPr>
          <w:rFonts w:ascii="Times New Roman"/>
          <w:spacing w:val="-6"/>
          <w:sz w:val="20"/>
        </w:rPr>
        <w:t> </w:t>
      </w:r>
      <w:r>
        <w:rPr>
          <w:rFonts w:ascii="Times New Roman"/>
          <w:sz w:val="20"/>
        </w:rPr>
        <w:t>13.68</w:t>
      </w:r>
      <w:r>
        <w:rPr>
          <w:rFonts w:ascii="Times New Roman"/>
          <w:spacing w:val="-5"/>
          <w:sz w:val="20"/>
        </w:rPr>
        <w:t> </w:t>
      </w:r>
      <w:r>
        <w:rPr>
          <w:rFonts w:ascii="Times New Roman"/>
          <w:sz w:val="20"/>
        </w:rPr>
        <w:t>percent,</w:t>
      </w:r>
      <w:r>
        <w:rPr>
          <w:rFonts w:ascii="Times New Roman"/>
          <w:spacing w:val="-6"/>
          <w:sz w:val="20"/>
        </w:rPr>
        <w:t> </w:t>
      </w:r>
      <w:r>
        <w:rPr>
          <w:rFonts w:ascii="Times New Roman"/>
          <w:sz w:val="20"/>
        </w:rPr>
        <w:t>becoming</w:t>
      </w:r>
      <w:r>
        <w:rPr>
          <w:rFonts w:ascii="Times New Roman"/>
          <w:spacing w:val="-3"/>
          <w:sz w:val="20"/>
        </w:rPr>
        <w:t> </w:t>
      </w:r>
      <w:r>
        <w:rPr>
          <w:rFonts w:ascii="Times New Roman"/>
          <w:sz w:val="20"/>
        </w:rPr>
        <w:t>the</w:t>
      </w:r>
      <w:r>
        <w:rPr>
          <w:rFonts w:ascii="Times New Roman"/>
          <w:spacing w:val="-4"/>
          <w:sz w:val="20"/>
        </w:rPr>
        <w:t> </w:t>
      </w:r>
      <w:r>
        <w:rPr>
          <w:rFonts w:ascii="Times New Roman"/>
          <w:sz w:val="20"/>
        </w:rPr>
        <w:t>fastest</w:t>
      </w:r>
      <w:r>
        <w:rPr>
          <w:rFonts w:ascii="Times New Roman"/>
          <w:spacing w:val="-5"/>
          <w:sz w:val="20"/>
        </w:rPr>
        <w:t> </w:t>
      </w:r>
      <w:r>
        <w:rPr>
          <w:rFonts w:ascii="Times New Roman"/>
          <w:sz w:val="20"/>
        </w:rPr>
        <w:t>growing</w:t>
      </w:r>
      <w:r>
        <w:rPr>
          <w:rFonts w:ascii="Times New Roman"/>
          <w:spacing w:val="-5"/>
          <w:sz w:val="20"/>
        </w:rPr>
        <w:t> </w:t>
      </w:r>
      <w:r>
        <w:rPr>
          <w:rFonts w:ascii="Times New Roman"/>
          <w:sz w:val="20"/>
        </w:rPr>
        <w:t>occupation.</w:t>
      </w:r>
      <w:r>
        <w:rPr>
          <w:rFonts w:ascii="Times New Roman"/>
          <w:spacing w:val="40"/>
          <w:sz w:val="20"/>
        </w:rPr>
        <w:t> </w:t>
      </w:r>
      <w:r>
        <w:rPr>
          <w:rFonts w:ascii="Times New Roman"/>
          <w:sz w:val="20"/>
        </w:rPr>
        <w:t>On the negative side of the local economy, </w:t>
      </w:r>
      <w:r>
        <w:rPr>
          <w:rFonts w:ascii="Times New Roman"/>
          <w:i/>
          <w:sz w:val="20"/>
        </w:rPr>
        <w:t>Farmers, Ranchers, and Other Agricultural</w:t>
      </w:r>
      <w:r>
        <w:rPr>
          <w:rFonts w:ascii="Times New Roman"/>
          <w:i/>
          <w:sz w:val="20"/>
        </w:rPr>
        <w:t> Managers </w:t>
      </w:r>
      <w:r>
        <w:rPr>
          <w:rFonts w:ascii="Times New Roman"/>
          <w:sz w:val="20"/>
        </w:rPr>
        <w:t>is forecast to experience a decline of 142 jobs, equivalent to 4.84 percent of its workforce to become the top declining occupation.</w:t>
      </w:r>
      <w:r>
        <w:rPr>
          <w:rFonts w:ascii="Times New Roman"/>
          <w:spacing w:val="40"/>
          <w:sz w:val="20"/>
        </w:rPr>
        <w:t> </w:t>
      </w:r>
      <w:r>
        <w:rPr>
          <w:rFonts w:ascii="Times New Roman"/>
          <w:i/>
          <w:sz w:val="20"/>
        </w:rPr>
        <w:t>Fundraising Managers </w:t>
      </w:r>
      <w:r>
        <w:rPr>
          <w:rFonts w:ascii="Times New Roman"/>
          <w:sz w:val="20"/>
        </w:rPr>
        <w:t>is slated</w:t>
      </w:r>
      <w:r>
        <w:rPr>
          <w:rFonts w:ascii="Times New Roman"/>
          <w:spacing w:val="-1"/>
          <w:sz w:val="20"/>
        </w:rPr>
        <w:t> </w:t>
      </w:r>
      <w:r>
        <w:rPr>
          <w:rFonts w:ascii="Times New Roman"/>
          <w:sz w:val="20"/>
        </w:rPr>
        <w:t>to</w:t>
      </w:r>
      <w:r>
        <w:rPr>
          <w:rFonts w:ascii="Times New Roman"/>
          <w:spacing w:val="-1"/>
          <w:sz w:val="20"/>
        </w:rPr>
        <w:t> </w:t>
      </w:r>
      <w:r>
        <w:rPr>
          <w:rFonts w:ascii="Times New Roman"/>
          <w:sz w:val="20"/>
        </w:rPr>
        <w:t>lose</w:t>
      </w:r>
      <w:r>
        <w:rPr>
          <w:rFonts w:ascii="Times New Roman"/>
          <w:spacing w:val="-2"/>
          <w:sz w:val="20"/>
        </w:rPr>
        <w:t> </w:t>
      </w:r>
      <w:r>
        <w:rPr>
          <w:rFonts w:ascii="Times New Roman"/>
          <w:sz w:val="20"/>
        </w:rPr>
        <w:t>30.43</w:t>
      </w:r>
      <w:r>
        <w:rPr>
          <w:rFonts w:ascii="Times New Roman"/>
          <w:spacing w:val="-1"/>
          <w:sz w:val="20"/>
        </w:rPr>
        <w:t> </w:t>
      </w:r>
      <w:r>
        <w:rPr>
          <w:rFonts w:ascii="Times New Roman"/>
          <w:sz w:val="20"/>
        </w:rPr>
        <w:t>percent</w:t>
      </w:r>
      <w:r>
        <w:rPr>
          <w:rFonts w:ascii="Times New Roman"/>
          <w:spacing w:val="-3"/>
          <w:sz w:val="20"/>
        </w:rPr>
        <w:t> </w:t>
      </w:r>
      <w:r>
        <w:rPr>
          <w:rFonts w:ascii="Times New Roman"/>
          <w:sz w:val="20"/>
        </w:rPr>
        <w:t>of</w:t>
      </w:r>
      <w:r>
        <w:rPr>
          <w:rFonts w:ascii="Times New Roman"/>
          <w:spacing w:val="-4"/>
          <w:sz w:val="20"/>
        </w:rPr>
        <w:t> </w:t>
      </w:r>
      <w:r>
        <w:rPr>
          <w:rFonts w:ascii="Times New Roman"/>
          <w:sz w:val="20"/>
        </w:rPr>
        <w:t>its</w:t>
      </w:r>
      <w:r>
        <w:rPr>
          <w:rFonts w:ascii="Times New Roman"/>
          <w:spacing w:val="-3"/>
          <w:sz w:val="20"/>
        </w:rPr>
        <w:t> </w:t>
      </w:r>
      <w:r>
        <w:rPr>
          <w:rFonts w:ascii="Times New Roman"/>
          <w:sz w:val="20"/>
        </w:rPr>
        <w:t>already</w:t>
      </w:r>
      <w:r>
        <w:rPr>
          <w:rFonts w:ascii="Times New Roman"/>
          <w:spacing w:val="-1"/>
          <w:sz w:val="20"/>
        </w:rPr>
        <w:t> </w:t>
      </w:r>
      <w:r>
        <w:rPr>
          <w:rFonts w:ascii="Times New Roman"/>
          <w:sz w:val="20"/>
        </w:rPr>
        <w:t>small</w:t>
      </w:r>
      <w:r>
        <w:rPr>
          <w:rFonts w:ascii="Times New Roman"/>
          <w:spacing w:val="-2"/>
          <w:sz w:val="20"/>
        </w:rPr>
        <w:t> </w:t>
      </w:r>
      <w:r>
        <w:rPr>
          <w:rFonts w:ascii="Times New Roman"/>
          <w:sz w:val="20"/>
        </w:rPr>
        <w:t>local</w:t>
      </w:r>
      <w:r>
        <w:rPr>
          <w:rFonts w:ascii="Times New Roman"/>
          <w:spacing w:val="-3"/>
          <w:sz w:val="20"/>
        </w:rPr>
        <w:t> </w:t>
      </w:r>
      <w:r>
        <w:rPr>
          <w:rFonts w:ascii="Times New Roman"/>
          <w:sz w:val="20"/>
        </w:rPr>
        <w:t>workforce,</w:t>
      </w:r>
      <w:r>
        <w:rPr>
          <w:rFonts w:ascii="Times New Roman"/>
          <w:spacing w:val="-2"/>
          <w:sz w:val="20"/>
        </w:rPr>
        <w:t> </w:t>
      </w:r>
      <w:r>
        <w:rPr>
          <w:rFonts w:ascii="Times New Roman"/>
          <w:sz w:val="20"/>
        </w:rPr>
        <w:t>becoming</w:t>
      </w:r>
      <w:r>
        <w:rPr>
          <w:rFonts w:ascii="Times New Roman"/>
          <w:spacing w:val="-1"/>
          <w:sz w:val="20"/>
        </w:rPr>
        <w:t> </w:t>
      </w:r>
      <w:r>
        <w:rPr>
          <w:rFonts w:ascii="Times New Roman"/>
          <w:sz w:val="20"/>
        </w:rPr>
        <w:t>the</w:t>
      </w:r>
      <w:r>
        <w:rPr>
          <w:rFonts w:ascii="Times New Roman"/>
          <w:spacing w:val="-2"/>
          <w:sz w:val="20"/>
        </w:rPr>
        <w:t> </w:t>
      </w:r>
      <w:r>
        <w:rPr>
          <w:rFonts w:ascii="Times New Roman"/>
          <w:sz w:val="20"/>
        </w:rPr>
        <w:t>fastest declining occupation.</w:t>
      </w:r>
      <w:r>
        <w:rPr>
          <w:rFonts w:ascii="Times New Roman"/>
          <w:spacing w:val="40"/>
          <w:sz w:val="20"/>
        </w:rPr>
        <w:t> </w:t>
      </w:r>
      <w:r>
        <w:rPr>
          <w:rFonts w:ascii="Times New Roman"/>
          <w:sz w:val="20"/>
        </w:rPr>
        <w:t>Overall, 20 of the 22 major groups are set to experience a net loss of jobs between 2024 and 2026.</w:t>
      </w:r>
    </w:p>
    <w:p>
      <w:pPr>
        <w:spacing w:after="0" w:line="360" w:lineRule="auto"/>
        <w:jc w:val="left"/>
        <w:rPr>
          <w:rFonts w:ascii="Times New Roman"/>
          <w:sz w:val="20"/>
        </w:rPr>
        <w:sectPr>
          <w:type w:val="continuous"/>
          <w:pgSz w:w="15840" w:h="12240" w:orient="landscape"/>
          <w:pgMar w:header="720" w:footer="0" w:top="660" w:bottom="280" w:left="0" w:right="0"/>
          <w:cols w:num="2" w:equalWidth="0">
            <w:col w:w="7560" w:space="40"/>
            <w:col w:w="8240"/>
          </w:cols>
        </w:sectPr>
      </w:pPr>
    </w:p>
    <w:p>
      <w:pPr>
        <w:pStyle w:val="Heading1"/>
        <w:spacing w:before="72"/>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after="5"/>
        <w:ind w:left="720" w:right="0" w:firstLine="0"/>
        <w:jc w:val="left"/>
        <w:rPr>
          <w:rFonts w:ascii="Tahoma"/>
          <w:sz w:val="36"/>
        </w:rPr>
      </w:pPr>
      <w:r>
        <w:rPr>
          <w:rFonts w:ascii="Tahoma"/>
          <w:w w:val="110"/>
          <w:sz w:val="36"/>
        </w:rPr>
        <w:t>2024-2026</w:t>
      </w:r>
      <w:r>
        <w:rPr>
          <w:rFonts w:ascii="Tahoma"/>
          <w:spacing w:val="-24"/>
          <w:w w:val="110"/>
          <w:sz w:val="36"/>
        </w:rPr>
        <w:t> </w:t>
      </w:r>
      <w:r>
        <w:rPr>
          <w:rFonts w:ascii="Tahoma"/>
          <w:w w:val="110"/>
          <w:sz w:val="36"/>
        </w:rPr>
        <w:t>Industry</w:t>
      </w:r>
      <w:r>
        <w:rPr>
          <w:rFonts w:ascii="Tahoma"/>
          <w:spacing w:val="-25"/>
          <w:w w:val="110"/>
          <w:sz w:val="36"/>
        </w:rPr>
        <w:t> </w:t>
      </w:r>
      <w:r>
        <w:rPr>
          <w:rFonts w:ascii="Tahoma"/>
          <w:w w:val="110"/>
          <w:sz w:val="36"/>
        </w:rPr>
        <w:t>Projections</w:t>
      </w:r>
      <w:r>
        <w:rPr>
          <w:rFonts w:ascii="Tahoma"/>
          <w:spacing w:val="-24"/>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26"/>
          <w:w w:val="110"/>
          <w:sz w:val="36"/>
        </w:rPr>
        <w:t> </w:t>
      </w:r>
      <w:r>
        <w:rPr>
          <w:rFonts w:ascii="Tahoma"/>
          <w:spacing w:val="-2"/>
          <w:w w:val="110"/>
          <w:sz w:val="36"/>
        </w:rPr>
        <w:t>Division</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279"/>
        <w:gridCol w:w="1417"/>
        <w:gridCol w:w="1419"/>
        <w:gridCol w:w="1019"/>
        <w:gridCol w:w="949"/>
      </w:tblGrid>
      <w:tr>
        <w:trPr>
          <w:trHeight w:val="690" w:hRule="atLeast"/>
        </w:trPr>
        <w:tc>
          <w:tcPr>
            <w:tcW w:w="886" w:type="dxa"/>
          </w:tcPr>
          <w:p>
            <w:pPr>
              <w:pStyle w:val="TableParagraph"/>
              <w:spacing w:line="240" w:lineRule="auto" w:before="114"/>
              <w:ind w:left="131"/>
              <w:jc w:val="left"/>
              <w:rPr>
                <w:rFonts w:ascii="Arial"/>
                <w:b/>
                <w:sz w:val="20"/>
              </w:rPr>
            </w:pPr>
            <w:r>
              <w:rPr>
                <w:rFonts w:ascii="Arial"/>
                <w:b/>
                <w:spacing w:val="-2"/>
                <w:sz w:val="20"/>
              </w:rPr>
              <w:t>NAICS</w:t>
            </w:r>
          </w:p>
          <w:p>
            <w:pPr>
              <w:pStyle w:val="TableParagraph"/>
              <w:spacing w:line="240" w:lineRule="auto" w:before="1"/>
              <w:ind w:left="191"/>
              <w:jc w:val="left"/>
              <w:rPr>
                <w:rFonts w:ascii="Arial"/>
                <w:b/>
                <w:sz w:val="20"/>
              </w:rPr>
            </w:pPr>
            <w:r>
              <w:rPr>
                <w:rFonts w:ascii="Arial"/>
                <w:b/>
                <w:spacing w:val="-4"/>
                <w:sz w:val="20"/>
              </w:rPr>
              <w:t>Code</w:t>
            </w:r>
          </w:p>
        </w:tc>
        <w:tc>
          <w:tcPr>
            <w:tcW w:w="7279" w:type="dxa"/>
          </w:tcPr>
          <w:p>
            <w:pPr>
              <w:pStyle w:val="TableParagraph"/>
              <w:spacing w:line="240" w:lineRule="auto"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tcPr>
          <w:p>
            <w:pPr>
              <w:pStyle w:val="TableParagraph"/>
              <w:spacing w:line="229" w:lineRule="exact" w:before="0"/>
              <w:ind w:left="6" w:right="4"/>
              <w:jc w:val="center"/>
              <w:rPr>
                <w:rFonts w:ascii="Arial"/>
                <w:b/>
                <w:sz w:val="20"/>
              </w:rPr>
            </w:pPr>
            <w:r>
              <w:rPr>
                <w:rFonts w:ascii="Arial"/>
                <w:b/>
                <w:spacing w:val="-4"/>
                <w:sz w:val="20"/>
              </w:rPr>
              <w:t>2024</w:t>
            </w:r>
          </w:p>
          <w:p>
            <w:pPr>
              <w:pStyle w:val="TableParagraph"/>
              <w:spacing w:line="230" w:lineRule="atLeast" w:before="0"/>
              <w:ind w:left="6" w:right="2"/>
              <w:jc w:val="center"/>
              <w:rPr>
                <w:rFonts w:ascii="Arial"/>
                <w:b/>
                <w:sz w:val="20"/>
              </w:rPr>
            </w:pPr>
            <w:r>
              <w:rPr>
                <w:rFonts w:ascii="Arial"/>
                <w:b/>
                <w:spacing w:val="-2"/>
                <w:sz w:val="20"/>
              </w:rPr>
              <w:t>Estimated Employment</w:t>
            </w:r>
          </w:p>
        </w:tc>
        <w:tc>
          <w:tcPr>
            <w:tcW w:w="1419" w:type="dxa"/>
          </w:tcPr>
          <w:p>
            <w:pPr>
              <w:pStyle w:val="TableParagraph"/>
              <w:spacing w:line="229" w:lineRule="exact" w:before="0"/>
              <w:ind w:left="5" w:right="6"/>
              <w:jc w:val="center"/>
              <w:rPr>
                <w:rFonts w:ascii="Arial"/>
                <w:b/>
                <w:sz w:val="20"/>
              </w:rPr>
            </w:pPr>
            <w:r>
              <w:rPr>
                <w:rFonts w:ascii="Arial"/>
                <w:b/>
                <w:spacing w:val="-4"/>
                <w:sz w:val="20"/>
              </w:rPr>
              <w:t>2026</w:t>
            </w:r>
          </w:p>
          <w:p>
            <w:pPr>
              <w:pStyle w:val="TableParagraph"/>
              <w:spacing w:line="230" w:lineRule="atLeast" w:before="0"/>
              <w:ind w:left="5" w:right="5"/>
              <w:jc w:val="center"/>
              <w:rPr>
                <w:rFonts w:ascii="Arial"/>
                <w:b/>
                <w:sz w:val="20"/>
              </w:rPr>
            </w:pPr>
            <w:r>
              <w:rPr>
                <w:rFonts w:ascii="Arial"/>
                <w:b/>
                <w:spacing w:val="-2"/>
                <w:sz w:val="20"/>
              </w:rPr>
              <w:t>Projected Employment</w:t>
            </w:r>
          </w:p>
        </w:tc>
        <w:tc>
          <w:tcPr>
            <w:tcW w:w="1019" w:type="dxa"/>
          </w:tcPr>
          <w:p>
            <w:pPr>
              <w:pStyle w:val="TableParagraph"/>
              <w:spacing w:line="240" w:lineRule="auto" w:before="114"/>
              <w:ind w:left="138" w:right="98" w:hanging="34"/>
              <w:jc w:val="left"/>
              <w:rPr>
                <w:rFonts w:ascii="Arial"/>
                <w:b/>
                <w:sz w:val="20"/>
              </w:rPr>
            </w:pPr>
            <w:r>
              <w:rPr>
                <w:rFonts w:ascii="Arial"/>
                <w:b/>
                <w:spacing w:val="-2"/>
                <w:sz w:val="20"/>
              </w:rPr>
              <w:t>Numeric Change</w:t>
            </w:r>
          </w:p>
        </w:tc>
        <w:tc>
          <w:tcPr>
            <w:tcW w:w="949" w:type="dxa"/>
          </w:tcPr>
          <w:p>
            <w:pPr>
              <w:pStyle w:val="TableParagraph"/>
              <w:spacing w:line="240" w:lineRule="auto" w:before="114"/>
              <w:ind w:left="101" w:right="96"/>
              <w:jc w:val="left"/>
              <w:rPr>
                <w:rFonts w:ascii="Arial"/>
                <w:b/>
                <w:sz w:val="20"/>
              </w:rPr>
            </w:pPr>
            <w:r>
              <w:rPr>
                <w:rFonts w:ascii="Arial"/>
                <w:b/>
                <w:spacing w:val="-2"/>
                <w:sz w:val="20"/>
              </w:rPr>
              <w:t>Percent Change</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000000</w:t>
            </w:r>
          </w:p>
        </w:tc>
        <w:tc>
          <w:tcPr>
            <w:tcW w:w="7279" w:type="dxa"/>
          </w:tcPr>
          <w:p>
            <w:pPr>
              <w:pStyle w:val="TableParagraph"/>
              <w:spacing w:line="210" w:lineRule="exact" w:before="0"/>
              <w:ind w:left="107"/>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7" w:type="dxa"/>
          </w:tcPr>
          <w:p>
            <w:pPr>
              <w:pStyle w:val="TableParagraph"/>
              <w:spacing w:line="210" w:lineRule="exact" w:before="0"/>
              <w:ind w:right="100"/>
              <w:rPr>
                <w:rFonts w:ascii="Arial"/>
                <w:b/>
                <w:sz w:val="20"/>
              </w:rPr>
            </w:pPr>
            <w:r>
              <w:rPr>
                <w:rFonts w:ascii="Arial"/>
                <w:b/>
                <w:spacing w:val="-2"/>
                <w:sz w:val="20"/>
              </w:rPr>
              <w:t>75,080</w:t>
            </w:r>
          </w:p>
        </w:tc>
        <w:tc>
          <w:tcPr>
            <w:tcW w:w="1419" w:type="dxa"/>
          </w:tcPr>
          <w:p>
            <w:pPr>
              <w:pStyle w:val="TableParagraph"/>
              <w:spacing w:line="210" w:lineRule="exact" w:before="0"/>
              <w:ind w:right="103"/>
              <w:rPr>
                <w:rFonts w:ascii="Arial"/>
                <w:b/>
                <w:sz w:val="20"/>
              </w:rPr>
            </w:pPr>
            <w:r>
              <w:rPr>
                <w:rFonts w:ascii="Arial"/>
                <w:b/>
                <w:spacing w:val="-2"/>
                <w:sz w:val="20"/>
              </w:rPr>
              <w:t>73,548</w:t>
            </w:r>
          </w:p>
        </w:tc>
        <w:tc>
          <w:tcPr>
            <w:tcW w:w="1019" w:type="dxa"/>
          </w:tcPr>
          <w:p>
            <w:pPr>
              <w:pStyle w:val="TableParagraph"/>
              <w:spacing w:line="210" w:lineRule="exact" w:before="0"/>
              <w:ind w:right="102"/>
              <w:rPr>
                <w:rFonts w:ascii="Arial"/>
                <w:b/>
                <w:sz w:val="20"/>
              </w:rPr>
            </w:pPr>
            <w:r>
              <w:rPr>
                <w:rFonts w:ascii="Arial"/>
                <w:b/>
                <w:spacing w:val="-2"/>
                <w:sz w:val="20"/>
              </w:rPr>
              <w:t>-1,532</w:t>
            </w:r>
          </w:p>
        </w:tc>
        <w:tc>
          <w:tcPr>
            <w:tcW w:w="949" w:type="dxa"/>
          </w:tcPr>
          <w:p>
            <w:pPr>
              <w:pStyle w:val="TableParagraph"/>
              <w:spacing w:line="210" w:lineRule="exact" w:before="0"/>
              <w:ind w:right="101"/>
              <w:rPr>
                <w:rFonts w:ascii="Arial"/>
                <w:b/>
                <w:sz w:val="20"/>
              </w:rPr>
            </w:pPr>
            <w:r>
              <w:rPr>
                <w:rFonts w:ascii="Arial"/>
                <w:b/>
                <w:spacing w:val="-2"/>
                <w:sz w:val="20"/>
              </w:rPr>
              <w:t>-2.04%</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006010</w:t>
            </w:r>
          </w:p>
        </w:tc>
        <w:tc>
          <w:tcPr>
            <w:tcW w:w="7279" w:type="dxa"/>
          </w:tcPr>
          <w:p>
            <w:pPr>
              <w:pStyle w:val="TableParagraph"/>
              <w:spacing w:line="210" w:lineRule="exact" w:before="0"/>
              <w:ind w:left="107"/>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417" w:type="dxa"/>
          </w:tcPr>
          <w:p>
            <w:pPr>
              <w:pStyle w:val="TableParagraph"/>
              <w:spacing w:line="210" w:lineRule="exact" w:before="0"/>
              <w:ind w:right="100"/>
              <w:rPr>
                <w:rFonts w:ascii="Arial"/>
                <w:sz w:val="20"/>
              </w:rPr>
            </w:pPr>
            <w:r>
              <w:rPr>
                <w:rFonts w:ascii="Arial"/>
                <w:spacing w:val="-2"/>
                <w:sz w:val="20"/>
              </w:rPr>
              <w:t>5,574</w:t>
            </w:r>
          </w:p>
        </w:tc>
        <w:tc>
          <w:tcPr>
            <w:tcW w:w="1419" w:type="dxa"/>
          </w:tcPr>
          <w:p>
            <w:pPr>
              <w:pStyle w:val="TableParagraph"/>
              <w:spacing w:line="210" w:lineRule="exact" w:before="0"/>
              <w:ind w:right="103"/>
              <w:rPr>
                <w:rFonts w:ascii="Arial"/>
                <w:sz w:val="20"/>
              </w:rPr>
            </w:pPr>
            <w:r>
              <w:rPr>
                <w:rFonts w:ascii="Arial"/>
                <w:spacing w:val="-2"/>
                <w:sz w:val="20"/>
              </w:rPr>
              <w:t>5,323</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251</w:t>
            </w:r>
          </w:p>
        </w:tc>
        <w:tc>
          <w:tcPr>
            <w:tcW w:w="949" w:type="dxa"/>
          </w:tcPr>
          <w:p>
            <w:pPr>
              <w:pStyle w:val="TableParagraph"/>
              <w:spacing w:line="210" w:lineRule="exact" w:before="0"/>
              <w:ind w:right="104"/>
              <w:rPr>
                <w:rFonts w:ascii="Arial"/>
                <w:sz w:val="20"/>
              </w:rPr>
            </w:pPr>
            <w:r>
              <w:rPr>
                <w:rFonts w:ascii="Arial"/>
                <w:spacing w:val="-2"/>
                <w:sz w:val="20"/>
              </w:rPr>
              <w:t>-4.50%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101000</w:t>
            </w:r>
          </w:p>
        </w:tc>
        <w:tc>
          <w:tcPr>
            <w:tcW w:w="7279" w:type="dxa"/>
          </w:tcPr>
          <w:p>
            <w:pPr>
              <w:pStyle w:val="TableParagraph"/>
              <w:spacing w:line="210" w:lineRule="exact" w:before="0"/>
              <w:ind w:left="107"/>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7" w:type="dxa"/>
          </w:tcPr>
          <w:p>
            <w:pPr>
              <w:pStyle w:val="TableParagraph"/>
              <w:spacing w:line="210" w:lineRule="exact" w:before="0"/>
              <w:ind w:right="100"/>
              <w:rPr>
                <w:rFonts w:ascii="Arial"/>
                <w:sz w:val="20"/>
              </w:rPr>
            </w:pPr>
            <w:r>
              <w:rPr>
                <w:rFonts w:ascii="Arial"/>
                <w:spacing w:val="-2"/>
                <w:sz w:val="20"/>
              </w:rPr>
              <w:t>18,929</w:t>
            </w:r>
          </w:p>
        </w:tc>
        <w:tc>
          <w:tcPr>
            <w:tcW w:w="1419" w:type="dxa"/>
          </w:tcPr>
          <w:p>
            <w:pPr>
              <w:pStyle w:val="TableParagraph"/>
              <w:spacing w:line="210" w:lineRule="exact" w:before="0"/>
              <w:ind w:right="103"/>
              <w:rPr>
                <w:rFonts w:ascii="Arial"/>
                <w:sz w:val="20"/>
              </w:rPr>
            </w:pPr>
            <w:r>
              <w:rPr>
                <w:rFonts w:ascii="Arial"/>
                <w:spacing w:val="-2"/>
                <w:sz w:val="20"/>
              </w:rPr>
              <w:t>18,518</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411</w:t>
            </w:r>
          </w:p>
        </w:tc>
        <w:tc>
          <w:tcPr>
            <w:tcW w:w="949" w:type="dxa"/>
          </w:tcPr>
          <w:p>
            <w:pPr>
              <w:pStyle w:val="TableParagraph"/>
              <w:spacing w:line="210" w:lineRule="exact" w:before="0"/>
              <w:ind w:right="104"/>
              <w:rPr>
                <w:rFonts w:ascii="Arial"/>
                <w:sz w:val="20"/>
              </w:rPr>
            </w:pPr>
            <w:r>
              <w:rPr>
                <w:rFonts w:ascii="Arial"/>
                <w:spacing w:val="-2"/>
                <w:sz w:val="20"/>
              </w:rPr>
              <w:t>-2.17%</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101100</w:t>
            </w:r>
          </w:p>
        </w:tc>
        <w:tc>
          <w:tcPr>
            <w:tcW w:w="7279" w:type="dxa"/>
          </w:tcPr>
          <w:p>
            <w:pPr>
              <w:pStyle w:val="TableParagraph"/>
              <w:spacing w:line="210" w:lineRule="exact" w:before="0"/>
              <w:ind w:left="107"/>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7" w:type="dxa"/>
          </w:tcPr>
          <w:p>
            <w:pPr>
              <w:pStyle w:val="TableParagraph"/>
              <w:spacing w:line="210" w:lineRule="exact" w:before="0"/>
              <w:ind w:right="100"/>
              <w:rPr>
                <w:rFonts w:ascii="Arial"/>
                <w:b/>
                <w:sz w:val="20"/>
              </w:rPr>
            </w:pPr>
            <w:r>
              <w:rPr>
                <w:rFonts w:ascii="Arial"/>
                <w:b/>
                <w:spacing w:val="-2"/>
                <w:sz w:val="20"/>
              </w:rPr>
              <w:t>2,911</w:t>
            </w:r>
          </w:p>
        </w:tc>
        <w:tc>
          <w:tcPr>
            <w:tcW w:w="1419" w:type="dxa"/>
          </w:tcPr>
          <w:p>
            <w:pPr>
              <w:pStyle w:val="TableParagraph"/>
              <w:spacing w:line="210" w:lineRule="exact" w:before="0"/>
              <w:ind w:right="103"/>
              <w:rPr>
                <w:rFonts w:ascii="Arial"/>
                <w:b/>
                <w:sz w:val="20"/>
              </w:rPr>
            </w:pPr>
            <w:r>
              <w:rPr>
                <w:rFonts w:ascii="Arial"/>
                <w:b/>
                <w:spacing w:val="-2"/>
                <w:sz w:val="20"/>
              </w:rPr>
              <w:t>2,767</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144</w:t>
            </w:r>
          </w:p>
        </w:tc>
        <w:tc>
          <w:tcPr>
            <w:tcW w:w="949" w:type="dxa"/>
          </w:tcPr>
          <w:p>
            <w:pPr>
              <w:pStyle w:val="TableParagraph"/>
              <w:spacing w:line="210" w:lineRule="exact" w:before="0"/>
              <w:ind w:right="101"/>
              <w:rPr>
                <w:rFonts w:ascii="Arial"/>
                <w:b/>
                <w:sz w:val="20"/>
              </w:rPr>
            </w:pPr>
            <w:r>
              <w:rPr>
                <w:rFonts w:ascii="Arial"/>
                <w:b/>
                <w:spacing w:val="-2"/>
                <w:sz w:val="20"/>
              </w:rPr>
              <w:t>-4.95%</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110000</w:t>
            </w:r>
          </w:p>
        </w:tc>
        <w:tc>
          <w:tcPr>
            <w:tcW w:w="7279" w:type="dxa"/>
          </w:tcPr>
          <w:p>
            <w:pPr>
              <w:pStyle w:val="TableParagraph"/>
              <w:spacing w:line="210" w:lineRule="exact" w:before="0"/>
              <w:ind w:left="107"/>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7" w:type="dxa"/>
          </w:tcPr>
          <w:p>
            <w:pPr>
              <w:pStyle w:val="TableParagraph"/>
              <w:spacing w:line="210" w:lineRule="exact" w:before="0"/>
              <w:ind w:right="100"/>
              <w:rPr>
                <w:rFonts w:ascii="Arial"/>
                <w:sz w:val="20"/>
              </w:rPr>
            </w:pPr>
            <w:r>
              <w:rPr>
                <w:rFonts w:ascii="Arial"/>
                <w:spacing w:val="-2"/>
                <w:sz w:val="20"/>
              </w:rPr>
              <w:t>2,865</w:t>
            </w:r>
          </w:p>
        </w:tc>
        <w:tc>
          <w:tcPr>
            <w:tcW w:w="1419" w:type="dxa"/>
          </w:tcPr>
          <w:p>
            <w:pPr>
              <w:pStyle w:val="TableParagraph"/>
              <w:spacing w:line="210" w:lineRule="exact" w:before="0"/>
              <w:ind w:right="103"/>
              <w:rPr>
                <w:rFonts w:ascii="Arial"/>
                <w:sz w:val="20"/>
              </w:rPr>
            </w:pPr>
            <w:r>
              <w:rPr>
                <w:rFonts w:ascii="Arial"/>
                <w:spacing w:val="-2"/>
                <w:sz w:val="20"/>
              </w:rPr>
              <w:t>2,722</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143</w:t>
            </w:r>
          </w:p>
        </w:tc>
        <w:tc>
          <w:tcPr>
            <w:tcW w:w="949" w:type="dxa"/>
          </w:tcPr>
          <w:p>
            <w:pPr>
              <w:pStyle w:val="TableParagraph"/>
              <w:spacing w:line="210" w:lineRule="exact" w:before="0"/>
              <w:ind w:right="104"/>
              <w:rPr>
                <w:rFonts w:ascii="Arial"/>
                <w:sz w:val="20"/>
              </w:rPr>
            </w:pPr>
            <w:r>
              <w:rPr>
                <w:rFonts w:ascii="Arial"/>
                <w:spacing w:val="-2"/>
                <w:sz w:val="20"/>
              </w:rPr>
              <w:t>-4.99%</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210000</w:t>
            </w:r>
          </w:p>
        </w:tc>
        <w:tc>
          <w:tcPr>
            <w:tcW w:w="7279" w:type="dxa"/>
          </w:tcPr>
          <w:p>
            <w:pPr>
              <w:pStyle w:val="TableParagraph"/>
              <w:spacing w:line="210" w:lineRule="exact" w:before="0"/>
              <w:ind w:left="107"/>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7" w:type="dxa"/>
          </w:tcPr>
          <w:p>
            <w:pPr>
              <w:pStyle w:val="TableParagraph"/>
              <w:spacing w:line="210" w:lineRule="exact" w:before="0"/>
              <w:ind w:right="100"/>
              <w:rPr>
                <w:rFonts w:ascii="Arial"/>
                <w:sz w:val="20"/>
              </w:rPr>
            </w:pPr>
            <w:r>
              <w:rPr>
                <w:rFonts w:ascii="Arial"/>
                <w:spacing w:val="-5"/>
                <w:sz w:val="20"/>
              </w:rPr>
              <w:t>46</w:t>
            </w:r>
          </w:p>
        </w:tc>
        <w:tc>
          <w:tcPr>
            <w:tcW w:w="1419" w:type="dxa"/>
          </w:tcPr>
          <w:p>
            <w:pPr>
              <w:pStyle w:val="TableParagraph"/>
              <w:spacing w:line="210" w:lineRule="exact" w:before="0"/>
              <w:ind w:right="103"/>
              <w:rPr>
                <w:rFonts w:ascii="Arial"/>
                <w:sz w:val="20"/>
              </w:rPr>
            </w:pPr>
            <w:r>
              <w:rPr>
                <w:rFonts w:ascii="Arial"/>
                <w:spacing w:val="-5"/>
                <w:sz w:val="20"/>
              </w:rPr>
              <w:t>45</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12"/>
                <w:sz w:val="20"/>
              </w:rPr>
              <w:t>1</w:t>
            </w:r>
          </w:p>
        </w:tc>
        <w:tc>
          <w:tcPr>
            <w:tcW w:w="949" w:type="dxa"/>
          </w:tcPr>
          <w:p>
            <w:pPr>
              <w:pStyle w:val="TableParagraph"/>
              <w:spacing w:line="210" w:lineRule="exact" w:before="0"/>
              <w:ind w:right="104"/>
              <w:rPr>
                <w:rFonts w:ascii="Arial"/>
                <w:sz w:val="20"/>
              </w:rPr>
            </w:pPr>
            <w:r>
              <w:rPr>
                <w:rFonts w:ascii="Arial"/>
                <w:spacing w:val="-2"/>
                <w:sz w:val="20"/>
              </w:rPr>
              <w:t>-2.17%</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101200</w:t>
            </w:r>
          </w:p>
        </w:tc>
        <w:tc>
          <w:tcPr>
            <w:tcW w:w="7279" w:type="dxa"/>
          </w:tcPr>
          <w:p>
            <w:pPr>
              <w:pStyle w:val="TableParagraph"/>
              <w:spacing w:line="210" w:lineRule="exact" w:before="0"/>
              <w:ind w:left="107"/>
              <w:jc w:val="left"/>
              <w:rPr>
                <w:rFonts w:ascii="Arial"/>
                <w:b/>
                <w:sz w:val="20"/>
              </w:rPr>
            </w:pPr>
            <w:r>
              <w:rPr>
                <w:rFonts w:ascii="Arial"/>
                <w:b/>
                <w:spacing w:val="-2"/>
                <w:sz w:val="20"/>
              </w:rPr>
              <w:t>CONSTRUCTION</w:t>
            </w:r>
          </w:p>
        </w:tc>
        <w:tc>
          <w:tcPr>
            <w:tcW w:w="1417" w:type="dxa"/>
          </w:tcPr>
          <w:p>
            <w:pPr>
              <w:pStyle w:val="TableParagraph"/>
              <w:spacing w:line="210" w:lineRule="exact" w:before="0"/>
              <w:ind w:right="100"/>
              <w:rPr>
                <w:rFonts w:ascii="Arial"/>
                <w:b/>
                <w:sz w:val="20"/>
              </w:rPr>
            </w:pPr>
            <w:r>
              <w:rPr>
                <w:rFonts w:ascii="Arial"/>
                <w:b/>
                <w:spacing w:val="-2"/>
                <w:sz w:val="20"/>
              </w:rPr>
              <w:t>2,169</w:t>
            </w:r>
          </w:p>
        </w:tc>
        <w:tc>
          <w:tcPr>
            <w:tcW w:w="1419" w:type="dxa"/>
          </w:tcPr>
          <w:p>
            <w:pPr>
              <w:pStyle w:val="TableParagraph"/>
              <w:spacing w:line="210" w:lineRule="exact" w:before="0"/>
              <w:ind w:right="103"/>
              <w:rPr>
                <w:rFonts w:ascii="Arial"/>
                <w:b/>
                <w:sz w:val="20"/>
              </w:rPr>
            </w:pPr>
            <w:r>
              <w:rPr>
                <w:rFonts w:ascii="Arial"/>
                <w:b/>
                <w:spacing w:val="-2"/>
                <w:sz w:val="20"/>
              </w:rPr>
              <w:t>2,257</w:t>
            </w:r>
          </w:p>
        </w:tc>
        <w:tc>
          <w:tcPr>
            <w:tcW w:w="1019" w:type="dxa"/>
          </w:tcPr>
          <w:p>
            <w:pPr>
              <w:pStyle w:val="TableParagraph"/>
              <w:spacing w:line="210" w:lineRule="exact" w:before="0"/>
              <w:ind w:right="102"/>
              <w:rPr>
                <w:rFonts w:ascii="Arial"/>
                <w:b/>
                <w:sz w:val="20"/>
              </w:rPr>
            </w:pPr>
            <w:r>
              <w:rPr>
                <w:rFonts w:ascii="Arial"/>
                <w:b/>
                <w:spacing w:val="-5"/>
                <w:sz w:val="20"/>
              </w:rPr>
              <w:t>88</w:t>
            </w:r>
          </w:p>
        </w:tc>
        <w:tc>
          <w:tcPr>
            <w:tcW w:w="949" w:type="dxa"/>
          </w:tcPr>
          <w:p>
            <w:pPr>
              <w:pStyle w:val="TableParagraph"/>
              <w:spacing w:line="210" w:lineRule="exact" w:before="0"/>
              <w:ind w:right="101"/>
              <w:rPr>
                <w:rFonts w:ascii="Arial"/>
                <w:b/>
                <w:sz w:val="20"/>
              </w:rPr>
            </w:pPr>
            <w:r>
              <w:rPr>
                <w:rFonts w:ascii="Arial"/>
                <w:b/>
                <w:spacing w:val="-2"/>
                <w:sz w:val="20"/>
              </w:rPr>
              <w:t>4.06%</w:t>
            </w:r>
          </w:p>
        </w:tc>
      </w:tr>
      <w:tr>
        <w:trPr>
          <w:trHeight w:val="230" w:hRule="atLeast"/>
        </w:trPr>
        <w:tc>
          <w:tcPr>
            <w:tcW w:w="886" w:type="dxa"/>
          </w:tcPr>
          <w:p>
            <w:pPr>
              <w:pStyle w:val="TableParagraph"/>
              <w:spacing w:line="211" w:lineRule="exact" w:before="0"/>
              <w:ind w:left="10" w:right="6"/>
              <w:jc w:val="center"/>
              <w:rPr>
                <w:rFonts w:ascii="Arial"/>
                <w:b/>
                <w:sz w:val="20"/>
              </w:rPr>
            </w:pPr>
            <w:r>
              <w:rPr>
                <w:rFonts w:ascii="Arial"/>
                <w:b/>
                <w:spacing w:val="-2"/>
                <w:sz w:val="20"/>
              </w:rPr>
              <w:t>101300</w:t>
            </w:r>
          </w:p>
        </w:tc>
        <w:tc>
          <w:tcPr>
            <w:tcW w:w="7279" w:type="dxa"/>
          </w:tcPr>
          <w:p>
            <w:pPr>
              <w:pStyle w:val="TableParagraph"/>
              <w:spacing w:line="211" w:lineRule="exact" w:before="0"/>
              <w:ind w:left="107"/>
              <w:jc w:val="left"/>
              <w:rPr>
                <w:rFonts w:ascii="Arial"/>
                <w:b/>
                <w:sz w:val="20"/>
              </w:rPr>
            </w:pPr>
            <w:r>
              <w:rPr>
                <w:rFonts w:ascii="Arial"/>
                <w:b/>
                <w:spacing w:val="-2"/>
                <w:sz w:val="20"/>
              </w:rPr>
              <w:t>MANUFACTURING</w:t>
            </w:r>
          </w:p>
        </w:tc>
        <w:tc>
          <w:tcPr>
            <w:tcW w:w="1417" w:type="dxa"/>
          </w:tcPr>
          <w:p>
            <w:pPr>
              <w:pStyle w:val="TableParagraph"/>
              <w:spacing w:line="211" w:lineRule="exact" w:before="0"/>
              <w:ind w:right="100"/>
              <w:rPr>
                <w:rFonts w:ascii="Arial"/>
                <w:b/>
                <w:sz w:val="20"/>
              </w:rPr>
            </w:pPr>
            <w:r>
              <w:rPr>
                <w:rFonts w:ascii="Arial"/>
                <w:b/>
                <w:spacing w:val="-2"/>
                <w:sz w:val="20"/>
              </w:rPr>
              <w:t>13,849</w:t>
            </w:r>
          </w:p>
        </w:tc>
        <w:tc>
          <w:tcPr>
            <w:tcW w:w="1419" w:type="dxa"/>
          </w:tcPr>
          <w:p>
            <w:pPr>
              <w:pStyle w:val="TableParagraph"/>
              <w:spacing w:line="211" w:lineRule="exact" w:before="0"/>
              <w:ind w:right="103"/>
              <w:rPr>
                <w:rFonts w:ascii="Arial"/>
                <w:b/>
                <w:sz w:val="20"/>
              </w:rPr>
            </w:pPr>
            <w:r>
              <w:rPr>
                <w:rFonts w:ascii="Arial"/>
                <w:b/>
                <w:spacing w:val="-2"/>
                <w:sz w:val="20"/>
              </w:rPr>
              <w:t>13,494</w:t>
            </w:r>
          </w:p>
        </w:tc>
        <w:tc>
          <w:tcPr>
            <w:tcW w:w="1019" w:type="dxa"/>
          </w:tcPr>
          <w:p>
            <w:pPr>
              <w:pStyle w:val="TableParagraph"/>
              <w:spacing w:line="211" w:lineRule="exact" w:before="0"/>
              <w:ind w:right="102"/>
              <w:rPr>
                <w:rFonts w:ascii="Arial"/>
                <w:b/>
                <w:sz w:val="20"/>
              </w:rPr>
            </w:pPr>
            <w:r>
              <w:rPr>
                <w:rFonts w:ascii="Arial"/>
                <w:b/>
                <w:spacing w:val="-2"/>
                <w:sz w:val="20"/>
              </w:rPr>
              <w:t>-</w:t>
            </w:r>
            <w:r>
              <w:rPr>
                <w:rFonts w:ascii="Arial"/>
                <w:b/>
                <w:spacing w:val="-5"/>
                <w:sz w:val="20"/>
              </w:rPr>
              <w:t>355</w:t>
            </w:r>
          </w:p>
        </w:tc>
        <w:tc>
          <w:tcPr>
            <w:tcW w:w="949" w:type="dxa"/>
          </w:tcPr>
          <w:p>
            <w:pPr>
              <w:pStyle w:val="TableParagraph"/>
              <w:spacing w:line="211" w:lineRule="exact" w:before="0"/>
              <w:ind w:right="101"/>
              <w:rPr>
                <w:rFonts w:ascii="Arial"/>
                <w:b/>
                <w:sz w:val="20"/>
              </w:rPr>
            </w:pPr>
            <w:r>
              <w:rPr>
                <w:rFonts w:ascii="Arial"/>
                <w:b/>
                <w:spacing w:val="-2"/>
                <w:sz w:val="20"/>
              </w:rPr>
              <w:t>-2.56%</w:t>
            </w:r>
          </w:p>
        </w:tc>
      </w:tr>
      <w:tr>
        <w:trPr>
          <w:trHeight w:val="230" w:hRule="atLeast"/>
        </w:trPr>
        <w:tc>
          <w:tcPr>
            <w:tcW w:w="886" w:type="dxa"/>
          </w:tcPr>
          <w:p>
            <w:pPr>
              <w:pStyle w:val="TableParagraph"/>
              <w:spacing w:line="240" w:lineRule="auto" w:before="0"/>
              <w:jc w:val="left"/>
              <w:rPr>
                <w:rFonts w:ascii="Times New Roman"/>
                <w:sz w:val="16"/>
              </w:rPr>
            </w:pPr>
          </w:p>
        </w:tc>
        <w:tc>
          <w:tcPr>
            <w:tcW w:w="7279" w:type="dxa"/>
          </w:tcPr>
          <w:p>
            <w:pPr>
              <w:pStyle w:val="TableParagraph"/>
              <w:spacing w:line="210" w:lineRule="exact" w:before="0"/>
              <w:ind w:left="107"/>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7" w:type="dxa"/>
          </w:tcPr>
          <w:p>
            <w:pPr>
              <w:pStyle w:val="TableParagraph"/>
              <w:spacing w:line="210" w:lineRule="exact" w:before="0"/>
              <w:ind w:right="100"/>
              <w:rPr>
                <w:rFonts w:ascii="Arial"/>
                <w:b/>
                <w:sz w:val="20"/>
              </w:rPr>
            </w:pPr>
            <w:r>
              <w:rPr>
                <w:rFonts w:ascii="Arial"/>
                <w:b/>
                <w:spacing w:val="-2"/>
                <w:sz w:val="20"/>
              </w:rPr>
              <w:t>7,385</w:t>
            </w:r>
          </w:p>
        </w:tc>
        <w:tc>
          <w:tcPr>
            <w:tcW w:w="1419" w:type="dxa"/>
          </w:tcPr>
          <w:p>
            <w:pPr>
              <w:pStyle w:val="TableParagraph"/>
              <w:spacing w:line="210" w:lineRule="exact" w:before="0"/>
              <w:ind w:right="103"/>
              <w:rPr>
                <w:rFonts w:ascii="Arial"/>
                <w:b/>
                <w:sz w:val="20"/>
              </w:rPr>
            </w:pPr>
            <w:r>
              <w:rPr>
                <w:rFonts w:ascii="Arial"/>
                <w:b/>
                <w:spacing w:val="-2"/>
                <w:sz w:val="20"/>
              </w:rPr>
              <w:t>7,249</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136</w:t>
            </w:r>
          </w:p>
        </w:tc>
        <w:tc>
          <w:tcPr>
            <w:tcW w:w="949" w:type="dxa"/>
          </w:tcPr>
          <w:p>
            <w:pPr>
              <w:pStyle w:val="TableParagraph"/>
              <w:spacing w:line="210" w:lineRule="exact" w:before="0"/>
              <w:ind w:right="101"/>
              <w:rPr>
                <w:rFonts w:ascii="Arial"/>
                <w:b/>
                <w:sz w:val="20"/>
              </w:rPr>
            </w:pPr>
            <w:r>
              <w:rPr>
                <w:rFonts w:ascii="Arial"/>
                <w:b/>
                <w:spacing w:val="-2"/>
                <w:sz w:val="20"/>
              </w:rPr>
              <w:t>-1.84%</w:t>
            </w:r>
          </w:p>
        </w:tc>
      </w:tr>
      <w:tr>
        <w:trPr>
          <w:trHeight w:val="230" w:hRule="atLeast"/>
        </w:trPr>
        <w:tc>
          <w:tcPr>
            <w:tcW w:w="886" w:type="dxa"/>
          </w:tcPr>
          <w:p>
            <w:pPr>
              <w:pStyle w:val="TableParagraph"/>
              <w:spacing w:line="240" w:lineRule="auto" w:before="0"/>
              <w:jc w:val="left"/>
              <w:rPr>
                <w:rFonts w:ascii="Times New Roman"/>
                <w:sz w:val="16"/>
              </w:rPr>
            </w:pPr>
          </w:p>
        </w:tc>
        <w:tc>
          <w:tcPr>
            <w:tcW w:w="7279" w:type="dxa"/>
          </w:tcPr>
          <w:p>
            <w:pPr>
              <w:pStyle w:val="TableParagraph"/>
              <w:spacing w:line="210" w:lineRule="exact" w:before="0"/>
              <w:ind w:left="107"/>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7" w:type="dxa"/>
          </w:tcPr>
          <w:p>
            <w:pPr>
              <w:pStyle w:val="TableParagraph"/>
              <w:spacing w:line="210" w:lineRule="exact" w:before="0"/>
              <w:ind w:right="100"/>
              <w:rPr>
                <w:rFonts w:ascii="Arial"/>
                <w:b/>
                <w:sz w:val="20"/>
              </w:rPr>
            </w:pPr>
            <w:r>
              <w:rPr>
                <w:rFonts w:ascii="Arial"/>
                <w:b/>
                <w:spacing w:val="-2"/>
                <w:sz w:val="20"/>
              </w:rPr>
              <w:t>6,464</w:t>
            </w:r>
          </w:p>
        </w:tc>
        <w:tc>
          <w:tcPr>
            <w:tcW w:w="1419" w:type="dxa"/>
          </w:tcPr>
          <w:p>
            <w:pPr>
              <w:pStyle w:val="TableParagraph"/>
              <w:spacing w:line="210" w:lineRule="exact" w:before="0"/>
              <w:ind w:right="103"/>
              <w:rPr>
                <w:rFonts w:ascii="Arial"/>
                <w:b/>
                <w:sz w:val="20"/>
              </w:rPr>
            </w:pPr>
            <w:r>
              <w:rPr>
                <w:rFonts w:ascii="Arial"/>
                <w:b/>
                <w:spacing w:val="-2"/>
                <w:sz w:val="20"/>
              </w:rPr>
              <w:t>6,245</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219</w:t>
            </w:r>
          </w:p>
        </w:tc>
        <w:tc>
          <w:tcPr>
            <w:tcW w:w="949" w:type="dxa"/>
          </w:tcPr>
          <w:p>
            <w:pPr>
              <w:pStyle w:val="TableParagraph"/>
              <w:spacing w:line="210" w:lineRule="exact" w:before="0"/>
              <w:ind w:right="101"/>
              <w:rPr>
                <w:rFonts w:ascii="Arial"/>
                <w:b/>
                <w:sz w:val="20"/>
              </w:rPr>
            </w:pPr>
            <w:r>
              <w:rPr>
                <w:rFonts w:ascii="Arial"/>
                <w:b/>
                <w:spacing w:val="-2"/>
                <w:sz w:val="20"/>
              </w:rPr>
              <w:t>-3.39%</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102000</w:t>
            </w:r>
          </w:p>
        </w:tc>
        <w:tc>
          <w:tcPr>
            <w:tcW w:w="7279" w:type="dxa"/>
          </w:tcPr>
          <w:p>
            <w:pPr>
              <w:pStyle w:val="TableParagraph"/>
              <w:spacing w:line="210" w:lineRule="exact" w:before="0"/>
              <w:ind w:left="107"/>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7" w:type="dxa"/>
          </w:tcPr>
          <w:p>
            <w:pPr>
              <w:pStyle w:val="TableParagraph"/>
              <w:spacing w:line="210" w:lineRule="exact" w:before="0"/>
              <w:ind w:right="100"/>
              <w:rPr>
                <w:rFonts w:ascii="Arial"/>
                <w:sz w:val="20"/>
              </w:rPr>
            </w:pPr>
            <w:r>
              <w:rPr>
                <w:rFonts w:ascii="Arial"/>
                <w:spacing w:val="-2"/>
                <w:sz w:val="20"/>
              </w:rPr>
              <w:t>50,577</w:t>
            </w:r>
          </w:p>
        </w:tc>
        <w:tc>
          <w:tcPr>
            <w:tcW w:w="1419" w:type="dxa"/>
          </w:tcPr>
          <w:p>
            <w:pPr>
              <w:pStyle w:val="TableParagraph"/>
              <w:spacing w:line="210" w:lineRule="exact" w:before="0"/>
              <w:ind w:right="103"/>
              <w:rPr>
                <w:rFonts w:ascii="Arial"/>
                <w:sz w:val="20"/>
              </w:rPr>
            </w:pPr>
            <w:r>
              <w:rPr>
                <w:rFonts w:ascii="Arial"/>
                <w:spacing w:val="-2"/>
                <w:sz w:val="20"/>
              </w:rPr>
              <w:t>49,707</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870</w:t>
            </w:r>
          </w:p>
        </w:tc>
        <w:tc>
          <w:tcPr>
            <w:tcW w:w="949" w:type="dxa"/>
          </w:tcPr>
          <w:p>
            <w:pPr>
              <w:pStyle w:val="TableParagraph"/>
              <w:spacing w:line="210" w:lineRule="exact" w:before="0"/>
              <w:ind w:right="104"/>
              <w:rPr>
                <w:rFonts w:ascii="Arial"/>
                <w:sz w:val="20"/>
              </w:rPr>
            </w:pPr>
            <w:r>
              <w:rPr>
                <w:rFonts w:ascii="Arial"/>
                <w:spacing w:val="-2"/>
                <w:sz w:val="20"/>
              </w:rPr>
              <w:t>-1.72%</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102100</w:t>
            </w:r>
          </w:p>
        </w:tc>
        <w:tc>
          <w:tcPr>
            <w:tcW w:w="7279" w:type="dxa"/>
          </w:tcPr>
          <w:p>
            <w:pPr>
              <w:pStyle w:val="TableParagraph"/>
              <w:spacing w:line="210" w:lineRule="exact" w:before="0"/>
              <w:ind w:left="107"/>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7" w:type="dxa"/>
          </w:tcPr>
          <w:p>
            <w:pPr>
              <w:pStyle w:val="TableParagraph"/>
              <w:spacing w:line="210" w:lineRule="exact" w:before="0"/>
              <w:ind w:right="100"/>
              <w:rPr>
                <w:rFonts w:ascii="Arial"/>
                <w:b/>
                <w:sz w:val="20"/>
              </w:rPr>
            </w:pPr>
            <w:r>
              <w:rPr>
                <w:rFonts w:ascii="Arial"/>
                <w:b/>
                <w:spacing w:val="-2"/>
                <w:sz w:val="20"/>
              </w:rPr>
              <w:t>11,736</w:t>
            </w:r>
          </w:p>
        </w:tc>
        <w:tc>
          <w:tcPr>
            <w:tcW w:w="1419" w:type="dxa"/>
          </w:tcPr>
          <w:p>
            <w:pPr>
              <w:pStyle w:val="TableParagraph"/>
              <w:spacing w:line="210" w:lineRule="exact" w:before="0"/>
              <w:ind w:right="103"/>
              <w:rPr>
                <w:rFonts w:ascii="Arial"/>
                <w:b/>
                <w:sz w:val="20"/>
              </w:rPr>
            </w:pPr>
            <w:r>
              <w:rPr>
                <w:rFonts w:ascii="Arial"/>
                <w:b/>
                <w:spacing w:val="-2"/>
                <w:sz w:val="20"/>
              </w:rPr>
              <w:t>11,342</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394</w:t>
            </w:r>
          </w:p>
        </w:tc>
        <w:tc>
          <w:tcPr>
            <w:tcW w:w="949" w:type="dxa"/>
          </w:tcPr>
          <w:p>
            <w:pPr>
              <w:pStyle w:val="TableParagraph"/>
              <w:spacing w:line="210" w:lineRule="exact" w:before="0"/>
              <w:ind w:right="101"/>
              <w:rPr>
                <w:rFonts w:ascii="Arial"/>
                <w:b/>
                <w:sz w:val="20"/>
              </w:rPr>
            </w:pPr>
            <w:r>
              <w:rPr>
                <w:rFonts w:ascii="Arial"/>
                <w:b/>
                <w:spacing w:val="-2"/>
                <w:sz w:val="20"/>
              </w:rPr>
              <w:t>-3.36%</w:t>
            </w:r>
          </w:p>
        </w:tc>
      </w:tr>
      <w:tr>
        <w:trPr>
          <w:trHeight w:val="229" w:hRule="atLeast"/>
        </w:trPr>
        <w:tc>
          <w:tcPr>
            <w:tcW w:w="886" w:type="dxa"/>
          </w:tcPr>
          <w:p>
            <w:pPr>
              <w:pStyle w:val="TableParagraph"/>
              <w:spacing w:line="210" w:lineRule="exact" w:before="0"/>
              <w:ind w:left="10" w:right="6"/>
              <w:jc w:val="center"/>
              <w:rPr>
                <w:rFonts w:ascii="Arial"/>
                <w:sz w:val="20"/>
              </w:rPr>
            </w:pPr>
            <w:r>
              <w:rPr>
                <w:rFonts w:ascii="Arial"/>
                <w:spacing w:val="-2"/>
                <w:sz w:val="20"/>
              </w:rPr>
              <w:t>420000</w:t>
            </w:r>
          </w:p>
        </w:tc>
        <w:tc>
          <w:tcPr>
            <w:tcW w:w="7279" w:type="dxa"/>
          </w:tcPr>
          <w:p>
            <w:pPr>
              <w:pStyle w:val="TableParagraph"/>
              <w:spacing w:line="210" w:lineRule="exact" w:before="0"/>
              <w:ind w:left="107"/>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7" w:type="dxa"/>
          </w:tcPr>
          <w:p>
            <w:pPr>
              <w:pStyle w:val="TableParagraph"/>
              <w:spacing w:line="210" w:lineRule="exact" w:before="0"/>
              <w:ind w:right="100"/>
              <w:rPr>
                <w:rFonts w:ascii="Arial"/>
                <w:sz w:val="20"/>
              </w:rPr>
            </w:pPr>
            <w:r>
              <w:rPr>
                <w:rFonts w:ascii="Arial"/>
                <w:spacing w:val="-2"/>
                <w:sz w:val="20"/>
              </w:rPr>
              <w:t>1,789</w:t>
            </w:r>
          </w:p>
        </w:tc>
        <w:tc>
          <w:tcPr>
            <w:tcW w:w="1419" w:type="dxa"/>
          </w:tcPr>
          <w:p>
            <w:pPr>
              <w:pStyle w:val="TableParagraph"/>
              <w:spacing w:line="210" w:lineRule="exact" w:before="0"/>
              <w:ind w:right="103"/>
              <w:rPr>
                <w:rFonts w:ascii="Arial"/>
                <w:sz w:val="20"/>
              </w:rPr>
            </w:pPr>
            <w:r>
              <w:rPr>
                <w:rFonts w:ascii="Arial"/>
                <w:spacing w:val="-2"/>
                <w:sz w:val="20"/>
              </w:rPr>
              <w:t>1,764</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7"/>
                <w:sz w:val="20"/>
              </w:rPr>
              <w:t>25</w:t>
            </w:r>
          </w:p>
        </w:tc>
        <w:tc>
          <w:tcPr>
            <w:tcW w:w="949" w:type="dxa"/>
          </w:tcPr>
          <w:p>
            <w:pPr>
              <w:pStyle w:val="TableParagraph"/>
              <w:spacing w:line="210" w:lineRule="exact" w:before="0"/>
              <w:ind w:right="104"/>
              <w:rPr>
                <w:rFonts w:ascii="Arial"/>
                <w:sz w:val="20"/>
              </w:rPr>
            </w:pPr>
            <w:r>
              <w:rPr>
                <w:rFonts w:ascii="Arial"/>
                <w:spacing w:val="-2"/>
                <w:sz w:val="20"/>
              </w:rPr>
              <w:t>-1.40%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440000</w:t>
            </w:r>
          </w:p>
        </w:tc>
        <w:tc>
          <w:tcPr>
            <w:tcW w:w="7279" w:type="dxa"/>
          </w:tcPr>
          <w:p>
            <w:pPr>
              <w:pStyle w:val="TableParagraph"/>
              <w:spacing w:line="210" w:lineRule="exact" w:before="0"/>
              <w:ind w:left="107"/>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7" w:type="dxa"/>
          </w:tcPr>
          <w:p>
            <w:pPr>
              <w:pStyle w:val="TableParagraph"/>
              <w:spacing w:line="210" w:lineRule="exact" w:before="0"/>
              <w:ind w:right="100"/>
              <w:rPr>
                <w:rFonts w:ascii="Arial"/>
                <w:sz w:val="20"/>
              </w:rPr>
            </w:pPr>
            <w:r>
              <w:rPr>
                <w:rFonts w:ascii="Arial"/>
                <w:spacing w:val="-2"/>
                <w:sz w:val="20"/>
              </w:rPr>
              <w:t>7,167</w:t>
            </w:r>
          </w:p>
        </w:tc>
        <w:tc>
          <w:tcPr>
            <w:tcW w:w="1419" w:type="dxa"/>
          </w:tcPr>
          <w:p>
            <w:pPr>
              <w:pStyle w:val="TableParagraph"/>
              <w:spacing w:line="210" w:lineRule="exact" w:before="0"/>
              <w:ind w:right="103"/>
              <w:rPr>
                <w:rFonts w:ascii="Arial"/>
                <w:sz w:val="20"/>
              </w:rPr>
            </w:pPr>
            <w:r>
              <w:rPr>
                <w:rFonts w:ascii="Arial"/>
                <w:spacing w:val="-2"/>
                <w:sz w:val="20"/>
              </w:rPr>
              <w:t>7,003</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164</w:t>
            </w:r>
          </w:p>
        </w:tc>
        <w:tc>
          <w:tcPr>
            <w:tcW w:w="949" w:type="dxa"/>
          </w:tcPr>
          <w:p>
            <w:pPr>
              <w:pStyle w:val="TableParagraph"/>
              <w:spacing w:line="210" w:lineRule="exact" w:before="0"/>
              <w:ind w:right="104"/>
              <w:rPr>
                <w:rFonts w:ascii="Arial"/>
                <w:sz w:val="20"/>
              </w:rPr>
            </w:pPr>
            <w:r>
              <w:rPr>
                <w:rFonts w:ascii="Arial"/>
                <w:spacing w:val="-2"/>
                <w:sz w:val="20"/>
              </w:rPr>
              <w:t>-2.29%</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480000</w:t>
            </w:r>
          </w:p>
        </w:tc>
        <w:tc>
          <w:tcPr>
            <w:tcW w:w="7279" w:type="dxa"/>
          </w:tcPr>
          <w:p>
            <w:pPr>
              <w:pStyle w:val="TableParagraph"/>
              <w:spacing w:line="210" w:lineRule="exact" w:before="0"/>
              <w:ind w:left="107"/>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7" w:type="dxa"/>
          </w:tcPr>
          <w:p>
            <w:pPr>
              <w:pStyle w:val="TableParagraph"/>
              <w:spacing w:line="210" w:lineRule="exact" w:before="0"/>
              <w:ind w:right="100"/>
              <w:rPr>
                <w:rFonts w:ascii="Arial"/>
                <w:sz w:val="20"/>
              </w:rPr>
            </w:pPr>
            <w:r>
              <w:rPr>
                <w:rFonts w:ascii="Arial"/>
                <w:spacing w:val="-2"/>
                <w:sz w:val="20"/>
              </w:rPr>
              <w:t>2,233</w:t>
            </w:r>
          </w:p>
        </w:tc>
        <w:tc>
          <w:tcPr>
            <w:tcW w:w="1419" w:type="dxa"/>
          </w:tcPr>
          <w:p>
            <w:pPr>
              <w:pStyle w:val="TableParagraph"/>
              <w:spacing w:line="210" w:lineRule="exact" w:before="0"/>
              <w:ind w:right="103"/>
              <w:rPr>
                <w:rFonts w:ascii="Arial"/>
                <w:sz w:val="20"/>
              </w:rPr>
            </w:pPr>
            <w:r>
              <w:rPr>
                <w:rFonts w:ascii="Arial"/>
                <w:spacing w:val="-2"/>
                <w:sz w:val="20"/>
              </w:rPr>
              <w:t>2,015</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218</w:t>
            </w:r>
          </w:p>
        </w:tc>
        <w:tc>
          <w:tcPr>
            <w:tcW w:w="949" w:type="dxa"/>
          </w:tcPr>
          <w:p>
            <w:pPr>
              <w:pStyle w:val="TableParagraph"/>
              <w:spacing w:line="210" w:lineRule="exact" w:before="0"/>
              <w:ind w:right="104"/>
              <w:rPr>
                <w:rFonts w:ascii="Arial"/>
                <w:sz w:val="20"/>
              </w:rPr>
            </w:pPr>
            <w:r>
              <w:rPr>
                <w:rFonts w:ascii="Arial"/>
                <w:spacing w:val="-2"/>
                <w:sz w:val="20"/>
              </w:rPr>
              <w:t>-9.76%</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220000</w:t>
            </w:r>
          </w:p>
        </w:tc>
        <w:tc>
          <w:tcPr>
            <w:tcW w:w="7279" w:type="dxa"/>
          </w:tcPr>
          <w:p>
            <w:pPr>
              <w:pStyle w:val="TableParagraph"/>
              <w:spacing w:line="210" w:lineRule="exact" w:before="0"/>
              <w:ind w:left="107"/>
              <w:jc w:val="left"/>
              <w:rPr>
                <w:rFonts w:ascii="Arial"/>
                <w:sz w:val="20"/>
              </w:rPr>
            </w:pPr>
            <w:r>
              <w:rPr>
                <w:rFonts w:ascii="Arial"/>
                <w:spacing w:val="-2"/>
                <w:sz w:val="20"/>
              </w:rPr>
              <w:t>Utilities</w:t>
            </w:r>
          </w:p>
        </w:tc>
        <w:tc>
          <w:tcPr>
            <w:tcW w:w="1417" w:type="dxa"/>
          </w:tcPr>
          <w:p>
            <w:pPr>
              <w:pStyle w:val="TableParagraph"/>
              <w:spacing w:line="210" w:lineRule="exact" w:before="0"/>
              <w:ind w:right="100"/>
              <w:rPr>
                <w:rFonts w:ascii="Arial"/>
                <w:sz w:val="20"/>
              </w:rPr>
            </w:pPr>
            <w:r>
              <w:rPr>
                <w:rFonts w:ascii="Arial"/>
                <w:spacing w:val="-5"/>
                <w:sz w:val="20"/>
              </w:rPr>
              <w:t>547</w:t>
            </w:r>
          </w:p>
        </w:tc>
        <w:tc>
          <w:tcPr>
            <w:tcW w:w="1419" w:type="dxa"/>
          </w:tcPr>
          <w:p>
            <w:pPr>
              <w:pStyle w:val="TableParagraph"/>
              <w:spacing w:line="210" w:lineRule="exact" w:before="0"/>
              <w:ind w:right="103"/>
              <w:rPr>
                <w:rFonts w:ascii="Arial"/>
                <w:sz w:val="20"/>
              </w:rPr>
            </w:pPr>
            <w:r>
              <w:rPr>
                <w:rFonts w:ascii="Arial"/>
                <w:spacing w:val="-5"/>
                <w:sz w:val="20"/>
              </w:rPr>
              <w:t>560</w:t>
            </w:r>
          </w:p>
        </w:tc>
        <w:tc>
          <w:tcPr>
            <w:tcW w:w="1019" w:type="dxa"/>
          </w:tcPr>
          <w:p>
            <w:pPr>
              <w:pStyle w:val="TableParagraph"/>
              <w:spacing w:line="210" w:lineRule="exact" w:before="0"/>
              <w:ind w:right="102"/>
              <w:rPr>
                <w:rFonts w:ascii="Arial"/>
                <w:sz w:val="20"/>
              </w:rPr>
            </w:pPr>
            <w:r>
              <w:rPr>
                <w:rFonts w:ascii="Arial"/>
                <w:spacing w:val="-5"/>
                <w:sz w:val="20"/>
              </w:rPr>
              <w:t>13</w:t>
            </w:r>
          </w:p>
        </w:tc>
        <w:tc>
          <w:tcPr>
            <w:tcW w:w="949" w:type="dxa"/>
          </w:tcPr>
          <w:p>
            <w:pPr>
              <w:pStyle w:val="TableParagraph"/>
              <w:spacing w:line="210" w:lineRule="exact" w:before="0"/>
              <w:ind w:right="104"/>
              <w:rPr>
                <w:rFonts w:ascii="Arial"/>
                <w:sz w:val="20"/>
              </w:rPr>
            </w:pPr>
            <w:r>
              <w:rPr>
                <w:rFonts w:ascii="Arial"/>
                <w:spacing w:val="-2"/>
                <w:sz w:val="20"/>
              </w:rPr>
              <w:t>2.38%</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102200</w:t>
            </w:r>
          </w:p>
        </w:tc>
        <w:tc>
          <w:tcPr>
            <w:tcW w:w="7279" w:type="dxa"/>
          </w:tcPr>
          <w:p>
            <w:pPr>
              <w:pStyle w:val="TableParagraph"/>
              <w:spacing w:line="210" w:lineRule="exact" w:before="0"/>
              <w:ind w:left="107"/>
              <w:jc w:val="left"/>
              <w:rPr>
                <w:rFonts w:ascii="Arial"/>
                <w:b/>
                <w:sz w:val="20"/>
              </w:rPr>
            </w:pPr>
            <w:r>
              <w:rPr>
                <w:rFonts w:ascii="Arial"/>
                <w:b/>
                <w:spacing w:val="-2"/>
                <w:sz w:val="20"/>
              </w:rPr>
              <w:t>INFORMATION</w:t>
            </w:r>
          </w:p>
        </w:tc>
        <w:tc>
          <w:tcPr>
            <w:tcW w:w="1417" w:type="dxa"/>
          </w:tcPr>
          <w:p>
            <w:pPr>
              <w:pStyle w:val="TableParagraph"/>
              <w:spacing w:line="210" w:lineRule="exact" w:before="0"/>
              <w:ind w:right="100"/>
              <w:rPr>
                <w:rFonts w:ascii="Arial"/>
                <w:b/>
                <w:sz w:val="20"/>
              </w:rPr>
            </w:pPr>
            <w:r>
              <w:rPr>
                <w:rFonts w:ascii="Arial"/>
                <w:b/>
                <w:spacing w:val="-5"/>
                <w:sz w:val="20"/>
              </w:rPr>
              <w:t>222</w:t>
            </w:r>
          </w:p>
        </w:tc>
        <w:tc>
          <w:tcPr>
            <w:tcW w:w="1419" w:type="dxa"/>
          </w:tcPr>
          <w:p>
            <w:pPr>
              <w:pStyle w:val="TableParagraph"/>
              <w:spacing w:line="210" w:lineRule="exact" w:before="0"/>
              <w:ind w:right="103"/>
              <w:rPr>
                <w:rFonts w:ascii="Arial"/>
                <w:b/>
                <w:sz w:val="20"/>
              </w:rPr>
            </w:pPr>
            <w:r>
              <w:rPr>
                <w:rFonts w:ascii="Arial"/>
                <w:b/>
                <w:spacing w:val="-5"/>
                <w:sz w:val="20"/>
              </w:rPr>
              <w:t>203</w:t>
            </w:r>
          </w:p>
        </w:tc>
        <w:tc>
          <w:tcPr>
            <w:tcW w:w="1019" w:type="dxa"/>
          </w:tcPr>
          <w:p>
            <w:pPr>
              <w:pStyle w:val="TableParagraph"/>
              <w:spacing w:line="210" w:lineRule="exact" w:before="0"/>
              <w:ind w:right="99"/>
              <w:rPr>
                <w:rFonts w:ascii="Arial"/>
                <w:b/>
                <w:sz w:val="20"/>
              </w:rPr>
            </w:pPr>
            <w:r>
              <w:rPr>
                <w:rFonts w:ascii="Arial"/>
                <w:b/>
                <w:spacing w:val="-2"/>
                <w:sz w:val="20"/>
              </w:rPr>
              <w:t>-</w:t>
            </w:r>
            <w:r>
              <w:rPr>
                <w:rFonts w:ascii="Arial"/>
                <w:b/>
                <w:spacing w:val="-7"/>
                <w:sz w:val="20"/>
              </w:rPr>
              <w:t>19</w:t>
            </w:r>
          </w:p>
        </w:tc>
        <w:tc>
          <w:tcPr>
            <w:tcW w:w="949" w:type="dxa"/>
          </w:tcPr>
          <w:p>
            <w:pPr>
              <w:pStyle w:val="TableParagraph"/>
              <w:spacing w:line="210" w:lineRule="exact" w:before="0"/>
              <w:ind w:right="101"/>
              <w:rPr>
                <w:rFonts w:ascii="Arial"/>
                <w:b/>
                <w:sz w:val="20"/>
              </w:rPr>
            </w:pPr>
            <w:r>
              <w:rPr>
                <w:rFonts w:ascii="Arial"/>
                <w:b/>
                <w:spacing w:val="-2"/>
                <w:sz w:val="20"/>
              </w:rPr>
              <w:t>-8.56%</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102300</w:t>
            </w:r>
          </w:p>
        </w:tc>
        <w:tc>
          <w:tcPr>
            <w:tcW w:w="7279" w:type="dxa"/>
          </w:tcPr>
          <w:p>
            <w:pPr>
              <w:pStyle w:val="TableParagraph"/>
              <w:spacing w:line="210" w:lineRule="exact" w:before="0"/>
              <w:ind w:left="107"/>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7" w:type="dxa"/>
          </w:tcPr>
          <w:p>
            <w:pPr>
              <w:pStyle w:val="TableParagraph"/>
              <w:spacing w:line="210" w:lineRule="exact" w:before="0"/>
              <w:ind w:right="100"/>
              <w:rPr>
                <w:rFonts w:ascii="Arial"/>
                <w:b/>
                <w:sz w:val="20"/>
              </w:rPr>
            </w:pPr>
            <w:r>
              <w:rPr>
                <w:rFonts w:ascii="Arial"/>
                <w:b/>
                <w:spacing w:val="-2"/>
                <w:sz w:val="20"/>
              </w:rPr>
              <w:t>2,231</w:t>
            </w:r>
          </w:p>
        </w:tc>
        <w:tc>
          <w:tcPr>
            <w:tcW w:w="1419" w:type="dxa"/>
          </w:tcPr>
          <w:p>
            <w:pPr>
              <w:pStyle w:val="TableParagraph"/>
              <w:spacing w:line="210" w:lineRule="exact" w:before="0"/>
              <w:ind w:right="103"/>
              <w:rPr>
                <w:rFonts w:ascii="Arial"/>
                <w:b/>
                <w:sz w:val="20"/>
              </w:rPr>
            </w:pPr>
            <w:r>
              <w:rPr>
                <w:rFonts w:ascii="Arial"/>
                <w:b/>
                <w:spacing w:val="-2"/>
                <w:sz w:val="20"/>
              </w:rPr>
              <w:t>2,185</w:t>
            </w:r>
          </w:p>
        </w:tc>
        <w:tc>
          <w:tcPr>
            <w:tcW w:w="1019" w:type="dxa"/>
          </w:tcPr>
          <w:p>
            <w:pPr>
              <w:pStyle w:val="TableParagraph"/>
              <w:spacing w:line="210" w:lineRule="exact" w:before="0"/>
              <w:ind w:right="99"/>
              <w:rPr>
                <w:rFonts w:ascii="Arial"/>
                <w:b/>
                <w:sz w:val="20"/>
              </w:rPr>
            </w:pPr>
            <w:r>
              <w:rPr>
                <w:rFonts w:ascii="Arial"/>
                <w:b/>
                <w:spacing w:val="-2"/>
                <w:sz w:val="20"/>
              </w:rPr>
              <w:t>-</w:t>
            </w:r>
            <w:r>
              <w:rPr>
                <w:rFonts w:ascii="Arial"/>
                <w:b/>
                <w:spacing w:val="-7"/>
                <w:sz w:val="20"/>
              </w:rPr>
              <w:t>46</w:t>
            </w:r>
          </w:p>
        </w:tc>
        <w:tc>
          <w:tcPr>
            <w:tcW w:w="949" w:type="dxa"/>
          </w:tcPr>
          <w:p>
            <w:pPr>
              <w:pStyle w:val="TableParagraph"/>
              <w:spacing w:line="210" w:lineRule="exact" w:before="0"/>
              <w:ind w:right="101"/>
              <w:rPr>
                <w:rFonts w:ascii="Arial"/>
                <w:b/>
                <w:sz w:val="20"/>
              </w:rPr>
            </w:pPr>
            <w:r>
              <w:rPr>
                <w:rFonts w:ascii="Arial"/>
                <w:b/>
                <w:spacing w:val="-2"/>
                <w:sz w:val="20"/>
              </w:rPr>
              <w:t>-2.06%</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520000</w:t>
            </w:r>
          </w:p>
        </w:tc>
        <w:tc>
          <w:tcPr>
            <w:tcW w:w="7279" w:type="dxa"/>
          </w:tcPr>
          <w:p>
            <w:pPr>
              <w:pStyle w:val="TableParagraph"/>
              <w:spacing w:line="210" w:lineRule="exact" w:before="0"/>
              <w:ind w:left="107"/>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7" w:type="dxa"/>
          </w:tcPr>
          <w:p>
            <w:pPr>
              <w:pStyle w:val="TableParagraph"/>
              <w:spacing w:line="210" w:lineRule="exact" w:before="0"/>
              <w:ind w:right="100"/>
              <w:rPr>
                <w:rFonts w:ascii="Arial"/>
                <w:sz w:val="20"/>
              </w:rPr>
            </w:pPr>
            <w:r>
              <w:rPr>
                <w:rFonts w:ascii="Arial"/>
                <w:spacing w:val="-2"/>
                <w:sz w:val="20"/>
              </w:rPr>
              <w:t>1,747</w:t>
            </w:r>
          </w:p>
        </w:tc>
        <w:tc>
          <w:tcPr>
            <w:tcW w:w="1419" w:type="dxa"/>
          </w:tcPr>
          <w:p>
            <w:pPr>
              <w:pStyle w:val="TableParagraph"/>
              <w:spacing w:line="210" w:lineRule="exact" w:before="0"/>
              <w:ind w:right="103"/>
              <w:rPr>
                <w:rFonts w:ascii="Arial"/>
                <w:sz w:val="20"/>
              </w:rPr>
            </w:pPr>
            <w:r>
              <w:rPr>
                <w:rFonts w:ascii="Arial"/>
                <w:spacing w:val="-2"/>
                <w:sz w:val="20"/>
              </w:rPr>
              <w:t>1,732</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7"/>
                <w:sz w:val="20"/>
              </w:rPr>
              <w:t>15</w:t>
            </w:r>
          </w:p>
        </w:tc>
        <w:tc>
          <w:tcPr>
            <w:tcW w:w="949" w:type="dxa"/>
          </w:tcPr>
          <w:p>
            <w:pPr>
              <w:pStyle w:val="TableParagraph"/>
              <w:spacing w:line="210" w:lineRule="exact" w:before="0"/>
              <w:ind w:right="104"/>
              <w:rPr>
                <w:rFonts w:ascii="Arial"/>
                <w:sz w:val="20"/>
              </w:rPr>
            </w:pPr>
            <w:r>
              <w:rPr>
                <w:rFonts w:ascii="Arial"/>
                <w:spacing w:val="-2"/>
                <w:sz w:val="20"/>
              </w:rPr>
              <w:t>-0.86%</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530000</w:t>
            </w:r>
          </w:p>
        </w:tc>
        <w:tc>
          <w:tcPr>
            <w:tcW w:w="7279" w:type="dxa"/>
          </w:tcPr>
          <w:p>
            <w:pPr>
              <w:pStyle w:val="TableParagraph"/>
              <w:spacing w:line="210" w:lineRule="exact" w:before="0"/>
              <w:ind w:left="107"/>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7" w:type="dxa"/>
          </w:tcPr>
          <w:p>
            <w:pPr>
              <w:pStyle w:val="TableParagraph"/>
              <w:spacing w:line="210" w:lineRule="exact" w:before="0"/>
              <w:ind w:right="100"/>
              <w:rPr>
                <w:rFonts w:ascii="Arial"/>
                <w:sz w:val="20"/>
              </w:rPr>
            </w:pPr>
            <w:r>
              <w:rPr>
                <w:rFonts w:ascii="Arial"/>
                <w:spacing w:val="-5"/>
                <w:sz w:val="20"/>
              </w:rPr>
              <w:t>484</w:t>
            </w:r>
          </w:p>
        </w:tc>
        <w:tc>
          <w:tcPr>
            <w:tcW w:w="1419" w:type="dxa"/>
          </w:tcPr>
          <w:p>
            <w:pPr>
              <w:pStyle w:val="TableParagraph"/>
              <w:spacing w:line="210" w:lineRule="exact" w:before="0"/>
              <w:ind w:right="103"/>
              <w:rPr>
                <w:rFonts w:ascii="Arial"/>
                <w:sz w:val="20"/>
              </w:rPr>
            </w:pPr>
            <w:r>
              <w:rPr>
                <w:rFonts w:ascii="Arial"/>
                <w:spacing w:val="-5"/>
                <w:sz w:val="20"/>
              </w:rPr>
              <w:t>453</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7"/>
                <w:sz w:val="20"/>
              </w:rPr>
              <w:t>31</w:t>
            </w:r>
          </w:p>
        </w:tc>
        <w:tc>
          <w:tcPr>
            <w:tcW w:w="949" w:type="dxa"/>
          </w:tcPr>
          <w:p>
            <w:pPr>
              <w:pStyle w:val="TableParagraph"/>
              <w:spacing w:line="210" w:lineRule="exact" w:before="0"/>
              <w:ind w:right="104"/>
              <w:rPr>
                <w:rFonts w:ascii="Arial"/>
                <w:sz w:val="20"/>
              </w:rPr>
            </w:pPr>
            <w:r>
              <w:rPr>
                <w:rFonts w:ascii="Arial"/>
                <w:spacing w:val="-2"/>
                <w:sz w:val="20"/>
              </w:rPr>
              <w:t>-6.40%</w:t>
            </w:r>
          </w:p>
        </w:tc>
      </w:tr>
      <w:tr>
        <w:trPr>
          <w:trHeight w:val="229"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102400</w:t>
            </w:r>
          </w:p>
        </w:tc>
        <w:tc>
          <w:tcPr>
            <w:tcW w:w="7279" w:type="dxa"/>
          </w:tcPr>
          <w:p>
            <w:pPr>
              <w:pStyle w:val="TableParagraph"/>
              <w:spacing w:line="210" w:lineRule="exact" w:before="0"/>
              <w:ind w:left="107"/>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7" w:type="dxa"/>
          </w:tcPr>
          <w:p>
            <w:pPr>
              <w:pStyle w:val="TableParagraph"/>
              <w:spacing w:line="210" w:lineRule="exact" w:before="0"/>
              <w:ind w:right="100"/>
              <w:rPr>
                <w:rFonts w:ascii="Arial"/>
                <w:b/>
                <w:sz w:val="20"/>
              </w:rPr>
            </w:pPr>
            <w:r>
              <w:rPr>
                <w:rFonts w:ascii="Arial"/>
                <w:b/>
                <w:spacing w:val="-2"/>
                <w:sz w:val="20"/>
              </w:rPr>
              <w:t>3,113</w:t>
            </w:r>
          </w:p>
        </w:tc>
        <w:tc>
          <w:tcPr>
            <w:tcW w:w="1419" w:type="dxa"/>
          </w:tcPr>
          <w:p>
            <w:pPr>
              <w:pStyle w:val="TableParagraph"/>
              <w:spacing w:line="210" w:lineRule="exact" w:before="0"/>
              <w:ind w:right="103"/>
              <w:rPr>
                <w:rFonts w:ascii="Arial"/>
                <w:b/>
                <w:sz w:val="20"/>
              </w:rPr>
            </w:pPr>
            <w:r>
              <w:rPr>
                <w:rFonts w:ascii="Arial"/>
                <w:b/>
                <w:spacing w:val="-2"/>
                <w:sz w:val="20"/>
              </w:rPr>
              <w:t>2,984</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129</w:t>
            </w:r>
          </w:p>
        </w:tc>
        <w:tc>
          <w:tcPr>
            <w:tcW w:w="949" w:type="dxa"/>
          </w:tcPr>
          <w:p>
            <w:pPr>
              <w:pStyle w:val="TableParagraph"/>
              <w:spacing w:line="210" w:lineRule="exact" w:before="0"/>
              <w:ind w:right="101"/>
              <w:rPr>
                <w:rFonts w:ascii="Arial"/>
                <w:b/>
                <w:sz w:val="20"/>
              </w:rPr>
            </w:pPr>
            <w:r>
              <w:rPr>
                <w:rFonts w:ascii="Arial"/>
                <w:b/>
                <w:spacing w:val="-2"/>
                <w:sz w:val="20"/>
              </w:rPr>
              <w:t>-4.14%</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540000</w:t>
            </w:r>
          </w:p>
        </w:tc>
        <w:tc>
          <w:tcPr>
            <w:tcW w:w="7279" w:type="dxa"/>
          </w:tcPr>
          <w:p>
            <w:pPr>
              <w:pStyle w:val="TableParagraph"/>
              <w:spacing w:line="210" w:lineRule="exact" w:before="0"/>
              <w:ind w:left="107"/>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7" w:type="dxa"/>
          </w:tcPr>
          <w:p>
            <w:pPr>
              <w:pStyle w:val="TableParagraph"/>
              <w:spacing w:line="210" w:lineRule="exact" w:before="0"/>
              <w:ind w:right="100"/>
              <w:rPr>
                <w:rFonts w:ascii="Arial"/>
                <w:sz w:val="20"/>
              </w:rPr>
            </w:pPr>
            <w:r>
              <w:rPr>
                <w:rFonts w:ascii="Arial"/>
                <w:spacing w:val="-5"/>
                <w:sz w:val="20"/>
              </w:rPr>
              <w:t>973</w:t>
            </w:r>
          </w:p>
        </w:tc>
        <w:tc>
          <w:tcPr>
            <w:tcW w:w="1419" w:type="dxa"/>
          </w:tcPr>
          <w:p>
            <w:pPr>
              <w:pStyle w:val="TableParagraph"/>
              <w:spacing w:line="210" w:lineRule="exact" w:before="0"/>
              <w:ind w:right="103"/>
              <w:rPr>
                <w:rFonts w:ascii="Arial"/>
                <w:sz w:val="20"/>
              </w:rPr>
            </w:pPr>
            <w:r>
              <w:rPr>
                <w:rFonts w:ascii="Arial"/>
                <w:spacing w:val="-5"/>
                <w:sz w:val="20"/>
              </w:rPr>
              <w:t>946</w:t>
            </w:r>
          </w:p>
        </w:tc>
        <w:tc>
          <w:tcPr>
            <w:tcW w:w="1019" w:type="dxa"/>
          </w:tcPr>
          <w:p>
            <w:pPr>
              <w:pStyle w:val="TableParagraph"/>
              <w:spacing w:line="210" w:lineRule="exact" w:before="0"/>
              <w:ind w:right="99"/>
              <w:rPr>
                <w:rFonts w:ascii="Arial"/>
                <w:sz w:val="20"/>
              </w:rPr>
            </w:pPr>
            <w:r>
              <w:rPr>
                <w:rFonts w:ascii="Arial"/>
                <w:spacing w:val="-2"/>
                <w:sz w:val="20"/>
              </w:rPr>
              <w:t>-</w:t>
            </w:r>
            <w:r>
              <w:rPr>
                <w:rFonts w:ascii="Arial"/>
                <w:spacing w:val="-7"/>
                <w:sz w:val="20"/>
              </w:rPr>
              <w:t>27</w:t>
            </w:r>
          </w:p>
        </w:tc>
        <w:tc>
          <w:tcPr>
            <w:tcW w:w="949" w:type="dxa"/>
          </w:tcPr>
          <w:p>
            <w:pPr>
              <w:pStyle w:val="TableParagraph"/>
              <w:spacing w:line="210" w:lineRule="exact" w:before="0"/>
              <w:ind w:right="104"/>
              <w:rPr>
                <w:rFonts w:ascii="Arial"/>
                <w:sz w:val="20"/>
              </w:rPr>
            </w:pPr>
            <w:r>
              <w:rPr>
                <w:rFonts w:ascii="Arial"/>
                <w:spacing w:val="-2"/>
                <w:sz w:val="20"/>
              </w:rPr>
              <w:t>-2.77%</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550000</w:t>
            </w:r>
          </w:p>
        </w:tc>
        <w:tc>
          <w:tcPr>
            <w:tcW w:w="7279" w:type="dxa"/>
          </w:tcPr>
          <w:p>
            <w:pPr>
              <w:pStyle w:val="TableParagraph"/>
              <w:spacing w:line="210" w:lineRule="exact" w:before="0"/>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tcPr>
          <w:p>
            <w:pPr>
              <w:pStyle w:val="TableParagraph"/>
              <w:spacing w:line="210" w:lineRule="exact" w:before="0"/>
              <w:ind w:right="100"/>
              <w:rPr>
                <w:rFonts w:ascii="Arial"/>
                <w:sz w:val="20"/>
              </w:rPr>
            </w:pPr>
            <w:r>
              <w:rPr>
                <w:rFonts w:ascii="Arial"/>
                <w:spacing w:val="-5"/>
                <w:sz w:val="20"/>
              </w:rPr>
              <w:t>333</w:t>
            </w:r>
          </w:p>
        </w:tc>
        <w:tc>
          <w:tcPr>
            <w:tcW w:w="1419" w:type="dxa"/>
          </w:tcPr>
          <w:p>
            <w:pPr>
              <w:pStyle w:val="TableParagraph"/>
              <w:spacing w:line="210" w:lineRule="exact" w:before="0"/>
              <w:ind w:right="103"/>
              <w:rPr>
                <w:rFonts w:ascii="Arial"/>
                <w:sz w:val="20"/>
              </w:rPr>
            </w:pPr>
            <w:r>
              <w:rPr>
                <w:rFonts w:ascii="Arial"/>
                <w:spacing w:val="-5"/>
                <w:sz w:val="20"/>
              </w:rPr>
              <w:t>348</w:t>
            </w:r>
          </w:p>
        </w:tc>
        <w:tc>
          <w:tcPr>
            <w:tcW w:w="1019" w:type="dxa"/>
          </w:tcPr>
          <w:p>
            <w:pPr>
              <w:pStyle w:val="TableParagraph"/>
              <w:spacing w:line="210" w:lineRule="exact" w:before="0"/>
              <w:ind w:right="102"/>
              <w:rPr>
                <w:rFonts w:ascii="Arial"/>
                <w:sz w:val="20"/>
              </w:rPr>
            </w:pPr>
            <w:r>
              <w:rPr>
                <w:rFonts w:ascii="Arial"/>
                <w:spacing w:val="-5"/>
                <w:sz w:val="20"/>
              </w:rPr>
              <w:t>15</w:t>
            </w:r>
          </w:p>
        </w:tc>
        <w:tc>
          <w:tcPr>
            <w:tcW w:w="949" w:type="dxa"/>
          </w:tcPr>
          <w:p>
            <w:pPr>
              <w:pStyle w:val="TableParagraph"/>
              <w:spacing w:line="210" w:lineRule="exact" w:before="0"/>
              <w:ind w:right="104"/>
              <w:rPr>
                <w:rFonts w:ascii="Arial"/>
                <w:sz w:val="20"/>
              </w:rPr>
            </w:pPr>
            <w:r>
              <w:rPr>
                <w:rFonts w:ascii="Arial"/>
                <w:spacing w:val="-2"/>
                <w:sz w:val="20"/>
              </w:rPr>
              <w:t>4.50%</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560000</w:t>
            </w:r>
          </w:p>
        </w:tc>
        <w:tc>
          <w:tcPr>
            <w:tcW w:w="7279" w:type="dxa"/>
          </w:tcPr>
          <w:p>
            <w:pPr>
              <w:pStyle w:val="TableParagraph"/>
              <w:spacing w:line="210" w:lineRule="exact" w:before="0"/>
              <w:ind w:left="107"/>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7" w:type="dxa"/>
          </w:tcPr>
          <w:p>
            <w:pPr>
              <w:pStyle w:val="TableParagraph"/>
              <w:spacing w:line="210" w:lineRule="exact" w:before="0"/>
              <w:ind w:right="100"/>
              <w:rPr>
                <w:rFonts w:ascii="Arial"/>
                <w:sz w:val="20"/>
              </w:rPr>
            </w:pPr>
            <w:r>
              <w:rPr>
                <w:rFonts w:ascii="Arial"/>
                <w:spacing w:val="-2"/>
                <w:sz w:val="20"/>
              </w:rPr>
              <w:t>1,807</w:t>
            </w:r>
          </w:p>
        </w:tc>
        <w:tc>
          <w:tcPr>
            <w:tcW w:w="1419" w:type="dxa"/>
          </w:tcPr>
          <w:p>
            <w:pPr>
              <w:pStyle w:val="TableParagraph"/>
              <w:spacing w:line="210" w:lineRule="exact" w:before="0"/>
              <w:ind w:right="103"/>
              <w:rPr>
                <w:rFonts w:ascii="Arial"/>
                <w:sz w:val="20"/>
              </w:rPr>
            </w:pPr>
            <w:r>
              <w:rPr>
                <w:rFonts w:ascii="Arial"/>
                <w:spacing w:val="-2"/>
                <w:sz w:val="20"/>
              </w:rPr>
              <w:t>1,690</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117</w:t>
            </w:r>
          </w:p>
        </w:tc>
        <w:tc>
          <w:tcPr>
            <w:tcW w:w="949" w:type="dxa"/>
          </w:tcPr>
          <w:p>
            <w:pPr>
              <w:pStyle w:val="TableParagraph"/>
              <w:spacing w:line="210" w:lineRule="exact" w:before="0"/>
              <w:ind w:right="104"/>
              <w:rPr>
                <w:rFonts w:ascii="Arial"/>
                <w:sz w:val="20"/>
              </w:rPr>
            </w:pPr>
            <w:r>
              <w:rPr>
                <w:rFonts w:ascii="Arial"/>
                <w:spacing w:val="-2"/>
                <w:sz w:val="20"/>
              </w:rPr>
              <w:t>-6.47%</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102500</w:t>
            </w:r>
          </w:p>
        </w:tc>
        <w:tc>
          <w:tcPr>
            <w:tcW w:w="7279" w:type="dxa"/>
          </w:tcPr>
          <w:p>
            <w:pPr>
              <w:pStyle w:val="TableParagraph"/>
              <w:spacing w:line="210" w:lineRule="exact" w:before="0"/>
              <w:ind w:left="107"/>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7" w:type="dxa"/>
          </w:tcPr>
          <w:p>
            <w:pPr>
              <w:pStyle w:val="TableParagraph"/>
              <w:spacing w:line="210" w:lineRule="exact" w:before="0"/>
              <w:ind w:right="100"/>
              <w:rPr>
                <w:rFonts w:ascii="Arial"/>
                <w:b/>
                <w:sz w:val="20"/>
              </w:rPr>
            </w:pPr>
            <w:r>
              <w:rPr>
                <w:rFonts w:ascii="Arial"/>
                <w:b/>
                <w:spacing w:val="-2"/>
                <w:sz w:val="20"/>
              </w:rPr>
              <w:t>16,732</w:t>
            </w:r>
          </w:p>
        </w:tc>
        <w:tc>
          <w:tcPr>
            <w:tcW w:w="1419" w:type="dxa"/>
          </w:tcPr>
          <w:p>
            <w:pPr>
              <w:pStyle w:val="TableParagraph"/>
              <w:spacing w:line="210" w:lineRule="exact" w:before="0"/>
              <w:ind w:right="103"/>
              <w:rPr>
                <w:rFonts w:ascii="Arial"/>
                <w:b/>
                <w:sz w:val="20"/>
              </w:rPr>
            </w:pPr>
            <w:r>
              <w:rPr>
                <w:rFonts w:ascii="Arial"/>
                <w:b/>
                <w:spacing w:val="-2"/>
                <w:sz w:val="20"/>
              </w:rPr>
              <w:t>16,485</w:t>
            </w:r>
          </w:p>
        </w:tc>
        <w:tc>
          <w:tcPr>
            <w:tcW w:w="1019" w:type="dxa"/>
          </w:tcPr>
          <w:p>
            <w:pPr>
              <w:pStyle w:val="TableParagraph"/>
              <w:spacing w:line="210" w:lineRule="exact" w:before="0"/>
              <w:ind w:right="102"/>
              <w:rPr>
                <w:rFonts w:ascii="Arial"/>
                <w:b/>
                <w:sz w:val="20"/>
              </w:rPr>
            </w:pPr>
            <w:r>
              <w:rPr>
                <w:rFonts w:ascii="Arial"/>
                <w:b/>
                <w:spacing w:val="-2"/>
                <w:sz w:val="20"/>
              </w:rPr>
              <w:t>-</w:t>
            </w:r>
            <w:r>
              <w:rPr>
                <w:rFonts w:ascii="Arial"/>
                <w:b/>
                <w:spacing w:val="-5"/>
                <w:sz w:val="20"/>
              </w:rPr>
              <w:t>247</w:t>
            </w:r>
          </w:p>
        </w:tc>
        <w:tc>
          <w:tcPr>
            <w:tcW w:w="949" w:type="dxa"/>
          </w:tcPr>
          <w:p>
            <w:pPr>
              <w:pStyle w:val="TableParagraph"/>
              <w:spacing w:line="210" w:lineRule="exact" w:before="0"/>
              <w:ind w:right="101"/>
              <w:rPr>
                <w:rFonts w:ascii="Arial"/>
                <w:b/>
                <w:sz w:val="20"/>
              </w:rPr>
            </w:pPr>
            <w:r>
              <w:rPr>
                <w:rFonts w:ascii="Arial"/>
                <w:b/>
                <w:spacing w:val="-2"/>
                <w:sz w:val="20"/>
              </w:rPr>
              <w:t>-1.48%</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610000</w:t>
            </w:r>
          </w:p>
        </w:tc>
        <w:tc>
          <w:tcPr>
            <w:tcW w:w="7279" w:type="dxa"/>
          </w:tcPr>
          <w:p>
            <w:pPr>
              <w:pStyle w:val="TableParagraph"/>
              <w:spacing w:line="210" w:lineRule="exact" w:before="0"/>
              <w:ind w:left="107"/>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7" w:type="dxa"/>
          </w:tcPr>
          <w:p>
            <w:pPr>
              <w:pStyle w:val="TableParagraph"/>
              <w:spacing w:line="210" w:lineRule="exact" w:before="0"/>
              <w:ind w:right="100"/>
              <w:rPr>
                <w:rFonts w:ascii="Arial"/>
                <w:sz w:val="20"/>
              </w:rPr>
            </w:pPr>
            <w:r>
              <w:rPr>
                <w:rFonts w:ascii="Arial"/>
                <w:spacing w:val="-2"/>
                <w:sz w:val="20"/>
              </w:rPr>
              <w:t>7,016</w:t>
            </w:r>
          </w:p>
        </w:tc>
        <w:tc>
          <w:tcPr>
            <w:tcW w:w="1419" w:type="dxa"/>
          </w:tcPr>
          <w:p>
            <w:pPr>
              <w:pStyle w:val="TableParagraph"/>
              <w:spacing w:line="210" w:lineRule="exact" w:before="0"/>
              <w:ind w:right="103"/>
              <w:rPr>
                <w:rFonts w:ascii="Arial"/>
                <w:sz w:val="20"/>
              </w:rPr>
            </w:pPr>
            <w:r>
              <w:rPr>
                <w:rFonts w:ascii="Arial"/>
                <w:spacing w:val="-2"/>
                <w:sz w:val="20"/>
              </w:rPr>
              <w:t>6,905</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111</w:t>
            </w:r>
          </w:p>
        </w:tc>
        <w:tc>
          <w:tcPr>
            <w:tcW w:w="949" w:type="dxa"/>
          </w:tcPr>
          <w:p>
            <w:pPr>
              <w:pStyle w:val="TableParagraph"/>
              <w:spacing w:line="210" w:lineRule="exact" w:before="0"/>
              <w:ind w:right="104"/>
              <w:rPr>
                <w:rFonts w:ascii="Arial"/>
                <w:sz w:val="20"/>
              </w:rPr>
            </w:pPr>
            <w:r>
              <w:rPr>
                <w:rFonts w:ascii="Arial"/>
                <w:spacing w:val="-2"/>
                <w:sz w:val="20"/>
              </w:rPr>
              <w:t>-1.58%</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620000</w:t>
            </w:r>
          </w:p>
        </w:tc>
        <w:tc>
          <w:tcPr>
            <w:tcW w:w="7279" w:type="dxa"/>
          </w:tcPr>
          <w:p>
            <w:pPr>
              <w:pStyle w:val="TableParagraph"/>
              <w:spacing w:line="210" w:lineRule="exact" w:before="0"/>
              <w:ind w:left="107"/>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7" w:type="dxa"/>
          </w:tcPr>
          <w:p>
            <w:pPr>
              <w:pStyle w:val="TableParagraph"/>
              <w:spacing w:line="210" w:lineRule="exact" w:before="0"/>
              <w:ind w:right="100"/>
              <w:rPr>
                <w:rFonts w:ascii="Arial"/>
                <w:sz w:val="20"/>
              </w:rPr>
            </w:pPr>
            <w:r>
              <w:rPr>
                <w:rFonts w:ascii="Arial"/>
                <w:spacing w:val="-2"/>
                <w:sz w:val="20"/>
              </w:rPr>
              <w:t>9,716</w:t>
            </w:r>
          </w:p>
        </w:tc>
        <w:tc>
          <w:tcPr>
            <w:tcW w:w="1419" w:type="dxa"/>
          </w:tcPr>
          <w:p>
            <w:pPr>
              <w:pStyle w:val="TableParagraph"/>
              <w:spacing w:line="210" w:lineRule="exact" w:before="0"/>
              <w:ind w:right="103"/>
              <w:rPr>
                <w:rFonts w:ascii="Arial"/>
                <w:sz w:val="20"/>
              </w:rPr>
            </w:pPr>
            <w:r>
              <w:rPr>
                <w:rFonts w:ascii="Arial"/>
                <w:spacing w:val="-2"/>
                <w:sz w:val="20"/>
              </w:rPr>
              <w:t>9,580</w:t>
            </w:r>
          </w:p>
        </w:tc>
        <w:tc>
          <w:tcPr>
            <w:tcW w:w="1019" w:type="dxa"/>
          </w:tcPr>
          <w:p>
            <w:pPr>
              <w:pStyle w:val="TableParagraph"/>
              <w:spacing w:line="210" w:lineRule="exact" w:before="0"/>
              <w:ind w:right="102"/>
              <w:rPr>
                <w:rFonts w:ascii="Arial"/>
                <w:sz w:val="20"/>
              </w:rPr>
            </w:pPr>
            <w:r>
              <w:rPr>
                <w:rFonts w:ascii="Arial"/>
                <w:spacing w:val="-2"/>
                <w:sz w:val="20"/>
              </w:rPr>
              <w:t>-</w:t>
            </w:r>
            <w:r>
              <w:rPr>
                <w:rFonts w:ascii="Arial"/>
                <w:spacing w:val="-5"/>
                <w:sz w:val="20"/>
              </w:rPr>
              <w:t>136</w:t>
            </w:r>
          </w:p>
        </w:tc>
        <w:tc>
          <w:tcPr>
            <w:tcW w:w="949" w:type="dxa"/>
          </w:tcPr>
          <w:p>
            <w:pPr>
              <w:pStyle w:val="TableParagraph"/>
              <w:spacing w:line="210" w:lineRule="exact" w:before="0"/>
              <w:ind w:right="104"/>
              <w:rPr>
                <w:rFonts w:ascii="Arial"/>
                <w:sz w:val="20"/>
              </w:rPr>
            </w:pPr>
            <w:r>
              <w:rPr>
                <w:rFonts w:ascii="Arial"/>
                <w:spacing w:val="-2"/>
                <w:sz w:val="20"/>
              </w:rPr>
              <w:t>-1.40%</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102600</w:t>
            </w:r>
          </w:p>
        </w:tc>
        <w:tc>
          <w:tcPr>
            <w:tcW w:w="7279" w:type="dxa"/>
          </w:tcPr>
          <w:p>
            <w:pPr>
              <w:pStyle w:val="TableParagraph"/>
              <w:spacing w:line="210" w:lineRule="exact" w:before="0"/>
              <w:ind w:left="107"/>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7" w:type="dxa"/>
          </w:tcPr>
          <w:p>
            <w:pPr>
              <w:pStyle w:val="TableParagraph"/>
              <w:spacing w:line="210" w:lineRule="exact" w:before="0"/>
              <w:ind w:right="100"/>
              <w:rPr>
                <w:rFonts w:ascii="Arial"/>
                <w:b/>
                <w:sz w:val="20"/>
              </w:rPr>
            </w:pPr>
            <w:r>
              <w:rPr>
                <w:rFonts w:ascii="Arial"/>
                <w:b/>
                <w:spacing w:val="-2"/>
                <w:sz w:val="20"/>
              </w:rPr>
              <w:t>5,313</w:t>
            </w:r>
          </w:p>
        </w:tc>
        <w:tc>
          <w:tcPr>
            <w:tcW w:w="1419" w:type="dxa"/>
          </w:tcPr>
          <w:p>
            <w:pPr>
              <w:pStyle w:val="TableParagraph"/>
              <w:spacing w:line="210" w:lineRule="exact" w:before="0"/>
              <w:ind w:right="103"/>
              <w:rPr>
                <w:rFonts w:ascii="Arial"/>
                <w:b/>
                <w:sz w:val="20"/>
              </w:rPr>
            </w:pPr>
            <w:r>
              <w:rPr>
                <w:rFonts w:ascii="Arial"/>
                <w:b/>
                <w:spacing w:val="-2"/>
                <w:sz w:val="20"/>
              </w:rPr>
              <w:t>5,348</w:t>
            </w:r>
          </w:p>
        </w:tc>
        <w:tc>
          <w:tcPr>
            <w:tcW w:w="1019" w:type="dxa"/>
          </w:tcPr>
          <w:p>
            <w:pPr>
              <w:pStyle w:val="TableParagraph"/>
              <w:spacing w:line="210" w:lineRule="exact" w:before="0"/>
              <w:ind w:right="102"/>
              <w:rPr>
                <w:rFonts w:ascii="Arial"/>
                <w:b/>
                <w:sz w:val="20"/>
              </w:rPr>
            </w:pPr>
            <w:r>
              <w:rPr>
                <w:rFonts w:ascii="Arial"/>
                <w:b/>
                <w:spacing w:val="-5"/>
                <w:sz w:val="20"/>
              </w:rPr>
              <w:t>35</w:t>
            </w:r>
          </w:p>
        </w:tc>
        <w:tc>
          <w:tcPr>
            <w:tcW w:w="949" w:type="dxa"/>
          </w:tcPr>
          <w:p>
            <w:pPr>
              <w:pStyle w:val="TableParagraph"/>
              <w:spacing w:line="210" w:lineRule="exact" w:before="0"/>
              <w:ind w:right="101"/>
              <w:rPr>
                <w:rFonts w:ascii="Arial"/>
                <w:b/>
                <w:sz w:val="20"/>
              </w:rPr>
            </w:pPr>
            <w:r>
              <w:rPr>
                <w:rFonts w:ascii="Arial"/>
                <w:b/>
                <w:spacing w:val="-2"/>
                <w:sz w:val="20"/>
              </w:rPr>
              <w:t>0.66%</w:t>
            </w:r>
          </w:p>
        </w:tc>
      </w:tr>
      <w:tr>
        <w:trPr>
          <w:trHeight w:val="230" w:hRule="atLeast"/>
        </w:trPr>
        <w:tc>
          <w:tcPr>
            <w:tcW w:w="886" w:type="dxa"/>
          </w:tcPr>
          <w:p>
            <w:pPr>
              <w:pStyle w:val="TableParagraph"/>
              <w:spacing w:line="210" w:lineRule="exact" w:before="0"/>
              <w:ind w:left="10" w:right="6"/>
              <w:jc w:val="center"/>
              <w:rPr>
                <w:rFonts w:ascii="Arial"/>
                <w:sz w:val="20"/>
              </w:rPr>
            </w:pPr>
            <w:r>
              <w:rPr>
                <w:rFonts w:ascii="Arial"/>
                <w:spacing w:val="-2"/>
                <w:sz w:val="20"/>
              </w:rPr>
              <w:t>710000</w:t>
            </w:r>
          </w:p>
        </w:tc>
        <w:tc>
          <w:tcPr>
            <w:tcW w:w="7279" w:type="dxa"/>
          </w:tcPr>
          <w:p>
            <w:pPr>
              <w:pStyle w:val="TableParagraph"/>
              <w:spacing w:line="210" w:lineRule="exact" w:before="0"/>
              <w:ind w:left="107"/>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7" w:type="dxa"/>
          </w:tcPr>
          <w:p>
            <w:pPr>
              <w:pStyle w:val="TableParagraph"/>
              <w:spacing w:line="210" w:lineRule="exact" w:before="0"/>
              <w:ind w:right="100"/>
              <w:rPr>
                <w:rFonts w:ascii="Arial"/>
                <w:sz w:val="20"/>
              </w:rPr>
            </w:pPr>
            <w:r>
              <w:rPr>
                <w:rFonts w:ascii="Arial"/>
                <w:spacing w:val="-2"/>
                <w:sz w:val="20"/>
              </w:rPr>
              <w:t>1,038</w:t>
            </w:r>
          </w:p>
        </w:tc>
        <w:tc>
          <w:tcPr>
            <w:tcW w:w="1419" w:type="dxa"/>
          </w:tcPr>
          <w:p>
            <w:pPr>
              <w:pStyle w:val="TableParagraph"/>
              <w:spacing w:line="210" w:lineRule="exact" w:before="0"/>
              <w:ind w:right="103"/>
              <w:rPr>
                <w:rFonts w:ascii="Arial"/>
                <w:sz w:val="20"/>
              </w:rPr>
            </w:pPr>
            <w:r>
              <w:rPr>
                <w:rFonts w:ascii="Arial"/>
                <w:spacing w:val="-2"/>
                <w:sz w:val="20"/>
              </w:rPr>
              <w:t>1,069</w:t>
            </w:r>
          </w:p>
        </w:tc>
        <w:tc>
          <w:tcPr>
            <w:tcW w:w="1019" w:type="dxa"/>
          </w:tcPr>
          <w:p>
            <w:pPr>
              <w:pStyle w:val="TableParagraph"/>
              <w:spacing w:line="210" w:lineRule="exact" w:before="0"/>
              <w:ind w:right="102"/>
              <w:rPr>
                <w:rFonts w:ascii="Arial"/>
                <w:sz w:val="20"/>
              </w:rPr>
            </w:pPr>
            <w:r>
              <w:rPr>
                <w:rFonts w:ascii="Arial"/>
                <w:spacing w:val="-5"/>
                <w:sz w:val="20"/>
              </w:rPr>
              <w:t>31</w:t>
            </w:r>
          </w:p>
        </w:tc>
        <w:tc>
          <w:tcPr>
            <w:tcW w:w="949" w:type="dxa"/>
          </w:tcPr>
          <w:p>
            <w:pPr>
              <w:pStyle w:val="TableParagraph"/>
              <w:spacing w:line="210" w:lineRule="exact" w:before="0"/>
              <w:ind w:right="104"/>
              <w:rPr>
                <w:rFonts w:ascii="Arial"/>
                <w:sz w:val="20"/>
              </w:rPr>
            </w:pPr>
            <w:r>
              <w:rPr>
                <w:rFonts w:ascii="Arial"/>
                <w:spacing w:val="-2"/>
                <w:sz w:val="20"/>
              </w:rPr>
              <w:t>2.99%</w:t>
            </w:r>
          </w:p>
        </w:tc>
      </w:tr>
      <w:tr>
        <w:trPr>
          <w:trHeight w:val="230" w:hRule="atLeast"/>
        </w:trPr>
        <w:tc>
          <w:tcPr>
            <w:tcW w:w="886" w:type="dxa"/>
          </w:tcPr>
          <w:p>
            <w:pPr>
              <w:pStyle w:val="TableParagraph"/>
              <w:spacing w:line="211" w:lineRule="exact" w:before="0"/>
              <w:ind w:left="10" w:right="6"/>
              <w:jc w:val="center"/>
              <w:rPr>
                <w:rFonts w:ascii="Arial"/>
                <w:sz w:val="20"/>
              </w:rPr>
            </w:pPr>
            <w:r>
              <w:rPr>
                <w:rFonts w:ascii="Arial"/>
                <w:spacing w:val="-2"/>
                <w:sz w:val="20"/>
              </w:rPr>
              <w:t>720000</w:t>
            </w:r>
          </w:p>
        </w:tc>
        <w:tc>
          <w:tcPr>
            <w:tcW w:w="7279" w:type="dxa"/>
          </w:tcPr>
          <w:p>
            <w:pPr>
              <w:pStyle w:val="TableParagraph"/>
              <w:spacing w:line="211" w:lineRule="exact" w:before="0"/>
              <w:ind w:left="107"/>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7" w:type="dxa"/>
          </w:tcPr>
          <w:p>
            <w:pPr>
              <w:pStyle w:val="TableParagraph"/>
              <w:spacing w:line="211" w:lineRule="exact" w:before="0"/>
              <w:ind w:right="100"/>
              <w:rPr>
                <w:rFonts w:ascii="Arial"/>
                <w:sz w:val="20"/>
              </w:rPr>
            </w:pPr>
            <w:r>
              <w:rPr>
                <w:rFonts w:ascii="Arial"/>
                <w:spacing w:val="-2"/>
                <w:sz w:val="20"/>
              </w:rPr>
              <w:t>4,275</w:t>
            </w:r>
          </w:p>
        </w:tc>
        <w:tc>
          <w:tcPr>
            <w:tcW w:w="1419" w:type="dxa"/>
          </w:tcPr>
          <w:p>
            <w:pPr>
              <w:pStyle w:val="TableParagraph"/>
              <w:spacing w:line="211" w:lineRule="exact" w:before="0"/>
              <w:ind w:right="103"/>
              <w:rPr>
                <w:rFonts w:ascii="Arial"/>
                <w:sz w:val="20"/>
              </w:rPr>
            </w:pPr>
            <w:r>
              <w:rPr>
                <w:rFonts w:ascii="Arial"/>
                <w:spacing w:val="-2"/>
                <w:sz w:val="20"/>
              </w:rPr>
              <w:t>4,279</w:t>
            </w:r>
          </w:p>
        </w:tc>
        <w:tc>
          <w:tcPr>
            <w:tcW w:w="1019" w:type="dxa"/>
          </w:tcPr>
          <w:p>
            <w:pPr>
              <w:pStyle w:val="TableParagraph"/>
              <w:spacing w:line="211" w:lineRule="exact" w:before="0"/>
              <w:ind w:right="99"/>
              <w:rPr>
                <w:rFonts w:ascii="Arial"/>
                <w:sz w:val="20"/>
              </w:rPr>
            </w:pPr>
            <w:r>
              <w:rPr>
                <w:rFonts w:ascii="Arial"/>
                <w:spacing w:val="-10"/>
                <w:sz w:val="20"/>
              </w:rPr>
              <w:t>4</w:t>
            </w:r>
          </w:p>
        </w:tc>
        <w:tc>
          <w:tcPr>
            <w:tcW w:w="949" w:type="dxa"/>
          </w:tcPr>
          <w:p>
            <w:pPr>
              <w:pStyle w:val="TableParagraph"/>
              <w:spacing w:line="211" w:lineRule="exact" w:before="0"/>
              <w:ind w:right="104"/>
              <w:rPr>
                <w:rFonts w:ascii="Arial"/>
                <w:sz w:val="20"/>
              </w:rPr>
            </w:pPr>
            <w:r>
              <w:rPr>
                <w:rFonts w:ascii="Arial"/>
                <w:spacing w:val="-2"/>
                <w:sz w:val="20"/>
              </w:rPr>
              <w:t>0.09%</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102700</w:t>
            </w:r>
          </w:p>
        </w:tc>
        <w:tc>
          <w:tcPr>
            <w:tcW w:w="7279" w:type="dxa"/>
          </w:tcPr>
          <w:p>
            <w:pPr>
              <w:pStyle w:val="TableParagraph"/>
              <w:spacing w:line="210" w:lineRule="exact" w:before="0"/>
              <w:ind w:left="107"/>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7" w:type="dxa"/>
          </w:tcPr>
          <w:p>
            <w:pPr>
              <w:pStyle w:val="TableParagraph"/>
              <w:spacing w:line="210" w:lineRule="exact" w:before="0"/>
              <w:ind w:right="100"/>
              <w:rPr>
                <w:rFonts w:ascii="Arial"/>
                <w:b/>
                <w:sz w:val="20"/>
              </w:rPr>
            </w:pPr>
            <w:r>
              <w:rPr>
                <w:rFonts w:ascii="Arial"/>
                <w:b/>
                <w:spacing w:val="-2"/>
                <w:sz w:val="20"/>
              </w:rPr>
              <w:t>2,906</w:t>
            </w:r>
          </w:p>
        </w:tc>
        <w:tc>
          <w:tcPr>
            <w:tcW w:w="1419" w:type="dxa"/>
          </w:tcPr>
          <w:p>
            <w:pPr>
              <w:pStyle w:val="TableParagraph"/>
              <w:spacing w:line="210" w:lineRule="exact" w:before="0"/>
              <w:ind w:right="103"/>
              <w:rPr>
                <w:rFonts w:ascii="Arial"/>
                <w:b/>
                <w:sz w:val="20"/>
              </w:rPr>
            </w:pPr>
            <w:r>
              <w:rPr>
                <w:rFonts w:ascii="Arial"/>
                <w:b/>
                <w:spacing w:val="-2"/>
                <w:sz w:val="20"/>
              </w:rPr>
              <w:t>2,915</w:t>
            </w:r>
          </w:p>
        </w:tc>
        <w:tc>
          <w:tcPr>
            <w:tcW w:w="1019" w:type="dxa"/>
          </w:tcPr>
          <w:p>
            <w:pPr>
              <w:pStyle w:val="TableParagraph"/>
              <w:spacing w:line="210" w:lineRule="exact" w:before="0"/>
              <w:ind w:right="99"/>
              <w:rPr>
                <w:rFonts w:ascii="Arial"/>
                <w:b/>
                <w:sz w:val="20"/>
              </w:rPr>
            </w:pPr>
            <w:r>
              <w:rPr>
                <w:rFonts w:ascii="Arial"/>
                <w:b/>
                <w:spacing w:val="-10"/>
                <w:sz w:val="20"/>
              </w:rPr>
              <w:t>9</w:t>
            </w:r>
          </w:p>
        </w:tc>
        <w:tc>
          <w:tcPr>
            <w:tcW w:w="949" w:type="dxa"/>
          </w:tcPr>
          <w:p>
            <w:pPr>
              <w:pStyle w:val="TableParagraph"/>
              <w:spacing w:line="210" w:lineRule="exact" w:before="0"/>
              <w:ind w:right="101"/>
              <w:rPr>
                <w:rFonts w:ascii="Arial"/>
                <w:b/>
                <w:sz w:val="20"/>
              </w:rPr>
            </w:pPr>
            <w:r>
              <w:rPr>
                <w:rFonts w:ascii="Arial"/>
                <w:b/>
                <w:spacing w:val="-2"/>
                <w:sz w:val="20"/>
              </w:rPr>
              <w:t>0.31%</w:t>
            </w:r>
          </w:p>
        </w:tc>
      </w:tr>
      <w:tr>
        <w:trPr>
          <w:trHeight w:val="230" w:hRule="atLeast"/>
        </w:trPr>
        <w:tc>
          <w:tcPr>
            <w:tcW w:w="886" w:type="dxa"/>
          </w:tcPr>
          <w:p>
            <w:pPr>
              <w:pStyle w:val="TableParagraph"/>
              <w:spacing w:line="210" w:lineRule="exact" w:before="0"/>
              <w:ind w:left="10" w:right="6"/>
              <w:jc w:val="center"/>
              <w:rPr>
                <w:rFonts w:ascii="Arial"/>
                <w:b/>
                <w:sz w:val="20"/>
              </w:rPr>
            </w:pPr>
            <w:r>
              <w:rPr>
                <w:rFonts w:ascii="Arial"/>
                <w:b/>
                <w:spacing w:val="-2"/>
                <w:sz w:val="20"/>
              </w:rPr>
              <w:t>102800</w:t>
            </w:r>
          </w:p>
        </w:tc>
        <w:tc>
          <w:tcPr>
            <w:tcW w:w="7279" w:type="dxa"/>
          </w:tcPr>
          <w:p>
            <w:pPr>
              <w:pStyle w:val="TableParagraph"/>
              <w:spacing w:line="210" w:lineRule="exact" w:before="0"/>
              <w:ind w:left="107"/>
              <w:jc w:val="left"/>
              <w:rPr>
                <w:rFonts w:ascii="Arial"/>
                <w:b/>
                <w:sz w:val="20"/>
              </w:rPr>
            </w:pPr>
            <w:r>
              <w:rPr>
                <w:rFonts w:ascii="Arial"/>
                <w:b/>
                <w:spacing w:val="-2"/>
                <w:sz w:val="20"/>
              </w:rPr>
              <w:t>GOVERNMENT</w:t>
            </w:r>
          </w:p>
        </w:tc>
        <w:tc>
          <w:tcPr>
            <w:tcW w:w="1417" w:type="dxa"/>
          </w:tcPr>
          <w:p>
            <w:pPr>
              <w:pStyle w:val="TableParagraph"/>
              <w:spacing w:line="210" w:lineRule="exact" w:before="0"/>
              <w:ind w:right="100"/>
              <w:rPr>
                <w:rFonts w:ascii="Arial"/>
                <w:b/>
                <w:sz w:val="20"/>
              </w:rPr>
            </w:pPr>
            <w:r>
              <w:rPr>
                <w:rFonts w:ascii="Arial"/>
                <w:b/>
                <w:spacing w:val="-2"/>
                <w:sz w:val="20"/>
              </w:rPr>
              <w:t>8,324</w:t>
            </w:r>
          </w:p>
        </w:tc>
        <w:tc>
          <w:tcPr>
            <w:tcW w:w="1419" w:type="dxa"/>
          </w:tcPr>
          <w:p>
            <w:pPr>
              <w:pStyle w:val="TableParagraph"/>
              <w:spacing w:line="210" w:lineRule="exact" w:before="0"/>
              <w:ind w:right="103"/>
              <w:rPr>
                <w:rFonts w:ascii="Arial"/>
                <w:b/>
                <w:sz w:val="20"/>
              </w:rPr>
            </w:pPr>
            <w:r>
              <w:rPr>
                <w:rFonts w:ascii="Arial"/>
                <w:b/>
                <w:spacing w:val="-2"/>
                <w:sz w:val="20"/>
              </w:rPr>
              <w:t>8,245</w:t>
            </w:r>
          </w:p>
        </w:tc>
        <w:tc>
          <w:tcPr>
            <w:tcW w:w="1019" w:type="dxa"/>
          </w:tcPr>
          <w:p>
            <w:pPr>
              <w:pStyle w:val="TableParagraph"/>
              <w:spacing w:line="210" w:lineRule="exact" w:before="0"/>
              <w:ind w:right="99"/>
              <w:rPr>
                <w:rFonts w:ascii="Arial"/>
                <w:b/>
                <w:sz w:val="20"/>
              </w:rPr>
            </w:pPr>
            <w:r>
              <w:rPr>
                <w:rFonts w:ascii="Arial"/>
                <w:b/>
                <w:spacing w:val="-2"/>
                <w:sz w:val="20"/>
              </w:rPr>
              <w:t>-</w:t>
            </w:r>
            <w:r>
              <w:rPr>
                <w:rFonts w:ascii="Arial"/>
                <w:b/>
                <w:spacing w:val="-7"/>
                <w:sz w:val="20"/>
              </w:rPr>
              <w:t>79</w:t>
            </w:r>
          </w:p>
        </w:tc>
        <w:tc>
          <w:tcPr>
            <w:tcW w:w="949" w:type="dxa"/>
          </w:tcPr>
          <w:p>
            <w:pPr>
              <w:pStyle w:val="TableParagraph"/>
              <w:spacing w:line="210" w:lineRule="exact" w:before="0"/>
              <w:ind w:right="101"/>
              <w:rPr>
                <w:rFonts w:ascii="Arial"/>
                <w:b/>
                <w:sz w:val="20"/>
              </w:rPr>
            </w:pPr>
            <w:r>
              <w:rPr>
                <w:rFonts w:ascii="Arial"/>
                <w:b/>
                <w:spacing w:val="-2"/>
                <w:sz w:val="20"/>
              </w:rPr>
              <w:t>-0.95%</w:t>
            </w:r>
          </w:p>
        </w:tc>
      </w:tr>
    </w:tbl>
    <w:p>
      <w:pPr>
        <w:pStyle w:val="TableParagraph"/>
        <w:spacing w:after="0" w:line="210" w:lineRule="exact"/>
        <w:rPr>
          <w:rFonts w:ascii="Arial"/>
          <w:b/>
          <w:sz w:val="20"/>
        </w:rPr>
        <w:sectPr>
          <w:headerReference w:type="default" r:id="rId207"/>
          <w:footerReference w:type="default" r:id="rId208"/>
          <w:pgSz w:w="15840" w:h="12240" w:orient="landscape"/>
          <w:pgMar w:header="0" w:footer="518" w:top="460" w:bottom="700" w:left="0" w:right="0"/>
          <w:pgNumType w:start="87"/>
        </w:sectPr>
      </w:pPr>
    </w:p>
    <w:p>
      <w:pPr>
        <w:pStyle w:val="Heading1"/>
        <w:spacing w:line="425" w:lineRule="exact"/>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ind w:left="720" w:right="0" w:firstLine="0"/>
        <w:jc w:val="left"/>
        <w:rPr>
          <w:rFonts w:ascii="Tahoma"/>
          <w:sz w:val="36"/>
        </w:rPr>
      </w:pPr>
      <w:r>
        <w:rPr>
          <w:rFonts w:ascii="Tahoma"/>
          <w:w w:val="105"/>
          <w:sz w:val="36"/>
        </w:rPr>
        <w:t>Industry</w:t>
      </w:r>
      <w:r>
        <w:rPr>
          <w:rFonts w:ascii="Tahoma"/>
          <w:spacing w:val="13"/>
          <w:w w:val="105"/>
          <w:sz w:val="36"/>
        </w:rPr>
        <w:t> </w:t>
      </w:r>
      <w:r>
        <w:rPr>
          <w:rFonts w:ascii="Tahoma"/>
          <w:w w:val="105"/>
          <w:sz w:val="36"/>
        </w:rPr>
        <w:t>Rankings</w:t>
      </w:r>
      <w:r>
        <w:rPr>
          <w:rFonts w:ascii="Tahoma"/>
          <w:spacing w:val="12"/>
          <w:w w:val="105"/>
          <w:sz w:val="36"/>
        </w:rPr>
        <w:t> </w:t>
      </w:r>
      <w:r>
        <w:rPr>
          <w:rFonts w:ascii="Tahoma"/>
          <w:w w:val="105"/>
          <w:sz w:val="36"/>
        </w:rPr>
        <w:t>(by</w:t>
      </w:r>
      <w:r>
        <w:rPr>
          <w:rFonts w:ascii="Tahoma"/>
          <w:spacing w:val="12"/>
          <w:w w:val="105"/>
          <w:sz w:val="36"/>
        </w:rPr>
        <w:t> </w:t>
      </w:r>
      <w:r>
        <w:rPr>
          <w:rFonts w:ascii="Tahoma"/>
          <w:w w:val="105"/>
          <w:sz w:val="36"/>
        </w:rPr>
        <w:t>NAICS</w:t>
      </w:r>
      <w:r>
        <w:rPr>
          <w:rFonts w:ascii="Tahoma"/>
          <w:spacing w:val="11"/>
          <w:w w:val="105"/>
          <w:sz w:val="36"/>
        </w:rPr>
        <w:t> </w:t>
      </w:r>
      <w:r>
        <w:rPr>
          <w:rFonts w:ascii="Tahoma"/>
          <w:spacing w:val="-2"/>
          <w:w w:val="105"/>
          <w:sz w:val="36"/>
        </w:rPr>
        <w:t>Subsector)</w:t>
      </w:r>
    </w:p>
    <w:p>
      <w:pPr>
        <w:spacing w:before="283"/>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4"/>
          <w:sz w:val="24"/>
        </w:rPr>
        <w:t> </w:t>
      </w:r>
      <w:r>
        <w:rPr>
          <w:rFonts w:ascii="Arial"/>
          <w:b/>
          <w:sz w:val="24"/>
        </w:rPr>
        <w:t>Growing</w:t>
      </w:r>
      <w:r>
        <w:rPr>
          <w:rFonts w:ascii="Arial"/>
          <w:b/>
          <w:spacing w:val="-3"/>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053"/>
        <w:gridCol w:w="1416"/>
        <w:gridCol w:w="1419"/>
        <w:gridCol w:w="1018"/>
        <w:gridCol w:w="948"/>
      </w:tblGrid>
      <w:tr>
        <w:trPr>
          <w:trHeight w:val="709" w:hRule="atLeast"/>
        </w:trPr>
        <w:tc>
          <w:tcPr>
            <w:tcW w:w="883" w:type="dxa"/>
          </w:tcPr>
          <w:p>
            <w:pPr>
              <w:pStyle w:val="TableParagraph"/>
              <w:spacing w:line="240" w:lineRule="auto" w:before="124"/>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053" w:type="dxa"/>
          </w:tcPr>
          <w:p>
            <w:pPr>
              <w:pStyle w:val="TableParagraph"/>
              <w:spacing w:line="240" w:lineRule="auto" w:before="9"/>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9"/>
              <w:ind w:left="9" w:right="4"/>
              <w:jc w:val="center"/>
              <w:rPr>
                <w:rFonts w:ascii="Arial"/>
                <w:b/>
                <w:sz w:val="20"/>
              </w:rPr>
            </w:pPr>
            <w:r>
              <w:rPr>
                <w:rFonts w:ascii="Arial"/>
                <w:b/>
                <w:spacing w:val="-4"/>
                <w:sz w:val="20"/>
              </w:rPr>
              <w:t>2024</w:t>
            </w:r>
          </w:p>
          <w:p>
            <w:pPr>
              <w:pStyle w:val="TableParagraph"/>
              <w:spacing w:line="228" w:lineRule="exact" w:before="0"/>
              <w:ind w:left="9"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9"/>
              <w:ind w:left="5" w:right="2"/>
              <w:jc w:val="center"/>
              <w:rPr>
                <w:rFonts w:ascii="Arial"/>
                <w:b/>
                <w:sz w:val="20"/>
              </w:rPr>
            </w:pPr>
            <w:r>
              <w:rPr>
                <w:rFonts w:ascii="Arial"/>
                <w:b/>
                <w:spacing w:val="-4"/>
                <w:sz w:val="20"/>
              </w:rPr>
              <w:t>2026</w:t>
            </w:r>
          </w:p>
          <w:p>
            <w:pPr>
              <w:pStyle w:val="TableParagraph"/>
              <w:spacing w:line="228" w:lineRule="exact" w:before="0"/>
              <w:ind w:left="5"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124"/>
              <w:ind w:left="141" w:right="94" w:hanging="34"/>
              <w:jc w:val="left"/>
              <w:rPr>
                <w:rFonts w:ascii="Arial"/>
                <w:b/>
                <w:sz w:val="20"/>
              </w:rPr>
            </w:pPr>
            <w:r>
              <w:rPr>
                <w:rFonts w:ascii="Arial"/>
                <w:b/>
                <w:spacing w:val="-2"/>
                <w:sz w:val="20"/>
              </w:rPr>
              <w:t>Numeric Change</w:t>
            </w:r>
          </w:p>
        </w:tc>
        <w:tc>
          <w:tcPr>
            <w:tcW w:w="948" w:type="dxa"/>
          </w:tcPr>
          <w:p>
            <w:pPr>
              <w:pStyle w:val="TableParagraph"/>
              <w:spacing w:line="240" w:lineRule="auto" w:before="124"/>
              <w:ind w:left="107" w:right="89"/>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311000</w:t>
            </w:r>
          </w:p>
        </w:tc>
        <w:tc>
          <w:tcPr>
            <w:tcW w:w="5053" w:type="dxa"/>
          </w:tcPr>
          <w:p>
            <w:pPr>
              <w:pStyle w:val="TableParagraph"/>
              <w:spacing w:line="211" w:lineRule="exact" w:before="69"/>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2"/>
                <w:sz w:val="20"/>
              </w:rPr>
              <w:t>3,749</w:t>
            </w:r>
          </w:p>
        </w:tc>
        <w:tc>
          <w:tcPr>
            <w:tcW w:w="1419" w:type="dxa"/>
          </w:tcPr>
          <w:p>
            <w:pPr>
              <w:pStyle w:val="TableParagraph"/>
              <w:spacing w:line="211" w:lineRule="exact" w:before="69"/>
              <w:ind w:right="100"/>
              <w:rPr>
                <w:rFonts w:ascii="Arial"/>
                <w:sz w:val="20"/>
              </w:rPr>
            </w:pPr>
            <w:r>
              <w:rPr>
                <w:rFonts w:ascii="Arial"/>
                <w:spacing w:val="-2"/>
                <w:sz w:val="20"/>
              </w:rPr>
              <w:t>3,991</w:t>
            </w:r>
          </w:p>
        </w:tc>
        <w:tc>
          <w:tcPr>
            <w:tcW w:w="1018" w:type="dxa"/>
          </w:tcPr>
          <w:p>
            <w:pPr>
              <w:pStyle w:val="TableParagraph"/>
              <w:spacing w:line="211" w:lineRule="exact" w:before="69"/>
              <w:ind w:right="99"/>
              <w:rPr>
                <w:rFonts w:ascii="Arial"/>
                <w:b/>
                <w:sz w:val="20"/>
              </w:rPr>
            </w:pPr>
            <w:r>
              <w:rPr>
                <w:rFonts w:ascii="Arial"/>
                <w:b/>
                <w:spacing w:val="-5"/>
                <w:sz w:val="20"/>
              </w:rPr>
              <w:t>242</w:t>
            </w:r>
          </w:p>
        </w:tc>
        <w:tc>
          <w:tcPr>
            <w:tcW w:w="948" w:type="dxa"/>
          </w:tcPr>
          <w:p>
            <w:pPr>
              <w:pStyle w:val="TableParagraph"/>
              <w:spacing w:line="211" w:lineRule="exact" w:before="69"/>
              <w:ind w:left="179" w:right="4"/>
              <w:jc w:val="center"/>
              <w:rPr>
                <w:rFonts w:ascii="Arial"/>
                <w:sz w:val="20"/>
              </w:rPr>
            </w:pPr>
            <w:r>
              <w:rPr>
                <w:rFonts w:ascii="Arial"/>
                <w:spacing w:val="-2"/>
                <w:sz w:val="20"/>
              </w:rPr>
              <w:t>6.46%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621000</w:t>
            </w:r>
          </w:p>
        </w:tc>
        <w:tc>
          <w:tcPr>
            <w:tcW w:w="5053"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2"/>
                <w:sz w:val="20"/>
              </w:rPr>
              <w:t>2,696</w:t>
            </w:r>
          </w:p>
        </w:tc>
        <w:tc>
          <w:tcPr>
            <w:tcW w:w="1419" w:type="dxa"/>
          </w:tcPr>
          <w:p>
            <w:pPr>
              <w:pStyle w:val="TableParagraph"/>
              <w:spacing w:line="211" w:lineRule="exact" w:before="69"/>
              <w:ind w:right="100"/>
              <w:rPr>
                <w:rFonts w:ascii="Arial"/>
                <w:sz w:val="20"/>
              </w:rPr>
            </w:pPr>
            <w:r>
              <w:rPr>
                <w:rFonts w:ascii="Arial"/>
                <w:spacing w:val="-2"/>
                <w:sz w:val="20"/>
              </w:rPr>
              <w:t>2,849</w:t>
            </w:r>
          </w:p>
        </w:tc>
        <w:tc>
          <w:tcPr>
            <w:tcW w:w="1018" w:type="dxa"/>
          </w:tcPr>
          <w:p>
            <w:pPr>
              <w:pStyle w:val="TableParagraph"/>
              <w:spacing w:line="211" w:lineRule="exact" w:before="69"/>
              <w:ind w:right="99"/>
              <w:rPr>
                <w:rFonts w:ascii="Arial"/>
                <w:b/>
                <w:sz w:val="20"/>
              </w:rPr>
            </w:pPr>
            <w:r>
              <w:rPr>
                <w:rFonts w:ascii="Arial"/>
                <w:b/>
                <w:spacing w:val="-5"/>
                <w:sz w:val="20"/>
              </w:rPr>
              <w:t>153</w:t>
            </w:r>
          </w:p>
        </w:tc>
        <w:tc>
          <w:tcPr>
            <w:tcW w:w="948" w:type="dxa"/>
          </w:tcPr>
          <w:p>
            <w:pPr>
              <w:pStyle w:val="TableParagraph"/>
              <w:spacing w:line="211" w:lineRule="exact" w:before="69"/>
              <w:ind w:left="179" w:right="4"/>
              <w:jc w:val="center"/>
              <w:rPr>
                <w:rFonts w:ascii="Arial"/>
                <w:sz w:val="20"/>
              </w:rPr>
            </w:pPr>
            <w:r>
              <w:rPr>
                <w:rFonts w:ascii="Arial"/>
                <w:spacing w:val="-2"/>
                <w:sz w:val="20"/>
              </w:rPr>
              <w:t>5.68%</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237000</w:t>
            </w:r>
          </w:p>
        </w:tc>
        <w:tc>
          <w:tcPr>
            <w:tcW w:w="5053" w:type="dxa"/>
          </w:tcPr>
          <w:p>
            <w:pPr>
              <w:pStyle w:val="TableParagraph"/>
              <w:spacing w:line="211" w:lineRule="exact" w:before="69"/>
              <w:ind w:left="108"/>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8"/>
                <w:sz w:val="20"/>
              </w:rPr>
              <w:t> </w:t>
            </w:r>
            <w:r>
              <w:rPr>
                <w:rFonts w:ascii="Arial"/>
                <w:spacing w:val="-2"/>
                <w:sz w:val="20"/>
              </w:rPr>
              <w:t>Construction</w:t>
            </w:r>
          </w:p>
        </w:tc>
        <w:tc>
          <w:tcPr>
            <w:tcW w:w="1416" w:type="dxa"/>
          </w:tcPr>
          <w:p>
            <w:pPr>
              <w:pStyle w:val="TableParagraph"/>
              <w:spacing w:line="211" w:lineRule="exact" w:before="69"/>
              <w:ind w:right="98"/>
              <w:rPr>
                <w:rFonts w:ascii="Arial"/>
                <w:sz w:val="20"/>
              </w:rPr>
            </w:pPr>
            <w:r>
              <w:rPr>
                <w:rFonts w:ascii="Arial"/>
                <w:spacing w:val="-5"/>
                <w:sz w:val="20"/>
              </w:rPr>
              <w:t>754</w:t>
            </w:r>
          </w:p>
        </w:tc>
        <w:tc>
          <w:tcPr>
            <w:tcW w:w="1419" w:type="dxa"/>
          </w:tcPr>
          <w:p>
            <w:pPr>
              <w:pStyle w:val="TableParagraph"/>
              <w:spacing w:line="211" w:lineRule="exact" w:before="69"/>
              <w:ind w:right="101"/>
              <w:rPr>
                <w:rFonts w:ascii="Arial"/>
                <w:sz w:val="20"/>
              </w:rPr>
            </w:pPr>
            <w:r>
              <w:rPr>
                <w:rFonts w:ascii="Arial"/>
                <w:spacing w:val="-5"/>
                <w:sz w:val="20"/>
              </w:rPr>
              <w:t>849</w:t>
            </w:r>
          </w:p>
        </w:tc>
        <w:tc>
          <w:tcPr>
            <w:tcW w:w="1018" w:type="dxa"/>
          </w:tcPr>
          <w:p>
            <w:pPr>
              <w:pStyle w:val="TableParagraph"/>
              <w:spacing w:line="211" w:lineRule="exact" w:before="69"/>
              <w:ind w:right="99"/>
              <w:rPr>
                <w:rFonts w:ascii="Arial"/>
                <w:b/>
                <w:sz w:val="20"/>
              </w:rPr>
            </w:pPr>
            <w:r>
              <w:rPr>
                <w:rFonts w:ascii="Arial"/>
                <w:b/>
                <w:spacing w:val="-5"/>
                <w:sz w:val="20"/>
              </w:rPr>
              <w:t>95</w:t>
            </w:r>
          </w:p>
        </w:tc>
        <w:tc>
          <w:tcPr>
            <w:tcW w:w="948" w:type="dxa"/>
          </w:tcPr>
          <w:p>
            <w:pPr>
              <w:pStyle w:val="TableParagraph"/>
              <w:spacing w:line="211" w:lineRule="exact" w:before="69"/>
              <w:ind w:left="68" w:right="5"/>
              <w:jc w:val="center"/>
              <w:rPr>
                <w:rFonts w:ascii="Arial"/>
                <w:sz w:val="20"/>
              </w:rPr>
            </w:pPr>
            <w:r>
              <w:rPr>
                <w:rFonts w:ascii="Arial"/>
                <w:spacing w:val="-2"/>
                <w:sz w:val="20"/>
              </w:rPr>
              <w:t>12.60%</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332000</w:t>
            </w:r>
          </w:p>
        </w:tc>
        <w:tc>
          <w:tcPr>
            <w:tcW w:w="5053"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2"/>
                <w:sz w:val="20"/>
              </w:rPr>
              <w:t>1,487</w:t>
            </w:r>
          </w:p>
        </w:tc>
        <w:tc>
          <w:tcPr>
            <w:tcW w:w="1419" w:type="dxa"/>
          </w:tcPr>
          <w:p>
            <w:pPr>
              <w:pStyle w:val="TableParagraph"/>
              <w:spacing w:line="211" w:lineRule="exact" w:before="69"/>
              <w:ind w:right="100"/>
              <w:rPr>
                <w:rFonts w:ascii="Arial"/>
                <w:sz w:val="20"/>
              </w:rPr>
            </w:pPr>
            <w:r>
              <w:rPr>
                <w:rFonts w:ascii="Arial"/>
                <w:spacing w:val="-2"/>
                <w:sz w:val="20"/>
              </w:rPr>
              <w:t>1,559</w:t>
            </w:r>
          </w:p>
        </w:tc>
        <w:tc>
          <w:tcPr>
            <w:tcW w:w="1018" w:type="dxa"/>
          </w:tcPr>
          <w:p>
            <w:pPr>
              <w:pStyle w:val="TableParagraph"/>
              <w:spacing w:line="211" w:lineRule="exact" w:before="69"/>
              <w:ind w:right="99"/>
              <w:rPr>
                <w:rFonts w:ascii="Arial"/>
                <w:b/>
                <w:sz w:val="20"/>
              </w:rPr>
            </w:pPr>
            <w:r>
              <w:rPr>
                <w:rFonts w:ascii="Arial"/>
                <w:b/>
                <w:spacing w:val="-5"/>
                <w:sz w:val="20"/>
              </w:rPr>
              <w:t>72</w:t>
            </w:r>
          </w:p>
        </w:tc>
        <w:tc>
          <w:tcPr>
            <w:tcW w:w="948" w:type="dxa"/>
          </w:tcPr>
          <w:p>
            <w:pPr>
              <w:pStyle w:val="TableParagraph"/>
              <w:spacing w:line="211" w:lineRule="exact" w:before="69"/>
              <w:ind w:left="179" w:right="4"/>
              <w:jc w:val="center"/>
              <w:rPr>
                <w:rFonts w:ascii="Arial"/>
                <w:sz w:val="20"/>
              </w:rPr>
            </w:pPr>
            <w:r>
              <w:rPr>
                <w:rFonts w:ascii="Arial"/>
                <w:spacing w:val="-2"/>
                <w:sz w:val="20"/>
              </w:rPr>
              <w:t>4.84%</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999300</w:t>
            </w:r>
          </w:p>
        </w:tc>
        <w:tc>
          <w:tcPr>
            <w:tcW w:w="5053" w:type="dxa"/>
          </w:tcPr>
          <w:p>
            <w:pPr>
              <w:pStyle w:val="TableParagraph"/>
              <w:spacing w:line="211" w:lineRule="exact" w:before="69"/>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6" w:type="dxa"/>
          </w:tcPr>
          <w:p>
            <w:pPr>
              <w:pStyle w:val="TableParagraph"/>
              <w:spacing w:line="211" w:lineRule="exact" w:before="69"/>
              <w:ind w:right="98"/>
              <w:rPr>
                <w:rFonts w:ascii="Arial"/>
                <w:sz w:val="20"/>
              </w:rPr>
            </w:pPr>
            <w:r>
              <w:rPr>
                <w:rFonts w:ascii="Arial"/>
                <w:spacing w:val="-2"/>
                <w:sz w:val="20"/>
              </w:rPr>
              <w:t>2,907</w:t>
            </w:r>
          </w:p>
        </w:tc>
        <w:tc>
          <w:tcPr>
            <w:tcW w:w="1419" w:type="dxa"/>
          </w:tcPr>
          <w:p>
            <w:pPr>
              <w:pStyle w:val="TableParagraph"/>
              <w:spacing w:line="211" w:lineRule="exact" w:before="69"/>
              <w:ind w:right="100"/>
              <w:rPr>
                <w:rFonts w:ascii="Arial"/>
                <w:sz w:val="20"/>
              </w:rPr>
            </w:pPr>
            <w:r>
              <w:rPr>
                <w:rFonts w:ascii="Arial"/>
                <w:spacing w:val="-2"/>
                <w:sz w:val="20"/>
              </w:rPr>
              <w:t>2,972</w:t>
            </w:r>
          </w:p>
        </w:tc>
        <w:tc>
          <w:tcPr>
            <w:tcW w:w="1018" w:type="dxa"/>
          </w:tcPr>
          <w:p>
            <w:pPr>
              <w:pStyle w:val="TableParagraph"/>
              <w:spacing w:line="211" w:lineRule="exact" w:before="69"/>
              <w:ind w:right="99"/>
              <w:rPr>
                <w:rFonts w:ascii="Arial"/>
                <w:b/>
                <w:sz w:val="20"/>
              </w:rPr>
            </w:pPr>
            <w:r>
              <w:rPr>
                <w:rFonts w:ascii="Arial"/>
                <w:b/>
                <w:spacing w:val="-5"/>
                <w:sz w:val="20"/>
              </w:rPr>
              <w:t>65</w:t>
            </w:r>
          </w:p>
        </w:tc>
        <w:tc>
          <w:tcPr>
            <w:tcW w:w="948" w:type="dxa"/>
          </w:tcPr>
          <w:p>
            <w:pPr>
              <w:pStyle w:val="TableParagraph"/>
              <w:spacing w:line="211" w:lineRule="exact" w:before="69"/>
              <w:ind w:left="179" w:right="4"/>
              <w:jc w:val="center"/>
              <w:rPr>
                <w:rFonts w:ascii="Arial"/>
                <w:sz w:val="20"/>
              </w:rPr>
            </w:pPr>
            <w:r>
              <w:rPr>
                <w:rFonts w:ascii="Arial"/>
                <w:spacing w:val="-2"/>
                <w:sz w:val="20"/>
              </w:rPr>
              <w:t>2.24%</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814000</w:t>
            </w:r>
          </w:p>
        </w:tc>
        <w:tc>
          <w:tcPr>
            <w:tcW w:w="5053" w:type="dxa"/>
          </w:tcPr>
          <w:p>
            <w:pPr>
              <w:pStyle w:val="TableParagraph"/>
              <w:spacing w:line="211" w:lineRule="exact" w:before="71"/>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6" w:type="dxa"/>
          </w:tcPr>
          <w:p>
            <w:pPr>
              <w:pStyle w:val="TableParagraph"/>
              <w:spacing w:line="211" w:lineRule="exact" w:before="71"/>
              <w:ind w:right="98"/>
              <w:rPr>
                <w:rFonts w:ascii="Arial"/>
                <w:sz w:val="20"/>
              </w:rPr>
            </w:pPr>
            <w:r>
              <w:rPr>
                <w:rFonts w:ascii="Arial"/>
                <w:spacing w:val="-5"/>
                <w:sz w:val="20"/>
              </w:rPr>
              <w:t>181</w:t>
            </w:r>
          </w:p>
        </w:tc>
        <w:tc>
          <w:tcPr>
            <w:tcW w:w="1419" w:type="dxa"/>
          </w:tcPr>
          <w:p>
            <w:pPr>
              <w:pStyle w:val="TableParagraph"/>
              <w:spacing w:line="211" w:lineRule="exact" w:before="71"/>
              <w:ind w:right="101"/>
              <w:rPr>
                <w:rFonts w:ascii="Arial"/>
                <w:sz w:val="20"/>
              </w:rPr>
            </w:pPr>
            <w:r>
              <w:rPr>
                <w:rFonts w:ascii="Arial"/>
                <w:spacing w:val="-5"/>
                <w:sz w:val="20"/>
              </w:rPr>
              <w:t>234</w:t>
            </w:r>
          </w:p>
        </w:tc>
        <w:tc>
          <w:tcPr>
            <w:tcW w:w="1018" w:type="dxa"/>
          </w:tcPr>
          <w:p>
            <w:pPr>
              <w:pStyle w:val="TableParagraph"/>
              <w:spacing w:line="211" w:lineRule="exact" w:before="71"/>
              <w:ind w:right="99"/>
              <w:rPr>
                <w:rFonts w:ascii="Arial"/>
                <w:b/>
                <w:sz w:val="20"/>
              </w:rPr>
            </w:pPr>
            <w:r>
              <w:rPr>
                <w:rFonts w:ascii="Arial"/>
                <w:b/>
                <w:spacing w:val="-5"/>
                <w:sz w:val="20"/>
              </w:rPr>
              <w:t>53</w:t>
            </w:r>
          </w:p>
        </w:tc>
        <w:tc>
          <w:tcPr>
            <w:tcW w:w="948" w:type="dxa"/>
          </w:tcPr>
          <w:p>
            <w:pPr>
              <w:pStyle w:val="TableParagraph"/>
              <w:spacing w:line="211" w:lineRule="exact" w:before="71"/>
              <w:ind w:left="68" w:right="5"/>
              <w:jc w:val="center"/>
              <w:rPr>
                <w:rFonts w:ascii="Arial"/>
                <w:sz w:val="20"/>
              </w:rPr>
            </w:pPr>
            <w:r>
              <w:rPr>
                <w:rFonts w:ascii="Arial"/>
                <w:spacing w:val="-2"/>
                <w:sz w:val="20"/>
              </w:rPr>
              <w:t>29.28%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423000</w:t>
            </w:r>
          </w:p>
        </w:tc>
        <w:tc>
          <w:tcPr>
            <w:tcW w:w="5053" w:type="dxa"/>
          </w:tcPr>
          <w:p>
            <w:pPr>
              <w:pStyle w:val="TableParagraph"/>
              <w:spacing w:line="211" w:lineRule="exact" w:before="69"/>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6" w:type="dxa"/>
          </w:tcPr>
          <w:p>
            <w:pPr>
              <w:pStyle w:val="TableParagraph"/>
              <w:spacing w:line="211" w:lineRule="exact" w:before="69"/>
              <w:ind w:right="98"/>
              <w:rPr>
                <w:rFonts w:ascii="Arial"/>
                <w:sz w:val="20"/>
              </w:rPr>
            </w:pPr>
            <w:r>
              <w:rPr>
                <w:rFonts w:ascii="Arial"/>
                <w:spacing w:val="-5"/>
                <w:sz w:val="20"/>
              </w:rPr>
              <w:t>841</w:t>
            </w:r>
          </w:p>
        </w:tc>
        <w:tc>
          <w:tcPr>
            <w:tcW w:w="1419" w:type="dxa"/>
          </w:tcPr>
          <w:p>
            <w:pPr>
              <w:pStyle w:val="TableParagraph"/>
              <w:spacing w:line="211" w:lineRule="exact" w:before="69"/>
              <w:ind w:right="101"/>
              <w:rPr>
                <w:rFonts w:ascii="Arial"/>
                <w:sz w:val="20"/>
              </w:rPr>
            </w:pPr>
            <w:r>
              <w:rPr>
                <w:rFonts w:ascii="Arial"/>
                <w:spacing w:val="-5"/>
                <w:sz w:val="20"/>
              </w:rPr>
              <w:t>876</w:t>
            </w:r>
          </w:p>
        </w:tc>
        <w:tc>
          <w:tcPr>
            <w:tcW w:w="1018" w:type="dxa"/>
          </w:tcPr>
          <w:p>
            <w:pPr>
              <w:pStyle w:val="TableParagraph"/>
              <w:spacing w:line="211" w:lineRule="exact" w:before="69"/>
              <w:ind w:right="99"/>
              <w:rPr>
                <w:rFonts w:ascii="Arial"/>
                <w:b/>
                <w:sz w:val="20"/>
              </w:rPr>
            </w:pPr>
            <w:r>
              <w:rPr>
                <w:rFonts w:ascii="Arial"/>
                <w:b/>
                <w:spacing w:val="-5"/>
                <w:sz w:val="20"/>
              </w:rPr>
              <w:t>35</w:t>
            </w:r>
          </w:p>
        </w:tc>
        <w:tc>
          <w:tcPr>
            <w:tcW w:w="948" w:type="dxa"/>
          </w:tcPr>
          <w:p>
            <w:pPr>
              <w:pStyle w:val="TableParagraph"/>
              <w:spacing w:line="211" w:lineRule="exact" w:before="69"/>
              <w:ind w:left="179" w:right="4"/>
              <w:jc w:val="center"/>
              <w:rPr>
                <w:rFonts w:ascii="Arial"/>
                <w:sz w:val="20"/>
              </w:rPr>
            </w:pPr>
            <w:r>
              <w:rPr>
                <w:rFonts w:ascii="Arial"/>
                <w:spacing w:val="-2"/>
                <w:sz w:val="20"/>
              </w:rPr>
              <w:t>4.16%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562000</w:t>
            </w:r>
          </w:p>
        </w:tc>
        <w:tc>
          <w:tcPr>
            <w:tcW w:w="5053"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6" w:type="dxa"/>
          </w:tcPr>
          <w:p>
            <w:pPr>
              <w:pStyle w:val="TableParagraph"/>
              <w:spacing w:line="211" w:lineRule="exact" w:before="69"/>
              <w:ind w:right="98"/>
              <w:rPr>
                <w:rFonts w:ascii="Arial"/>
                <w:sz w:val="20"/>
              </w:rPr>
            </w:pPr>
            <w:r>
              <w:rPr>
                <w:rFonts w:ascii="Arial"/>
                <w:spacing w:val="-5"/>
                <w:sz w:val="20"/>
              </w:rPr>
              <w:t>90</w:t>
            </w:r>
          </w:p>
        </w:tc>
        <w:tc>
          <w:tcPr>
            <w:tcW w:w="1419" w:type="dxa"/>
          </w:tcPr>
          <w:p>
            <w:pPr>
              <w:pStyle w:val="TableParagraph"/>
              <w:spacing w:line="211" w:lineRule="exact" w:before="69"/>
              <w:ind w:right="101"/>
              <w:rPr>
                <w:rFonts w:ascii="Arial"/>
                <w:sz w:val="20"/>
              </w:rPr>
            </w:pPr>
            <w:r>
              <w:rPr>
                <w:rFonts w:ascii="Arial"/>
                <w:spacing w:val="-5"/>
                <w:sz w:val="20"/>
              </w:rPr>
              <w:t>115</w:t>
            </w:r>
          </w:p>
        </w:tc>
        <w:tc>
          <w:tcPr>
            <w:tcW w:w="1018" w:type="dxa"/>
          </w:tcPr>
          <w:p>
            <w:pPr>
              <w:pStyle w:val="TableParagraph"/>
              <w:spacing w:line="211" w:lineRule="exact" w:before="69"/>
              <w:ind w:right="99"/>
              <w:rPr>
                <w:rFonts w:ascii="Arial"/>
                <w:b/>
                <w:sz w:val="20"/>
              </w:rPr>
            </w:pPr>
            <w:r>
              <w:rPr>
                <w:rFonts w:ascii="Arial"/>
                <w:b/>
                <w:spacing w:val="-5"/>
                <w:sz w:val="20"/>
              </w:rPr>
              <w:t>25</w:t>
            </w:r>
          </w:p>
        </w:tc>
        <w:tc>
          <w:tcPr>
            <w:tcW w:w="948" w:type="dxa"/>
          </w:tcPr>
          <w:p>
            <w:pPr>
              <w:pStyle w:val="TableParagraph"/>
              <w:spacing w:line="211" w:lineRule="exact" w:before="69"/>
              <w:ind w:left="68" w:right="5"/>
              <w:jc w:val="center"/>
              <w:rPr>
                <w:rFonts w:ascii="Arial"/>
                <w:sz w:val="20"/>
              </w:rPr>
            </w:pPr>
            <w:r>
              <w:rPr>
                <w:rFonts w:ascii="Arial"/>
                <w:spacing w:val="-2"/>
                <w:sz w:val="20"/>
              </w:rPr>
              <w:t>27.78%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455000</w:t>
            </w:r>
          </w:p>
        </w:tc>
        <w:tc>
          <w:tcPr>
            <w:tcW w:w="5053" w:type="dxa"/>
          </w:tcPr>
          <w:p>
            <w:pPr>
              <w:pStyle w:val="TableParagraph"/>
              <w:spacing w:line="211" w:lineRule="exact" w:before="69"/>
              <w:ind w:left="108"/>
              <w:jc w:val="left"/>
              <w:rPr>
                <w:rFonts w:ascii="Arial"/>
                <w:sz w:val="20"/>
              </w:rPr>
            </w:pPr>
            <w:r>
              <w:rPr>
                <w:rFonts w:ascii="Arial"/>
                <w:sz w:val="20"/>
              </w:rPr>
              <w:t>General</w:t>
            </w:r>
            <w:r>
              <w:rPr>
                <w:rFonts w:ascii="Arial"/>
                <w:spacing w:val="-13"/>
                <w:sz w:val="20"/>
              </w:rPr>
              <w:t> </w:t>
            </w:r>
            <w:r>
              <w:rPr>
                <w:rFonts w:ascii="Arial"/>
                <w:sz w:val="20"/>
              </w:rPr>
              <w:t>Merchandise</w:t>
            </w:r>
            <w:r>
              <w:rPr>
                <w:rFonts w:ascii="Arial"/>
                <w:spacing w:val="-13"/>
                <w:sz w:val="20"/>
              </w:rPr>
              <w:t> </w:t>
            </w:r>
            <w:r>
              <w:rPr>
                <w:rFonts w:ascii="Arial"/>
                <w:spacing w:val="-2"/>
                <w:sz w:val="20"/>
              </w:rPr>
              <w:t>Retailers</w:t>
            </w:r>
          </w:p>
        </w:tc>
        <w:tc>
          <w:tcPr>
            <w:tcW w:w="1416" w:type="dxa"/>
          </w:tcPr>
          <w:p>
            <w:pPr>
              <w:pStyle w:val="TableParagraph"/>
              <w:spacing w:line="211" w:lineRule="exact" w:before="69"/>
              <w:ind w:right="98"/>
              <w:rPr>
                <w:rFonts w:ascii="Arial"/>
                <w:sz w:val="20"/>
              </w:rPr>
            </w:pPr>
            <w:r>
              <w:rPr>
                <w:rFonts w:ascii="Arial"/>
                <w:spacing w:val="-2"/>
                <w:sz w:val="20"/>
              </w:rPr>
              <w:t>2,176</w:t>
            </w:r>
          </w:p>
        </w:tc>
        <w:tc>
          <w:tcPr>
            <w:tcW w:w="1419" w:type="dxa"/>
          </w:tcPr>
          <w:p>
            <w:pPr>
              <w:pStyle w:val="TableParagraph"/>
              <w:spacing w:line="211" w:lineRule="exact" w:before="69"/>
              <w:ind w:right="100"/>
              <w:rPr>
                <w:rFonts w:ascii="Arial"/>
                <w:sz w:val="20"/>
              </w:rPr>
            </w:pPr>
            <w:r>
              <w:rPr>
                <w:rFonts w:ascii="Arial"/>
                <w:spacing w:val="-2"/>
                <w:sz w:val="20"/>
              </w:rPr>
              <w:t>2,199</w:t>
            </w:r>
          </w:p>
        </w:tc>
        <w:tc>
          <w:tcPr>
            <w:tcW w:w="1018" w:type="dxa"/>
          </w:tcPr>
          <w:p>
            <w:pPr>
              <w:pStyle w:val="TableParagraph"/>
              <w:spacing w:line="211" w:lineRule="exact" w:before="69"/>
              <w:ind w:right="99"/>
              <w:rPr>
                <w:rFonts w:ascii="Arial"/>
                <w:b/>
                <w:sz w:val="20"/>
              </w:rPr>
            </w:pPr>
            <w:r>
              <w:rPr>
                <w:rFonts w:ascii="Arial"/>
                <w:b/>
                <w:spacing w:val="-5"/>
                <w:sz w:val="20"/>
              </w:rPr>
              <w:t>23</w:t>
            </w:r>
          </w:p>
        </w:tc>
        <w:tc>
          <w:tcPr>
            <w:tcW w:w="948" w:type="dxa"/>
          </w:tcPr>
          <w:p>
            <w:pPr>
              <w:pStyle w:val="TableParagraph"/>
              <w:spacing w:line="211" w:lineRule="exact" w:before="69"/>
              <w:ind w:left="179" w:right="4"/>
              <w:jc w:val="center"/>
              <w:rPr>
                <w:rFonts w:ascii="Arial"/>
                <w:sz w:val="20"/>
              </w:rPr>
            </w:pPr>
            <w:r>
              <w:rPr>
                <w:rFonts w:ascii="Arial"/>
                <w:spacing w:val="-2"/>
                <w:sz w:val="20"/>
              </w:rPr>
              <w:t>1.06%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813100</w:t>
            </w:r>
          </w:p>
        </w:tc>
        <w:tc>
          <w:tcPr>
            <w:tcW w:w="5053" w:type="dxa"/>
          </w:tcPr>
          <w:p>
            <w:pPr>
              <w:pStyle w:val="TableParagraph"/>
              <w:spacing w:line="211" w:lineRule="exact" w:before="69"/>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6" w:type="dxa"/>
          </w:tcPr>
          <w:p>
            <w:pPr>
              <w:pStyle w:val="TableParagraph"/>
              <w:spacing w:line="211" w:lineRule="exact" w:before="69"/>
              <w:ind w:right="98"/>
              <w:rPr>
                <w:rFonts w:ascii="Arial"/>
                <w:sz w:val="20"/>
              </w:rPr>
            </w:pPr>
            <w:r>
              <w:rPr>
                <w:rFonts w:ascii="Arial"/>
                <w:spacing w:val="-2"/>
                <w:sz w:val="20"/>
              </w:rPr>
              <w:t>1,689</w:t>
            </w:r>
          </w:p>
        </w:tc>
        <w:tc>
          <w:tcPr>
            <w:tcW w:w="1419" w:type="dxa"/>
          </w:tcPr>
          <w:p>
            <w:pPr>
              <w:pStyle w:val="TableParagraph"/>
              <w:spacing w:line="211" w:lineRule="exact" w:before="69"/>
              <w:ind w:right="100"/>
              <w:rPr>
                <w:rFonts w:ascii="Arial"/>
                <w:sz w:val="20"/>
              </w:rPr>
            </w:pPr>
            <w:r>
              <w:rPr>
                <w:rFonts w:ascii="Arial"/>
                <w:spacing w:val="-2"/>
                <w:sz w:val="20"/>
              </w:rPr>
              <w:t>1,709</w:t>
            </w:r>
          </w:p>
        </w:tc>
        <w:tc>
          <w:tcPr>
            <w:tcW w:w="1018" w:type="dxa"/>
          </w:tcPr>
          <w:p>
            <w:pPr>
              <w:pStyle w:val="TableParagraph"/>
              <w:spacing w:line="211" w:lineRule="exact" w:before="69"/>
              <w:ind w:right="99"/>
              <w:rPr>
                <w:rFonts w:ascii="Arial"/>
                <w:b/>
                <w:sz w:val="20"/>
              </w:rPr>
            </w:pPr>
            <w:r>
              <w:rPr>
                <w:rFonts w:ascii="Arial"/>
                <w:b/>
                <w:spacing w:val="-5"/>
                <w:sz w:val="20"/>
              </w:rPr>
              <w:t>20</w:t>
            </w:r>
          </w:p>
        </w:tc>
        <w:tc>
          <w:tcPr>
            <w:tcW w:w="948" w:type="dxa"/>
          </w:tcPr>
          <w:p>
            <w:pPr>
              <w:pStyle w:val="TableParagraph"/>
              <w:spacing w:line="211" w:lineRule="exact" w:before="69"/>
              <w:ind w:left="179" w:right="4"/>
              <w:jc w:val="center"/>
              <w:rPr>
                <w:rFonts w:ascii="Arial"/>
                <w:sz w:val="20"/>
              </w:rPr>
            </w:pPr>
            <w:r>
              <w:rPr>
                <w:rFonts w:ascii="Arial"/>
                <w:spacing w:val="-2"/>
                <w:sz w:val="20"/>
              </w:rPr>
              <w:t>1.18%</w:t>
            </w:r>
          </w:p>
        </w:tc>
      </w:tr>
    </w:tbl>
    <w:p>
      <w:pPr>
        <w:pStyle w:val="BodyText"/>
        <w:rPr>
          <w:rFonts w:ascii="Arial"/>
          <w:b/>
          <w:sz w:val="24"/>
        </w:rPr>
      </w:pPr>
    </w:p>
    <w:p>
      <w:pPr>
        <w:pStyle w:val="BodyText"/>
        <w:spacing w:before="7"/>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Fastest</w:t>
      </w:r>
      <w:r>
        <w:rPr>
          <w:rFonts w:ascii="Arial"/>
          <w:b/>
          <w:spacing w:val="-4"/>
          <w:sz w:val="24"/>
        </w:rPr>
        <w:t> </w:t>
      </w:r>
      <w:r>
        <w:rPr>
          <w:rFonts w:ascii="Arial"/>
          <w:b/>
          <w:sz w:val="24"/>
        </w:rPr>
        <w:t>Growing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701"/>
        <w:gridCol w:w="1419"/>
        <w:gridCol w:w="1416"/>
        <w:gridCol w:w="1018"/>
        <w:gridCol w:w="951"/>
      </w:tblGrid>
      <w:tr>
        <w:trPr>
          <w:trHeight w:val="901" w:hRule="atLeast"/>
        </w:trPr>
        <w:tc>
          <w:tcPr>
            <w:tcW w:w="883" w:type="dxa"/>
          </w:tcPr>
          <w:p>
            <w:pPr>
              <w:pStyle w:val="TableParagraph"/>
              <w:spacing w:line="240" w:lineRule="auto" w:before="22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701" w:type="dxa"/>
          </w:tcPr>
          <w:p>
            <w:pPr>
              <w:pStyle w:val="TableParagraph"/>
              <w:spacing w:line="240" w:lineRule="auto" w:before="105"/>
              <w:jc w:val="left"/>
              <w:rPr>
                <w:rFonts w:ascii="Arial"/>
                <w:b/>
                <w:sz w:val="20"/>
              </w:rPr>
            </w:pPr>
          </w:p>
          <w:p>
            <w:pPr>
              <w:pStyle w:val="TableParagraph"/>
              <w:spacing w:line="240" w:lineRule="auto" w:before="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9" w:type="dxa"/>
          </w:tcPr>
          <w:p>
            <w:pPr>
              <w:pStyle w:val="TableParagraph"/>
              <w:spacing w:line="240" w:lineRule="auto" w:before="105"/>
              <w:ind w:left="5" w:right="3"/>
              <w:jc w:val="center"/>
              <w:rPr>
                <w:rFonts w:ascii="Arial"/>
                <w:b/>
                <w:sz w:val="20"/>
              </w:rPr>
            </w:pPr>
            <w:r>
              <w:rPr>
                <w:rFonts w:ascii="Arial"/>
                <w:b/>
                <w:spacing w:val="-4"/>
                <w:sz w:val="20"/>
              </w:rPr>
              <w:t>2024</w:t>
            </w:r>
          </w:p>
          <w:p>
            <w:pPr>
              <w:pStyle w:val="TableParagraph"/>
              <w:spacing w:line="240" w:lineRule="auto" w:before="0"/>
              <w:ind w:left="6" w:right="1"/>
              <w:jc w:val="center"/>
              <w:rPr>
                <w:rFonts w:ascii="Arial"/>
                <w:b/>
                <w:sz w:val="20"/>
              </w:rPr>
            </w:pPr>
            <w:r>
              <w:rPr>
                <w:rFonts w:ascii="Arial"/>
                <w:b/>
                <w:spacing w:val="-2"/>
                <w:sz w:val="20"/>
              </w:rPr>
              <w:t>Estimated Employment</w:t>
            </w:r>
          </w:p>
        </w:tc>
        <w:tc>
          <w:tcPr>
            <w:tcW w:w="1416" w:type="dxa"/>
          </w:tcPr>
          <w:p>
            <w:pPr>
              <w:pStyle w:val="TableParagraph"/>
              <w:spacing w:line="240" w:lineRule="auto" w:before="105"/>
              <w:ind w:left="9" w:right="4"/>
              <w:jc w:val="center"/>
              <w:rPr>
                <w:rFonts w:ascii="Arial"/>
                <w:b/>
                <w:sz w:val="20"/>
              </w:rPr>
            </w:pPr>
            <w:r>
              <w:rPr>
                <w:rFonts w:ascii="Arial"/>
                <w:b/>
                <w:spacing w:val="-4"/>
                <w:sz w:val="20"/>
              </w:rPr>
              <w:t>2026</w:t>
            </w:r>
          </w:p>
          <w:p>
            <w:pPr>
              <w:pStyle w:val="TableParagraph"/>
              <w:spacing w:line="240" w:lineRule="auto" w:before="0"/>
              <w:ind w:left="9" w:right="2"/>
              <w:jc w:val="center"/>
              <w:rPr>
                <w:rFonts w:ascii="Arial"/>
                <w:b/>
                <w:sz w:val="20"/>
              </w:rPr>
            </w:pPr>
            <w:r>
              <w:rPr>
                <w:rFonts w:ascii="Arial"/>
                <w:b/>
                <w:spacing w:val="-2"/>
                <w:sz w:val="20"/>
              </w:rPr>
              <w:t>Projected Employment</w:t>
            </w:r>
          </w:p>
        </w:tc>
        <w:tc>
          <w:tcPr>
            <w:tcW w:w="1018" w:type="dxa"/>
          </w:tcPr>
          <w:p>
            <w:pPr>
              <w:pStyle w:val="TableParagraph"/>
              <w:spacing w:line="240" w:lineRule="auto" w:before="220"/>
              <w:ind w:left="141" w:right="94" w:hanging="34"/>
              <w:jc w:val="left"/>
              <w:rPr>
                <w:rFonts w:ascii="Arial"/>
                <w:b/>
                <w:sz w:val="20"/>
              </w:rPr>
            </w:pPr>
            <w:r>
              <w:rPr>
                <w:rFonts w:ascii="Arial"/>
                <w:b/>
                <w:spacing w:val="-2"/>
                <w:sz w:val="20"/>
              </w:rPr>
              <w:t>Numeric Change</w:t>
            </w:r>
          </w:p>
        </w:tc>
        <w:tc>
          <w:tcPr>
            <w:tcW w:w="951" w:type="dxa"/>
          </w:tcPr>
          <w:p>
            <w:pPr>
              <w:pStyle w:val="TableParagraph"/>
              <w:spacing w:line="240" w:lineRule="auto" w:before="220"/>
              <w:ind w:left="107" w:right="92"/>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814000</w:t>
            </w:r>
          </w:p>
        </w:tc>
        <w:tc>
          <w:tcPr>
            <w:tcW w:w="5701" w:type="dxa"/>
          </w:tcPr>
          <w:p>
            <w:pPr>
              <w:pStyle w:val="TableParagraph"/>
              <w:spacing w:line="211" w:lineRule="exact" w:before="69"/>
              <w:ind w:left="108"/>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9" w:type="dxa"/>
          </w:tcPr>
          <w:p>
            <w:pPr>
              <w:pStyle w:val="TableParagraph"/>
              <w:spacing w:line="211" w:lineRule="exact" w:before="69"/>
              <w:ind w:right="101"/>
              <w:rPr>
                <w:rFonts w:ascii="Arial"/>
                <w:sz w:val="20"/>
              </w:rPr>
            </w:pPr>
            <w:r>
              <w:rPr>
                <w:rFonts w:ascii="Arial"/>
                <w:spacing w:val="-5"/>
                <w:sz w:val="20"/>
              </w:rPr>
              <w:t>181</w:t>
            </w:r>
          </w:p>
        </w:tc>
        <w:tc>
          <w:tcPr>
            <w:tcW w:w="1416" w:type="dxa"/>
          </w:tcPr>
          <w:p>
            <w:pPr>
              <w:pStyle w:val="TableParagraph"/>
              <w:spacing w:line="211" w:lineRule="exact" w:before="69"/>
              <w:ind w:right="98"/>
              <w:rPr>
                <w:rFonts w:ascii="Arial"/>
                <w:sz w:val="20"/>
              </w:rPr>
            </w:pPr>
            <w:r>
              <w:rPr>
                <w:rFonts w:ascii="Arial"/>
                <w:spacing w:val="-5"/>
                <w:sz w:val="20"/>
              </w:rPr>
              <w:t>234</w:t>
            </w:r>
          </w:p>
        </w:tc>
        <w:tc>
          <w:tcPr>
            <w:tcW w:w="1018" w:type="dxa"/>
          </w:tcPr>
          <w:p>
            <w:pPr>
              <w:pStyle w:val="TableParagraph"/>
              <w:spacing w:line="211" w:lineRule="exact" w:before="69"/>
              <w:ind w:right="99"/>
              <w:rPr>
                <w:rFonts w:ascii="Arial"/>
                <w:sz w:val="20"/>
              </w:rPr>
            </w:pPr>
            <w:r>
              <w:rPr>
                <w:rFonts w:ascii="Arial"/>
                <w:spacing w:val="-5"/>
                <w:sz w:val="20"/>
              </w:rPr>
              <w:t>53</w:t>
            </w:r>
          </w:p>
        </w:tc>
        <w:tc>
          <w:tcPr>
            <w:tcW w:w="951" w:type="dxa"/>
          </w:tcPr>
          <w:p>
            <w:pPr>
              <w:pStyle w:val="TableParagraph"/>
              <w:spacing w:line="211" w:lineRule="exact" w:before="69"/>
              <w:ind w:left="62"/>
              <w:jc w:val="center"/>
              <w:rPr>
                <w:rFonts w:ascii="Arial"/>
                <w:b/>
                <w:sz w:val="20"/>
              </w:rPr>
            </w:pPr>
            <w:r>
              <w:rPr>
                <w:rFonts w:ascii="Arial"/>
                <w:b/>
                <w:spacing w:val="-2"/>
                <w:sz w:val="20"/>
              </w:rPr>
              <w:t>29.28%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562000</w:t>
            </w:r>
          </w:p>
        </w:tc>
        <w:tc>
          <w:tcPr>
            <w:tcW w:w="5701" w:type="dxa"/>
          </w:tcPr>
          <w:p>
            <w:pPr>
              <w:pStyle w:val="TableParagraph"/>
              <w:spacing w:line="211" w:lineRule="exact" w:before="69"/>
              <w:ind w:left="108"/>
              <w:jc w:val="left"/>
              <w:rPr>
                <w:rFonts w:ascii="Arial"/>
                <w:sz w:val="20"/>
              </w:rPr>
            </w:pPr>
            <w:r>
              <w:rPr>
                <w:rFonts w:ascii="Arial"/>
                <w:sz w:val="20"/>
              </w:rPr>
              <w:t>Waste</w:t>
            </w:r>
            <w:r>
              <w:rPr>
                <w:rFonts w:ascii="Arial"/>
                <w:spacing w:val="-9"/>
                <w:sz w:val="20"/>
              </w:rPr>
              <w:t> </w:t>
            </w:r>
            <w:r>
              <w:rPr>
                <w:rFonts w:ascii="Arial"/>
                <w:sz w:val="20"/>
              </w:rPr>
              <w:t>Management</w:t>
            </w:r>
            <w:r>
              <w:rPr>
                <w:rFonts w:ascii="Arial"/>
                <w:spacing w:val="-10"/>
                <w:sz w:val="20"/>
              </w:rPr>
              <w:t> </w:t>
            </w:r>
            <w:r>
              <w:rPr>
                <w:rFonts w:ascii="Arial"/>
                <w:sz w:val="20"/>
              </w:rPr>
              <w:t>and</w:t>
            </w:r>
            <w:r>
              <w:rPr>
                <w:rFonts w:ascii="Arial"/>
                <w:spacing w:val="-10"/>
                <w:sz w:val="20"/>
              </w:rPr>
              <w:t> </w:t>
            </w:r>
            <w:r>
              <w:rPr>
                <w:rFonts w:ascii="Arial"/>
                <w:sz w:val="20"/>
              </w:rPr>
              <w:t>Remediation</w:t>
            </w:r>
            <w:r>
              <w:rPr>
                <w:rFonts w:ascii="Arial"/>
                <w:spacing w:val="-10"/>
                <w:sz w:val="20"/>
              </w:rPr>
              <w:t> </w:t>
            </w:r>
            <w:r>
              <w:rPr>
                <w:rFonts w:ascii="Arial"/>
                <w:spacing w:val="-2"/>
                <w:sz w:val="20"/>
              </w:rPr>
              <w:t>Services</w:t>
            </w:r>
          </w:p>
        </w:tc>
        <w:tc>
          <w:tcPr>
            <w:tcW w:w="1419" w:type="dxa"/>
          </w:tcPr>
          <w:p>
            <w:pPr>
              <w:pStyle w:val="TableParagraph"/>
              <w:spacing w:line="211" w:lineRule="exact" w:before="69"/>
              <w:ind w:right="101"/>
              <w:rPr>
                <w:rFonts w:ascii="Arial"/>
                <w:sz w:val="20"/>
              </w:rPr>
            </w:pPr>
            <w:r>
              <w:rPr>
                <w:rFonts w:ascii="Arial"/>
                <w:spacing w:val="-5"/>
                <w:sz w:val="20"/>
              </w:rPr>
              <w:t>90</w:t>
            </w:r>
          </w:p>
        </w:tc>
        <w:tc>
          <w:tcPr>
            <w:tcW w:w="1416" w:type="dxa"/>
          </w:tcPr>
          <w:p>
            <w:pPr>
              <w:pStyle w:val="TableParagraph"/>
              <w:spacing w:line="211" w:lineRule="exact" w:before="69"/>
              <w:ind w:right="98"/>
              <w:rPr>
                <w:rFonts w:ascii="Arial"/>
                <w:sz w:val="20"/>
              </w:rPr>
            </w:pPr>
            <w:r>
              <w:rPr>
                <w:rFonts w:ascii="Arial"/>
                <w:spacing w:val="-5"/>
                <w:sz w:val="20"/>
              </w:rPr>
              <w:t>115</w:t>
            </w:r>
          </w:p>
        </w:tc>
        <w:tc>
          <w:tcPr>
            <w:tcW w:w="1018" w:type="dxa"/>
          </w:tcPr>
          <w:p>
            <w:pPr>
              <w:pStyle w:val="TableParagraph"/>
              <w:spacing w:line="211" w:lineRule="exact" w:before="69"/>
              <w:ind w:right="99"/>
              <w:rPr>
                <w:rFonts w:ascii="Arial"/>
                <w:sz w:val="20"/>
              </w:rPr>
            </w:pPr>
            <w:r>
              <w:rPr>
                <w:rFonts w:ascii="Arial"/>
                <w:spacing w:val="-5"/>
                <w:sz w:val="20"/>
              </w:rPr>
              <w:t>25</w:t>
            </w:r>
          </w:p>
        </w:tc>
        <w:tc>
          <w:tcPr>
            <w:tcW w:w="951" w:type="dxa"/>
          </w:tcPr>
          <w:p>
            <w:pPr>
              <w:pStyle w:val="TableParagraph"/>
              <w:spacing w:line="211" w:lineRule="exact" w:before="69"/>
              <w:ind w:left="62"/>
              <w:jc w:val="center"/>
              <w:rPr>
                <w:rFonts w:ascii="Arial"/>
                <w:b/>
                <w:sz w:val="20"/>
              </w:rPr>
            </w:pPr>
            <w:r>
              <w:rPr>
                <w:rFonts w:ascii="Arial"/>
                <w:b/>
                <w:spacing w:val="-2"/>
                <w:sz w:val="20"/>
              </w:rPr>
              <w:t>27.78%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813400</w:t>
            </w:r>
          </w:p>
        </w:tc>
        <w:tc>
          <w:tcPr>
            <w:tcW w:w="5701" w:type="dxa"/>
          </w:tcPr>
          <w:p>
            <w:pPr>
              <w:pStyle w:val="TableParagraph"/>
              <w:spacing w:line="211" w:lineRule="exact" w:before="69"/>
              <w:ind w:left="108"/>
              <w:jc w:val="left"/>
              <w:rPr>
                <w:rFonts w:ascii="Arial"/>
                <w:sz w:val="20"/>
              </w:rPr>
            </w:pPr>
            <w:r>
              <w:rPr>
                <w:rFonts w:ascii="Arial"/>
                <w:sz w:val="20"/>
              </w:rPr>
              <w:t>Civic</w:t>
            </w:r>
            <w:r>
              <w:rPr>
                <w:rFonts w:ascii="Arial"/>
                <w:spacing w:val="-7"/>
                <w:sz w:val="20"/>
              </w:rPr>
              <w:t> </w:t>
            </w:r>
            <w:r>
              <w:rPr>
                <w:rFonts w:ascii="Arial"/>
                <w:sz w:val="20"/>
              </w:rPr>
              <w:t>and</w:t>
            </w:r>
            <w:r>
              <w:rPr>
                <w:rFonts w:ascii="Arial"/>
                <w:spacing w:val="-5"/>
                <w:sz w:val="20"/>
              </w:rPr>
              <w:t> </w:t>
            </w:r>
            <w:r>
              <w:rPr>
                <w:rFonts w:ascii="Arial"/>
                <w:sz w:val="20"/>
              </w:rPr>
              <w:t>Social</w:t>
            </w:r>
            <w:r>
              <w:rPr>
                <w:rFonts w:ascii="Arial"/>
                <w:spacing w:val="-8"/>
                <w:sz w:val="20"/>
              </w:rPr>
              <w:t> </w:t>
            </w:r>
            <w:r>
              <w:rPr>
                <w:rFonts w:ascii="Arial"/>
                <w:spacing w:val="-2"/>
                <w:sz w:val="20"/>
              </w:rPr>
              <w:t>Organizations</w:t>
            </w:r>
          </w:p>
        </w:tc>
        <w:tc>
          <w:tcPr>
            <w:tcW w:w="1419" w:type="dxa"/>
          </w:tcPr>
          <w:p>
            <w:pPr>
              <w:pStyle w:val="TableParagraph"/>
              <w:spacing w:line="211" w:lineRule="exact" w:before="69"/>
              <w:ind w:right="101"/>
              <w:rPr>
                <w:rFonts w:ascii="Arial"/>
                <w:sz w:val="20"/>
              </w:rPr>
            </w:pPr>
            <w:r>
              <w:rPr>
                <w:rFonts w:ascii="Arial"/>
                <w:spacing w:val="-5"/>
                <w:sz w:val="20"/>
              </w:rPr>
              <w:t>57</w:t>
            </w:r>
          </w:p>
        </w:tc>
        <w:tc>
          <w:tcPr>
            <w:tcW w:w="1416" w:type="dxa"/>
          </w:tcPr>
          <w:p>
            <w:pPr>
              <w:pStyle w:val="TableParagraph"/>
              <w:spacing w:line="211" w:lineRule="exact" w:before="69"/>
              <w:ind w:right="98"/>
              <w:rPr>
                <w:rFonts w:ascii="Arial"/>
                <w:sz w:val="20"/>
              </w:rPr>
            </w:pPr>
            <w:r>
              <w:rPr>
                <w:rFonts w:ascii="Arial"/>
                <w:spacing w:val="-5"/>
                <w:sz w:val="20"/>
              </w:rPr>
              <w:t>67</w:t>
            </w:r>
          </w:p>
        </w:tc>
        <w:tc>
          <w:tcPr>
            <w:tcW w:w="1018" w:type="dxa"/>
          </w:tcPr>
          <w:p>
            <w:pPr>
              <w:pStyle w:val="TableParagraph"/>
              <w:spacing w:line="211" w:lineRule="exact" w:before="69"/>
              <w:ind w:right="99"/>
              <w:rPr>
                <w:rFonts w:ascii="Arial"/>
                <w:sz w:val="20"/>
              </w:rPr>
            </w:pPr>
            <w:r>
              <w:rPr>
                <w:rFonts w:ascii="Arial"/>
                <w:spacing w:val="-5"/>
                <w:sz w:val="20"/>
              </w:rPr>
              <w:t>10</w:t>
            </w:r>
          </w:p>
        </w:tc>
        <w:tc>
          <w:tcPr>
            <w:tcW w:w="951" w:type="dxa"/>
          </w:tcPr>
          <w:p>
            <w:pPr>
              <w:pStyle w:val="TableParagraph"/>
              <w:spacing w:line="211" w:lineRule="exact" w:before="69"/>
              <w:ind w:left="62"/>
              <w:jc w:val="center"/>
              <w:rPr>
                <w:rFonts w:ascii="Arial"/>
                <w:b/>
                <w:sz w:val="20"/>
              </w:rPr>
            </w:pPr>
            <w:r>
              <w:rPr>
                <w:rFonts w:ascii="Arial"/>
                <w:b/>
                <w:spacing w:val="-2"/>
                <w:sz w:val="20"/>
              </w:rPr>
              <w:t>17.54%</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237000</w:t>
            </w:r>
          </w:p>
        </w:tc>
        <w:tc>
          <w:tcPr>
            <w:tcW w:w="5701" w:type="dxa"/>
          </w:tcPr>
          <w:p>
            <w:pPr>
              <w:pStyle w:val="TableParagraph"/>
              <w:spacing w:line="211" w:lineRule="exact" w:before="69"/>
              <w:ind w:left="108"/>
              <w:jc w:val="left"/>
              <w:rPr>
                <w:rFonts w:ascii="Arial"/>
                <w:sz w:val="20"/>
              </w:rPr>
            </w:pPr>
            <w:r>
              <w:rPr>
                <w:rFonts w:ascii="Arial"/>
                <w:sz w:val="20"/>
              </w:rPr>
              <w:t>Heavy</w:t>
            </w:r>
            <w:r>
              <w:rPr>
                <w:rFonts w:ascii="Arial"/>
                <w:spacing w:val="-8"/>
                <w:sz w:val="20"/>
              </w:rPr>
              <w:t> </w:t>
            </w:r>
            <w:r>
              <w:rPr>
                <w:rFonts w:ascii="Arial"/>
                <w:sz w:val="20"/>
              </w:rPr>
              <w:t>and</w:t>
            </w:r>
            <w:r>
              <w:rPr>
                <w:rFonts w:ascii="Arial"/>
                <w:spacing w:val="-6"/>
                <w:sz w:val="20"/>
              </w:rPr>
              <w:t> </w:t>
            </w:r>
            <w:r>
              <w:rPr>
                <w:rFonts w:ascii="Arial"/>
                <w:sz w:val="20"/>
              </w:rPr>
              <w:t>Civil</w:t>
            </w:r>
            <w:r>
              <w:rPr>
                <w:rFonts w:ascii="Arial"/>
                <w:spacing w:val="-7"/>
                <w:sz w:val="20"/>
              </w:rPr>
              <w:t> </w:t>
            </w:r>
            <w:r>
              <w:rPr>
                <w:rFonts w:ascii="Arial"/>
                <w:sz w:val="20"/>
              </w:rPr>
              <w:t>Engineering</w:t>
            </w:r>
            <w:r>
              <w:rPr>
                <w:rFonts w:ascii="Arial"/>
                <w:spacing w:val="-6"/>
                <w:sz w:val="20"/>
              </w:rPr>
              <w:t> </w:t>
            </w:r>
            <w:r>
              <w:rPr>
                <w:rFonts w:ascii="Arial"/>
                <w:spacing w:val="-2"/>
                <w:sz w:val="20"/>
              </w:rPr>
              <w:t>Construction</w:t>
            </w:r>
          </w:p>
        </w:tc>
        <w:tc>
          <w:tcPr>
            <w:tcW w:w="1419" w:type="dxa"/>
          </w:tcPr>
          <w:p>
            <w:pPr>
              <w:pStyle w:val="TableParagraph"/>
              <w:spacing w:line="211" w:lineRule="exact" w:before="69"/>
              <w:ind w:right="101"/>
              <w:rPr>
                <w:rFonts w:ascii="Arial"/>
                <w:sz w:val="20"/>
              </w:rPr>
            </w:pPr>
            <w:r>
              <w:rPr>
                <w:rFonts w:ascii="Arial"/>
                <w:spacing w:val="-5"/>
                <w:sz w:val="20"/>
              </w:rPr>
              <w:t>754</w:t>
            </w:r>
          </w:p>
        </w:tc>
        <w:tc>
          <w:tcPr>
            <w:tcW w:w="1416" w:type="dxa"/>
          </w:tcPr>
          <w:p>
            <w:pPr>
              <w:pStyle w:val="TableParagraph"/>
              <w:spacing w:line="211" w:lineRule="exact" w:before="69"/>
              <w:ind w:right="98"/>
              <w:rPr>
                <w:rFonts w:ascii="Arial"/>
                <w:sz w:val="20"/>
              </w:rPr>
            </w:pPr>
            <w:r>
              <w:rPr>
                <w:rFonts w:ascii="Arial"/>
                <w:spacing w:val="-5"/>
                <w:sz w:val="20"/>
              </w:rPr>
              <w:t>849</w:t>
            </w:r>
          </w:p>
        </w:tc>
        <w:tc>
          <w:tcPr>
            <w:tcW w:w="1018" w:type="dxa"/>
          </w:tcPr>
          <w:p>
            <w:pPr>
              <w:pStyle w:val="TableParagraph"/>
              <w:spacing w:line="211" w:lineRule="exact" w:before="69"/>
              <w:ind w:right="99"/>
              <w:rPr>
                <w:rFonts w:ascii="Arial"/>
                <w:sz w:val="20"/>
              </w:rPr>
            </w:pPr>
            <w:r>
              <w:rPr>
                <w:rFonts w:ascii="Arial"/>
                <w:spacing w:val="-5"/>
                <w:sz w:val="20"/>
              </w:rPr>
              <w:t>95</w:t>
            </w:r>
          </w:p>
        </w:tc>
        <w:tc>
          <w:tcPr>
            <w:tcW w:w="951" w:type="dxa"/>
          </w:tcPr>
          <w:p>
            <w:pPr>
              <w:pStyle w:val="TableParagraph"/>
              <w:spacing w:line="211" w:lineRule="exact" w:before="69"/>
              <w:ind w:left="62"/>
              <w:jc w:val="center"/>
              <w:rPr>
                <w:rFonts w:ascii="Arial"/>
                <w:b/>
                <w:sz w:val="20"/>
              </w:rPr>
            </w:pPr>
            <w:r>
              <w:rPr>
                <w:rFonts w:ascii="Arial"/>
                <w:b/>
                <w:spacing w:val="-2"/>
                <w:sz w:val="20"/>
              </w:rPr>
              <w:t>12.60%</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611500</w:t>
            </w:r>
          </w:p>
        </w:tc>
        <w:tc>
          <w:tcPr>
            <w:tcW w:w="5701" w:type="dxa"/>
          </w:tcPr>
          <w:p>
            <w:pPr>
              <w:pStyle w:val="TableParagraph"/>
              <w:spacing w:line="211" w:lineRule="exact" w:before="69"/>
              <w:ind w:left="108"/>
              <w:jc w:val="left"/>
              <w:rPr>
                <w:rFonts w:ascii="Arial"/>
                <w:sz w:val="20"/>
              </w:rPr>
            </w:pPr>
            <w:r>
              <w:rPr>
                <w:rFonts w:ascii="Arial"/>
                <w:sz w:val="20"/>
              </w:rPr>
              <w:t>Technical</w:t>
            </w:r>
            <w:r>
              <w:rPr>
                <w:rFonts w:ascii="Arial"/>
                <w:spacing w:val="-8"/>
                <w:sz w:val="20"/>
              </w:rPr>
              <w:t> </w:t>
            </w:r>
            <w:r>
              <w:rPr>
                <w:rFonts w:ascii="Arial"/>
                <w:sz w:val="20"/>
              </w:rPr>
              <w:t>and</w:t>
            </w:r>
            <w:r>
              <w:rPr>
                <w:rFonts w:ascii="Arial"/>
                <w:spacing w:val="-8"/>
                <w:sz w:val="20"/>
              </w:rPr>
              <w:t> </w:t>
            </w:r>
            <w:r>
              <w:rPr>
                <w:rFonts w:ascii="Arial"/>
                <w:sz w:val="20"/>
              </w:rPr>
              <w:t>Trade</w:t>
            </w:r>
            <w:r>
              <w:rPr>
                <w:rFonts w:ascii="Arial"/>
                <w:spacing w:val="-8"/>
                <w:sz w:val="20"/>
              </w:rPr>
              <w:t> </w:t>
            </w:r>
            <w:r>
              <w:rPr>
                <w:rFonts w:ascii="Arial"/>
                <w:spacing w:val="-2"/>
                <w:sz w:val="20"/>
              </w:rPr>
              <w:t>Schools</w:t>
            </w:r>
          </w:p>
        </w:tc>
        <w:tc>
          <w:tcPr>
            <w:tcW w:w="1419" w:type="dxa"/>
          </w:tcPr>
          <w:p>
            <w:pPr>
              <w:pStyle w:val="TableParagraph"/>
              <w:spacing w:line="211" w:lineRule="exact" w:before="69"/>
              <w:ind w:right="101"/>
              <w:rPr>
                <w:rFonts w:ascii="Arial"/>
                <w:sz w:val="20"/>
              </w:rPr>
            </w:pPr>
            <w:r>
              <w:rPr>
                <w:rFonts w:ascii="Arial"/>
                <w:spacing w:val="-5"/>
                <w:sz w:val="20"/>
              </w:rPr>
              <w:t>86</w:t>
            </w:r>
          </w:p>
        </w:tc>
        <w:tc>
          <w:tcPr>
            <w:tcW w:w="1416" w:type="dxa"/>
          </w:tcPr>
          <w:p>
            <w:pPr>
              <w:pStyle w:val="TableParagraph"/>
              <w:spacing w:line="211" w:lineRule="exact" w:before="69"/>
              <w:ind w:right="98"/>
              <w:rPr>
                <w:rFonts w:ascii="Arial"/>
                <w:sz w:val="20"/>
              </w:rPr>
            </w:pPr>
            <w:r>
              <w:rPr>
                <w:rFonts w:ascii="Arial"/>
                <w:spacing w:val="-5"/>
                <w:sz w:val="20"/>
              </w:rPr>
              <w:t>94</w:t>
            </w:r>
          </w:p>
        </w:tc>
        <w:tc>
          <w:tcPr>
            <w:tcW w:w="1018" w:type="dxa"/>
          </w:tcPr>
          <w:p>
            <w:pPr>
              <w:pStyle w:val="TableParagraph"/>
              <w:spacing w:line="211" w:lineRule="exact" w:before="69"/>
              <w:ind w:right="96"/>
              <w:rPr>
                <w:rFonts w:ascii="Arial"/>
                <w:sz w:val="20"/>
              </w:rPr>
            </w:pPr>
            <w:r>
              <w:rPr>
                <w:rFonts w:ascii="Arial"/>
                <w:spacing w:val="-10"/>
                <w:sz w:val="20"/>
              </w:rPr>
              <w:t>8</w:t>
            </w:r>
          </w:p>
        </w:tc>
        <w:tc>
          <w:tcPr>
            <w:tcW w:w="951" w:type="dxa"/>
          </w:tcPr>
          <w:p>
            <w:pPr>
              <w:pStyle w:val="TableParagraph"/>
              <w:spacing w:line="211" w:lineRule="exact" w:before="69"/>
              <w:ind w:left="175"/>
              <w:jc w:val="center"/>
              <w:rPr>
                <w:rFonts w:ascii="Arial"/>
                <w:b/>
                <w:sz w:val="20"/>
              </w:rPr>
            </w:pPr>
            <w:r>
              <w:rPr>
                <w:rFonts w:ascii="Arial"/>
                <w:b/>
                <w:spacing w:val="-2"/>
                <w:sz w:val="20"/>
              </w:rPr>
              <w:t>9.30%</w:t>
            </w:r>
          </w:p>
        </w:tc>
      </w:tr>
      <w:tr>
        <w:trPr>
          <w:trHeight w:val="302" w:hRule="atLeast"/>
        </w:trPr>
        <w:tc>
          <w:tcPr>
            <w:tcW w:w="883" w:type="dxa"/>
          </w:tcPr>
          <w:p>
            <w:pPr>
              <w:pStyle w:val="TableParagraph"/>
              <w:spacing w:line="211" w:lineRule="exact" w:before="71"/>
              <w:ind w:left="7"/>
              <w:jc w:val="center"/>
              <w:rPr>
                <w:rFonts w:ascii="Arial"/>
                <w:sz w:val="20"/>
              </w:rPr>
            </w:pPr>
            <w:r>
              <w:rPr>
                <w:rFonts w:ascii="Arial"/>
                <w:spacing w:val="-2"/>
                <w:sz w:val="20"/>
              </w:rPr>
              <w:t>311000</w:t>
            </w:r>
          </w:p>
        </w:tc>
        <w:tc>
          <w:tcPr>
            <w:tcW w:w="5701" w:type="dxa"/>
          </w:tcPr>
          <w:p>
            <w:pPr>
              <w:pStyle w:val="TableParagraph"/>
              <w:spacing w:line="211" w:lineRule="exact" w:before="71"/>
              <w:ind w:left="108"/>
              <w:jc w:val="left"/>
              <w:rPr>
                <w:rFonts w:ascii="Arial"/>
                <w:sz w:val="20"/>
              </w:rPr>
            </w:pPr>
            <w:r>
              <w:rPr>
                <w:rFonts w:ascii="Arial"/>
                <w:sz w:val="20"/>
              </w:rPr>
              <w:t>Food</w:t>
            </w:r>
            <w:r>
              <w:rPr>
                <w:rFonts w:ascii="Arial"/>
                <w:spacing w:val="-6"/>
                <w:sz w:val="20"/>
              </w:rPr>
              <w:t> </w:t>
            </w:r>
            <w:r>
              <w:rPr>
                <w:rFonts w:ascii="Arial"/>
                <w:spacing w:val="-2"/>
                <w:sz w:val="20"/>
              </w:rPr>
              <w:t>Manufacturing</w:t>
            </w:r>
          </w:p>
        </w:tc>
        <w:tc>
          <w:tcPr>
            <w:tcW w:w="1419" w:type="dxa"/>
          </w:tcPr>
          <w:p>
            <w:pPr>
              <w:pStyle w:val="TableParagraph"/>
              <w:spacing w:line="211" w:lineRule="exact" w:before="71"/>
              <w:ind w:right="101"/>
              <w:rPr>
                <w:rFonts w:ascii="Arial"/>
                <w:sz w:val="20"/>
              </w:rPr>
            </w:pPr>
            <w:r>
              <w:rPr>
                <w:rFonts w:ascii="Arial"/>
                <w:spacing w:val="-2"/>
                <w:sz w:val="20"/>
              </w:rPr>
              <w:t>3,749</w:t>
            </w:r>
          </w:p>
        </w:tc>
        <w:tc>
          <w:tcPr>
            <w:tcW w:w="1416" w:type="dxa"/>
          </w:tcPr>
          <w:p>
            <w:pPr>
              <w:pStyle w:val="TableParagraph"/>
              <w:spacing w:line="211" w:lineRule="exact" w:before="71"/>
              <w:ind w:right="98"/>
              <w:rPr>
                <w:rFonts w:ascii="Arial"/>
                <w:sz w:val="20"/>
              </w:rPr>
            </w:pPr>
            <w:r>
              <w:rPr>
                <w:rFonts w:ascii="Arial"/>
                <w:spacing w:val="-2"/>
                <w:sz w:val="20"/>
              </w:rPr>
              <w:t>3,991</w:t>
            </w:r>
          </w:p>
        </w:tc>
        <w:tc>
          <w:tcPr>
            <w:tcW w:w="1018" w:type="dxa"/>
          </w:tcPr>
          <w:p>
            <w:pPr>
              <w:pStyle w:val="TableParagraph"/>
              <w:spacing w:line="211" w:lineRule="exact" w:before="71"/>
              <w:ind w:right="99"/>
              <w:rPr>
                <w:rFonts w:ascii="Arial"/>
                <w:sz w:val="20"/>
              </w:rPr>
            </w:pPr>
            <w:r>
              <w:rPr>
                <w:rFonts w:ascii="Arial"/>
                <w:spacing w:val="-5"/>
                <w:sz w:val="20"/>
              </w:rPr>
              <w:t>242</w:t>
            </w:r>
          </w:p>
        </w:tc>
        <w:tc>
          <w:tcPr>
            <w:tcW w:w="951" w:type="dxa"/>
          </w:tcPr>
          <w:p>
            <w:pPr>
              <w:pStyle w:val="TableParagraph"/>
              <w:spacing w:line="211" w:lineRule="exact" w:before="71"/>
              <w:ind w:left="175"/>
              <w:jc w:val="center"/>
              <w:rPr>
                <w:rFonts w:ascii="Arial"/>
                <w:b/>
                <w:sz w:val="20"/>
              </w:rPr>
            </w:pPr>
            <w:r>
              <w:rPr>
                <w:rFonts w:ascii="Arial"/>
                <w:b/>
                <w:spacing w:val="-2"/>
                <w:sz w:val="20"/>
              </w:rPr>
              <w:t>6.46%</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621000</w:t>
            </w:r>
          </w:p>
        </w:tc>
        <w:tc>
          <w:tcPr>
            <w:tcW w:w="5701" w:type="dxa"/>
          </w:tcPr>
          <w:p>
            <w:pPr>
              <w:pStyle w:val="TableParagraph"/>
              <w:spacing w:line="211" w:lineRule="exact" w:before="69"/>
              <w:ind w:left="108"/>
              <w:jc w:val="left"/>
              <w:rPr>
                <w:rFonts w:ascii="Arial"/>
                <w:sz w:val="20"/>
              </w:rPr>
            </w:pPr>
            <w:r>
              <w:rPr>
                <w:rFonts w:ascii="Arial"/>
                <w:sz w:val="20"/>
              </w:rPr>
              <w:t>Ambulatory</w:t>
            </w:r>
            <w:r>
              <w:rPr>
                <w:rFonts w:ascii="Arial"/>
                <w:spacing w:val="-10"/>
                <w:sz w:val="20"/>
              </w:rPr>
              <w:t> </w:t>
            </w:r>
            <w:r>
              <w:rPr>
                <w:rFonts w:ascii="Arial"/>
                <w:sz w:val="20"/>
              </w:rPr>
              <w:t>Health</w:t>
            </w:r>
            <w:r>
              <w:rPr>
                <w:rFonts w:ascii="Arial"/>
                <w:spacing w:val="-10"/>
                <w:sz w:val="20"/>
              </w:rPr>
              <w:t> </w:t>
            </w:r>
            <w:r>
              <w:rPr>
                <w:rFonts w:ascii="Arial"/>
                <w:sz w:val="20"/>
              </w:rPr>
              <w:t>Care</w:t>
            </w:r>
            <w:r>
              <w:rPr>
                <w:rFonts w:ascii="Arial"/>
                <w:spacing w:val="-9"/>
                <w:sz w:val="20"/>
              </w:rPr>
              <w:t> </w:t>
            </w:r>
            <w:r>
              <w:rPr>
                <w:rFonts w:ascii="Arial"/>
                <w:spacing w:val="-2"/>
                <w:sz w:val="20"/>
              </w:rPr>
              <w:t>Services</w:t>
            </w:r>
          </w:p>
        </w:tc>
        <w:tc>
          <w:tcPr>
            <w:tcW w:w="1419" w:type="dxa"/>
          </w:tcPr>
          <w:p>
            <w:pPr>
              <w:pStyle w:val="TableParagraph"/>
              <w:spacing w:line="211" w:lineRule="exact" w:before="69"/>
              <w:ind w:right="101"/>
              <w:rPr>
                <w:rFonts w:ascii="Arial"/>
                <w:sz w:val="20"/>
              </w:rPr>
            </w:pPr>
            <w:r>
              <w:rPr>
                <w:rFonts w:ascii="Arial"/>
                <w:spacing w:val="-2"/>
                <w:sz w:val="20"/>
              </w:rPr>
              <w:t>2,696</w:t>
            </w:r>
          </w:p>
        </w:tc>
        <w:tc>
          <w:tcPr>
            <w:tcW w:w="1416" w:type="dxa"/>
          </w:tcPr>
          <w:p>
            <w:pPr>
              <w:pStyle w:val="TableParagraph"/>
              <w:spacing w:line="211" w:lineRule="exact" w:before="69"/>
              <w:ind w:right="98"/>
              <w:rPr>
                <w:rFonts w:ascii="Arial"/>
                <w:sz w:val="20"/>
              </w:rPr>
            </w:pPr>
            <w:r>
              <w:rPr>
                <w:rFonts w:ascii="Arial"/>
                <w:spacing w:val="-2"/>
                <w:sz w:val="20"/>
              </w:rPr>
              <w:t>2,849</w:t>
            </w:r>
          </w:p>
        </w:tc>
        <w:tc>
          <w:tcPr>
            <w:tcW w:w="1018" w:type="dxa"/>
          </w:tcPr>
          <w:p>
            <w:pPr>
              <w:pStyle w:val="TableParagraph"/>
              <w:spacing w:line="211" w:lineRule="exact" w:before="69"/>
              <w:ind w:right="99"/>
              <w:rPr>
                <w:rFonts w:ascii="Arial"/>
                <w:sz w:val="20"/>
              </w:rPr>
            </w:pPr>
            <w:r>
              <w:rPr>
                <w:rFonts w:ascii="Arial"/>
                <w:spacing w:val="-5"/>
                <w:sz w:val="20"/>
              </w:rPr>
              <w:t>153</w:t>
            </w:r>
          </w:p>
        </w:tc>
        <w:tc>
          <w:tcPr>
            <w:tcW w:w="951" w:type="dxa"/>
          </w:tcPr>
          <w:p>
            <w:pPr>
              <w:pStyle w:val="TableParagraph"/>
              <w:spacing w:line="211" w:lineRule="exact" w:before="69"/>
              <w:ind w:left="175"/>
              <w:jc w:val="center"/>
              <w:rPr>
                <w:rFonts w:ascii="Arial"/>
                <w:b/>
                <w:sz w:val="20"/>
              </w:rPr>
            </w:pPr>
            <w:r>
              <w:rPr>
                <w:rFonts w:ascii="Arial"/>
                <w:b/>
                <w:spacing w:val="-2"/>
                <w:sz w:val="20"/>
              </w:rPr>
              <w:t>5.68%</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113132</w:t>
            </w:r>
          </w:p>
        </w:tc>
        <w:tc>
          <w:tcPr>
            <w:tcW w:w="5701" w:type="dxa"/>
          </w:tcPr>
          <w:p>
            <w:pPr>
              <w:pStyle w:val="TableParagraph"/>
              <w:spacing w:line="211" w:lineRule="exact" w:before="69"/>
              <w:ind w:left="108"/>
              <w:jc w:val="left"/>
              <w:rPr>
                <w:rFonts w:ascii="Arial"/>
                <w:sz w:val="20"/>
              </w:rPr>
            </w:pPr>
            <w:r>
              <w:rPr>
                <w:rFonts w:ascii="Arial"/>
                <w:spacing w:val="-2"/>
                <w:sz w:val="20"/>
              </w:rPr>
              <w:t>Forestry</w:t>
            </w:r>
          </w:p>
        </w:tc>
        <w:tc>
          <w:tcPr>
            <w:tcW w:w="1419" w:type="dxa"/>
          </w:tcPr>
          <w:p>
            <w:pPr>
              <w:pStyle w:val="TableParagraph"/>
              <w:spacing w:line="211" w:lineRule="exact" w:before="69"/>
              <w:ind w:right="101"/>
              <w:rPr>
                <w:rFonts w:ascii="Arial"/>
                <w:sz w:val="20"/>
              </w:rPr>
            </w:pPr>
            <w:r>
              <w:rPr>
                <w:rFonts w:ascii="Arial"/>
                <w:spacing w:val="-5"/>
                <w:sz w:val="20"/>
              </w:rPr>
              <w:t>39</w:t>
            </w:r>
          </w:p>
        </w:tc>
        <w:tc>
          <w:tcPr>
            <w:tcW w:w="1416" w:type="dxa"/>
          </w:tcPr>
          <w:p>
            <w:pPr>
              <w:pStyle w:val="TableParagraph"/>
              <w:spacing w:line="211" w:lineRule="exact" w:before="69"/>
              <w:ind w:right="98"/>
              <w:rPr>
                <w:rFonts w:ascii="Arial"/>
                <w:sz w:val="20"/>
              </w:rPr>
            </w:pPr>
            <w:r>
              <w:rPr>
                <w:rFonts w:ascii="Arial"/>
                <w:spacing w:val="-5"/>
                <w:sz w:val="20"/>
              </w:rPr>
              <w:t>41</w:t>
            </w:r>
          </w:p>
        </w:tc>
        <w:tc>
          <w:tcPr>
            <w:tcW w:w="1018" w:type="dxa"/>
          </w:tcPr>
          <w:p>
            <w:pPr>
              <w:pStyle w:val="TableParagraph"/>
              <w:spacing w:line="211" w:lineRule="exact" w:before="69"/>
              <w:ind w:right="96"/>
              <w:rPr>
                <w:rFonts w:ascii="Arial"/>
                <w:sz w:val="20"/>
              </w:rPr>
            </w:pPr>
            <w:r>
              <w:rPr>
                <w:rFonts w:ascii="Arial"/>
                <w:spacing w:val="-10"/>
                <w:sz w:val="20"/>
              </w:rPr>
              <w:t>2</w:t>
            </w:r>
          </w:p>
        </w:tc>
        <w:tc>
          <w:tcPr>
            <w:tcW w:w="951" w:type="dxa"/>
          </w:tcPr>
          <w:p>
            <w:pPr>
              <w:pStyle w:val="TableParagraph"/>
              <w:spacing w:line="211" w:lineRule="exact" w:before="69"/>
              <w:ind w:left="175"/>
              <w:jc w:val="center"/>
              <w:rPr>
                <w:rFonts w:ascii="Arial"/>
                <w:b/>
                <w:sz w:val="20"/>
              </w:rPr>
            </w:pPr>
            <w:r>
              <w:rPr>
                <w:rFonts w:ascii="Arial"/>
                <w:b/>
                <w:spacing w:val="-2"/>
                <w:sz w:val="20"/>
              </w:rPr>
              <w:t>5.13%</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332000</w:t>
            </w:r>
          </w:p>
        </w:tc>
        <w:tc>
          <w:tcPr>
            <w:tcW w:w="5701" w:type="dxa"/>
          </w:tcPr>
          <w:p>
            <w:pPr>
              <w:pStyle w:val="TableParagraph"/>
              <w:spacing w:line="211" w:lineRule="exact" w:before="69"/>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0"/>
                <w:sz w:val="20"/>
              </w:rPr>
              <w:t> </w:t>
            </w:r>
            <w:r>
              <w:rPr>
                <w:rFonts w:ascii="Arial"/>
                <w:sz w:val="20"/>
              </w:rPr>
              <w:t>Product</w:t>
            </w:r>
            <w:r>
              <w:rPr>
                <w:rFonts w:ascii="Arial"/>
                <w:spacing w:val="-8"/>
                <w:sz w:val="20"/>
              </w:rPr>
              <w:t> </w:t>
            </w:r>
            <w:r>
              <w:rPr>
                <w:rFonts w:ascii="Arial"/>
                <w:spacing w:val="-2"/>
                <w:sz w:val="20"/>
              </w:rPr>
              <w:t>Manufacturing</w:t>
            </w:r>
          </w:p>
        </w:tc>
        <w:tc>
          <w:tcPr>
            <w:tcW w:w="1419" w:type="dxa"/>
          </w:tcPr>
          <w:p>
            <w:pPr>
              <w:pStyle w:val="TableParagraph"/>
              <w:spacing w:line="211" w:lineRule="exact" w:before="69"/>
              <w:ind w:right="101"/>
              <w:rPr>
                <w:rFonts w:ascii="Arial"/>
                <w:sz w:val="20"/>
              </w:rPr>
            </w:pPr>
            <w:r>
              <w:rPr>
                <w:rFonts w:ascii="Arial"/>
                <w:spacing w:val="-2"/>
                <w:sz w:val="20"/>
              </w:rPr>
              <w:t>1,487</w:t>
            </w:r>
          </w:p>
        </w:tc>
        <w:tc>
          <w:tcPr>
            <w:tcW w:w="1416" w:type="dxa"/>
          </w:tcPr>
          <w:p>
            <w:pPr>
              <w:pStyle w:val="TableParagraph"/>
              <w:spacing w:line="211" w:lineRule="exact" w:before="69"/>
              <w:ind w:right="98"/>
              <w:rPr>
                <w:rFonts w:ascii="Arial"/>
                <w:sz w:val="20"/>
              </w:rPr>
            </w:pPr>
            <w:r>
              <w:rPr>
                <w:rFonts w:ascii="Arial"/>
                <w:spacing w:val="-2"/>
                <w:sz w:val="20"/>
              </w:rPr>
              <w:t>1,559</w:t>
            </w:r>
          </w:p>
        </w:tc>
        <w:tc>
          <w:tcPr>
            <w:tcW w:w="1018" w:type="dxa"/>
          </w:tcPr>
          <w:p>
            <w:pPr>
              <w:pStyle w:val="TableParagraph"/>
              <w:spacing w:line="211" w:lineRule="exact" w:before="69"/>
              <w:ind w:right="99"/>
              <w:rPr>
                <w:rFonts w:ascii="Arial"/>
                <w:sz w:val="20"/>
              </w:rPr>
            </w:pPr>
            <w:r>
              <w:rPr>
                <w:rFonts w:ascii="Arial"/>
                <w:spacing w:val="-5"/>
                <w:sz w:val="20"/>
              </w:rPr>
              <w:t>72</w:t>
            </w:r>
          </w:p>
        </w:tc>
        <w:tc>
          <w:tcPr>
            <w:tcW w:w="951" w:type="dxa"/>
          </w:tcPr>
          <w:p>
            <w:pPr>
              <w:pStyle w:val="TableParagraph"/>
              <w:spacing w:line="211" w:lineRule="exact" w:before="69"/>
              <w:ind w:left="175"/>
              <w:jc w:val="center"/>
              <w:rPr>
                <w:rFonts w:ascii="Arial"/>
                <w:b/>
                <w:sz w:val="20"/>
              </w:rPr>
            </w:pPr>
            <w:r>
              <w:rPr>
                <w:rFonts w:ascii="Arial"/>
                <w:b/>
                <w:spacing w:val="-2"/>
                <w:sz w:val="20"/>
              </w:rPr>
              <w:t>4.84%</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551000</w:t>
            </w:r>
          </w:p>
        </w:tc>
        <w:tc>
          <w:tcPr>
            <w:tcW w:w="5701" w:type="dxa"/>
          </w:tcPr>
          <w:p>
            <w:pPr>
              <w:pStyle w:val="TableParagraph"/>
              <w:spacing w:line="211" w:lineRule="exact" w:before="69"/>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9" w:type="dxa"/>
          </w:tcPr>
          <w:p>
            <w:pPr>
              <w:pStyle w:val="TableParagraph"/>
              <w:spacing w:line="211" w:lineRule="exact" w:before="69"/>
              <w:ind w:right="101"/>
              <w:rPr>
                <w:rFonts w:ascii="Arial"/>
                <w:sz w:val="20"/>
              </w:rPr>
            </w:pPr>
            <w:r>
              <w:rPr>
                <w:rFonts w:ascii="Arial"/>
                <w:spacing w:val="-5"/>
                <w:sz w:val="20"/>
              </w:rPr>
              <w:t>333</w:t>
            </w:r>
          </w:p>
        </w:tc>
        <w:tc>
          <w:tcPr>
            <w:tcW w:w="1416" w:type="dxa"/>
          </w:tcPr>
          <w:p>
            <w:pPr>
              <w:pStyle w:val="TableParagraph"/>
              <w:spacing w:line="211" w:lineRule="exact" w:before="69"/>
              <w:ind w:right="98"/>
              <w:rPr>
                <w:rFonts w:ascii="Arial"/>
                <w:sz w:val="20"/>
              </w:rPr>
            </w:pPr>
            <w:r>
              <w:rPr>
                <w:rFonts w:ascii="Arial"/>
                <w:spacing w:val="-5"/>
                <w:sz w:val="20"/>
              </w:rPr>
              <w:t>348</w:t>
            </w:r>
          </w:p>
        </w:tc>
        <w:tc>
          <w:tcPr>
            <w:tcW w:w="1018" w:type="dxa"/>
          </w:tcPr>
          <w:p>
            <w:pPr>
              <w:pStyle w:val="TableParagraph"/>
              <w:spacing w:line="211" w:lineRule="exact" w:before="69"/>
              <w:ind w:right="99"/>
              <w:rPr>
                <w:rFonts w:ascii="Arial"/>
                <w:b/>
                <w:sz w:val="20"/>
              </w:rPr>
            </w:pPr>
            <w:r>
              <w:rPr>
                <w:rFonts w:ascii="Arial"/>
                <w:b/>
                <w:spacing w:val="-5"/>
                <w:sz w:val="20"/>
              </w:rPr>
              <w:t>15</w:t>
            </w:r>
          </w:p>
        </w:tc>
        <w:tc>
          <w:tcPr>
            <w:tcW w:w="951" w:type="dxa"/>
          </w:tcPr>
          <w:p>
            <w:pPr>
              <w:pStyle w:val="TableParagraph"/>
              <w:spacing w:line="211" w:lineRule="exact" w:before="69"/>
              <w:ind w:left="175" w:right="3"/>
              <w:jc w:val="center"/>
              <w:rPr>
                <w:rFonts w:ascii="Arial"/>
                <w:sz w:val="20"/>
              </w:rPr>
            </w:pPr>
            <w:r>
              <w:rPr>
                <w:rFonts w:ascii="Arial"/>
                <w:spacing w:val="-2"/>
                <w:sz w:val="20"/>
              </w:rPr>
              <w:t>4.50%</w:t>
            </w:r>
          </w:p>
        </w:tc>
      </w:tr>
    </w:tbl>
    <w:p>
      <w:pPr>
        <w:pStyle w:val="TableParagraph"/>
        <w:spacing w:after="0" w:line="211" w:lineRule="exact"/>
        <w:jc w:val="center"/>
        <w:rPr>
          <w:rFonts w:ascii="Arial"/>
          <w:sz w:val="20"/>
        </w:rPr>
        <w:sectPr>
          <w:headerReference w:type="even" r:id="rId209"/>
          <w:footerReference w:type="even" r:id="rId210"/>
          <w:pgSz w:w="15840" w:h="12240" w:orient="landscape"/>
          <w:pgMar w:header="720" w:footer="0" w:top="1000" w:bottom="280" w:left="0" w:right="0"/>
          <w:pgNumType w:start="88"/>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Declining</w:t>
      </w:r>
      <w:r>
        <w:rPr>
          <w:rFonts w:ascii="Arial"/>
          <w:b/>
          <w:spacing w:val="-4"/>
          <w:sz w:val="24"/>
        </w:rPr>
        <w:t> </w:t>
      </w:r>
      <w:r>
        <w:rPr>
          <w:rFonts w:ascii="Arial"/>
          <w:b/>
          <w:sz w:val="24"/>
        </w:rPr>
        <w:t>Industries</w:t>
      </w:r>
      <w:r>
        <w:rPr>
          <w:rFonts w:ascii="Arial"/>
          <w:b/>
          <w:spacing w:val="-3"/>
          <w:sz w:val="24"/>
        </w:rPr>
        <w:t> </w:t>
      </w:r>
      <w:r>
        <w:rPr>
          <w:rFonts w:ascii="Arial"/>
          <w:b/>
          <w:sz w:val="24"/>
        </w:rPr>
        <w:t>(Ranked</w:t>
      </w:r>
      <w:r>
        <w:rPr>
          <w:rFonts w:ascii="Arial"/>
          <w:b/>
          <w:spacing w:val="-4"/>
          <w:sz w:val="24"/>
        </w:rPr>
        <w:t> </w:t>
      </w:r>
      <w:r>
        <w:rPr>
          <w:rFonts w:ascii="Arial"/>
          <w:b/>
          <w:sz w:val="24"/>
        </w:rPr>
        <w:t>by</w:t>
      </w:r>
      <w:r>
        <w:rPr>
          <w:rFonts w:ascii="Arial"/>
          <w:b/>
          <w:spacing w:val="-6"/>
          <w:sz w:val="24"/>
        </w:rPr>
        <w:t> </w:t>
      </w:r>
      <w:r>
        <w:rPr>
          <w:rFonts w:ascii="Arial"/>
          <w:b/>
          <w:sz w:val="24"/>
        </w:rPr>
        <w:t>Numeric</w:t>
      </w:r>
      <w:r>
        <w:rPr>
          <w:rFonts w:ascii="Arial"/>
          <w:b/>
          <w:spacing w:val="-2"/>
          <w:sz w:val="24"/>
        </w:rPr>
        <w:t> 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053"/>
        <w:gridCol w:w="1416"/>
        <w:gridCol w:w="1419"/>
        <w:gridCol w:w="1018"/>
        <w:gridCol w:w="960"/>
      </w:tblGrid>
      <w:tr>
        <w:trPr>
          <w:trHeight w:val="900" w:hRule="atLeast"/>
        </w:trPr>
        <w:tc>
          <w:tcPr>
            <w:tcW w:w="883" w:type="dxa"/>
          </w:tcPr>
          <w:p>
            <w:pPr>
              <w:pStyle w:val="TableParagraph"/>
              <w:spacing w:line="229" w:lineRule="exact" w:before="220"/>
              <w:ind w:left="131"/>
              <w:jc w:val="left"/>
              <w:rPr>
                <w:rFonts w:ascii="Arial"/>
                <w:b/>
                <w:sz w:val="20"/>
              </w:rPr>
            </w:pPr>
            <w:r>
              <w:rPr>
                <w:rFonts w:ascii="Arial"/>
                <w:b/>
                <w:spacing w:val="-2"/>
                <w:sz w:val="20"/>
              </w:rPr>
              <w:t>NAICS</w:t>
            </w:r>
          </w:p>
          <w:p>
            <w:pPr>
              <w:pStyle w:val="TableParagraph"/>
              <w:spacing w:line="229" w:lineRule="exact" w:before="0"/>
              <w:ind w:left="191"/>
              <w:jc w:val="left"/>
              <w:rPr>
                <w:rFonts w:ascii="Arial"/>
                <w:b/>
                <w:sz w:val="20"/>
              </w:rPr>
            </w:pPr>
            <w:r>
              <w:rPr>
                <w:rFonts w:ascii="Arial"/>
                <w:b/>
                <w:spacing w:val="-4"/>
                <w:sz w:val="20"/>
              </w:rPr>
              <w:t>Code</w:t>
            </w:r>
          </w:p>
        </w:tc>
        <w:tc>
          <w:tcPr>
            <w:tcW w:w="5053" w:type="dxa"/>
          </w:tcPr>
          <w:p>
            <w:pPr>
              <w:pStyle w:val="TableParagraph"/>
              <w:spacing w:line="240" w:lineRule="auto" w:before="105"/>
              <w:jc w:val="left"/>
              <w:rPr>
                <w:rFonts w:ascii="Arial"/>
                <w:b/>
                <w:sz w:val="20"/>
              </w:rPr>
            </w:pPr>
          </w:p>
          <w:p>
            <w:pPr>
              <w:pStyle w:val="TableParagraph"/>
              <w:spacing w:line="240" w:lineRule="auto" w:before="1"/>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5"/>
              <w:ind w:left="9" w:right="4"/>
              <w:jc w:val="center"/>
              <w:rPr>
                <w:rFonts w:ascii="Arial"/>
                <w:b/>
                <w:sz w:val="20"/>
              </w:rPr>
            </w:pPr>
            <w:r>
              <w:rPr>
                <w:rFonts w:ascii="Arial"/>
                <w:b/>
                <w:spacing w:val="-4"/>
                <w:sz w:val="20"/>
              </w:rPr>
              <w:t>2024</w:t>
            </w:r>
          </w:p>
          <w:p>
            <w:pPr>
              <w:pStyle w:val="TableParagraph"/>
              <w:spacing w:line="240" w:lineRule="auto" w:before="1"/>
              <w:ind w:left="9" w:right="1"/>
              <w:jc w:val="center"/>
              <w:rPr>
                <w:rFonts w:ascii="Arial"/>
                <w:b/>
                <w:sz w:val="20"/>
              </w:rPr>
            </w:pPr>
            <w:r>
              <w:rPr>
                <w:rFonts w:ascii="Arial"/>
                <w:b/>
                <w:spacing w:val="-2"/>
                <w:sz w:val="20"/>
              </w:rPr>
              <w:t>Estimated Employment</w:t>
            </w:r>
          </w:p>
        </w:tc>
        <w:tc>
          <w:tcPr>
            <w:tcW w:w="1419" w:type="dxa"/>
          </w:tcPr>
          <w:p>
            <w:pPr>
              <w:pStyle w:val="TableParagraph"/>
              <w:spacing w:line="240" w:lineRule="auto" w:before="105"/>
              <w:ind w:left="5" w:right="2"/>
              <w:jc w:val="center"/>
              <w:rPr>
                <w:rFonts w:ascii="Arial"/>
                <w:b/>
                <w:sz w:val="20"/>
              </w:rPr>
            </w:pPr>
            <w:r>
              <w:rPr>
                <w:rFonts w:ascii="Arial"/>
                <w:b/>
                <w:spacing w:val="-4"/>
                <w:sz w:val="20"/>
              </w:rPr>
              <w:t>2026</w:t>
            </w:r>
          </w:p>
          <w:p>
            <w:pPr>
              <w:pStyle w:val="TableParagraph"/>
              <w:spacing w:line="240" w:lineRule="auto" w:before="1"/>
              <w:ind w:left="5" w:right="1"/>
              <w:jc w:val="center"/>
              <w:rPr>
                <w:rFonts w:ascii="Arial"/>
                <w:b/>
                <w:sz w:val="20"/>
              </w:rPr>
            </w:pPr>
            <w:r>
              <w:rPr>
                <w:rFonts w:ascii="Arial"/>
                <w:b/>
                <w:spacing w:val="-2"/>
                <w:sz w:val="20"/>
              </w:rPr>
              <w:t>Projected Employment</w:t>
            </w:r>
          </w:p>
        </w:tc>
        <w:tc>
          <w:tcPr>
            <w:tcW w:w="1018" w:type="dxa"/>
          </w:tcPr>
          <w:p>
            <w:pPr>
              <w:pStyle w:val="TableParagraph"/>
              <w:spacing w:line="240" w:lineRule="auto" w:before="220"/>
              <w:ind w:left="141" w:right="94" w:hanging="34"/>
              <w:jc w:val="left"/>
              <w:rPr>
                <w:rFonts w:ascii="Arial"/>
                <w:b/>
                <w:sz w:val="20"/>
              </w:rPr>
            </w:pPr>
            <w:r>
              <w:rPr>
                <w:rFonts w:ascii="Arial"/>
                <w:b/>
                <w:spacing w:val="-2"/>
                <w:sz w:val="20"/>
              </w:rPr>
              <w:t>Numeric Change</w:t>
            </w:r>
          </w:p>
        </w:tc>
        <w:tc>
          <w:tcPr>
            <w:tcW w:w="960" w:type="dxa"/>
          </w:tcPr>
          <w:p>
            <w:pPr>
              <w:pStyle w:val="TableParagraph"/>
              <w:spacing w:line="240" w:lineRule="auto" w:before="220"/>
              <w:ind w:left="112" w:right="96" w:firstLine="2"/>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322000</w:t>
            </w:r>
          </w:p>
        </w:tc>
        <w:tc>
          <w:tcPr>
            <w:tcW w:w="5053" w:type="dxa"/>
          </w:tcPr>
          <w:p>
            <w:pPr>
              <w:pStyle w:val="TableParagraph"/>
              <w:spacing w:line="211" w:lineRule="exact" w:before="69"/>
              <w:ind w:left="108"/>
              <w:jc w:val="left"/>
              <w:rPr>
                <w:rFonts w:ascii="Arial"/>
                <w:sz w:val="20"/>
              </w:rPr>
            </w:pPr>
            <w:r>
              <w:rPr>
                <w:rFonts w:ascii="Arial"/>
                <w:sz w:val="20"/>
              </w:rPr>
              <w:t>Paper</w:t>
            </w:r>
            <w:r>
              <w:rPr>
                <w:rFonts w:ascii="Arial"/>
                <w:spacing w:val="-8"/>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2"/>
                <w:sz w:val="20"/>
              </w:rPr>
              <w:t>2,309</w:t>
            </w:r>
          </w:p>
        </w:tc>
        <w:tc>
          <w:tcPr>
            <w:tcW w:w="1419" w:type="dxa"/>
          </w:tcPr>
          <w:p>
            <w:pPr>
              <w:pStyle w:val="TableParagraph"/>
              <w:spacing w:line="211" w:lineRule="exact" w:before="69"/>
              <w:ind w:right="100"/>
              <w:rPr>
                <w:rFonts w:ascii="Arial"/>
                <w:sz w:val="20"/>
              </w:rPr>
            </w:pPr>
            <w:r>
              <w:rPr>
                <w:rFonts w:ascii="Arial"/>
                <w:spacing w:val="-2"/>
                <w:sz w:val="20"/>
              </w:rPr>
              <w:t>2,027</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282</w:t>
            </w:r>
          </w:p>
        </w:tc>
        <w:tc>
          <w:tcPr>
            <w:tcW w:w="960" w:type="dxa"/>
          </w:tcPr>
          <w:p>
            <w:pPr>
              <w:pStyle w:val="TableParagraph"/>
              <w:spacing w:line="211" w:lineRule="exact" w:before="69"/>
              <w:ind w:right="97"/>
              <w:rPr>
                <w:rFonts w:ascii="Arial"/>
                <w:sz w:val="20"/>
              </w:rPr>
            </w:pPr>
            <w:r>
              <w:rPr>
                <w:rFonts w:ascii="Arial"/>
                <w:spacing w:val="-2"/>
                <w:sz w:val="20"/>
              </w:rPr>
              <w:t>-12.21%</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624000</w:t>
            </w:r>
          </w:p>
        </w:tc>
        <w:tc>
          <w:tcPr>
            <w:tcW w:w="5053" w:type="dxa"/>
          </w:tcPr>
          <w:p>
            <w:pPr>
              <w:pStyle w:val="TableParagraph"/>
              <w:spacing w:line="211" w:lineRule="exact" w:before="69"/>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416" w:type="dxa"/>
          </w:tcPr>
          <w:p>
            <w:pPr>
              <w:pStyle w:val="TableParagraph"/>
              <w:spacing w:line="211" w:lineRule="exact" w:before="69"/>
              <w:ind w:right="98"/>
              <w:rPr>
                <w:rFonts w:ascii="Arial"/>
                <w:sz w:val="20"/>
              </w:rPr>
            </w:pPr>
            <w:r>
              <w:rPr>
                <w:rFonts w:ascii="Arial"/>
                <w:spacing w:val="-2"/>
                <w:sz w:val="20"/>
              </w:rPr>
              <w:t>2,352</w:t>
            </w:r>
          </w:p>
        </w:tc>
        <w:tc>
          <w:tcPr>
            <w:tcW w:w="1419" w:type="dxa"/>
          </w:tcPr>
          <w:p>
            <w:pPr>
              <w:pStyle w:val="TableParagraph"/>
              <w:spacing w:line="211" w:lineRule="exact" w:before="69"/>
              <w:ind w:right="100"/>
              <w:rPr>
                <w:rFonts w:ascii="Arial"/>
                <w:sz w:val="20"/>
              </w:rPr>
            </w:pPr>
            <w:r>
              <w:rPr>
                <w:rFonts w:ascii="Arial"/>
                <w:spacing w:val="-2"/>
                <w:sz w:val="20"/>
              </w:rPr>
              <w:t>2,194</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158</w:t>
            </w:r>
          </w:p>
        </w:tc>
        <w:tc>
          <w:tcPr>
            <w:tcW w:w="960" w:type="dxa"/>
          </w:tcPr>
          <w:p>
            <w:pPr>
              <w:pStyle w:val="TableParagraph"/>
              <w:spacing w:line="211" w:lineRule="exact" w:before="69"/>
              <w:ind w:right="97"/>
              <w:rPr>
                <w:rFonts w:ascii="Arial"/>
                <w:sz w:val="20"/>
              </w:rPr>
            </w:pPr>
            <w:r>
              <w:rPr>
                <w:rFonts w:ascii="Arial"/>
                <w:spacing w:val="-2"/>
                <w:sz w:val="20"/>
              </w:rPr>
              <w:t>-6.72%</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561000</w:t>
            </w:r>
          </w:p>
        </w:tc>
        <w:tc>
          <w:tcPr>
            <w:tcW w:w="5053" w:type="dxa"/>
          </w:tcPr>
          <w:p>
            <w:pPr>
              <w:pStyle w:val="TableParagraph"/>
              <w:spacing w:line="211" w:lineRule="exact" w:before="71"/>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1"/>
                <w:sz w:val="20"/>
              </w:rPr>
              <w:t> </w:t>
            </w:r>
            <w:r>
              <w:rPr>
                <w:rFonts w:ascii="Arial"/>
                <w:sz w:val="20"/>
              </w:rPr>
              <w:t>Support</w:t>
            </w:r>
            <w:r>
              <w:rPr>
                <w:rFonts w:ascii="Arial"/>
                <w:spacing w:val="-7"/>
                <w:sz w:val="20"/>
              </w:rPr>
              <w:t> </w:t>
            </w:r>
            <w:r>
              <w:rPr>
                <w:rFonts w:ascii="Arial"/>
                <w:spacing w:val="-2"/>
                <w:sz w:val="20"/>
              </w:rPr>
              <w:t>Services</w:t>
            </w:r>
          </w:p>
        </w:tc>
        <w:tc>
          <w:tcPr>
            <w:tcW w:w="1416" w:type="dxa"/>
          </w:tcPr>
          <w:p>
            <w:pPr>
              <w:pStyle w:val="TableParagraph"/>
              <w:spacing w:line="211" w:lineRule="exact" w:before="71"/>
              <w:ind w:right="98"/>
              <w:rPr>
                <w:rFonts w:ascii="Arial"/>
                <w:sz w:val="20"/>
              </w:rPr>
            </w:pPr>
            <w:r>
              <w:rPr>
                <w:rFonts w:ascii="Arial"/>
                <w:spacing w:val="-2"/>
                <w:sz w:val="20"/>
              </w:rPr>
              <w:t>1,717</w:t>
            </w:r>
          </w:p>
        </w:tc>
        <w:tc>
          <w:tcPr>
            <w:tcW w:w="1419" w:type="dxa"/>
          </w:tcPr>
          <w:p>
            <w:pPr>
              <w:pStyle w:val="TableParagraph"/>
              <w:spacing w:line="211" w:lineRule="exact" w:before="71"/>
              <w:ind w:right="100"/>
              <w:rPr>
                <w:rFonts w:ascii="Arial"/>
                <w:sz w:val="20"/>
              </w:rPr>
            </w:pPr>
            <w:r>
              <w:rPr>
                <w:rFonts w:ascii="Arial"/>
                <w:spacing w:val="-2"/>
                <w:sz w:val="20"/>
              </w:rPr>
              <w:t>1,575</w:t>
            </w:r>
          </w:p>
        </w:tc>
        <w:tc>
          <w:tcPr>
            <w:tcW w:w="1018" w:type="dxa"/>
          </w:tcPr>
          <w:p>
            <w:pPr>
              <w:pStyle w:val="TableParagraph"/>
              <w:spacing w:line="211" w:lineRule="exact" w:before="71"/>
              <w:ind w:right="99"/>
              <w:rPr>
                <w:rFonts w:ascii="Arial"/>
                <w:b/>
                <w:sz w:val="20"/>
              </w:rPr>
            </w:pPr>
            <w:r>
              <w:rPr>
                <w:rFonts w:ascii="Arial"/>
                <w:b/>
                <w:spacing w:val="-2"/>
                <w:sz w:val="20"/>
              </w:rPr>
              <w:t>-</w:t>
            </w:r>
            <w:r>
              <w:rPr>
                <w:rFonts w:ascii="Arial"/>
                <w:b/>
                <w:spacing w:val="-5"/>
                <w:sz w:val="20"/>
              </w:rPr>
              <w:t>142</w:t>
            </w:r>
          </w:p>
        </w:tc>
        <w:tc>
          <w:tcPr>
            <w:tcW w:w="960" w:type="dxa"/>
          </w:tcPr>
          <w:p>
            <w:pPr>
              <w:pStyle w:val="TableParagraph"/>
              <w:spacing w:line="211" w:lineRule="exact" w:before="71"/>
              <w:ind w:right="97"/>
              <w:rPr>
                <w:rFonts w:ascii="Arial"/>
                <w:sz w:val="20"/>
              </w:rPr>
            </w:pPr>
            <w:r>
              <w:rPr>
                <w:rFonts w:ascii="Arial"/>
                <w:spacing w:val="-2"/>
                <w:sz w:val="20"/>
              </w:rPr>
              <w:t>-8.27%</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999200</w:t>
            </w:r>
          </w:p>
        </w:tc>
        <w:tc>
          <w:tcPr>
            <w:tcW w:w="5053" w:type="dxa"/>
          </w:tcPr>
          <w:p>
            <w:pPr>
              <w:pStyle w:val="TableParagraph"/>
              <w:spacing w:line="211" w:lineRule="exact" w:before="69"/>
              <w:ind w:left="108"/>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6"/>
                <w:sz w:val="20"/>
              </w:rPr>
              <w:t> </w:t>
            </w:r>
            <w:r>
              <w:rPr>
                <w:rFonts w:ascii="Arial"/>
                <w:spacing w:val="-2"/>
                <w:sz w:val="20"/>
              </w:rPr>
              <w:t>Hospitals</w:t>
            </w:r>
          </w:p>
        </w:tc>
        <w:tc>
          <w:tcPr>
            <w:tcW w:w="1416" w:type="dxa"/>
          </w:tcPr>
          <w:p>
            <w:pPr>
              <w:pStyle w:val="TableParagraph"/>
              <w:spacing w:line="211" w:lineRule="exact" w:before="69"/>
              <w:ind w:right="98"/>
              <w:rPr>
                <w:rFonts w:ascii="Arial"/>
                <w:sz w:val="20"/>
              </w:rPr>
            </w:pPr>
            <w:r>
              <w:rPr>
                <w:rFonts w:ascii="Arial"/>
                <w:spacing w:val="-2"/>
                <w:sz w:val="20"/>
              </w:rPr>
              <w:t>3,766</w:t>
            </w:r>
          </w:p>
        </w:tc>
        <w:tc>
          <w:tcPr>
            <w:tcW w:w="1419" w:type="dxa"/>
          </w:tcPr>
          <w:p>
            <w:pPr>
              <w:pStyle w:val="TableParagraph"/>
              <w:spacing w:line="211" w:lineRule="exact" w:before="69"/>
              <w:ind w:right="100"/>
              <w:rPr>
                <w:rFonts w:ascii="Arial"/>
                <w:sz w:val="20"/>
              </w:rPr>
            </w:pPr>
            <w:r>
              <w:rPr>
                <w:rFonts w:ascii="Arial"/>
                <w:spacing w:val="-2"/>
                <w:sz w:val="20"/>
              </w:rPr>
              <w:t>3,645</w:t>
            </w:r>
          </w:p>
        </w:tc>
        <w:tc>
          <w:tcPr>
            <w:tcW w:w="1018" w:type="dxa"/>
          </w:tcPr>
          <w:p>
            <w:pPr>
              <w:pStyle w:val="TableParagraph"/>
              <w:spacing w:line="211" w:lineRule="exact" w:before="69"/>
              <w:ind w:right="99"/>
              <w:rPr>
                <w:rFonts w:ascii="Arial"/>
                <w:b/>
                <w:sz w:val="20"/>
              </w:rPr>
            </w:pPr>
            <w:r>
              <w:rPr>
                <w:rFonts w:ascii="Arial"/>
                <w:b/>
                <w:spacing w:val="-2"/>
                <w:sz w:val="20"/>
              </w:rPr>
              <w:t>-</w:t>
            </w:r>
            <w:r>
              <w:rPr>
                <w:rFonts w:ascii="Arial"/>
                <w:b/>
                <w:spacing w:val="-5"/>
                <w:sz w:val="20"/>
              </w:rPr>
              <w:t>121</w:t>
            </w:r>
          </w:p>
        </w:tc>
        <w:tc>
          <w:tcPr>
            <w:tcW w:w="960" w:type="dxa"/>
          </w:tcPr>
          <w:p>
            <w:pPr>
              <w:pStyle w:val="TableParagraph"/>
              <w:spacing w:line="211" w:lineRule="exact" w:before="69"/>
              <w:ind w:right="97"/>
              <w:rPr>
                <w:rFonts w:ascii="Arial"/>
                <w:sz w:val="20"/>
              </w:rPr>
            </w:pPr>
            <w:r>
              <w:rPr>
                <w:rFonts w:ascii="Arial"/>
                <w:spacing w:val="-2"/>
                <w:sz w:val="20"/>
              </w:rPr>
              <w:t>-3.21%</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336000</w:t>
            </w:r>
          </w:p>
        </w:tc>
        <w:tc>
          <w:tcPr>
            <w:tcW w:w="5053" w:type="dxa"/>
          </w:tcPr>
          <w:p>
            <w:pPr>
              <w:pStyle w:val="TableParagraph"/>
              <w:spacing w:line="211" w:lineRule="exact" w:before="69"/>
              <w:ind w:left="108"/>
              <w:jc w:val="left"/>
              <w:rPr>
                <w:rFonts w:ascii="Arial"/>
                <w:sz w:val="20"/>
              </w:rPr>
            </w:pPr>
            <w:r>
              <w:rPr>
                <w:rFonts w:ascii="Arial"/>
                <w:sz w:val="20"/>
              </w:rPr>
              <w:t>Transportation</w:t>
            </w:r>
            <w:r>
              <w:rPr>
                <w:rFonts w:ascii="Arial"/>
                <w:spacing w:val="-14"/>
                <w:sz w:val="20"/>
              </w:rPr>
              <w:t> </w:t>
            </w:r>
            <w:r>
              <w:rPr>
                <w:rFonts w:ascii="Arial"/>
                <w:sz w:val="20"/>
              </w:rPr>
              <w:t>Equipment</w:t>
            </w:r>
            <w:r>
              <w:rPr>
                <w:rFonts w:ascii="Arial"/>
                <w:spacing w:val="-13"/>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505</w:t>
            </w:r>
          </w:p>
        </w:tc>
        <w:tc>
          <w:tcPr>
            <w:tcW w:w="1419" w:type="dxa"/>
          </w:tcPr>
          <w:p>
            <w:pPr>
              <w:pStyle w:val="TableParagraph"/>
              <w:spacing w:line="211" w:lineRule="exact" w:before="69"/>
              <w:ind w:right="101"/>
              <w:rPr>
                <w:rFonts w:ascii="Arial"/>
                <w:sz w:val="20"/>
              </w:rPr>
            </w:pPr>
            <w:r>
              <w:rPr>
                <w:rFonts w:ascii="Arial"/>
                <w:spacing w:val="-5"/>
                <w:sz w:val="20"/>
              </w:rPr>
              <w:t>416</w:t>
            </w:r>
          </w:p>
        </w:tc>
        <w:tc>
          <w:tcPr>
            <w:tcW w:w="1018" w:type="dxa"/>
          </w:tcPr>
          <w:p>
            <w:pPr>
              <w:pStyle w:val="TableParagraph"/>
              <w:spacing w:line="211" w:lineRule="exact" w:before="69"/>
              <w:ind w:right="96"/>
              <w:rPr>
                <w:rFonts w:ascii="Arial"/>
                <w:b/>
                <w:sz w:val="20"/>
              </w:rPr>
            </w:pPr>
            <w:r>
              <w:rPr>
                <w:rFonts w:ascii="Arial"/>
                <w:b/>
                <w:spacing w:val="-2"/>
                <w:sz w:val="20"/>
              </w:rPr>
              <w:t>-</w:t>
            </w:r>
            <w:r>
              <w:rPr>
                <w:rFonts w:ascii="Arial"/>
                <w:b/>
                <w:spacing w:val="-7"/>
                <w:sz w:val="20"/>
              </w:rPr>
              <w:t>89</w:t>
            </w:r>
          </w:p>
        </w:tc>
        <w:tc>
          <w:tcPr>
            <w:tcW w:w="960" w:type="dxa"/>
          </w:tcPr>
          <w:p>
            <w:pPr>
              <w:pStyle w:val="TableParagraph"/>
              <w:spacing w:line="211" w:lineRule="exact" w:before="69"/>
              <w:ind w:right="97"/>
              <w:rPr>
                <w:rFonts w:ascii="Arial"/>
                <w:sz w:val="20"/>
              </w:rPr>
            </w:pPr>
            <w:r>
              <w:rPr>
                <w:rFonts w:ascii="Arial"/>
                <w:spacing w:val="-2"/>
                <w:sz w:val="20"/>
              </w:rPr>
              <w:t>-17.62%</w:t>
            </w:r>
          </w:p>
        </w:tc>
      </w:tr>
    </w:tbl>
    <w:p>
      <w:pPr>
        <w:pStyle w:val="BodyText"/>
        <w:rPr>
          <w:rFonts w:ascii="Arial"/>
          <w:b/>
          <w:sz w:val="24"/>
        </w:rPr>
      </w:pPr>
    </w:p>
    <w:p>
      <w:pPr>
        <w:pStyle w:val="BodyText"/>
        <w:spacing w:before="4"/>
        <w:rPr>
          <w:rFonts w:ascii="Arial"/>
          <w:b/>
          <w:sz w:val="24"/>
        </w:rPr>
      </w:pPr>
    </w:p>
    <w:p>
      <w:pPr>
        <w:spacing w:before="0"/>
        <w:ind w:left="720" w:right="0" w:firstLine="0"/>
        <w:jc w:val="left"/>
        <w:rPr>
          <w:rFonts w:ascii="Arial"/>
          <w:b/>
          <w:sz w:val="24"/>
        </w:rPr>
      </w:pPr>
      <w:r>
        <w:rPr>
          <w:rFonts w:ascii="Arial"/>
          <w:b/>
          <w:sz w:val="24"/>
        </w:rPr>
        <w:t>Top</w:t>
      </w:r>
      <w:r>
        <w:rPr>
          <w:rFonts w:ascii="Arial"/>
          <w:b/>
          <w:spacing w:val="-4"/>
          <w:sz w:val="24"/>
        </w:rPr>
        <w:t> </w:t>
      </w:r>
      <w:r>
        <w:rPr>
          <w:rFonts w:ascii="Arial"/>
          <w:b/>
          <w:sz w:val="24"/>
        </w:rPr>
        <w:t>5</w:t>
      </w:r>
      <w:r>
        <w:rPr>
          <w:rFonts w:ascii="Arial"/>
          <w:b/>
          <w:spacing w:val="-6"/>
          <w:sz w:val="24"/>
        </w:rPr>
        <w:t> </w:t>
      </w:r>
      <w:r>
        <w:rPr>
          <w:rFonts w:ascii="Arial"/>
          <w:b/>
          <w:sz w:val="24"/>
        </w:rPr>
        <w:t>Fastest</w:t>
      </w:r>
      <w:r>
        <w:rPr>
          <w:rFonts w:ascii="Arial"/>
          <w:b/>
          <w:spacing w:val="-4"/>
          <w:sz w:val="24"/>
        </w:rPr>
        <w:t> </w:t>
      </w:r>
      <w:r>
        <w:rPr>
          <w:rFonts w:ascii="Arial"/>
          <w:b/>
          <w:sz w:val="24"/>
        </w:rPr>
        <w:t>Declining</w:t>
      </w:r>
      <w:r>
        <w:rPr>
          <w:rFonts w:ascii="Arial"/>
          <w:b/>
          <w:spacing w:val="-4"/>
          <w:sz w:val="24"/>
        </w:rPr>
        <w:t> </w:t>
      </w:r>
      <w:r>
        <w:rPr>
          <w:rFonts w:ascii="Arial"/>
          <w:b/>
          <w:sz w:val="24"/>
        </w:rPr>
        <w:t>Industries</w:t>
      </w:r>
      <w:r>
        <w:rPr>
          <w:rFonts w:ascii="Arial"/>
          <w:b/>
          <w:spacing w:val="-4"/>
          <w:sz w:val="24"/>
        </w:rPr>
        <w:t> </w:t>
      </w:r>
      <w:r>
        <w:rPr>
          <w:rFonts w:ascii="Arial"/>
          <w:b/>
          <w:sz w:val="24"/>
        </w:rPr>
        <w:t>(Ranked</w:t>
      </w:r>
      <w:r>
        <w:rPr>
          <w:rFonts w:ascii="Arial"/>
          <w:b/>
          <w:spacing w:val="-4"/>
          <w:sz w:val="24"/>
        </w:rPr>
        <w:t> </w:t>
      </w:r>
      <w:r>
        <w:rPr>
          <w:rFonts w:ascii="Arial"/>
          <w:b/>
          <w:sz w:val="24"/>
        </w:rPr>
        <w:t>by</w:t>
      </w:r>
      <w:r>
        <w:rPr>
          <w:rFonts w:ascii="Arial"/>
          <w:b/>
          <w:spacing w:val="-4"/>
          <w:sz w:val="24"/>
        </w:rPr>
        <w:t> </w:t>
      </w:r>
      <w:r>
        <w:rPr>
          <w:rFonts w:ascii="Arial"/>
          <w:b/>
          <w:sz w:val="24"/>
        </w:rPr>
        <w:t>Percent</w:t>
      </w:r>
      <w:r>
        <w:rPr>
          <w:rFonts w:ascii="Arial"/>
          <w:b/>
          <w:spacing w:val="-5"/>
          <w:sz w:val="24"/>
        </w:rPr>
        <w:t> </w:t>
      </w:r>
      <w:r>
        <w:rPr>
          <w:rFonts w:ascii="Arial"/>
          <w:b/>
          <w:spacing w:val="-2"/>
          <w:sz w:val="24"/>
        </w:rPr>
        <w:t>Change)</w:t>
      </w: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5593"/>
        <w:gridCol w:w="1416"/>
        <w:gridCol w:w="1418"/>
        <w:gridCol w:w="1017"/>
        <w:gridCol w:w="989"/>
      </w:tblGrid>
      <w:tr>
        <w:trPr>
          <w:trHeight w:val="899" w:hRule="atLeast"/>
        </w:trPr>
        <w:tc>
          <w:tcPr>
            <w:tcW w:w="883" w:type="dxa"/>
          </w:tcPr>
          <w:p>
            <w:pPr>
              <w:pStyle w:val="TableParagraph"/>
              <w:spacing w:line="240" w:lineRule="auto" w:before="220"/>
              <w:ind w:left="131"/>
              <w:jc w:val="left"/>
              <w:rPr>
                <w:rFonts w:ascii="Arial"/>
                <w:b/>
                <w:sz w:val="20"/>
              </w:rPr>
            </w:pPr>
            <w:r>
              <w:rPr>
                <w:rFonts w:ascii="Arial"/>
                <w:b/>
                <w:spacing w:val="-2"/>
                <w:sz w:val="20"/>
              </w:rPr>
              <w:t>NAICS</w:t>
            </w:r>
          </w:p>
          <w:p>
            <w:pPr>
              <w:pStyle w:val="TableParagraph"/>
              <w:spacing w:line="240" w:lineRule="auto" w:before="0"/>
              <w:ind w:left="191"/>
              <w:jc w:val="left"/>
              <w:rPr>
                <w:rFonts w:ascii="Arial"/>
                <w:b/>
                <w:sz w:val="20"/>
              </w:rPr>
            </w:pPr>
            <w:r>
              <w:rPr>
                <w:rFonts w:ascii="Arial"/>
                <w:b/>
                <w:spacing w:val="-4"/>
                <w:sz w:val="20"/>
              </w:rPr>
              <w:t>Code</w:t>
            </w:r>
          </w:p>
        </w:tc>
        <w:tc>
          <w:tcPr>
            <w:tcW w:w="5593" w:type="dxa"/>
          </w:tcPr>
          <w:p>
            <w:pPr>
              <w:pStyle w:val="TableParagraph"/>
              <w:spacing w:line="240" w:lineRule="auto" w:before="105"/>
              <w:jc w:val="left"/>
              <w:rPr>
                <w:rFonts w:ascii="Arial"/>
                <w:b/>
                <w:sz w:val="20"/>
              </w:rPr>
            </w:pPr>
          </w:p>
          <w:p>
            <w:pPr>
              <w:pStyle w:val="TableParagraph"/>
              <w:spacing w:line="240" w:lineRule="auto" w:before="0"/>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tcPr>
          <w:p>
            <w:pPr>
              <w:pStyle w:val="TableParagraph"/>
              <w:spacing w:line="240" w:lineRule="auto" w:before="105"/>
              <w:ind w:left="9" w:right="4"/>
              <w:jc w:val="center"/>
              <w:rPr>
                <w:rFonts w:ascii="Arial"/>
                <w:b/>
                <w:sz w:val="20"/>
              </w:rPr>
            </w:pPr>
            <w:r>
              <w:rPr>
                <w:rFonts w:ascii="Arial"/>
                <w:b/>
                <w:spacing w:val="-4"/>
                <w:sz w:val="20"/>
              </w:rPr>
              <w:t>2024</w:t>
            </w:r>
          </w:p>
          <w:p>
            <w:pPr>
              <w:pStyle w:val="TableParagraph"/>
              <w:spacing w:line="240" w:lineRule="auto" w:before="0"/>
              <w:ind w:left="9" w:right="1"/>
              <w:jc w:val="center"/>
              <w:rPr>
                <w:rFonts w:ascii="Arial"/>
                <w:b/>
                <w:sz w:val="20"/>
              </w:rPr>
            </w:pPr>
            <w:r>
              <w:rPr>
                <w:rFonts w:ascii="Arial"/>
                <w:b/>
                <w:spacing w:val="-2"/>
                <w:sz w:val="20"/>
              </w:rPr>
              <w:t>Estimated Employment</w:t>
            </w:r>
          </w:p>
        </w:tc>
        <w:tc>
          <w:tcPr>
            <w:tcW w:w="1418" w:type="dxa"/>
          </w:tcPr>
          <w:p>
            <w:pPr>
              <w:pStyle w:val="TableParagraph"/>
              <w:spacing w:line="240" w:lineRule="auto" w:before="105"/>
              <w:ind w:left="12" w:right="8"/>
              <w:jc w:val="center"/>
              <w:rPr>
                <w:rFonts w:ascii="Arial"/>
                <w:b/>
                <w:sz w:val="20"/>
              </w:rPr>
            </w:pPr>
            <w:r>
              <w:rPr>
                <w:rFonts w:ascii="Arial"/>
                <w:b/>
                <w:spacing w:val="-4"/>
                <w:sz w:val="20"/>
              </w:rPr>
              <w:t>2026</w:t>
            </w:r>
          </w:p>
          <w:p>
            <w:pPr>
              <w:pStyle w:val="TableParagraph"/>
              <w:spacing w:line="240" w:lineRule="auto" w:before="0"/>
              <w:ind w:left="12" w:right="5"/>
              <w:jc w:val="center"/>
              <w:rPr>
                <w:rFonts w:ascii="Arial"/>
                <w:b/>
                <w:sz w:val="20"/>
              </w:rPr>
            </w:pPr>
            <w:r>
              <w:rPr>
                <w:rFonts w:ascii="Arial"/>
                <w:b/>
                <w:spacing w:val="-2"/>
                <w:sz w:val="20"/>
              </w:rPr>
              <w:t>Projected Employment</w:t>
            </w:r>
          </w:p>
        </w:tc>
        <w:tc>
          <w:tcPr>
            <w:tcW w:w="1017" w:type="dxa"/>
          </w:tcPr>
          <w:p>
            <w:pPr>
              <w:pStyle w:val="TableParagraph"/>
              <w:spacing w:line="240" w:lineRule="auto" w:before="220"/>
              <w:ind w:left="142" w:right="92" w:hanging="34"/>
              <w:jc w:val="left"/>
              <w:rPr>
                <w:rFonts w:ascii="Arial"/>
                <w:b/>
                <w:sz w:val="20"/>
              </w:rPr>
            </w:pPr>
            <w:r>
              <w:rPr>
                <w:rFonts w:ascii="Arial"/>
                <w:b/>
                <w:spacing w:val="-2"/>
                <w:sz w:val="20"/>
              </w:rPr>
              <w:t>Numeric Change</w:t>
            </w:r>
          </w:p>
        </w:tc>
        <w:tc>
          <w:tcPr>
            <w:tcW w:w="989" w:type="dxa"/>
          </w:tcPr>
          <w:p>
            <w:pPr>
              <w:pStyle w:val="TableParagraph"/>
              <w:spacing w:line="240" w:lineRule="auto" w:before="220"/>
              <w:ind w:left="128" w:right="109"/>
              <w:jc w:val="left"/>
              <w:rPr>
                <w:rFonts w:ascii="Arial"/>
                <w:b/>
                <w:sz w:val="20"/>
              </w:rPr>
            </w:pPr>
            <w:r>
              <w:rPr>
                <w:rFonts w:ascii="Arial"/>
                <w:b/>
                <w:spacing w:val="-2"/>
                <w:sz w:val="20"/>
              </w:rPr>
              <w:t>Percent Change</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425000</w:t>
            </w:r>
          </w:p>
        </w:tc>
        <w:tc>
          <w:tcPr>
            <w:tcW w:w="5593" w:type="dxa"/>
          </w:tcPr>
          <w:p>
            <w:pPr>
              <w:pStyle w:val="TableParagraph"/>
              <w:spacing w:line="211" w:lineRule="exact" w:before="69"/>
              <w:ind w:left="108"/>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6" w:type="dxa"/>
          </w:tcPr>
          <w:p>
            <w:pPr>
              <w:pStyle w:val="TableParagraph"/>
              <w:spacing w:line="211" w:lineRule="exact" w:before="69"/>
              <w:ind w:right="98"/>
              <w:rPr>
                <w:rFonts w:ascii="Arial"/>
                <w:sz w:val="20"/>
              </w:rPr>
            </w:pPr>
            <w:r>
              <w:rPr>
                <w:rFonts w:ascii="Arial"/>
                <w:spacing w:val="-5"/>
                <w:sz w:val="20"/>
              </w:rPr>
              <w:t>50</w:t>
            </w:r>
          </w:p>
        </w:tc>
        <w:tc>
          <w:tcPr>
            <w:tcW w:w="1418" w:type="dxa"/>
          </w:tcPr>
          <w:p>
            <w:pPr>
              <w:pStyle w:val="TableParagraph"/>
              <w:spacing w:line="211" w:lineRule="exact" w:before="69"/>
              <w:ind w:right="100"/>
              <w:rPr>
                <w:rFonts w:ascii="Arial"/>
                <w:sz w:val="20"/>
              </w:rPr>
            </w:pPr>
            <w:r>
              <w:rPr>
                <w:rFonts w:ascii="Arial"/>
                <w:spacing w:val="-5"/>
                <w:sz w:val="20"/>
              </w:rPr>
              <w:t>21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29</w:t>
            </w:r>
          </w:p>
        </w:tc>
        <w:tc>
          <w:tcPr>
            <w:tcW w:w="989" w:type="dxa"/>
          </w:tcPr>
          <w:p>
            <w:pPr>
              <w:pStyle w:val="TableParagraph"/>
              <w:spacing w:line="211" w:lineRule="exact" w:before="69"/>
              <w:ind w:left="40"/>
              <w:jc w:val="center"/>
              <w:rPr>
                <w:rFonts w:ascii="Arial"/>
                <w:b/>
                <w:sz w:val="20"/>
              </w:rPr>
            </w:pPr>
            <w:r>
              <w:rPr>
                <w:rFonts w:ascii="Arial"/>
                <w:b/>
                <w:spacing w:val="-2"/>
                <w:sz w:val="20"/>
              </w:rPr>
              <w:t>-58.00%</w:t>
            </w:r>
          </w:p>
        </w:tc>
      </w:tr>
      <w:tr>
        <w:trPr>
          <w:trHeight w:val="301" w:hRule="atLeast"/>
        </w:trPr>
        <w:tc>
          <w:tcPr>
            <w:tcW w:w="883" w:type="dxa"/>
          </w:tcPr>
          <w:p>
            <w:pPr>
              <w:pStyle w:val="TableParagraph"/>
              <w:spacing w:line="211" w:lineRule="exact" w:before="71"/>
              <w:ind w:left="7"/>
              <w:jc w:val="center"/>
              <w:rPr>
                <w:rFonts w:ascii="Arial"/>
                <w:sz w:val="20"/>
              </w:rPr>
            </w:pPr>
            <w:r>
              <w:rPr>
                <w:rFonts w:ascii="Arial"/>
                <w:spacing w:val="-2"/>
                <w:sz w:val="20"/>
              </w:rPr>
              <w:t>524100</w:t>
            </w:r>
          </w:p>
        </w:tc>
        <w:tc>
          <w:tcPr>
            <w:tcW w:w="5593" w:type="dxa"/>
          </w:tcPr>
          <w:p>
            <w:pPr>
              <w:pStyle w:val="TableParagraph"/>
              <w:spacing w:line="211" w:lineRule="exact" w:before="71"/>
              <w:ind w:left="108"/>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6" w:type="dxa"/>
          </w:tcPr>
          <w:p>
            <w:pPr>
              <w:pStyle w:val="TableParagraph"/>
              <w:spacing w:line="211" w:lineRule="exact" w:before="71"/>
              <w:ind w:right="98"/>
              <w:rPr>
                <w:rFonts w:ascii="Arial"/>
                <w:sz w:val="20"/>
              </w:rPr>
            </w:pPr>
            <w:r>
              <w:rPr>
                <w:rFonts w:ascii="Arial"/>
                <w:spacing w:val="-5"/>
                <w:sz w:val="20"/>
              </w:rPr>
              <w:t>54</w:t>
            </w:r>
          </w:p>
        </w:tc>
        <w:tc>
          <w:tcPr>
            <w:tcW w:w="1418" w:type="dxa"/>
          </w:tcPr>
          <w:p>
            <w:pPr>
              <w:pStyle w:val="TableParagraph"/>
              <w:spacing w:line="211" w:lineRule="exact" w:before="71"/>
              <w:ind w:right="100"/>
              <w:rPr>
                <w:rFonts w:ascii="Arial"/>
                <w:sz w:val="20"/>
              </w:rPr>
            </w:pPr>
            <w:r>
              <w:rPr>
                <w:rFonts w:ascii="Arial"/>
                <w:spacing w:val="-5"/>
                <w:sz w:val="20"/>
              </w:rPr>
              <w:t>31</w:t>
            </w:r>
          </w:p>
        </w:tc>
        <w:tc>
          <w:tcPr>
            <w:tcW w:w="1017" w:type="dxa"/>
          </w:tcPr>
          <w:p>
            <w:pPr>
              <w:pStyle w:val="TableParagraph"/>
              <w:spacing w:line="211" w:lineRule="exact" w:before="71"/>
              <w:ind w:right="94"/>
              <w:rPr>
                <w:rFonts w:ascii="Arial"/>
                <w:sz w:val="20"/>
              </w:rPr>
            </w:pPr>
            <w:r>
              <w:rPr>
                <w:rFonts w:ascii="Arial"/>
                <w:spacing w:val="-2"/>
                <w:sz w:val="20"/>
              </w:rPr>
              <w:t>-</w:t>
            </w:r>
            <w:r>
              <w:rPr>
                <w:rFonts w:ascii="Arial"/>
                <w:spacing w:val="-7"/>
                <w:sz w:val="20"/>
              </w:rPr>
              <w:t>23</w:t>
            </w:r>
          </w:p>
        </w:tc>
        <w:tc>
          <w:tcPr>
            <w:tcW w:w="989" w:type="dxa"/>
          </w:tcPr>
          <w:p>
            <w:pPr>
              <w:pStyle w:val="TableParagraph"/>
              <w:spacing w:line="211" w:lineRule="exact" w:before="71"/>
              <w:ind w:left="40"/>
              <w:jc w:val="center"/>
              <w:rPr>
                <w:rFonts w:ascii="Arial"/>
                <w:b/>
                <w:sz w:val="20"/>
              </w:rPr>
            </w:pPr>
            <w:r>
              <w:rPr>
                <w:rFonts w:ascii="Arial"/>
                <w:b/>
                <w:spacing w:val="-2"/>
                <w:sz w:val="20"/>
              </w:rPr>
              <w:t>-42.59%</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325000</w:t>
            </w:r>
          </w:p>
        </w:tc>
        <w:tc>
          <w:tcPr>
            <w:tcW w:w="5593" w:type="dxa"/>
          </w:tcPr>
          <w:p>
            <w:pPr>
              <w:pStyle w:val="TableParagraph"/>
              <w:spacing w:line="211" w:lineRule="exact" w:before="69"/>
              <w:ind w:left="108"/>
              <w:jc w:val="left"/>
              <w:rPr>
                <w:rFonts w:ascii="Arial"/>
                <w:sz w:val="20"/>
              </w:rPr>
            </w:pPr>
            <w:r>
              <w:rPr>
                <w:rFonts w:ascii="Arial"/>
                <w:sz w:val="20"/>
              </w:rPr>
              <w:t>Chemical</w:t>
            </w:r>
            <w:r>
              <w:rPr>
                <w:rFonts w:ascii="Arial"/>
                <w:spacing w:val="-10"/>
                <w:sz w:val="20"/>
              </w:rPr>
              <w:t> </w:t>
            </w:r>
            <w:r>
              <w:rPr>
                <w:rFonts w:ascii="Arial"/>
                <w:spacing w:val="-2"/>
                <w:sz w:val="20"/>
              </w:rPr>
              <w:t>Manufacturing</w:t>
            </w:r>
          </w:p>
        </w:tc>
        <w:tc>
          <w:tcPr>
            <w:tcW w:w="1416" w:type="dxa"/>
          </w:tcPr>
          <w:p>
            <w:pPr>
              <w:pStyle w:val="TableParagraph"/>
              <w:spacing w:line="211" w:lineRule="exact" w:before="69"/>
              <w:ind w:right="98"/>
              <w:rPr>
                <w:rFonts w:ascii="Arial"/>
                <w:sz w:val="20"/>
              </w:rPr>
            </w:pPr>
            <w:r>
              <w:rPr>
                <w:rFonts w:ascii="Arial"/>
                <w:spacing w:val="-5"/>
                <w:sz w:val="20"/>
              </w:rPr>
              <w:t>271</w:t>
            </w:r>
          </w:p>
        </w:tc>
        <w:tc>
          <w:tcPr>
            <w:tcW w:w="1418" w:type="dxa"/>
          </w:tcPr>
          <w:p>
            <w:pPr>
              <w:pStyle w:val="TableParagraph"/>
              <w:spacing w:line="211" w:lineRule="exact" w:before="69"/>
              <w:ind w:right="100"/>
              <w:rPr>
                <w:rFonts w:ascii="Arial"/>
                <w:sz w:val="20"/>
              </w:rPr>
            </w:pPr>
            <w:r>
              <w:rPr>
                <w:rFonts w:ascii="Arial"/>
                <w:spacing w:val="-5"/>
                <w:sz w:val="20"/>
              </w:rPr>
              <w:t>205</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66</w:t>
            </w:r>
          </w:p>
        </w:tc>
        <w:tc>
          <w:tcPr>
            <w:tcW w:w="989" w:type="dxa"/>
          </w:tcPr>
          <w:p>
            <w:pPr>
              <w:pStyle w:val="TableParagraph"/>
              <w:spacing w:line="211" w:lineRule="exact" w:before="69"/>
              <w:ind w:left="40"/>
              <w:jc w:val="center"/>
              <w:rPr>
                <w:rFonts w:ascii="Arial"/>
                <w:b/>
                <w:sz w:val="20"/>
              </w:rPr>
            </w:pPr>
            <w:r>
              <w:rPr>
                <w:rFonts w:ascii="Arial"/>
                <w:b/>
                <w:spacing w:val="-2"/>
                <w:sz w:val="20"/>
              </w:rPr>
              <w:t>-24.35%</w:t>
            </w:r>
          </w:p>
        </w:tc>
      </w:tr>
      <w:tr>
        <w:trPr>
          <w:trHeight w:val="299" w:hRule="atLeast"/>
        </w:trPr>
        <w:tc>
          <w:tcPr>
            <w:tcW w:w="883" w:type="dxa"/>
          </w:tcPr>
          <w:p>
            <w:pPr>
              <w:pStyle w:val="TableParagraph"/>
              <w:spacing w:line="211" w:lineRule="exact" w:before="69"/>
              <w:ind w:left="7"/>
              <w:jc w:val="center"/>
              <w:rPr>
                <w:rFonts w:ascii="Arial"/>
                <w:sz w:val="20"/>
              </w:rPr>
            </w:pPr>
            <w:r>
              <w:rPr>
                <w:rFonts w:ascii="Arial"/>
                <w:spacing w:val="-2"/>
                <w:sz w:val="20"/>
              </w:rPr>
              <w:t>458000</w:t>
            </w:r>
          </w:p>
        </w:tc>
        <w:tc>
          <w:tcPr>
            <w:tcW w:w="5593" w:type="dxa"/>
          </w:tcPr>
          <w:p>
            <w:pPr>
              <w:pStyle w:val="TableParagraph"/>
              <w:spacing w:line="211" w:lineRule="exact" w:before="69"/>
              <w:ind w:left="108"/>
              <w:jc w:val="left"/>
              <w:rPr>
                <w:rFonts w:ascii="Arial"/>
                <w:sz w:val="20"/>
              </w:rPr>
            </w:pPr>
            <w:r>
              <w:rPr>
                <w:rFonts w:ascii="Arial"/>
                <w:sz w:val="20"/>
              </w:rPr>
              <w:t>Clothing,</w:t>
            </w:r>
            <w:r>
              <w:rPr>
                <w:rFonts w:ascii="Arial"/>
                <w:spacing w:val="-10"/>
                <w:sz w:val="20"/>
              </w:rPr>
              <w:t> </w:t>
            </w:r>
            <w:r>
              <w:rPr>
                <w:rFonts w:ascii="Arial"/>
                <w:sz w:val="20"/>
              </w:rPr>
              <w:t>Clothing</w:t>
            </w:r>
            <w:r>
              <w:rPr>
                <w:rFonts w:ascii="Arial"/>
                <w:spacing w:val="-7"/>
                <w:sz w:val="20"/>
              </w:rPr>
              <w:t> </w:t>
            </w:r>
            <w:r>
              <w:rPr>
                <w:rFonts w:ascii="Arial"/>
                <w:sz w:val="20"/>
              </w:rPr>
              <w:t>Accessories,</w:t>
            </w:r>
            <w:r>
              <w:rPr>
                <w:rFonts w:ascii="Arial"/>
                <w:spacing w:val="-9"/>
                <w:sz w:val="20"/>
              </w:rPr>
              <w:t> </w:t>
            </w:r>
            <w:r>
              <w:rPr>
                <w:rFonts w:ascii="Arial"/>
                <w:sz w:val="20"/>
              </w:rPr>
              <w:t>Shoe,</w:t>
            </w:r>
            <w:r>
              <w:rPr>
                <w:rFonts w:ascii="Arial"/>
                <w:spacing w:val="-8"/>
                <w:sz w:val="20"/>
              </w:rPr>
              <w:t> </w:t>
            </w:r>
            <w:r>
              <w:rPr>
                <w:rFonts w:ascii="Arial"/>
                <w:sz w:val="20"/>
              </w:rPr>
              <w:t>and</w:t>
            </w:r>
            <w:r>
              <w:rPr>
                <w:rFonts w:ascii="Arial"/>
                <w:spacing w:val="-6"/>
                <w:sz w:val="20"/>
              </w:rPr>
              <w:t> </w:t>
            </w:r>
            <w:r>
              <w:rPr>
                <w:rFonts w:ascii="Arial"/>
                <w:sz w:val="20"/>
              </w:rPr>
              <w:t>Jewelry</w:t>
            </w:r>
            <w:r>
              <w:rPr>
                <w:rFonts w:ascii="Arial"/>
                <w:spacing w:val="-8"/>
                <w:sz w:val="20"/>
              </w:rPr>
              <w:t> </w:t>
            </w:r>
            <w:r>
              <w:rPr>
                <w:rFonts w:ascii="Arial"/>
                <w:spacing w:val="-2"/>
                <w:sz w:val="20"/>
              </w:rPr>
              <w:t>Retailers</w:t>
            </w:r>
          </w:p>
        </w:tc>
        <w:tc>
          <w:tcPr>
            <w:tcW w:w="1416" w:type="dxa"/>
          </w:tcPr>
          <w:p>
            <w:pPr>
              <w:pStyle w:val="TableParagraph"/>
              <w:spacing w:line="211" w:lineRule="exact" w:before="69"/>
              <w:ind w:right="98"/>
              <w:rPr>
                <w:rFonts w:ascii="Arial"/>
                <w:sz w:val="20"/>
              </w:rPr>
            </w:pPr>
            <w:r>
              <w:rPr>
                <w:rFonts w:ascii="Arial"/>
                <w:spacing w:val="-5"/>
                <w:sz w:val="20"/>
              </w:rPr>
              <w:t>211</w:t>
            </w:r>
          </w:p>
        </w:tc>
        <w:tc>
          <w:tcPr>
            <w:tcW w:w="1418" w:type="dxa"/>
          </w:tcPr>
          <w:p>
            <w:pPr>
              <w:pStyle w:val="TableParagraph"/>
              <w:spacing w:line="211" w:lineRule="exact" w:before="69"/>
              <w:ind w:right="100"/>
              <w:rPr>
                <w:rFonts w:ascii="Arial"/>
                <w:sz w:val="20"/>
              </w:rPr>
            </w:pPr>
            <w:r>
              <w:rPr>
                <w:rFonts w:ascii="Arial"/>
                <w:spacing w:val="-5"/>
                <w:sz w:val="20"/>
              </w:rPr>
              <w:t>161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7"/>
                <w:sz w:val="20"/>
              </w:rPr>
              <w:t>50</w:t>
            </w:r>
          </w:p>
        </w:tc>
        <w:tc>
          <w:tcPr>
            <w:tcW w:w="989" w:type="dxa"/>
          </w:tcPr>
          <w:p>
            <w:pPr>
              <w:pStyle w:val="TableParagraph"/>
              <w:spacing w:line="211" w:lineRule="exact" w:before="69"/>
              <w:ind w:left="40"/>
              <w:jc w:val="center"/>
              <w:rPr>
                <w:rFonts w:ascii="Arial"/>
                <w:b/>
                <w:sz w:val="20"/>
              </w:rPr>
            </w:pPr>
            <w:r>
              <w:rPr>
                <w:rFonts w:ascii="Arial"/>
                <w:b/>
                <w:spacing w:val="-2"/>
                <w:sz w:val="20"/>
              </w:rPr>
              <w:t>-23.70%</w:t>
            </w:r>
          </w:p>
        </w:tc>
      </w:tr>
      <w:tr>
        <w:trPr>
          <w:trHeight w:val="300" w:hRule="atLeast"/>
        </w:trPr>
        <w:tc>
          <w:tcPr>
            <w:tcW w:w="883" w:type="dxa"/>
          </w:tcPr>
          <w:p>
            <w:pPr>
              <w:pStyle w:val="TableParagraph"/>
              <w:spacing w:line="211" w:lineRule="exact" w:before="69"/>
              <w:ind w:left="7"/>
              <w:jc w:val="center"/>
              <w:rPr>
                <w:rFonts w:ascii="Arial"/>
                <w:sz w:val="20"/>
              </w:rPr>
            </w:pPr>
            <w:r>
              <w:rPr>
                <w:rFonts w:ascii="Arial"/>
                <w:spacing w:val="-2"/>
                <w:sz w:val="20"/>
              </w:rPr>
              <w:t>516000</w:t>
            </w:r>
          </w:p>
        </w:tc>
        <w:tc>
          <w:tcPr>
            <w:tcW w:w="5593" w:type="dxa"/>
          </w:tcPr>
          <w:p>
            <w:pPr>
              <w:pStyle w:val="TableParagraph"/>
              <w:spacing w:line="211" w:lineRule="exact" w:before="69"/>
              <w:ind w:left="108"/>
              <w:jc w:val="left"/>
              <w:rPr>
                <w:rFonts w:ascii="Arial"/>
                <w:sz w:val="20"/>
              </w:rPr>
            </w:pPr>
            <w:r>
              <w:rPr>
                <w:rFonts w:ascii="Arial"/>
                <w:sz w:val="20"/>
              </w:rPr>
              <w:t>Broadcasting</w:t>
            </w:r>
            <w:r>
              <w:rPr>
                <w:rFonts w:ascii="Arial"/>
                <w:spacing w:val="-9"/>
                <w:sz w:val="20"/>
              </w:rPr>
              <w:t> </w:t>
            </w:r>
            <w:r>
              <w:rPr>
                <w:rFonts w:ascii="Arial"/>
                <w:sz w:val="20"/>
              </w:rPr>
              <w:t>and</w:t>
            </w:r>
            <w:r>
              <w:rPr>
                <w:rFonts w:ascii="Arial"/>
                <w:spacing w:val="-9"/>
                <w:sz w:val="20"/>
              </w:rPr>
              <w:t> </w:t>
            </w:r>
            <w:r>
              <w:rPr>
                <w:rFonts w:ascii="Arial"/>
                <w:sz w:val="20"/>
              </w:rPr>
              <w:t>Content</w:t>
            </w:r>
            <w:r>
              <w:rPr>
                <w:rFonts w:ascii="Arial"/>
                <w:spacing w:val="-9"/>
                <w:sz w:val="20"/>
              </w:rPr>
              <w:t> </w:t>
            </w:r>
            <w:r>
              <w:rPr>
                <w:rFonts w:ascii="Arial"/>
                <w:spacing w:val="-2"/>
                <w:sz w:val="20"/>
              </w:rPr>
              <w:t>Providers</w:t>
            </w:r>
          </w:p>
        </w:tc>
        <w:tc>
          <w:tcPr>
            <w:tcW w:w="1416" w:type="dxa"/>
          </w:tcPr>
          <w:p>
            <w:pPr>
              <w:pStyle w:val="TableParagraph"/>
              <w:spacing w:line="211" w:lineRule="exact" w:before="69"/>
              <w:ind w:right="98"/>
              <w:rPr>
                <w:rFonts w:ascii="Arial"/>
                <w:sz w:val="20"/>
              </w:rPr>
            </w:pPr>
            <w:r>
              <w:rPr>
                <w:rFonts w:ascii="Arial"/>
                <w:spacing w:val="-5"/>
                <w:sz w:val="20"/>
              </w:rPr>
              <w:t>26</w:t>
            </w:r>
          </w:p>
        </w:tc>
        <w:tc>
          <w:tcPr>
            <w:tcW w:w="1418" w:type="dxa"/>
          </w:tcPr>
          <w:p>
            <w:pPr>
              <w:pStyle w:val="TableParagraph"/>
              <w:spacing w:line="211" w:lineRule="exact" w:before="69"/>
              <w:ind w:right="100"/>
              <w:rPr>
                <w:rFonts w:ascii="Arial"/>
                <w:sz w:val="20"/>
              </w:rPr>
            </w:pPr>
            <w:r>
              <w:rPr>
                <w:rFonts w:ascii="Arial"/>
                <w:spacing w:val="-5"/>
                <w:sz w:val="20"/>
              </w:rPr>
              <w:t>21</w:t>
            </w:r>
          </w:p>
        </w:tc>
        <w:tc>
          <w:tcPr>
            <w:tcW w:w="1017" w:type="dxa"/>
          </w:tcPr>
          <w:p>
            <w:pPr>
              <w:pStyle w:val="TableParagraph"/>
              <w:spacing w:line="211" w:lineRule="exact" w:before="69"/>
              <w:ind w:right="94"/>
              <w:rPr>
                <w:rFonts w:ascii="Arial"/>
                <w:sz w:val="20"/>
              </w:rPr>
            </w:pPr>
            <w:r>
              <w:rPr>
                <w:rFonts w:ascii="Arial"/>
                <w:spacing w:val="-2"/>
                <w:sz w:val="20"/>
              </w:rPr>
              <w:t>-</w:t>
            </w:r>
            <w:r>
              <w:rPr>
                <w:rFonts w:ascii="Arial"/>
                <w:spacing w:val="-12"/>
                <w:sz w:val="20"/>
              </w:rPr>
              <w:t>5</w:t>
            </w:r>
          </w:p>
        </w:tc>
        <w:tc>
          <w:tcPr>
            <w:tcW w:w="989" w:type="dxa"/>
          </w:tcPr>
          <w:p>
            <w:pPr>
              <w:pStyle w:val="TableParagraph"/>
              <w:spacing w:line="211" w:lineRule="exact" w:before="69"/>
              <w:ind w:left="40"/>
              <w:jc w:val="center"/>
              <w:rPr>
                <w:rFonts w:ascii="Arial"/>
                <w:b/>
                <w:sz w:val="20"/>
              </w:rPr>
            </w:pPr>
            <w:r>
              <w:rPr>
                <w:rFonts w:ascii="Arial"/>
                <w:b/>
                <w:spacing w:val="-2"/>
                <w:sz w:val="20"/>
              </w:rPr>
              <w:t>-19.23%</w:t>
            </w:r>
          </w:p>
        </w:tc>
      </w:tr>
    </w:tbl>
    <w:p>
      <w:pPr>
        <w:pStyle w:val="TableParagraph"/>
        <w:spacing w:after="0" w:line="211" w:lineRule="exact"/>
        <w:jc w:val="center"/>
        <w:rPr>
          <w:rFonts w:ascii="Arial"/>
          <w:b/>
          <w:sz w:val="20"/>
        </w:rPr>
        <w:sectPr>
          <w:headerReference w:type="default" r:id="rId211"/>
          <w:footerReference w:type="default" r:id="rId212"/>
          <w:pgSz w:w="15840" w:h="12240" w:orient="landscape"/>
          <w:pgMar w:header="0" w:footer="518" w:top="460" w:bottom="700" w:left="0" w:right="0"/>
          <w:pgNumType w:start="89"/>
        </w:sectPr>
      </w:pPr>
    </w:p>
    <w:p>
      <w:pPr>
        <w:pStyle w:val="Heading1"/>
        <w:spacing w:line="425" w:lineRule="exact"/>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ind w:left="720" w:right="0" w:firstLine="0"/>
        <w:jc w:val="left"/>
        <w:rPr>
          <w:rFonts w:ascii="Tahoma"/>
          <w:sz w:val="36"/>
        </w:rPr>
      </w:pPr>
      <w:r>
        <w:rPr>
          <w:rFonts w:ascii="Tahoma"/>
          <w:w w:val="110"/>
          <w:sz w:val="36"/>
        </w:rPr>
        <w:t>2024-2026</w:t>
      </w:r>
      <w:r>
        <w:rPr>
          <w:rFonts w:ascii="Tahoma"/>
          <w:spacing w:val="-19"/>
          <w:w w:val="110"/>
          <w:sz w:val="36"/>
        </w:rPr>
        <w:t> </w:t>
      </w:r>
      <w:r>
        <w:rPr>
          <w:rFonts w:ascii="Tahoma"/>
          <w:w w:val="110"/>
          <w:sz w:val="36"/>
        </w:rPr>
        <w:t>Occupational</w:t>
      </w:r>
      <w:r>
        <w:rPr>
          <w:rFonts w:ascii="Tahoma"/>
          <w:spacing w:val="-21"/>
          <w:w w:val="110"/>
          <w:sz w:val="36"/>
        </w:rPr>
        <w:t> </w:t>
      </w:r>
      <w:r>
        <w:rPr>
          <w:rFonts w:ascii="Tahoma"/>
          <w:w w:val="110"/>
          <w:sz w:val="36"/>
        </w:rPr>
        <w:t>Projections</w:t>
      </w:r>
      <w:r>
        <w:rPr>
          <w:rFonts w:ascii="Tahoma"/>
          <w:spacing w:val="-18"/>
          <w:w w:val="110"/>
          <w:sz w:val="36"/>
        </w:rPr>
        <w:t> </w:t>
      </w:r>
      <w:r>
        <w:rPr>
          <w:rFonts w:ascii="Tahoma"/>
          <w:w w:val="110"/>
          <w:sz w:val="36"/>
        </w:rPr>
        <w:t>by</w:t>
      </w:r>
      <w:r>
        <w:rPr>
          <w:rFonts w:ascii="Tahoma"/>
          <w:spacing w:val="-23"/>
          <w:w w:val="110"/>
          <w:sz w:val="36"/>
        </w:rPr>
        <w:t> </w:t>
      </w:r>
      <w:r>
        <w:rPr>
          <w:rFonts w:ascii="Tahoma"/>
          <w:w w:val="110"/>
          <w:sz w:val="36"/>
        </w:rPr>
        <w:t>Major</w:t>
      </w:r>
      <w:r>
        <w:rPr>
          <w:rFonts w:ascii="Tahoma"/>
          <w:spacing w:val="-19"/>
          <w:w w:val="110"/>
          <w:sz w:val="36"/>
        </w:rPr>
        <w:t> </w:t>
      </w:r>
      <w:r>
        <w:rPr>
          <w:rFonts w:ascii="Tahoma"/>
          <w:spacing w:val="-4"/>
          <w:w w:val="110"/>
          <w:sz w:val="36"/>
        </w:rPr>
        <w:t>Group</w:t>
      </w:r>
    </w:p>
    <w:p>
      <w:pPr>
        <w:pStyle w:val="BodyText"/>
        <w:spacing w:before="41" w:after="1"/>
        <w:rPr>
          <w:rFonts w:ascii="Tahoma"/>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220"/>
        <w:gridCol w:w="1298"/>
        <w:gridCol w:w="1382"/>
        <w:gridCol w:w="938"/>
        <w:gridCol w:w="878"/>
        <w:gridCol w:w="828"/>
        <w:gridCol w:w="1039"/>
        <w:gridCol w:w="878"/>
        <w:gridCol w:w="1048"/>
      </w:tblGrid>
      <w:tr>
        <w:trPr>
          <w:trHeight w:val="755" w:hRule="atLeast"/>
        </w:trPr>
        <w:tc>
          <w:tcPr>
            <w:tcW w:w="895" w:type="dxa"/>
          </w:tcPr>
          <w:p>
            <w:pPr>
              <w:pStyle w:val="TableParagraph"/>
              <w:spacing w:line="240" w:lineRule="auto" w:before="125"/>
              <w:ind w:left="251"/>
              <w:jc w:val="left"/>
              <w:rPr>
                <w:b/>
                <w:sz w:val="22"/>
              </w:rPr>
            </w:pPr>
            <w:r>
              <w:rPr>
                <w:b/>
                <w:spacing w:val="-5"/>
                <w:sz w:val="22"/>
              </w:rPr>
              <w:t>SOC</w:t>
            </w:r>
          </w:p>
          <w:p>
            <w:pPr>
              <w:pStyle w:val="TableParagraph"/>
              <w:spacing w:line="240" w:lineRule="auto"/>
              <w:ind w:left="220"/>
              <w:jc w:val="left"/>
              <w:rPr>
                <w:b/>
                <w:sz w:val="22"/>
              </w:rPr>
            </w:pPr>
            <w:r>
              <w:rPr>
                <w:b/>
                <w:spacing w:val="-4"/>
                <w:sz w:val="22"/>
              </w:rPr>
              <w:t>Code</w:t>
            </w:r>
          </w:p>
        </w:tc>
        <w:tc>
          <w:tcPr>
            <w:tcW w:w="5220" w:type="dxa"/>
          </w:tcPr>
          <w:p>
            <w:pPr>
              <w:pStyle w:val="TableParagraph"/>
              <w:spacing w:line="240" w:lineRule="auto" w:before="252"/>
              <w:ind w:left="10"/>
              <w:jc w:val="center"/>
              <w:rPr>
                <w:b/>
                <w:sz w:val="22"/>
              </w:rPr>
            </w:pPr>
            <w:r>
              <w:rPr>
                <w:b/>
                <w:sz w:val="22"/>
              </w:rPr>
              <w:t>SOC</w:t>
            </w:r>
            <w:r>
              <w:rPr>
                <w:b/>
                <w:spacing w:val="-2"/>
                <w:sz w:val="22"/>
              </w:rPr>
              <w:t> Title</w:t>
            </w:r>
          </w:p>
        </w:tc>
        <w:tc>
          <w:tcPr>
            <w:tcW w:w="1298" w:type="dxa"/>
          </w:tcPr>
          <w:p>
            <w:pPr>
              <w:pStyle w:val="TableParagraph"/>
              <w:spacing w:line="252" w:lineRule="exact"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82" w:type="dxa"/>
          </w:tcPr>
          <w:p>
            <w:pPr>
              <w:pStyle w:val="TableParagraph"/>
              <w:spacing w:line="252" w:lineRule="exact" w:before="0"/>
              <w:ind w:left="14"/>
              <w:jc w:val="center"/>
              <w:rPr>
                <w:b/>
                <w:sz w:val="22"/>
              </w:rPr>
            </w:pPr>
            <w:r>
              <w:rPr>
                <w:b/>
                <w:spacing w:val="-4"/>
                <w:sz w:val="22"/>
              </w:rPr>
              <w:t>2026</w:t>
            </w:r>
          </w:p>
          <w:p>
            <w:pPr>
              <w:pStyle w:val="TableParagraph"/>
              <w:spacing w:line="252" w:lineRule="exact" w:before="0"/>
              <w:ind w:left="150" w:right="134" w:hanging="3"/>
              <w:jc w:val="center"/>
              <w:rPr>
                <w:b/>
                <w:sz w:val="22"/>
              </w:rPr>
            </w:pPr>
            <w:r>
              <w:rPr>
                <w:b/>
                <w:spacing w:val="-2"/>
                <w:sz w:val="22"/>
              </w:rPr>
              <w:t>Projected Employment</w:t>
            </w:r>
          </w:p>
        </w:tc>
        <w:tc>
          <w:tcPr>
            <w:tcW w:w="938" w:type="dxa"/>
          </w:tcPr>
          <w:p>
            <w:pPr>
              <w:pStyle w:val="TableParagraph"/>
              <w:spacing w:line="240" w:lineRule="auto" w:before="125"/>
              <w:ind w:left="139" w:right="90" w:hanging="29"/>
              <w:jc w:val="left"/>
              <w:rPr>
                <w:b/>
                <w:sz w:val="22"/>
              </w:rPr>
            </w:pPr>
            <w:r>
              <w:rPr>
                <w:b/>
                <w:spacing w:val="-2"/>
                <w:sz w:val="22"/>
              </w:rPr>
              <w:t>Numeric Change</w:t>
            </w:r>
          </w:p>
        </w:tc>
        <w:tc>
          <w:tcPr>
            <w:tcW w:w="878" w:type="dxa"/>
          </w:tcPr>
          <w:p>
            <w:pPr>
              <w:pStyle w:val="TableParagraph"/>
              <w:spacing w:line="240" w:lineRule="auto" w:before="125"/>
              <w:ind w:left="110" w:right="88"/>
              <w:jc w:val="left"/>
              <w:rPr>
                <w:b/>
                <w:sz w:val="22"/>
              </w:rPr>
            </w:pPr>
            <w:r>
              <w:rPr>
                <w:b/>
                <w:spacing w:val="-2"/>
                <w:sz w:val="22"/>
              </w:rPr>
              <w:t>Percent Change</w:t>
            </w:r>
          </w:p>
        </w:tc>
        <w:tc>
          <w:tcPr>
            <w:tcW w:w="828" w:type="dxa"/>
          </w:tcPr>
          <w:p>
            <w:pPr>
              <w:pStyle w:val="TableParagraph"/>
              <w:spacing w:line="240" w:lineRule="auto" w:before="125"/>
              <w:ind w:left="199" w:right="88" w:hanging="89"/>
              <w:jc w:val="left"/>
              <w:rPr>
                <w:b/>
                <w:sz w:val="22"/>
              </w:rPr>
            </w:pPr>
            <w:r>
              <w:rPr>
                <w:b/>
                <w:spacing w:val="-2"/>
                <w:sz w:val="22"/>
              </w:rPr>
              <w:t>Annual Exits</w:t>
            </w:r>
          </w:p>
        </w:tc>
        <w:tc>
          <w:tcPr>
            <w:tcW w:w="1039" w:type="dxa"/>
          </w:tcPr>
          <w:p>
            <w:pPr>
              <w:pStyle w:val="TableParagraph"/>
              <w:spacing w:line="240" w:lineRule="auto" w:before="125"/>
              <w:ind w:left="111" w:firstLine="105"/>
              <w:jc w:val="left"/>
              <w:rPr>
                <w:b/>
                <w:sz w:val="22"/>
              </w:rPr>
            </w:pPr>
            <w:r>
              <w:rPr>
                <w:b/>
                <w:spacing w:val="-2"/>
                <w:sz w:val="22"/>
              </w:rPr>
              <w:t>Annual Transfers</w:t>
            </w:r>
          </w:p>
        </w:tc>
        <w:tc>
          <w:tcPr>
            <w:tcW w:w="878" w:type="dxa"/>
          </w:tcPr>
          <w:p>
            <w:pPr>
              <w:pStyle w:val="TableParagraph"/>
              <w:spacing w:line="240" w:lineRule="auto" w:before="125"/>
              <w:ind w:left="111" w:right="87" w:firstLine="24"/>
              <w:jc w:val="left"/>
              <w:rPr>
                <w:b/>
                <w:sz w:val="22"/>
              </w:rPr>
            </w:pPr>
            <w:r>
              <w:rPr>
                <w:b/>
                <w:spacing w:val="-2"/>
                <w:sz w:val="22"/>
              </w:rPr>
              <w:t>Annual Change</w:t>
            </w:r>
          </w:p>
        </w:tc>
        <w:tc>
          <w:tcPr>
            <w:tcW w:w="1048" w:type="dxa"/>
          </w:tcPr>
          <w:p>
            <w:pPr>
              <w:pStyle w:val="TableParagraph"/>
              <w:spacing w:line="252" w:lineRule="exact" w:before="0"/>
              <w:ind w:left="112" w:right="88" w:hanging="5"/>
              <w:jc w:val="center"/>
              <w:rPr>
                <w:b/>
                <w:sz w:val="22"/>
              </w:rPr>
            </w:pPr>
            <w:r>
              <w:rPr>
                <w:b/>
                <w:spacing w:val="-2"/>
                <w:sz w:val="22"/>
              </w:rPr>
              <w:t>Total Annual Openings</w:t>
            </w:r>
          </w:p>
        </w:tc>
      </w:tr>
      <w:tr>
        <w:trPr>
          <w:trHeight w:val="255" w:hRule="atLeast"/>
        </w:trPr>
        <w:tc>
          <w:tcPr>
            <w:tcW w:w="895" w:type="dxa"/>
          </w:tcPr>
          <w:p>
            <w:pPr>
              <w:pStyle w:val="TableParagraph"/>
              <w:spacing w:before="4"/>
              <w:ind w:left="11" w:right="2"/>
              <w:jc w:val="center"/>
              <w:rPr>
                <w:b/>
                <w:sz w:val="22"/>
              </w:rPr>
            </w:pPr>
            <w:r>
              <w:rPr>
                <w:b/>
                <w:spacing w:val="-2"/>
                <w:sz w:val="22"/>
              </w:rPr>
              <w:t>00-</w:t>
            </w:r>
            <w:r>
              <w:rPr>
                <w:b/>
                <w:spacing w:val="-4"/>
                <w:sz w:val="22"/>
              </w:rPr>
              <w:t>0000</w:t>
            </w:r>
          </w:p>
        </w:tc>
        <w:tc>
          <w:tcPr>
            <w:tcW w:w="5220" w:type="dxa"/>
          </w:tcPr>
          <w:p>
            <w:pPr>
              <w:pStyle w:val="TableParagraph"/>
              <w:spacing w:before="4"/>
              <w:ind w:left="108"/>
              <w:jc w:val="left"/>
              <w:rPr>
                <w:b/>
                <w:sz w:val="22"/>
              </w:rPr>
            </w:pPr>
            <w:r>
              <w:rPr>
                <w:b/>
                <w:sz w:val="22"/>
              </w:rPr>
              <w:t>Total,</w:t>
            </w:r>
            <w:r>
              <w:rPr>
                <w:b/>
                <w:spacing w:val="-1"/>
                <w:sz w:val="22"/>
              </w:rPr>
              <w:t> </w:t>
            </w:r>
            <w:r>
              <w:rPr>
                <w:b/>
                <w:sz w:val="22"/>
              </w:rPr>
              <w:t>All</w:t>
            </w:r>
            <w:r>
              <w:rPr>
                <w:b/>
                <w:spacing w:val="-1"/>
                <w:sz w:val="22"/>
              </w:rPr>
              <w:t> </w:t>
            </w:r>
            <w:r>
              <w:rPr>
                <w:b/>
                <w:spacing w:val="-2"/>
                <w:sz w:val="22"/>
              </w:rPr>
              <w:t>Occupations</w:t>
            </w:r>
          </w:p>
        </w:tc>
        <w:tc>
          <w:tcPr>
            <w:tcW w:w="1298" w:type="dxa"/>
          </w:tcPr>
          <w:p>
            <w:pPr>
              <w:pStyle w:val="TableParagraph"/>
              <w:spacing w:before="4"/>
              <w:ind w:right="92"/>
              <w:rPr>
                <w:b/>
                <w:sz w:val="22"/>
              </w:rPr>
            </w:pPr>
            <w:r>
              <w:rPr>
                <w:b/>
                <w:spacing w:val="-2"/>
                <w:sz w:val="22"/>
              </w:rPr>
              <w:t>75,080</w:t>
            </w:r>
          </w:p>
        </w:tc>
        <w:tc>
          <w:tcPr>
            <w:tcW w:w="1382" w:type="dxa"/>
          </w:tcPr>
          <w:p>
            <w:pPr>
              <w:pStyle w:val="TableParagraph"/>
              <w:spacing w:before="4"/>
              <w:ind w:right="91"/>
              <w:rPr>
                <w:b/>
                <w:sz w:val="22"/>
              </w:rPr>
            </w:pPr>
            <w:r>
              <w:rPr>
                <w:b/>
                <w:spacing w:val="-2"/>
                <w:sz w:val="22"/>
              </w:rPr>
              <w:t>73,548</w:t>
            </w:r>
          </w:p>
        </w:tc>
        <w:tc>
          <w:tcPr>
            <w:tcW w:w="938" w:type="dxa"/>
          </w:tcPr>
          <w:p>
            <w:pPr>
              <w:pStyle w:val="TableParagraph"/>
              <w:spacing w:before="4"/>
              <w:ind w:right="90"/>
              <w:rPr>
                <w:b/>
                <w:sz w:val="22"/>
              </w:rPr>
            </w:pPr>
            <w:r>
              <w:rPr>
                <w:b/>
                <w:spacing w:val="-2"/>
                <w:sz w:val="22"/>
              </w:rPr>
              <w:t>-1,532</w:t>
            </w:r>
          </w:p>
        </w:tc>
        <w:tc>
          <w:tcPr>
            <w:tcW w:w="878" w:type="dxa"/>
          </w:tcPr>
          <w:p>
            <w:pPr>
              <w:pStyle w:val="TableParagraph"/>
              <w:spacing w:before="4"/>
              <w:ind w:left="110" w:right="1"/>
              <w:jc w:val="center"/>
              <w:rPr>
                <w:b/>
                <w:sz w:val="22"/>
              </w:rPr>
            </w:pPr>
            <w:r>
              <w:rPr>
                <w:b/>
                <w:spacing w:val="-2"/>
                <w:sz w:val="22"/>
              </w:rPr>
              <w:t>-2.04%</w:t>
            </w:r>
          </w:p>
        </w:tc>
        <w:tc>
          <w:tcPr>
            <w:tcW w:w="828" w:type="dxa"/>
          </w:tcPr>
          <w:p>
            <w:pPr>
              <w:pStyle w:val="TableParagraph"/>
              <w:spacing w:before="4"/>
              <w:ind w:right="90"/>
              <w:rPr>
                <w:b/>
                <w:sz w:val="22"/>
              </w:rPr>
            </w:pPr>
            <w:r>
              <w:rPr>
                <w:b/>
                <w:spacing w:val="-2"/>
                <w:sz w:val="22"/>
              </w:rPr>
              <w:t>3,422</w:t>
            </w:r>
          </w:p>
        </w:tc>
        <w:tc>
          <w:tcPr>
            <w:tcW w:w="1039" w:type="dxa"/>
          </w:tcPr>
          <w:p>
            <w:pPr>
              <w:pStyle w:val="TableParagraph"/>
              <w:spacing w:before="4"/>
              <w:ind w:right="89"/>
              <w:rPr>
                <w:b/>
                <w:sz w:val="22"/>
              </w:rPr>
            </w:pPr>
            <w:r>
              <w:rPr>
                <w:b/>
                <w:spacing w:val="-2"/>
                <w:sz w:val="22"/>
              </w:rPr>
              <w:t>4,754</w:t>
            </w:r>
          </w:p>
        </w:tc>
        <w:tc>
          <w:tcPr>
            <w:tcW w:w="878" w:type="dxa"/>
          </w:tcPr>
          <w:p>
            <w:pPr>
              <w:pStyle w:val="TableParagraph"/>
              <w:spacing w:before="4"/>
              <w:ind w:right="89"/>
              <w:rPr>
                <w:b/>
                <w:sz w:val="22"/>
              </w:rPr>
            </w:pPr>
            <w:r>
              <w:rPr>
                <w:b/>
                <w:spacing w:val="-2"/>
                <w:sz w:val="22"/>
              </w:rPr>
              <w:t>-</w:t>
            </w:r>
            <w:r>
              <w:rPr>
                <w:b/>
                <w:spacing w:val="-5"/>
                <w:sz w:val="22"/>
              </w:rPr>
              <w:t>766</w:t>
            </w:r>
          </w:p>
        </w:tc>
        <w:tc>
          <w:tcPr>
            <w:tcW w:w="1048" w:type="dxa"/>
          </w:tcPr>
          <w:p>
            <w:pPr>
              <w:pStyle w:val="TableParagraph"/>
              <w:spacing w:before="4"/>
              <w:ind w:right="88"/>
              <w:rPr>
                <w:b/>
                <w:sz w:val="22"/>
              </w:rPr>
            </w:pPr>
            <w:r>
              <w:rPr>
                <w:b/>
                <w:spacing w:val="-2"/>
                <w:sz w:val="22"/>
              </w:rPr>
              <w:t>7,410</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0000</w:t>
            </w:r>
          </w:p>
        </w:tc>
        <w:tc>
          <w:tcPr>
            <w:tcW w:w="5220" w:type="dxa"/>
          </w:tcPr>
          <w:p>
            <w:pPr>
              <w:pStyle w:val="TableParagraph"/>
              <w:ind w:left="108"/>
              <w:jc w:val="left"/>
              <w:rPr>
                <w:sz w:val="22"/>
              </w:rPr>
            </w:pPr>
            <w:r>
              <w:rPr>
                <w:sz w:val="22"/>
              </w:rPr>
              <w:t>Management</w:t>
            </w:r>
            <w:r>
              <w:rPr>
                <w:spacing w:val="-9"/>
                <w:sz w:val="22"/>
              </w:rPr>
              <w:t> </w:t>
            </w:r>
            <w:r>
              <w:rPr>
                <w:spacing w:val="-2"/>
                <w:sz w:val="22"/>
              </w:rPr>
              <w:t>Occupations</w:t>
            </w:r>
          </w:p>
        </w:tc>
        <w:tc>
          <w:tcPr>
            <w:tcW w:w="1298" w:type="dxa"/>
          </w:tcPr>
          <w:p>
            <w:pPr>
              <w:pStyle w:val="TableParagraph"/>
              <w:ind w:right="92"/>
              <w:rPr>
                <w:sz w:val="22"/>
              </w:rPr>
            </w:pPr>
            <w:r>
              <w:rPr>
                <w:spacing w:val="-2"/>
                <w:sz w:val="22"/>
              </w:rPr>
              <w:t>7,595</w:t>
            </w:r>
          </w:p>
        </w:tc>
        <w:tc>
          <w:tcPr>
            <w:tcW w:w="1382" w:type="dxa"/>
          </w:tcPr>
          <w:p>
            <w:pPr>
              <w:pStyle w:val="TableParagraph"/>
              <w:ind w:right="91"/>
              <w:rPr>
                <w:sz w:val="22"/>
              </w:rPr>
            </w:pPr>
            <w:r>
              <w:rPr>
                <w:spacing w:val="-2"/>
                <w:sz w:val="22"/>
              </w:rPr>
              <w:t>7,393</w:t>
            </w:r>
          </w:p>
        </w:tc>
        <w:tc>
          <w:tcPr>
            <w:tcW w:w="938" w:type="dxa"/>
          </w:tcPr>
          <w:p>
            <w:pPr>
              <w:pStyle w:val="TableParagraph"/>
              <w:ind w:right="92"/>
              <w:rPr>
                <w:sz w:val="22"/>
              </w:rPr>
            </w:pPr>
            <w:r>
              <w:rPr>
                <w:spacing w:val="-2"/>
                <w:sz w:val="22"/>
              </w:rPr>
              <w:t>-</w:t>
            </w:r>
            <w:r>
              <w:rPr>
                <w:spacing w:val="-5"/>
                <w:sz w:val="22"/>
              </w:rPr>
              <w:t>202</w:t>
            </w:r>
          </w:p>
        </w:tc>
        <w:tc>
          <w:tcPr>
            <w:tcW w:w="878" w:type="dxa"/>
          </w:tcPr>
          <w:p>
            <w:pPr>
              <w:pStyle w:val="TableParagraph"/>
              <w:ind w:left="110" w:right="1"/>
              <w:jc w:val="center"/>
              <w:rPr>
                <w:sz w:val="22"/>
              </w:rPr>
            </w:pPr>
            <w:r>
              <w:rPr>
                <w:spacing w:val="-2"/>
                <w:sz w:val="22"/>
              </w:rPr>
              <w:t>-2.66%</w:t>
            </w:r>
          </w:p>
        </w:tc>
        <w:tc>
          <w:tcPr>
            <w:tcW w:w="828" w:type="dxa"/>
          </w:tcPr>
          <w:p>
            <w:pPr>
              <w:pStyle w:val="TableParagraph"/>
              <w:ind w:right="90"/>
              <w:rPr>
                <w:sz w:val="22"/>
              </w:rPr>
            </w:pPr>
            <w:r>
              <w:rPr>
                <w:spacing w:val="-5"/>
                <w:sz w:val="22"/>
              </w:rPr>
              <w:t>314</w:t>
            </w:r>
          </w:p>
        </w:tc>
        <w:tc>
          <w:tcPr>
            <w:tcW w:w="1039" w:type="dxa"/>
          </w:tcPr>
          <w:p>
            <w:pPr>
              <w:pStyle w:val="TableParagraph"/>
              <w:ind w:right="89"/>
              <w:rPr>
                <w:sz w:val="22"/>
              </w:rPr>
            </w:pPr>
            <w:r>
              <w:rPr>
                <w:spacing w:val="-5"/>
                <w:sz w:val="22"/>
              </w:rPr>
              <w:t>346</w:t>
            </w:r>
          </w:p>
        </w:tc>
        <w:tc>
          <w:tcPr>
            <w:tcW w:w="878" w:type="dxa"/>
          </w:tcPr>
          <w:p>
            <w:pPr>
              <w:pStyle w:val="TableParagraph"/>
              <w:ind w:right="89"/>
              <w:rPr>
                <w:sz w:val="22"/>
              </w:rPr>
            </w:pPr>
            <w:r>
              <w:rPr>
                <w:spacing w:val="-2"/>
                <w:sz w:val="22"/>
              </w:rPr>
              <w:t>-</w:t>
            </w:r>
            <w:r>
              <w:rPr>
                <w:spacing w:val="-5"/>
                <w:sz w:val="22"/>
              </w:rPr>
              <w:t>101</w:t>
            </w:r>
          </w:p>
        </w:tc>
        <w:tc>
          <w:tcPr>
            <w:tcW w:w="1048" w:type="dxa"/>
          </w:tcPr>
          <w:p>
            <w:pPr>
              <w:pStyle w:val="TableParagraph"/>
              <w:ind w:right="88"/>
              <w:rPr>
                <w:sz w:val="22"/>
              </w:rPr>
            </w:pPr>
            <w:r>
              <w:rPr>
                <w:spacing w:val="-5"/>
                <w:sz w:val="22"/>
              </w:rPr>
              <w:t>559</w:t>
            </w:r>
          </w:p>
        </w:tc>
      </w:tr>
      <w:tr>
        <w:trPr>
          <w:trHeight w:val="256" w:hRule="atLeast"/>
        </w:trPr>
        <w:tc>
          <w:tcPr>
            <w:tcW w:w="895" w:type="dxa"/>
          </w:tcPr>
          <w:p>
            <w:pPr>
              <w:pStyle w:val="TableParagraph"/>
              <w:spacing w:line="234" w:lineRule="exact"/>
              <w:ind w:left="11" w:right="2"/>
              <w:jc w:val="center"/>
              <w:rPr>
                <w:sz w:val="22"/>
              </w:rPr>
            </w:pPr>
            <w:r>
              <w:rPr>
                <w:spacing w:val="-2"/>
                <w:sz w:val="22"/>
              </w:rPr>
              <w:t>13-</w:t>
            </w:r>
            <w:r>
              <w:rPr>
                <w:spacing w:val="-4"/>
                <w:sz w:val="22"/>
              </w:rPr>
              <w:t>0000</w:t>
            </w:r>
          </w:p>
        </w:tc>
        <w:tc>
          <w:tcPr>
            <w:tcW w:w="5220" w:type="dxa"/>
          </w:tcPr>
          <w:p>
            <w:pPr>
              <w:pStyle w:val="TableParagraph"/>
              <w:spacing w:line="234" w:lineRule="exact"/>
              <w:ind w:left="108"/>
              <w:jc w:val="left"/>
              <w:rPr>
                <w:sz w:val="22"/>
              </w:rPr>
            </w:pPr>
            <w:r>
              <w:rPr>
                <w:sz w:val="22"/>
              </w:rPr>
              <w:t>Business</w:t>
            </w:r>
            <w:r>
              <w:rPr>
                <w:spacing w:val="-8"/>
                <w:sz w:val="22"/>
              </w:rPr>
              <w:t> </w:t>
            </w:r>
            <w:r>
              <w:rPr>
                <w:sz w:val="22"/>
              </w:rPr>
              <w:t>and</w:t>
            </w:r>
            <w:r>
              <w:rPr>
                <w:spacing w:val="-8"/>
                <w:sz w:val="22"/>
              </w:rPr>
              <w:t> </w:t>
            </w:r>
            <w:r>
              <w:rPr>
                <w:sz w:val="22"/>
              </w:rPr>
              <w:t>Financial</w:t>
            </w:r>
            <w:r>
              <w:rPr>
                <w:spacing w:val="-7"/>
                <w:sz w:val="22"/>
              </w:rPr>
              <w:t> </w:t>
            </w:r>
            <w:r>
              <w:rPr>
                <w:sz w:val="22"/>
              </w:rPr>
              <w:t>Operations</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2,581</w:t>
            </w:r>
          </w:p>
        </w:tc>
        <w:tc>
          <w:tcPr>
            <w:tcW w:w="1382" w:type="dxa"/>
          </w:tcPr>
          <w:p>
            <w:pPr>
              <w:pStyle w:val="TableParagraph"/>
              <w:spacing w:line="234" w:lineRule="exact"/>
              <w:ind w:right="91"/>
              <w:rPr>
                <w:sz w:val="22"/>
              </w:rPr>
            </w:pPr>
            <w:r>
              <w:rPr>
                <w:spacing w:val="-2"/>
                <w:sz w:val="22"/>
              </w:rPr>
              <w:t>2,533</w:t>
            </w:r>
          </w:p>
        </w:tc>
        <w:tc>
          <w:tcPr>
            <w:tcW w:w="938" w:type="dxa"/>
          </w:tcPr>
          <w:p>
            <w:pPr>
              <w:pStyle w:val="TableParagraph"/>
              <w:spacing w:line="234" w:lineRule="exact"/>
              <w:ind w:right="93"/>
              <w:rPr>
                <w:sz w:val="22"/>
              </w:rPr>
            </w:pPr>
            <w:r>
              <w:rPr>
                <w:spacing w:val="-2"/>
                <w:sz w:val="22"/>
              </w:rPr>
              <w:t>-</w:t>
            </w:r>
            <w:r>
              <w:rPr>
                <w:spacing w:val="-7"/>
                <w:sz w:val="22"/>
              </w:rPr>
              <w:t>48</w:t>
            </w:r>
          </w:p>
        </w:tc>
        <w:tc>
          <w:tcPr>
            <w:tcW w:w="878" w:type="dxa"/>
          </w:tcPr>
          <w:p>
            <w:pPr>
              <w:pStyle w:val="TableParagraph"/>
              <w:spacing w:line="234" w:lineRule="exact"/>
              <w:ind w:left="110" w:right="1"/>
              <w:jc w:val="center"/>
              <w:rPr>
                <w:sz w:val="22"/>
              </w:rPr>
            </w:pPr>
            <w:r>
              <w:rPr>
                <w:spacing w:val="-2"/>
                <w:sz w:val="22"/>
              </w:rPr>
              <w:t>-1.86%</w:t>
            </w:r>
          </w:p>
        </w:tc>
        <w:tc>
          <w:tcPr>
            <w:tcW w:w="828" w:type="dxa"/>
          </w:tcPr>
          <w:p>
            <w:pPr>
              <w:pStyle w:val="TableParagraph"/>
              <w:spacing w:line="234" w:lineRule="exact"/>
              <w:ind w:right="94"/>
              <w:rPr>
                <w:sz w:val="22"/>
              </w:rPr>
            </w:pPr>
            <w:r>
              <w:rPr>
                <w:spacing w:val="-5"/>
                <w:sz w:val="22"/>
              </w:rPr>
              <w:t>75</w:t>
            </w:r>
          </w:p>
        </w:tc>
        <w:tc>
          <w:tcPr>
            <w:tcW w:w="1039" w:type="dxa"/>
          </w:tcPr>
          <w:p>
            <w:pPr>
              <w:pStyle w:val="TableParagraph"/>
              <w:spacing w:line="234" w:lineRule="exact"/>
              <w:ind w:right="89"/>
              <w:rPr>
                <w:sz w:val="22"/>
              </w:rPr>
            </w:pPr>
            <w:r>
              <w:rPr>
                <w:spacing w:val="-5"/>
                <w:sz w:val="22"/>
              </w:rPr>
              <w:t>128</w:t>
            </w:r>
          </w:p>
        </w:tc>
        <w:tc>
          <w:tcPr>
            <w:tcW w:w="878" w:type="dxa"/>
          </w:tcPr>
          <w:p>
            <w:pPr>
              <w:pStyle w:val="TableParagraph"/>
              <w:spacing w:line="234" w:lineRule="exact"/>
              <w:ind w:right="91"/>
              <w:rPr>
                <w:sz w:val="22"/>
              </w:rPr>
            </w:pPr>
            <w:r>
              <w:rPr>
                <w:spacing w:val="-2"/>
                <w:sz w:val="22"/>
              </w:rPr>
              <w:t>-</w:t>
            </w:r>
            <w:r>
              <w:rPr>
                <w:spacing w:val="-7"/>
                <w:sz w:val="22"/>
              </w:rPr>
              <w:t>24</w:t>
            </w:r>
          </w:p>
        </w:tc>
        <w:tc>
          <w:tcPr>
            <w:tcW w:w="1048" w:type="dxa"/>
          </w:tcPr>
          <w:p>
            <w:pPr>
              <w:pStyle w:val="TableParagraph"/>
              <w:spacing w:line="234" w:lineRule="exact"/>
              <w:ind w:right="88"/>
              <w:rPr>
                <w:sz w:val="22"/>
              </w:rPr>
            </w:pPr>
            <w:r>
              <w:rPr>
                <w:spacing w:val="-5"/>
                <w:sz w:val="22"/>
              </w:rPr>
              <w:t>179</w:t>
            </w:r>
          </w:p>
        </w:tc>
      </w:tr>
      <w:tr>
        <w:trPr>
          <w:trHeight w:val="254" w:hRule="atLeast"/>
        </w:trPr>
        <w:tc>
          <w:tcPr>
            <w:tcW w:w="895" w:type="dxa"/>
          </w:tcPr>
          <w:p>
            <w:pPr>
              <w:pStyle w:val="TableParagraph"/>
              <w:spacing w:before="3"/>
              <w:ind w:left="11" w:right="2"/>
              <w:jc w:val="center"/>
              <w:rPr>
                <w:sz w:val="22"/>
              </w:rPr>
            </w:pPr>
            <w:r>
              <w:rPr>
                <w:spacing w:val="-2"/>
                <w:sz w:val="22"/>
              </w:rPr>
              <w:t>15-</w:t>
            </w:r>
            <w:r>
              <w:rPr>
                <w:spacing w:val="-4"/>
                <w:sz w:val="22"/>
              </w:rPr>
              <w:t>0000</w:t>
            </w:r>
          </w:p>
        </w:tc>
        <w:tc>
          <w:tcPr>
            <w:tcW w:w="5220" w:type="dxa"/>
          </w:tcPr>
          <w:p>
            <w:pPr>
              <w:pStyle w:val="TableParagraph"/>
              <w:spacing w:before="3"/>
              <w:ind w:left="108"/>
              <w:jc w:val="left"/>
              <w:rPr>
                <w:sz w:val="22"/>
              </w:rPr>
            </w:pPr>
            <w:r>
              <w:rPr>
                <w:sz w:val="22"/>
              </w:rPr>
              <w:t>Computer</w:t>
            </w:r>
            <w:r>
              <w:rPr>
                <w:spacing w:val="-8"/>
                <w:sz w:val="22"/>
              </w:rPr>
              <w:t> </w:t>
            </w:r>
            <w:r>
              <w:rPr>
                <w:sz w:val="22"/>
              </w:rPr>
              <w:t>and</w:t>
            </w:r>
            <w:r>
              <w:rPr>
                <w:spacing w:val="-7"/>
                <w:sz w:val="22"/>
              </w:rPr>
              <w:t> </w:t>
            </w:r>
            <w:r>
              <w:rPr>
                <w:sz w:val="22"/>
              </w:rPr>
              <w:t>Mathematical</w:t>
            </w:r>
            <w:r>
              <w:rPr>
                <w:spacing w:val="-9"/>
                <w:sz w:val="22"/>
              </w:rPr>
              <w:t> </w:t>
            </w:r>
            <w:r>
              <w:rPr>
                <w:spacing w:val="-2"/>
                <w:sz w:val="22"/>
              </w:rPr>
              <w:t>Occupations</w:t>
            </w:r>
          </w:p>
        </w:tc>
        <w:tc>
          <w:tcPr>
            <w:tcW w:w="1298" w:type="dxa"/>
          </w:tcPr>
          <w:p>
            <w:pPr>
              <w:pStyle w:val="TableParagraph"/>
              <w:spacing w:before="3"/>
              <w:ind w:right="92"/>
              <w:rPr>
                <w:sz w:val="22"/>
              </w:rPr>
            </w:pPr>
            <w:r>
              <w:rPr>
                <w:spacing w:val="-5"/>
                <w:sz w:val="22"/>
              </w:rPr>
              <w:t>480</w:t>
            </w:r>
          </w:p>
        </w:tc>
        <w:tc>
          <w:tcPr>
            <w:tcW w:w="1382" w:type="dxa"/>
          </w:tcPr>
          <w:p>
            <w:pPr>
              <w:pStyle w:val="TableParagraph"/>
              <w:spacing w:before="3"/>
              <w:ind w:right="91"/>
              <w:rPr>
                <w:sz w:val="22"/>
              </w:rPr>
            </w:pPr>
            <w:r>
              <w:rPr>
                <w:spacing w:val="-5"/>
                <w:sz w:val="22"/>
              </w:rPr>
              <w:t>476</w:t>
            </w:r>
          </w:p>
        </w:tc>
        <w:tc>
          <w:tcPr>
            <w:tcW w:w="938" w:type="dxa"/>
          </w:tcPr>
          <w:p>
            <w:pPr>
              <w:pStyle w:val="TableParagraph"/>
              <w:spacing w:before="3"/>
              <w:ind w:right="93"/>
              <w:rPr>
                <w:sz w:val="22"/>
              </w:rPr>
            </w:pPr>
            <w:r>
              <w:rPr>
                <w:spacing w:val="-2"/>
                <w:sz w:val="22"/>
              </w:rPr>
              <w:t>-</w:t>
            </w:r>
            <w:r>
              <w:rPr>
                <w:spacing w:val="-12"/>
                <w:sz w:val="22"/>
              </w:rPr>
              <w:t>4</w:t>
            </w:r>
          </w:p>
        </w:tc>
        <w:tc>
          <w:tcPr>
            <w:tcW w:w="878" w:type="dxa"/>
          </w:tcPr>
          <w:p>
            <w:pPr>
              <w:pStyle w:val="TableParagraph"/>
              <w:spacing w:before="3"/>
              <w:ind w:left="110" w:right="1"/>
              <w:jc w:val="center"/>
              <w:rPr>
                <w:sz w:val="22"/>
              </w:rPr>
            </w:pPr>
            <w:r>
              <w:rPr>
                <w:spacing w:val="-2"/>
                <w:sz w:val="22"/>
              </w:rPr>
              <w:t>-0.83%</w:t>
            </w:r>
          </w:p>
        </w:tc>
        <w:tc>
          <w:tcPr>
            <w:tcW w:w="828" w:type="dxa"/>
          </w:tcPr>
          <w:p>
            <w:pPr>
              <w:pStyle w:val="TableParagraph"/>
              <w:spacing w:before="3"/>
              <w:ind w:right="94"/>
              <w:rPr>
                <w:sz w:val="22"/>
              </w:rPr>
            </w:pPr>
            <w:r>
              <w:rPr>
                <w:spacing w:val="-5"/>
                <w:sz w:val="22"/>
              </w:rPr>
              <w:t>10</w:t>
            </w:r>
          </w:p>
        </w:tc>
        <w:tc>
          <w:tcPr>
            <w:tcW w:w="1039" w:type="dxa"/>
          </w:tcPr>
          <w:p>
            <w:pPr>
              <w:pStyle w:val="TableParagraph"/>
              <w:spacing w:before="3"/>
              <w:ind w:right="92"/>
              <w:rPr>
                <w:sz w:val="22"/>
              </w:rPr>
            </w:pPr>
            <w:r>
              <w:rPr>
                <w:spacing w:val="-5"/>
                <w:sz w:val="22"/>
              </w:rPr>
              <w:t>18</w:t>
            </w:r>
          </w:p>
        </w:tc>
        <w:tc>
          <w:tcPr>
            <w:tcW w:w="878" w:type="dxa"/>
          </w:tcPr>
          <w:p>
            <w:pPr>
              <w:pStyle w:val="TableParagraph"/>
              <w:spacing w:before="3"/>
              <w:ind w:right="91"/>
              <w:rPr>
                <w:sz w:val="22"/>
              </w:rPr>
            </w:pPr>
            <w:r>
              <w:rPr>
                <w:spacing w:val="-2"/>
                <w:sz w:val="22"/>
              </w:rPr>
              <w:t>-</w:t>
            </w:r>
            <w:r>
              <w:rPr>
                <w:spacing w:val="-12"/>
                <w:sz w:val="22"/>
              </w:rPr>
              <w:t>2</w:t>
            </w:r>
          </w:p>
        </w:tc>
        <w:tc>
          <w:tcPr>
            <w:tcW w:w="1048" w:type="dxa"/>
          </w:tcPr>
          <w:p>
            <w:pPr>
              <w:pStyle w:val="TableParagraph"/>
              <w:spacing w:before="3"/>
              <w:ind w:right="92"/>
              <w:rPr>
                <w:sz w:val="22"/>
              </w:rPr>
            </w:pPr>
            <w:r>
              <w:rPr>
                <w:spacing w:val="-5"/>
                <w:sz w:val="22"/>
              </w:rPr>
              <w:t>26</w:t>
            </w:r>
          </w:p>
        </w:tc>
      </w:tr>
      <w:tr>
        <w:trPr>
          <w:trHeight w:val="253" w:hRule="atLeast"/>
        </w:trPr>
        <w:tc>
          <w:tcPr>
            <w:tcW w:w="895" w:type="dxa"/>
          </w:tcPr>
          <w:p>
            <w:pPr>
              <w:pStyle w:val="TableParagraph"/>
              <w:ind w:left="11" w:right="2"/>
              <w:jc w:val="center"/>
              <w:rPr>
                <w:sz w:val="22"/>
              </w:rPr>
            </w:pPr>
            <w:r>
              <w:rPr>
                <w:spacing w:val="-2"/>
                <w:sz w:val="22"/>
              </w:rPr>
              <w:t>17-</w:t>
            </w:r>
            <w:r>
              <w:rPr>
                <w:spacing w:val="-4"/>
                <w:sz w:val="22"/>
              </w:rPr>
              <w:t>0000</w:t>
            </w:r>
          </w:p>
        </w:tc>
        <w:tc>
          <w:tcPr>
            <w:tcW w:w="5220" w:type="dxa"/>
          </w:tcPr>
          <w:p>
            <w:pPr>
              <w:pStyle w:val="TableParagraph"/>
              <w:ind w:left="108"/>
              <w:jc w:val="left"/>
              <w:rPr>
                <w:sz w:val="22"/>
              </w:rPr>
            </w:pPr>
            <w:r>
              <w:rPr>
                <w:sz w:val="22"/>
              </w:rPr>
              <w:t>Architecture</w:t>
            </w:r>
            <w:r>
              <w:rPr>
                <w:spacing w:val="-9"/>
                <w:sz w:val="22"/>
              </w:rPr>
              <w:t> </w:t>
            </w:r>
            <w:r>
              <w:rPr>
                <w:sz w:val="22"/>
              </w:rPr>
              <w:t>and</w:t>
            </w:r>
            <w:r>
              <w:rPr>
                <w:spacing w:val="-9"/>
                <w:sz w:val="22"/>
              </w:rPr>
              <w:t> </w:t>
            </w:r>
            <w:r>
              <w:rPr>
                <w:sz w:val="22"/>
              </w:rPr>
              <w:t>Engineering</w:t>
            </w:r>
            <w:r>
              <w:rPr>
                <w:spacing w:val="-12"/>
                <w:sz w:val="22"/>
              </w:rPr>
              <w:t> </w:t>
            </w:r>
            <w:r>
              <w:rPr>
                <w:spacing w:val="-2"/>
                <w:sz w:val="22"/>
              </w:rPr>
              <w:t>Occupations</w:t>
            </w:r>
          </w:p>
        </w:tc>
        <w:tc>
          <w:tcPr>
            <w:tcW w:w="1298" w:type="dxa"/>
          </w:tcPr>
          <w:p>
            <w:pPr>
              <w:pStyle w:val="TableParagraph"/>
              <w:ind w:right="92"/>
              <w:rPr>
                <w:sz w:val="22"/>
              </w:rPr>
            </w:pPr>
            <w:r>
              <w:rPr>
                <w:spacing w:val="-5"/>
                <w:sz w:val="22"/>
              </w:rPr>
              <w:t>525</w:t>
            </w:r>
          </w:p>
        </w:tc>
        <w:tc>
          <w:tcPr>
            <w:tcW w:w="1382" w:type="dxa"/>
          </w:tcPr>
          <w:p>
            <w:pPr>
              <w:pStyle w:val="TableParagraph"/>
              <w:ind w:right="91"/>
              <w:rPr>
                <w:sz w:val="22"/>
              </w:rPr>
            </w:pPr>
            <w:r>
              <w:rPr>
                <w:spacing w:val="-5"/>
                <w:sz w:val="22"/>
              </w:rPr>
              <w:t>518</w:t>
            </w:r>
          </w:p>
        </w:tc>
        <w:tc>
          <w:tcPr>
            <w:tcW w:w="938" w:type="dxa"/>
          </w:tcPr>
          <w:p>
            <w:pPr>
              <w:pStyle w:val="TableParagraph"/>
              <w:ind w:right="93"/>
              <w:rPr>
                <w:sz w:val="22"/>
              </w:rPr>
            </w:pPr>
            <w:r>
              <w:rPr>
                <w:spacing w:val="-2"/>
                <w:sz w:val="22"/>
              </w:rPr>
              <w:t>-</w:t>
            </w:r>
            <w:r>
              <w:rPr>
                <w:spacing w:val="-12"/>
                <w:sz w:val="22"/>
              </w:rPr>
              <w:t>7</w:t>
            </w:r>
          </w:p>
        </w:tc>
        <w:tc>
          <w:tcPr>
            <w:tcW w:w="878" w:type="dxa"/>
          </w:tcPr>
          <w:p>
            <w:pPr>
              <w:pStyle w:val="TableParagraph"/>
              <w:ind w:left="110" w:right="1"/>
              <w:jc w:val="center"/>
              <w:rPr>
                <w:sz w:val="22"/>
              </w:rPr>
            </w:pPr>
            <w:r>
              <w:rPr>
                <w:spacing w:val="-2"/>
                <w:sz w:val="22"/>
              </w:rPr>
              <w:t>-1.33%</w:t>
            </w:r>
          </w:p>
        </w:tc>
        <w:tc>
          <w:tcPr>
            <w:tcW w:w="828" w:type="dxa"/>
          </w:tcPr>
          <w:p>
            <w:pPr>
              <w:pStyle w:val="TableParagraph"/>
              <w:ind w:right="94"/>
              <w:rPr>
                <w:sz w:val="22"/>
              </w:rPr>
            </w:pPr>
            <w:r>
              <w:rPr>
                <w:spacing w:val="-5"/>
                <w:sz w:val="22"/>
              </w:rPr>
              <w:t>12</w:t>
            </w:r>
          </w:p>
        </w:tc>
        <w:tc>
          <w:tcPr>
            <w:tcW w:w="1039" w:type="dxa"/>
          </w:tcPr>
          <w:p>
            <w:pPr>
              <w:pStyle w:val="TableParagraph"/>
              <w:ind w:right="92"/>
              <w:rPr>
                <w:sz w:val="22"/>
              </w:rPr>
            </w:pPr>
            <w:r>
              <w:rPr>
                <w:spacing w:val="-5"/>
                <w:sz w:val="22"/>
              </w:rPr>
              <w:t>21</w:t>
            </w:r>
          </w:p>
        </w:tc>
        <w:tc>
          <w:tcPr>
            <w:tcW w:w="878" w:type="dxa"/>
          </w:tcPr>
          <w:p>
            <w:pPr>
              <w:pStyle w:val="TableParagraph"/>
              <w:ind w:right="91"/>
              <w:rPr>
                <w:sz w:val="22"/>
              </w:rPr>
            </w:pPr>
            <w:r>
              <w:rPr>
                <w:spacing w:val="-2"/>
                <w:sz w:val="22"/>
              </w:rPr>
              <w:t>-</w:t>
            </w:r>
            <w:r>
              <w:rPr>
                <w:spacing w:val="-12"/>
                <w:sz w:val="22"/>
              </w:rPr>
              <w:t>4</w:t>
            </w:r>
          </w:p>
        </w:tc>
        <w:tc>
          <w:tcPr>
            <w:tcW w:w="1048" w:type="dxa"/>
          </w:tcPr>
          <w:p>
            <w:pPr>
              <w:pStyle w:val="TableParagraph"/>
              <w:ind w:right="92"/>
              <w:rPr>
                <w:sz w:val="22"/>
              </w:rPr>
            </w:pPr>
            <w:r>
              <w:rPr>
                <w:spacing w:val="-5"/>
                <w:sz w:val="22"/>
              </w:rPr>
              <w:t>29</w:t>
            </w:r>
          </w:p>
        </w:tc>
      </w:tr>
      <w:tr>
        <w:trPr>
          <w:trHeight w:val="256" w:hRule="atLeast"/>
        </w:trPr>
        <w:tc>
          <w:tcPr>
            <w:tcW w:w="895" w:type="dxa"/>
          </w:tcPr>
          <w:p>
            <w:pPr>
              <w:pStyle w:val="TableParagraph"/>
              <w:spacing w:before="5"/>
              <w:ind w:left="11" w:right="2"/>
              <w:jc w:val="center"/>
              <w:rPr>
                <w:sz w:val="22"/>
              </w:rPr>
            </w:pPr>
            <w:r>
              <w:rPr>
                <w:spacing w:val="-2"/>
                <w:sz w:val="22"/>
              </w:rPr>
              <w:t>19-</w:t>
            </w:r>
            <w:r>
              <w:rPr>
                <w:spacing w:val="-4"/>
                <w:sz w:val="22"/>
              </w:rPr>
              <w:t>0000</w:t>
            </w:r>
          </w:p>
        </w:tc>
        <w:tc>
          <w:tcPr>
            <w:tcW w:w="5220" w:type="dxa"/>
          </w:tcPr>
          <w:p>
            <w:pPr>
              <w:pStyle w:val="TableParagraph"/>
              <w:spacing w:before="5"/>
              <w:ind w:left="108"/>
              <w:jc w:val="left"/>
              <w:rPr>
                <w:sz w:val="22"/>
              </w:rPr>
            </w:pPr>
            <w:r>
              <w:rPr>
                <w:sz w:val="22"/>
              </w:rPr>
              <w:t>Life,</w:t>
            </w:r>
            <w:r>
              <w:rPr>
                <w:spacing w:val="-6"/>
                <w:sz w:val="22"/>
              </w:rPr>
              <w:t> </w:t>
            </w:r>
            <w:r>
              <w:rPr>
                <w:sz w:val="22"/>
              </w:rPr>
              <w:t>Physical,</w:t>
            </w:r>
            <w:r>
              <w:rPr>
                <w:spacing w:val="-5"/>
                <w:sz w:val="22"/>
              </w:rPr>
              <w:t> </w:t>
            </w:r>
            <w:r>
              <w:rPr>
                <w:sz w:val="22"/>
              </w:rPr>
              <w:t>and</w:t>
            </w:r>
            <w:r>
              <w:rPr>
                <w:spacing w:val="-6"/>
                <w:sz w:val="22"/>
              </w:rPr>
              <w:t> </w:t>
            </w:r>
            <w:r>
              <w:rPr>
                <w:sz w:val="22"/>
              </w:rPr>
              <w:t>Social</w:t>
            </w:r>
            <w:r>
              <w:rPr>
                <w:spacing w:val="-5"/>
                <w:sz w:val="22"/>
              </w:rPr>
              <w:t> </w:t>
            </w:r>
            <w:r>
              <w:rPr>
                <w:sz w:val="22"/>
              </w:rPr>
              <w:t>Science</w:t>
            </w:r>
            <w:r>
              <w:rPr>
                <w:spacing w:val="-5"/>
                <w:sz w:val="22"/>
              </w:rPr>
              <w:t> </w:t>
            </w:r>
            <w:r>
              <w:rPr>
                <w:spacing w:val="-2"/>
                <w:sz w:val="22"/>
              </w:rPr>
              <w:t>Occupations</w:t>
            </w:r>
          </w:p>
        </w:tc>
        <w:tc>
          <w:tcPr>
            <w:tcW w:w="1298" w:type="dxa"/>
          </w:tcPr>
          <w:p>
            <w:pPr>
              <w:pStyle w:val="TableParagraph"/>
              <w:spacing w:before="5"/>
              <w:ind w:right="92"/>
              <w:rPr>
                <w:sz w:val="22"/>
              </w:rPr>
            </w:pPr>
            <w:r>
              <w:rPr>
                <w:spacing w:val="-5"/>
                <w:sz w:val="22"/>
              </w:rPr>
              <w:t>647</w:t>
            </w:r>
          </w:p>
        </w:tc>
        <w:tc>
          <w:tcPr>
            <w:tcW w:w="1382" w:type="dxa"/>
          </w:tcPr>
          <w:p>
            <w:pPr>
              <w:pStyle w:val="TableParagraph"/>
              <w:spacing w:before="5"/>
              <w:ind w:right="91"/>
              <w:rPr>
                <w:sz w:val="22"/>
              </w:rPr>
            </w:pPr>
            <w:r>
              <w:rPr>
                <w:spacing w:val="-5"/>
                <w:sz w:val="22"/>
              </w:rPr>
              <w:t>636</w:t>
            </w:r>
          </w:p>
        </w:tc>
        <w:tc>
          <w:tcPr>
            <w:tcW w:w="938" w:type="dxa"/>
          </w:tcPr>
          <w:p>
            <w:pPr>
              <w:pStyle w:val="TableParagraph"/>
              <w:spacing w:before="5"/>
              <w:ind w:right="93"/>
              <w:rPr>
                <w:sz w:val="22"/>
              </w:rPr>
            </w:pPr>
            <w:r>
              <w:rPr>
                <w:spacing w:val="-2"/>
                <w:sz w:val="22"/>
              </w:rPr>
              <w:t>-</w:t>
            </w:r>
            <w:r>
              <w:rPr>
                <w:spacing w:val="-7"/>
                <w:sz w:val="22"/>
              </w:rPr>
              <w:t>11</w:t>
            </w:r>
          </w:p>
        </w:tc>
        <w:tc>
          <w:tcPr>
            <w:tcW w:w="878" w:type="dxa"/>
          </w:tcPr>
          <w:p>
            <w:pPr>
              <w:pStyle w:val="TableParagraph"/>
              <w:spacing w:before="5"/>
              <w:ind w:left="110" w:right="1"/>
              <w:jc w:val="center"/>
              <w:rPr>
                <w:sz w:val="22"/>
              </w:rPr>
            </w:pPr>
            <w:r>
              <w:rPr>
                <w:spacing w:val="-2"/>
                <w:sz w:val="22"/>
              </w:rPr>
              <w:t>-1.70%</w:t>
            </w:r>
          </w:p>
        </w:tc>
        <w:tc>
          <w:tcPr>
            <w:tcW w:w="828" w:type="dxa"/>
          </w:tcPr>
          <w:p>
            <w:pPr>
              <w:pStyle w:val="TableParagraph"/>
              <w:spacing w:before="5"/>
              <w:ind w:right="93"/>
              <w:rPr>
                <w:sz w:val="22"/>
              </w:rPr>
            </w:pPr>
            <w:r>
              <w:rPr>
                <w:spacing w:val="-10"/>
                <w:sz w:val="22"/>
              </w:rPr>
              <w:t>8</w:t>
            </w:r>
          </w:p>
        </w:tc>
        <w:tc>
          <w:tcPr>
            <w:tcW w:w="1039" w:type="dxa"/>
          </w:tcPr>
          <w:p>
            <w:pPr>
              <w:pStyle w:val="TableParagraph"/>
              <w:spacing w:before="5"/>
              <w:ind w:right="92"/>
              <w:rPr>
                <w:sz w:val="22"/>
              </w:rPr>
            </w:pPr>
            <w:r>
              <w:rPr>
                <w:spacing w:val="-5"/>
                <w:sz w:val="22"/>
              </w:rPr>
              <w:t>48</w:t>
            </w:r>
          </w:p>
        </w:tc>
        <w:tc>
          <w:tcPr>
            <w:tcW w:w="878" w:type="dxa"/>
          </w:tcPr>
          <w:p>
            <w:pPr>
              <w:pStyle w:val="TableParagraph"/>
              <w:spacing w:before="5"/>
              <w:ind w:right="91"/>
              <w:rPr>
                <w:sz w:val="22"/>
              </w:rPr>
            </w:pPr>
            <w:r>
              <w:rPr>
                <w:spacing w:val="-2"/>
                <w:sz w:val="22"/>
              </w:rPr>
              <w:t>-</w:t>
            </w:r>
            <w:r>
              <w:rPr>
                <w:spacing w:val="-12"/>
                <w:sz w:val="22"/>
              </w:rPr>
              <w:t>6</w:t>
            </w:r>
          </w:p>
        </w:tc>
        <w:tc>
          <w:tcPr>
            <w:tcW w:w="1048" w:type="dxa"/>
          </w:tcPr>
          <w:p>
            <w:pPr>
              <w:pStyle w:val="TableParagraph"/>
              <w:spacing w:before="5"/>
              <w:ind w:right="92"/>
              <w:rPr>
                <w:sz w:val="22"/>
              </w:rPr>
            </w:pPr>
            <w:r>
              <w:rPr>
                <w:spacing w:val="-5"/>
                <w:sz w:val="22"/>
              </w:rPr>
              <w:t>50</w:t>
            </w:r>
          </w:p>
        </w:tc>
      </w:tr>
      <w:tr>
        <w:trPr>
          <w:trHeight w:val="253" w:hRule="atLeast"/>
        </w:trPr>
        <w:tc>
          <w:tcPr>
            <w:tcW w:w="895" w:type="dxa"/>
          </w:tcPr>
          <w:p>
            <w:pPr>
              <w:pStyle w:val="TableParagraph"/>
              <w:ind w:left="11" w:right="2"/>
              <w:jc w:val="center"/>
              <w:rPr>
                <w:sz w:val="22"/>
              </w:rPr>
            </w:pPr>
            <w:r>
              <w:rPr>
                <w:spacing w:val="-2"/>
                <w:sz w:val="22"/>
              </w:rPr>
              <w:t>21-</w:t>
            </w:r>
            <w:r>
              <w:rPr>
                <w:spacing w:val="-4"/>
                <w:sz w:val="22"/>
              </w:rPr>
              <w:t>0000</w:t>
            </w:r>
          </w:p>
        </w:tc>
        <w:tc>
          <w:tcPr>
            <w:tcW w:w="5220" w:type="dxa"/>
          </w:tcPr>
          <w:p>
            <w:pPr>
              <w:pStyle w:val="TableParagraph"/>
              <w:ind w:left="108"/>
              <w:jc w:val="left"/>
              <w:rPr>
                <w:sz w:val="22"/>
              </w:rPr>
            </w:pPr>
            <w:r>
              <w:rPr>
                <w:sz w:val="22"/>
              </w:rPr>
              <w:t>Community</w:t>
            </w:r>
            <w:r>
              <w:rPr>
                <w:spacing w:val="-7"/>
                <w:sz w:val="22"/>
              </w:rPr>
              <w:t> </w:t>
            </w:r>
            <w:r>
              <w:rPr>
                <w:sz w:val="22"/>
              </w:rPr>
              <w:t>and</w:t>
            </w:r>
            <w:r>
              <w:rPr>
                <w:spacing w:val="-7"/>
                <w:sz w:val="22"/>
              </w:rPr>
              <w:t> </w:t>
            </w:r>
            <w:r>
              <w:rPr>
                <w:sz w:val="22"/>
              </w:rPr>
              <w:t>Social</w:t>
            </w:r>
            <w:r>
              <w:rPr>
                <w:spacing w:val="-7"/>
                <w:sz w:val="22"/>
              </w:rPr>
              <w:t> </w:t>
            </w:r>
            <w:r>
              <w:rPr>
                <w:sz w:val="22"/>
              </w:rPr>
              <w:t>Service</w:t>
            </w:r>
            <w:r>
              <w:rPr>
                <w:spacing w:val="-7"/>
                <w:sz w:val="22"/>
              </w:rPr>
              <w:t> </w:t>
            </w:r>
            <w:r>
              <w:rPr>
                <w:spacing w:val="-2"/>
                <w:sz w:val="22"/>
              </w:rPr>
              <w:t>Occupations</w:t>
            </w:r>
          </w:p>
        </w:tc>
        <w:tc>
          <w:tcPr>
            <w:tcW w:w="1298" w:type="dxa"/>
          </w:tcPr>
          <w:p>
            <w:pPr>
              <w:pStyle w:val="TableParagraph"/>
              <w:ind w:right="92"/>
              <w:rPr>
                <w:sz w:val="22"/>
              </w:rPr>
            </w:pPr>
            <w:r>
              <w:rPr>
                <w:spacing w:val="-2"/>
                <w:sz w:val="22"/>
              </w:rPr>
              <w:t>1,637</w:t>
            </w:r>
          </w:p>
        </w:tc>
        <w:tc>
          <w:tcPr>
            <w:tcW w:w="1382" w:type="dxa"/>
          </w:tcPr>
          <w:p>
            <w:pPr>
              <w:pStyle w:val="TableParagraph"/>
              <w:ind w:right="91"/>
              <w:rPr>
                <w:sz w:val="22"/>
              </w:rPr>
            </w:pPr>
            <w:r>
              <w:rPr>
                <w:spacing w:val="-2"/>
                <w:sz w:val="22"/>
              </w:rPr>
              <w:t>1,622</w:t>
            </w:r>
          </w:p>
        </w:tc>
        <w:tc>
          <w:tcPr>
            <w:tcW w:w="938" w:type="dxa"/>
          </w:tcPr>
          <w:p>
            <w:pPr>
              <w:pStyle w:val="TableParagraph"/>
              <w:ind w:right="93"/>
              <w:rPr>
                <w:sz w:val="22"/>
              </w:rPr>
            </w:pPr>
            <w:r>
              <w:rPr>
                <w:spacing w:val="-2"/>
                <w:sz w:val="22"/>
              </w:rPr>
              <w:t>-</w:t>
            </w:r>
            <w:r>
              <w:rPr>
                <w:spacing w:val="-7"/>
                <w:sz w:val="22"/>
              </w:rPr>
              <w:t>15</w:t>
            </w:r>
          </w:p>
        </w:tc>
        <w:tc>
          <w:tcPr>
            <w:tcW w:w="878" w:type="dxa"/>
          </w:tcPr>
          <w:p>
            <w:pPr>
              <w:pStyle w:val="TableParagraph"/>
              <w:ind w:left="110" w:right="1"/>
              <w:jc w:val="center"/>
              <w:rPr>
                <w:sz w:val="22"/>
              </w:rPr>
            </w:pPr>
            <w:r>
              <w:rPr>
                <w:spacing w:val="-2"/>
                <w:sz w:val="22"/>
              </w:rPr>
              <w:t>-0.92%</w:t>
            </w:r>
          </w:p>
        </w:tc>
        <w:tc>
          <w:tcPr>
            <w:tcW w:w="828" w:type="dxa"/>
          </w:tcPr>
          <w:p>
            <w:pPr>
              <w:pStyle w:val="TableParagraph"/>
              <w:ind w:right="94"/>
              <w:rPr>
                <w:sz w:val="22"/>
              </w:rPr>
            </w:pPr>
            <w:r>
              <w:rPr>
                <w:spacing w:val="-5"/>
                <w:sz w:val="22"/>
              </w:rPr>
              <w:t>61</w:t>
            </w:r>
          </w:p>
        </w:tc>
        <w:tc>
          <w:tcPr>
            <w:tcW w:w="1039" w:type="dxa"/>
          </w:tcPr>
          <w:p>
            <w:pPr>
              <w:pStyle w:val="TableParagraph"/>
              <w:ind w:right="92"/>
              <w:rPr>
                <w:sz w:val="22"/>
              </w:rPr>
            </w:pPr>
            <w:r>
              <w:rPr>
                <w:spacing w:val="-5"/>
                <w:sz w:val="22"/>
              </w:rPr>
              <w:t>80</w:t>
            </w:r>
          </w:p>
        </w:tc>
        <w:tc>
          <w:tcPr>
            <w:tcW w:w="878" w:type="dxa"/>
          </w:tcPr>
          <w:p>
            <w:pPr>
              <w:pStyle w:val="TableParagraph"/>
              <w:ind w:right="91"/>
              <w:rPr>
                <w:sz w:val="22"/>
              </w:rPr>
            </w:pPr>
            <w:r>
              <w:rPr>
                <w:spacing w:val="-2"/>
                <w:sz w:val="22"/>
              </w:rPr>
              <w:t>-</w:t>
            </w:r>
            <w:r>
              <w:rPr>
                <w:spacing w:val="-12"/>
                <w:sz w:val="22"/>
              </w:rPr>
              <w:t>8</w:t>
            </w:r>
          </w:p>
        </w:tc>
        <w:tc>
          <w:tcPr>
            <w:tcW w:w="1048" w:type="dxa"/>
          </w:tcPr>
          <w:p>
            <w:pPr>
              <w:pStyle w:val="TableParagraph"/>
              <w:ind w:right="88"/>
              <w:rPr>
                <w:sz w:val="22"/>
              </w:rPr>
            </w:pPr>
            <w:r>
              <w:rPr>
                <w:spacing w:val="-5"/>
                <w:sz w:val="22"/>
              </w:rPr>
              <w:t>133</w:t>
            </w:r>
          </w:p>
        </w:tc>
      </w:tr>
      <w:tr>
        <w:trPr>
          <w:trHeight w:val="256" w:hRule="atLeast"/>
        </w:trPr>
        <w:tc>
          <w:tcPr>
            <w:tcW w:w="895" w:type="dxa"/>
          </w:tcPr>
          <w:p>
            <w:pPr>
              <w:pStyle w:val="TableParagraph"/>
              <w:spacing w:before="5"/>
              <w:ind w:left="11" w:right="2"/>
              <w:jc w:val="center"/>
              <w:rPr>
                <w:sz w:val="22"/>
              </w:rPr>
            </w:pPr>
            <w:r>
              <w:rPr>
                <w:spacing w:val="-2"/>
                <w:sz w:val="22"/>
              </w:rPr>
              <w:t>23-</w:t>
            </w:r>
            <w:r>
              <w:rPr>
                <w:spacing w:val="-4"/>
                <w:sz w:val="22"/>
              </w:rPr>
              <w:t>0000</w:t>
            </w:r>
          </w:p>
        </w:tc>
        <w:tc>
          <w:tcPr>
            <w:tcW w:w="5220" w:type="dxa"/>
          </w:tcPr>
          <w:p>
            <w:pPr>
              <w:pStyle w:val="TableParagraph"/>
              <w:spacing w:before="5"/>
              <w:ind w:left="108"/>
              <w:jc w:val="left"/>
              <w:rPr>
                <w:sz w:val="22"/>
              </w:rPr>
            </w:pPr>
            <w:r>
              <w:rPr>
                <w:sz w:val="22"/>
              </w:rPr>
              <w:t>Legal</w:t>
            </w:r>
            <w:r>
              <w:rPr>
                <w:spacing w:val="-8"/>
                <w:sz w:val="22"/>
              </w:rPr>
              <w:t> </w:t>
            </w:r>
            <w:r>
              <w:rPr>
                <w:spacing w:val="-2"/>
                <w:sz w:val="22"/>
              </w:rPr>
              <w:t>Occupations</w:t>
            </w:r>
          </w:p>
        </w:tc>
        <w:tc>
          <w:tcPr>
            <w:tcW w:w="1298" w:type="dxa"/>
          </w:tcPr>
          <w:p>
            <w:pPr>
              <w:pStyle w:val="TableParagraph"/>
              <w:spacing w:before="5"/>
              <w:ind w:right="92"/>
              <w:rPr>
                <w:sz w:val="22"/>
              </w:rPr>
            </w:pPr>
            <w:r>
              <w:rPr>
                <w:spacing w:val="-5"/>
                <w:sz w:val="22"/>
              </w:rPr>
              <w:t>184</w:t>
            </w:r>
          </w:p>
        </w:tc>
        <w:tc>
          <w:tcPr>
            <w:tcW w:w="1382" w:type="dxa"/>
          </w:tcPr>
          <w:p>
            <w:pPr>
              <w:pStyle w:val="TableParagraph"/>
              <w:spacing w:before="5"/>
              <w:ind w:right="91"/>
              <w:rPr>
                <w:sz w:val="22"/>
              </w:rPr>
            </w:pPr>
            <w:r>
              <w:rPr>
                <w:spacing w:val="-5"/>
                <w:sz w:val="22"/>
              </w:rPr>
              <w:t>177</w:t>
            </w:r>
          </w:p>
        </w:tc>
        <w:tc>
          <w:tcPr>
            <w:tcW w:w="938" w:type="dxa"/>
          </w:tcPr>
          <w:p>
            <w:pPr>
              <w:pStyle w:val="TableParagraph"/>
              <w:spacing w:before="5"/>
              <w:ind w:right="93"/>
              <w:rPr>
                <w:sz w:val="22"/>
              </w:rPr>
            </w:pPr>
            <w:r>
              <w:rPr>
                <w:spacing w:val="-2"/>
                <w:sz w:val="22"/>
              </w:rPr>
              <w:t>-</w:t>
            </w:r>
            <w:r>
              <w:rPr>
                <w:spacing w:val="-12"/>
                <w:sz w:val="22"/>
              </w:rPr>
              <w:t>7</w:t>
            </w:r>
          </w:p>
        </w:tc>
        <w:tc>
          <w:tcPr>
            <w:tcW w:w="878" w:type="dxa"/>
          </w:tcPr>
          <w:p>
            <w:pPr>
              <w:pStyle w:val="TableParagraph"/>
              <w:spacing w:before="5"/>
              <w:ind w:left="110" w:right="1"/>
              <w:jc w:val="center"/>
              <w:rPr>
                <w:sz w:val="22"/>
              </w:rPr>
            </w:pPr>
            <w:r>
              <w:rPr>
                <w:spacing w:val="-2"/>
                <w:sz w:val="22"/>
              </w:rPr>
              <w:t>-3.80%</w:t>
            </w:r>
          </w:p>
        </w:tc>
        <w:tc>
          <w:tcPr>
            <w:tcW w:w="828" w:type="dxa"/>
          </w:tcPr>
          <w:p>
            <w:pPr>
              <w:pStyle w:val="TableParagraph"/>
              <w:spacing w:before="5"/>
              <w:ind w:right="93"/>
              <w:rPr>
                <w:sz w:val="22"/>
              </w:rPr>
            </w:pPr>
            <w:r>
              <w:rPr>
                <w:spacing w:val="-10"/>
                <w:sz w:val="22"/>
              </w:rPr>
              <w:t>4</w:t>
            </w:r>
          </w:p>
        </w:tc>
        <w:tc>
          <w:tcPr>
            <w:tcW w:w="1039" w:type="dxa"/>
          </w:tcPr>
          <w:p>
            <w:pPr>
              <w:pStyle w:val="TableParagraph"/>
              <w:spacing w:before="5"/>
              <w:ind w:right="92"/>
              <w:rPr>
                <w:sz w:val="22"/>
              </w:rPr>
            </w:pPr>
            <w:r>
              <w:rPr>
                <w:spacing w:val="-10"/>
                <w:sz w:val="22"/>
              </w:rPr>
              <w:t>6</w:t>
            </w:r>
          </w:p>
        </w:tc>
        <w:tc>
          <w:tcPr>
            <w:tcW w:w="878" w:type="dxa"/>
          </w:tcPr>
          <w:p>
            <w:pPr>
              <w:pStyle w:val="TableParagraph"/>
              <w:spacing w:before="5"/>
              <w:ind w:right="91"/>
              <w:rPr>
                <w:sz w:val="22"/>
              </w:rPr>
            </w:pPr>
            <w:r>
              <w:rPr>
                <w:spacing w:val="-2"/>
                <w:sz w:val="22"/>
              </w:rPr>
              <w:t>-</w:t>
            </w:r>
            <w:r>
              <w:rPr>
                <w:spacing w:val="-12"/>
                <w:sz w:val="22"/>
              </w:rPr>
              <w:t>4</w:t>
            </w:r>
          </w:p>
        </w:tc>
        <w:tc>
          <w:tcPr>
            <w:tcW w:w="1048" w:type="dxa"/>
          </w:tcPr>
          <w:p>
            <w:pPr>
              <w:pStyle w:val="TableParagraph"/>
              <w:spacing w:before="5"/>
              <w:ind w:right="91"/>
              <w:rPr>
                <w:sz w:val="22"/>
              </w:rPr>
            </w:pPr>
            <w:r>
              <w:rPr>
                <w:spacing w:val="-10"/>
                <w:sz w:val="22"/>
              </w:rPr>
              <w:t>6</w:t>
            </w:r>
          </w:p>
        </w:tc>
      </w:tr>
      <w:tr>
        <w:trPr>
          <w:trHeight w:val="253" w:hRule="atLeast"/>
        </w:trPr>
        <w:tc>
          <w:tcPr>
            <w:tcW w:w="895" w:type="dxa"/>
          </w:tcPr>
          <w:p>
            <w:pPr>
              <w:pStyle w:val="TableParagraph"/>
              <w:ind w:left="11" w:right="2"/>
              <w:jc w:val="center"/>
              <w:rPr>
                <w:sz w:val="22"/>
              </w:rPr>
            </w:pPr>
            <w:r>
              <w:rPr>
                <w:spacing w:val="-2"/>
                <w:sz w:val="22"/>
              </w:rPr>
              <w:t>25-</w:t>
            </w:r>
            <w:r>
              <w:rPr>
                <w:spacing w:val="-4"/>
                <w:sz w:val="22"/>
              </w:rPr>
              <w:t>0000</w:t>
            </w:r>
          </w:p>
        </w:tc>
        <w:tc>
          <w:tcPr>
            <w:tcW w:w="5220" w:type="dxa"/>
          </w:tcPr>
          <w:p>
            <w:pPr>
              <w:pStyle w:val="TableParagraph"/>
              <w:ind w:left="108"/>
              <w:jc w:val="left"/>
              <w:rPr>
                <w:sz w:val="22"/>
              </w:rPr>
            </w:pPr>
            <w:r>
              <w:rPr>
                <w:sz w:val="22"/>
              </w:rPr>
              <w:t>Educational</w:t>
            </w:r>
            <w:r>
              <w:rPr>
                <w:spacing w:val="-8"/>
                <w:sz w:val="22"/>
              </w:rPr>
              <w:t> </w:t>
            </w:r>
            <w:r>
              <w:rPr>
                <w:sz w:val="22"/>
              </w:rPr>
              <w:t>Instruction</w:t>
            </w:r>
            <w:r>
              <w:rPr>
                <w:spacing w:val="-11"/>
                <w:sz w:val="22"/>
              </w:rPr>
              <w:t> </w:t>
            </w:r>
            <w:r>
              <w:rPr>
                <w:sz w:val="22"/>
              </w:rPr>
              <w:t>and</w:t>
            </w:r>
            <w:r>
              <w:rPr>
                <w:spacing w:val="-8"/>
                <w:sz w:val="22"/>
              </w:rPr>
              <w:t> </w:t>
            </w:r>
            <w:r>
              <w:rPr>
                <w:sz w:val="22"/>
              </w:rPr>
              <w:t>Library</w:t>
            </w:r>
            <w:r>
              <w:rPr>
                <w:spacing w:val="-7"/>
                <w:sz w:val="22"/>
              </w:rPr>
              <w:t> </w:t>
            </w:r>
            <w:r>
              <w:rPr>
                <w:spacing w:val="-2"/>
                <w:sz w:val="22"/>
              </w:rPr>
              <w:t>Occupations</w:t>
            </w:r>
          </w:p>
        </w:tc>
        <w:tc>
          <w:tcPr>
            <w:tcW w:w="1298" w:type="dxa"/>
          </w:tcPr>
          <w:p>
            <w:pPr>
              <w:pStyle w:val="TableParagraph"/>
              <w:ind w:right="92"/>
              <w:rPr>
                <w:sz w:val="22"/>
              </w:rPr>
            </w:pPr>
            <w:r>
              <w:rPr>
                <w:spacing w:val="-2"/>
                <w:sz w:val="22"/>
              </w:rPr>
              <w:t>5,266</w:t>
            </w:r>
          </w:p>
        </w:tc>
        <w:tc>
          <w:tcPr>
            <w:tcW w:w="1382" w:type="dxa"/>
          </w:tcPr>
          <w:p>
            <w:pPr>
              <w:pStyle w:val="TableParagraph"/>
              <w:ind w:right="91"/>
              <w:rPr>
                <w:sz w:val="22"/>
              </w:rPr>
            </w:pPr>
            <w:r>
              <w:rPr>
                <w:spacing w:val="-2"/>
                <w:sz w:val="22"/>
              </w:rPr>
              <w:t>5,172</w:t>
            </w:r>
          </w:p>
        </w:tc>
        <w:tc>
          <w:tcPr>
            <w:tcW w:w="938" w:type="dxa"/>
          </w:tcPr>
          <w:p>
            <w:pPr>
              <w:pStyle w:val="TableParagraph"/>
              <w:ind w:right="93"/>
              <w:rPr>
                <w:sz w:val="22"/>
              </w:rPr>
            </w:pPr>
            <w:r>
              <w:rPr>
                <w:spacing w:val="-2"/>
                <w:sz w:val="22"/>
              </w:rPr>
              <w:t>-</w:t>
            </w:r>
            <w:r>
              <w:rPr>
                <w:spacing w:val="-7"/>
                <w:sz w:val="22"/>
              </w:rPr>
              <w:t>94</w:t>
            </w:r>
          </w:p>
        </w:tc>
        <w:tc>
          <w:tcPr>
            <w:tcW w:w="878" w:type="dxa"/>
          </w:tcPr>
          <w:p>
            <w:pPr>
              <w:pStyle w:val="TableParagraph"/>
              <w:ind w:left="110" w:right="1"/>
              <w:jc w:val="center"/>
              <w:rPr>
                <w:sz w:val="22"/>
              </w:rPr>
            </w:pPr>
            <w:r>
              <w:rPr>
                <w:spacing w:val="-2"/>
                <w:sz w:val="22"/>
              </w:rPr>
              <w:t>-1.79%</w:t>
            </w:r>
          </w:p>
        </w:tc>
        <w:tc>
          <w:tcPr>
            <w:tcW w:w="828" w:type="dxa"/>
          </w:tcPr>
          <w:p>
            <w:pPr>
              <w:pStyle w:val="TableParagraph"/>
              <w:ind w:right="90"/>
              <w:rPr>
                <w:sz w:val="22"/>
              </w:rPr>
            </w:pPr>
            <w:r>
              <w:rPr>
                <w:spacing w:val="-5"/>
                <w:sz w:val="22"/>
              </w:rPr>
              <w:t>200</w:t>
            </w:r>
          </w:p>
        </w:tc>
        <w:tc>
          <w:tcPr>
            <w:tcW w:w="1039" w:type="dxa"/>
          </w:tcPr>
          <w:p>
            <w:pPr>
              <w:pStyle w:val="TableParagraph"/>
              <w:ind w:right="89"/>
              <w:rPr>
                <w:sz w:val="22"/>
              </w:rPr>
            </w:pPr>
            <w:r>
              <w:rPr>
                <w:spacing w:val="-5"/>
                <w:sz w:val="22"/>
              </w:rPr>
              <w:t>236</w:t>
            </w:r>
          </w:p>
        </w:tc>
        <w:tc>
          <w:tcPr>
            <w:tcW w:w="878" w:type="dxa"/>
          </w:tcPr>
          <w:p>
            <w:pPr>
              <w:pStyle w:val="TableParagraph"/>
              <w:ind w:right="91"/>
              <w:rPr>
                <w:sz w:val="22"/>
              </w:rPr>
            </w:pPr>
            <w:r>
              <w:rPr>
                <w:spacing w:val="-2"/>
                <w:sz w:val="22"/>
              </w:rPr>
              <w:t>-</w:t>
            </w:r>
            <w:r>
              <w:rPr>
                <w:spacing w:val="-7"/>
                <w:sz w:val="22"/>
              </w:rPr>
              <w:t>47</w:t>
            </w:r>
          </w:p>
        </w:tc>
        <w:tc>
          <w:tcPr>
            <w:tcW w:w="1048" w:type="dxa"/>
          </w:tcPr>
          <w:p>
            <w:pPr>
              <w:pStyle w:val="TableParagraph"/>
              <w:ind w:right="88"/>
              <w:rPr>
                <w:sz w:val="22"/>
              </w:rPr>
            </w:pPr>
            <w:r>
              <w:rPr>
                <w:spacing w:val="-5"/>
                <w:sz w:val="22"/>
              </w:rPr>
              <w:t>389</w:t>
            </w:r>
          </w:p>
        </w:tc>
      </w:tr>
      <w:tr>
        <w:trPr>
          <w:trHeight w:val="256" w:hRule="atLeast"/>
        </w:trPr>
        <w:tc>
          <w:tcPr>
            <w:tcW w:w="895" w:type="dxa"/>
          </w:tcPr>
          <w:p>
            <w:pPr>
              <w:pStyle w:val="TableParagraph"/>
              <w:spacing w:line="234" w:lineRule="exact"/>
              <w:ind w:left="11" w:right="2"/>
              <w:jc w:val="center"/>
              <w:rPr>
                <w:sz w:val="22"/>
              </w:rPr>
            </w:pPr>
            <w:r>
              <w:rPr>
                <w:spacing w:val="-2"/>
                <w:sz w:val="22"/>
              </w:rPr>
              <w:t>27-</w:t>
            </w:r>
            <w:r>
              <w:rPr>
                <w:spacing w:val="-4"/>
                <w:sz w:val="22"/>
              </w:rPr>
              <w:t>0000</w:t>
            </w:r>
          </w:p>
        </w:tc>
        <w:tc>
          <w:tcPr>
            <w:tcW w:w="5220" w:type="dxa"/>
          </w:tcPr>
          <w:p>
            <w:pPr>
              <w:pStyle w:val="TableParagraph"/>
              <w:spacing w:line="234" w:lineRule="exact"/>
              <w:ind w:left="108"/>
              <w:jc w:val="left"/>
              <w:rPr>
                <w:sz w:val="22"/>
              </w:rPr>
            </w:pPr>
            <w:r>
              <w:rPr>
                <w:sz w:val="22"/>
              </w:rPr>
              <w:t>Arts,</w:t>
            </w:r>
            <w:r>
              <w:rPr>
                <w:spacing w:val="-8"/>
                <w:sz w:val="22"/>
              </w:rPr>
              <w:t> </w:t>
            </w:r>
            <w:r>
              <w:rPr>
                <w:sz w:val="22"/>
              </w:rPr>
              <w:t>Design,</w:t>
            </w:r>
            <w:r>
              <w:rPr>
                <w:spacing w:val="-6"/>
                <w:sz w:val="22"/>
              </w:rPr>
              <w:t> </w:t>
            </w:r>
            <w:r>
              <w:rPr>
                <w:sz w:val="22"/>
              </w:rPr>
              <w:t>Entertainment,</w:t>
            </w:r>
            <w:r>
              <w:rPr>
                <w:spacing w:val="-6"/>
                <w:sz w:val="22"/>
              </w:rPr>
              <w:t> </w:t>
            </w:r>
            <w:r>
              <w:rPr>
                <w:sz w:val="22"/>
              </w:rPr>
              <w:t>Sports,</w:t>
            </w:r>
            <w:r>
              <w:rPr>
                <w:spacing w:val="-6"/>
                <w:sz w:val="22"/>
              </w:rPr>
              <w:t> </w:t>
            </w:r>
            <w:r>
              <w:rPr>
                <w:sz w:val="22"/>
              </w:rPr>
              <w:t>and</w:t>
            </w:r>
            <w:r>
              <w:rPr>
                <w:spacing w:val="-6"/>
                <w:sz w:val="22"/>
              </w:rPr>
              <w:t> </w:t>
            </w:r>
            <w:r>
              <w:rPr>
                <w:sz w:val="22"/>
              </w:rPr>
              <w:t>Media</w:t>
            </w:r>
            <w:r>
              <w:rPr>
                <w:spacing w:val="-7"/>
                <w:sz w:val="22"/>
              </w:rPr>
              <w:t> </w:t>
            </w:r>
            <w:r>
              <w:rPr>
                <w:spacing w:val="-2"/>
                <w:sz w:val="22"/>
              </w:rPr>
              <w:t>Occupations</w:t>
            </w:r>
          </w:p>
        </w:tc>
        <w:tc>
          <w:tcPr>
            <w:tcW w:w="1298" w:type="dxa"/>
          </w:tcPr>
          <w:p>
            <w:pPr>
              <w:pStyle w:val="TableParagraph"/>
              <w:spacing w:line="234" w:lineRule="exact"/>
              <w:ind w:right="92"/>
              <w:rPr>
                <w:sz w:val="22"/>
              </w:rPr>
            </w:pPr>
            <w:r>
              <w:rPr>
                <w:spacing w:val="-5"/>
                <w:sz w:val="22"/>
              </w:rPr>
              <w:t>434</w:t>
            </w:r>
          </w:p>
        </w:tc>
        <w:tc>
          <w:tcPr>
            <w:tcW w:w="1382" w:type="dxa"/>
          </w:tcPr>
          <w:p>
            <w:pPr>
              <w:pStyle w:val="TableParagraph"/>
              <w:spacing w:line="234" w:lineRule="exact"/>
              <w:ind w:right="91"/>
              <w:rPr>
                <w:sz w:val="22"/>
              </w:rPr>
            </w:pPr>
            <w:r>
              <w:rPr>
                <w:spacing w:val="-5"/>
                <w:sz w:val="22"/>
              </w:rPr>
              <w:t>420</w:t>
            </w:r>
          </w:p>
        </w:tc>
        <w:tc>
          <w:tcPr>
            <w:tcW w:w="938" w:type="dxa"/>
          </w:tcPr>
          <w:p>
            <w:pPr>
              <w:pStyle w:val="TableParagraph"/>
              <w:spacing w:line="234" w:lineRule="exact"/>
              <w:ind w:right="93"/>
              <w:rPr>
                <w:sz w:val="22"/>
              </w:rPr>
            </w:pPr>
            <w:r>
              <w:rPr>
                <w:spacing w:val="-2"/>
                <w:sz w:val="22"/>
              </w:rPr>
              <w:t>-</w:t>
            </w:r>
            <w:r>
              <w:rPr>
                <w:spacing w:val="-7"/>
                <w:sz w:val="22"/>
              </w:rPr>
              <w:t>14</w:t>
            </w:r>
          </w:p>
        </w:tc>
        <w:tc>
          <w:tcPr>
            <w:tcW w:w="878" w:type="dxa"/>
          </w:tcPr>
          <w:p>
            <w:pPr>
              <w:pStyle w:val="TableParagraph"/>
              <w:spacing w:line="234" w:lineRule="exact"/>
              <w:ind w:left="110" w:right="1"/>
              <w:jc w:val="center"/>
              <w:rPr>
                <w:sz w:val="22"/>
              </w:rPr>
            </w:pPr>
            <w:r>
              <w:rPr>
                <w:spacing w:val="-2"/>
                <w:sz w:val="22"/>
              </w:rPr>
              <w:t>-3.23%</w:t>
            </w:r>
          </w:p>
        </w:tc>
        <w:tc>
          <w:tcPr>
            <w:tcW w:w="828" w:type="dxa"/>
          </w:tcPr>
          <w:p>
            <w:pPr>
              <w:pStyle w:val="TableParagraph"/>
              <w:spacing w:line="234" w:lineRule="exact"/>
              <w:ind w:right="94"/>
              <w:rPr>
                <w:sz w:val="22"/>
              </w:rPr>
            </w:pPr>
            <w:r>
              <w:rPr>
                <w:spacing w:val="-5"/>
                <w:sz w:val="22"/>
              </w:rPr>
              <w:t>16</w:t>
            </w:r>
          </w:p>
        </w:tc>
        <w:tc>
          <w:tcPr>
            <w:tcW w:w="1039" w:type="dxa"/>
          </w:tcPr>
          <w:p>
            <w:pPr>
              <w:pStyle w:val="TableParagraph"/>
              <w:spacing w:line="234" w:lineRule="exact"/>
              <w:ind w:right="92"/>
              <w:rPr>
                <w:sz w:val="22"/>
              </w:rPr>
            </w:pPr>
            <w:r>
              <w:rPr>
                <w:spacing w:val="-5"/>
                <w:sz w:val="22"/>
              </w:rPr>
              <w:t>26</w:t>
            </w:r>
          </w:p>
        </w:tc>
        <w:tc>
          <w:tcPr>
            <w:tcW w:w="878" w:type="dxa"/>
          </w:tcPr>
          <w:p>
            <w:pPr>
              <w:pStyle w:val="TableParagraph"/>
              <w:spacing w:line="234" w:lineRule="exact"/>
              <w:ind w:right="91"/>
              <w:rPr>
                <w:sz w:val="22"/>
              </w:rPr>
            </w:pPr>
            <w:r>
              <w:rPr>
                <w:spacing w:val="-2"/>
                <w:sz w:val="22"/>
              </w:rPr>
              <w:t>-</w:t>
            </w:r>
            <w:r>
              <w:rPr>
                <w:spacing w:val="-12"/>
                <w:sz w:val="22"/>
              </w:rPr>
              <w:t>7</w:t>
            </w:r>
          </w:p>
        </w:tc>
        <w:tc>
          <w:tcPr>
            <w:tcW w:w="1048" w:type="dxa"/>
          </w:tcPr>
          <w:p>
            <w:pPr>
              <w:pStyle w:val="TableParagraph"/>
              <w:spacing w:line="234" w:lineRule="exact"/>
              <w:ind w:right="92"/>
              <w:rPr>
                <w:sz w:val="22"/>
              </w:rPr>
            </w:pPr>
            <w:r>
              <w:rPr>
                <w:spacing w:val="-5"/>
                <w:sz w:val="22"/>
              </w:rPr>
              <w:t>35</w:t>
            </w:r>
          </w:p>
        </w:tc>
      </w:tr>
      <w:tr>
        <w:trPr>
          <w:trHeight w:val="254" w:hRule="atLeast"/>
        </w:trPr>
        <w:tc>
          <w:tcPr>
            <w:tcW w:w="895" w:type="dxa"/>
          </w:tcPr>
          <w:p>
            <w:pPr>
              <w:pStyle w:val="TableParagraph"/>
              <w:ind w:left="11" w:right="2"/>
              <w:jc w:val="center"/>
              <w:rPr>
                <w:sz w:val="22"/>
              </w:rPr>
            </w:pPr>
            <w:r>
              <w:rPr>
                <w:spacing w:val="-2"/>
                <w:sz w:val="22"/>
              </w:rPr>
              <w:t>29-</w:t>
            </w:r>
            <w:r>
              <w:rPr>
                <w:spacing w:val="-4"/>
                <w:sz w:val="22"/>
              </w:rPr>
              <w:t>0000</w:t>
            </w:r>
          </w:p>
        </w:tc>
        <w:tc>
          <w:tcPr>
            <w:tcW w:w="5220" w:type="dxa"/>
          </w:tcPr>
          <w:p>
            <w:pPr>
              <w:pStyle w:val="TableParagraph"/>
              <w:ind w:left="108"/>
              <w:jc w:val="left"/>
              <w:rPr>
                <w:sz w:val="22"/>
              </w:rPr>
            </w:pPr>
            <w:r>
              <w:rPr>
                <w:sz w:val="22"/>
              </w:rPr>
              <w:t>Healthcare</w:t>
            </w:r>
            <w:r>
              <w:rPr>
                <w:spacing w:val="-11"/>
                <w:sz w:val="22"/>
              </w:rPr>
              <w:t> </w:t>
            </w:r>
            <w:r>
              <w:rPr>
                <w:sz w:val="22"/>
              </w:rPr>
              <w:t>Practitioners</w:t>
            </w:r>
            <w:r>
              <w:rPr>
                <w:spacing w:val="-7"/>
                <w:sz w:val="22"/>
              </w:rPr>
              <w:t> </w:t>
            </w:r>
            <w:r>
              <w:rPr>
                <w:sz w:val="22"/>
              </w:rPr>
              <w:t>and</w:t>
            </w:r>
            <w:r>
              <w:rPr>
                <w:spacing w:val="-10"/>
                <w:sz w:val="22"/>
              </w:rPr>
              <w:t> </w:t>
            </w:r>
            <w:r>
              <w:rPr>
                <w:sz w:val="22"/>
              </w:rPr>
              <w:t>Technical</w:t>
            </w:r>
            <w:r>
              <w:rPr>
                <w:spacing w:val="-7"/>
                <w:sz w:val="22"/>
              </w:rPr>
              <w:t> </w:t>
            </w:r>
            <w:r>
              <w:rPr>
                <w:spacing w:val="-2"/>
                <w:sz w:val="22"/>
              </w:rPr>
              <w:t>Occupations</w:t>
            </w:r>
          </w:p>
        </w:tc>
        <w:tc>
          <w:tcPr>
            <w:tcW w:w="1298" w:type="dxa"/>
          </w:tcPr>
          <w:p>
            <w:pPr>
              <w:pStyle w:val="TableParagraph"/>
              <w:ind w:right="92"/>
              <w:rPr>
                <w:sz w:val="22"/>
              </w:rPr>
            </w:pPr>
            <w:r>
              <w:rPr>
                <w:spacing w:val="-2"/>
                <w:sz w:val="22"/>
              </w:rPr>
              <w:t>3,939</w:t>
            </w:r>
          </w:p>
        </w:tc>
        <w:tc>
          <w:tcPr>
            <w:tcW w:w="1382" w:type="dxa"/>
          </w:tcPr>
          <w:p>
            <w:pPr>
              <w:pStyle w:val="TableParagraph"/>
              <w:ind w:right="91"/>
              <w:rPr>
                <w:sz w:val="22"/>
              </w:rPr>
            </w:pPr>
            <w:r>
              <w:rPr>
                <w:spacing w:val="-2"/>
                <w:sz w:val="22"/>
              </w:rPr>
              <w:t>3,957</w:t>
            </w:r>
          </w:p>
        </w:tc>
        <w:tc>
          <w:tcPr>
            <w:tcW w:w="938" w:type="dxa"/>
          </w:tcPr>
          <w:p>
            <w:pPr>
              <w:pStyle w:val="TableParagraph"/>
              <w:ind w:right="93"/>
              <w:rPr>
                <w:sz w:val="22"/>
              </w:rPr>
            </w:pPr>
            <w:r>
              <w:rPr>
                <w:spacing w:val="-5"/>
                <w:sz w:val="22"/>
              </w:rPr>
              <w:t>18</w:t>
            </w:r>
          </w:p>
        </w:tc>
        <w:tc>
          <w:tcPr>
            <w:tcW w:w="878" w:type="dxa"/>
          </w:tcPr>
          <w:p>
            <w:pPr>
              <w:pStyle w:val="TableParagraph"/>
              <w:ind w:left="170" w:right="1"/>
              <w:jc w:val="center"/>
              <w:rPr>
                <w:sz w:val="22"/>
              </w:rPr>
            </w:pPr>
            <w:r>
              <w:rPr>
                <w:spacing w:val="-2"/>
                <w:sz w:val="22"/>
              </w:rPr>
              <w:t>0.46%</w:t>
            </w:r>
          </w:p>
        </w:tc>
        <w:tc>
          <w:tcPr>
            <w:tcW w:w="828" w:type="dxa"/>
          </w:tcPr>
          <w:p>
            <w:pPr>
              <w:pStyle w:val="TableParagraph"/>
              <w:ind w:right="90"/>
              <w:rPr>
                <w:sz w:val="22"/>
              </w:rPr>
            </w:pPr>
            <w:r>
              <w:rPr>
                <w:spacing w:val="-5"/>
                <w:sz w:val="22"/>
              </w:rPr>
              <w:t>116</w:t>
            </w:r>
          </w:p>
        </w:tc>
        <w:tc>
          <w:tcPr>
            <w:tcW w:w="1039" w:type="dxa"/>
          </w:tcPr>
          <w:p>
            <w:pPr>
              <w:pStyle w:val="TableParagraph"/>
              <w:ind w:right="89"/>
              <w:rPr>
                <w:sz w:val="22"/>
              </w:rPr>
            </w:pPr>
            <w:r>
              <w:rPr>
                <w:spacing w:val="-5"/>
                <w:sz w:val="22"/>
              </w:rPr>
              <w:t>112</w:t>
            </w:r>
          </w:p>
        </w:tc>
        <w:tc>
          <w:tcPr>
            <w:tcW w:w="878" w:type="dxa"/>
          </w:tcPr>
          <w:p>
            <w:pPr>
              <w:pStyle w:val="TableParagraph"/>
              <w:ind w:right="91"/>
              <w:rPr>
                <w:sz w:val="22"/>
              </w:rPr>
            </w:pPr>
            <w:r>
              <w:rPr>
                <w:spacing w:val="-10"/>
                <w:sz w:val="22"/>
              </w:rPr>
              <w:t>9</w:t>
            </w:r>
          </w:p>
        </w:tc>
        <w:tc>
          <w:tcPr>
            <w:tcW w:w="1048" w:type="dxa"/>
          </w:tcPr>
          <w:p>
            <w:pPr>
              <w:pStyle w:val="TableParagraph"/>
              <w:ind w:right="88"/>
              <w:rPr>
                <w:sz w:val="22"/>
              </w:rPr>
            </w:pPr>
            <w:r>
              <w:rPr>
                <w:spacing w:val="-5"/>
                <w:sz w:val="22"/>
              </w:rPr>
              <w:t>237</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0000</w:t>
            </w:r>
          </w:p>
        </w:tc>
        <w:tc>
          <w:tcPr>
            <w:tcW w:w="5220" w:type="dxa"/>
          </w:tcPr>
          <w:p>
            <w:pPr>
              <w:pStyle w:val="TableParagraph"/>
              <w:ind w:left="108"/>
              <w:jc w:val="left"/>
              <w:rPr>
                <w:sz w:val="22"/>
              </w:rPr>
            </w:pPr>
            <w:r>
              <w:rPr>
                <w:sz w:val="22"/>
              </w:rPr>
              <w:t>Healthcare</w:t>
            </w:r>
            <w:r>
              <w:rPr>
                <w:spacing w:val="-8"/>
                <w:sz w:val="22"/>
              </w:rPr>
              <w:t> </w:t>
            </w:r>
            <w:r>
              <w:rPr>
                <w:sz w:val="22"/>
              </w:rPr>
              <w:t>Support</w:t>
            </w:r>
            <w:r>
              <w:rPr>
                <w:spacing w:val="-7"/>
                <w:sz w:val="22"/>
              </w:rPr>
              <w:t> </w:t>
            </w:r>
            <w:r>
              <w:rPr>
                <w:spacing w:val="-2"/>
                <w:sz w:val="22"/>
              </w:rPr>
              <w:t>Occupations</w:t>
            </w:r>
          </w:p>
        </w:tc>
        <w:tc>
          <w:tcPr>
            <w:tcW w:w="1298" w:type="dxa"/>
          </w:tcPr>
          <w:p>
            <w:pPr>
              <w:pStyle w:val="TableParagraph"/>
              <w:ind w:right="92"/>
              <w:rPr>
                <w:sz w:val="22"/>
              </w:rPr>
            </w:pPr>
            <w:r>
              <w:rPr>
                <w:spacing w:val="-2"/>
                <w:sz w:val="22"/>
              </w:rPr>
              <w:t>3,023</w:t>
            </w:r>
          </w:p>
        </w:tc>
        <w:tc>
          <w:tcPr>
            <w:tcW w:w="1382" w:type="dxa"/>
          </w:tcPr>
          <w:p>
            <w:pPr>
              <w:pStyle w:val="TableParagraph"/>
              <w:ind w:right="91"/>
              <w:rPr>
                <w:sz w:val="22"/>
              </w:rPr>
            </w:pPr>
            <w:r>
              <w:rPr>
                <w:spacing w:val="-2"/>
                <w:sz w:val="22"/>
              </w:rPr>
              <w:t>2,972</w:t>
            </w:r>
          </w:p>
        </w:tc>
        <w:tc>
          <w:tcPr>
            <w:tcW w:w="938" w:type="dxa"/>
          </w:tcPr>
          <w:p>
            <w:pPr>
              <w:pStyle w:val="TableParagraph"/>
              <w:ind w:right="93"/>
              <w:rPr>
                <w:sz w:val="22"/>
              </w:rPr>
            </w:pPr>
            <w:r>
              <w:rPr>
                <w:spacing w:val="-2"/>
                <w:sz w:val="22"/>
              </w:rPr>
              <w:t>-</w:t>
            </w:r>
            <w:r>
              <w:rPr>
                <w:spacing w:val="-7"/>
                <w:sz w:val="22"/>
              </w:rPr>
              <w:t>51</w:t>
            </w:r>
          </w:p>
        </w:tc>
        <w:tc>
          <w:tcPr>
            <w:tcW w:w="878" w:type="dxa"/>
          </w:tcPr>
          <w:p>
            <w:pPr>
              <w:pStyle w:val="TableParagraph"/>
              <w:ind w:left="110" w:right="1"/>
              <w:jc w:val="center"/>
              <w:rPr>
                <w:sz w:val="22"/>
              </w:rPr>
            </w:pPr>
            <w:r>
              <w:rPr>
                <w:spacing w:val="-2"/>
                <w:sz w:val="22"/>
              </w:rPr>
              <w:t>-1.69%</w:t>
            </w:r>
          </w:p>
        </w:tc>
        <w:tc>
          <w:tcPr>
            <w:tcW w:w="828" w:type="dxa"/>
          </w:tcPr>
          <w:p>
            <w:pPr>
              <w:pStyle w:val="TableParagraph"/>
              <w:ind w:right="90"/>
              <w:rPr>
                <w:sz w:val="22"/>
              </w:rPr>
            </w:pPr>
            <w:r>
              <w:rPr>
                <w:spacing w:val="-5"/>
                <w:sz w:val="22"/>
              </w:rPr>
              <w:t>194</w:t>
            </w:r>
          </w:p>
        </w:tc>
        <w:tc>
          <w:tcPr>
            <w:tcW w:w="1039" w:type="dxa"/>
          </w:tcPr>
          <w:p>
            <w:pPr>
              <w:pStyle w:val="TableParagraph"/>
              <w:ind w:right="89"/>
              <w:rPr>
                <w:sz w:val="22"/>
              </w:rPr>
            </w:pPr>
            <w:r>
              <w:rPr>
                <w:spacing w:val="-5"/>
                <w:sz w:val="22"/>
              </w:rPr>
              <w:t>232</w:t>
            </w:r>
          </w:p>
        </w:tc>
        <w:tc>
          <w:tcPr>
            <w:tcW w:w="878" w:type="dxa"/>
          </w:tcPr>
          <w:p>
            <w:pPr>
              <w:pStyle w:val="TableParagraph"/>
              <w:ind w:right="91"/>
              <w:rPr>
                <w:sz w:val="22"/>
              </w:rPr>
            </w:pPr>
            <w:r>
              <w:rPr>
                <w:spacing w:val="-2"/>
                <w:sz w:val="22"/>
              </w:rPr>
              <w:t>-</w:t>
            </w:r>
            <w:r>
              <w:rPr>
                <w:spacing w:val="-7"/>
                <w:sz w:val="22"/>
              </w:rPr>
              <w:t>26</w:t>
            </w:r>
          </w:p>
        </w:tc>
        <w:tc>
          <w:tcPr>
            <w:tcW w:w="1048" w:type="dxa"/>
          </w:tcPr>
          <w:p>
            <w:pPr>
              <w:pStyle w:val="TableParagraph"/>
              <w:ind w:right="88"/>
              <w:rPr>
                <w:sz w:val="22"/>
              </w:rPr>
            </w:pPr>
            <w:r>
              <w:rPr>
                <w:spacing w:val="-5"/>
                <w:sz w:val="22"/>
              </w:rPr>
              <w:t>400</w:t>
            </w:r>
          </w:p>
        </w:tc>
      </w:tr>
      <w:tr>
        <w:trPr>
          <w:trHeight w:val="256" w:hRule="atLeast"/>
        </w:trPr>
        <w:tc>
          <w:tcPr>
            <w:tcW w:w="895" w:type="dxa"/>
          </w:tcPr>
          <w:p>
            <w:pPr>
              <w:pStyle w:val="TableParagraph"/>
              <w:spacing w:before="5"/>
              <w:ind w:left="11" w:right="2"/>
              <w:jc w:val="center"/>
              <w:rPr>
                <w:sz w:val="22"/>
              </w:rPr>
            </w:pPr>
            <w:r>
              <w:rPr>
                <w:spacing w:val="-2"/>
                <w:sz w:val="22"/>
              </w:rPr>
              <w:t>33-</w:t>
            </w:r>
            <w:r>
              <w:rPr>
                <w:spacing w:val="-4"/>
                <w:sz w:val="22"/>
              </w:rPr>
              <w:t>0000</w:t>
            </w:r>
          </w:p>
        </w:tc>
        <w:tc>
          <w:tcPr>
            <w:tcW w:w="5220" w:type="dxa"/>
          </w:tcPr>
          <w:p>
            <w:pPr>
              <w:pStyle w:val="TableParagraph"/>
              <w:spacing w:before="5"/>
              <w:ind w:left="108"/>
              <w:jc w:val="left"/>
              <w:rPr>
                <w:sz w:val="22"/>
              </w:rPr>
            </w:pPr>
            <w:r>
              <w:rPr>
                <w:sz w:val="22"/>
              </w:rPr>
              <w:t>Protective</w:t>
            </w:r>
            <w:r>
              <w:rPr>
                <w:spacing w:val="-6"/>
                <w:sz w:val="22"/>
              </w:rPr>
              <w:t> </w:t>
            </w:r>
            <w:r>
              <w:rPr>
                <w:sz w:val="22"/>
              </w:rPr>
              <w:t>Service</w:t>
            </w:r>
            <w:r>
              <w:rPr>
                <w:spacing w:val="-8"/>
                <w:sz w:val="22"/>
              </w:rPr>
              <w:t> </w:t>
            </w:r>
            <w:r>
              <w:rPr>
                <w:spacing w:val="-2"/>
                <w:sz w:val="22"/>
              </w:rPr>
              <w:t>Occupations</w:t>
            </w:r>
          </w:p>
        </w:tc>
        <w:tc>
          <w:tcPr>
            <w:tcW w:w="1298" w:type="dxa"/>
          </w:tcPr>
          <w:p>
            <w:pPr>
              <w:pStyle w:val="TableParagraph"/>
              <w:spacing w:before="5"/>
              <w:ind w:right="92"/>
              <w:rPr>
                <w:sz w:val="22"/>
              </w:rPr>
            </w:pPr>
            <w:r>
              <w:rPr>
                <w:spacing w:val="-2"/>
                <w:sz w:val="22"/>
              </w:rPr>
              <w:t>2,897</w:t>
            </w:r>
          </w:p>
        </w:tc>
        <w:tc>
          <w:tcPr>
            <w:tcW w:w="1382" w:type="dxa"/>
          </w:tcPr>
          <w:p>
            <w:pPr>
              <w:pStyle w:val="TableParagraph"/>
              <w:spacing w:before="5"/>
              <w:ind w:right="91"/>
              <w:rPr>
                <w:sz w:val="22"/>
              </w:rPr>
            </w:pPr>
            <w:r>
              <w:rPr>
                <w:spacing w:val="-2"/>
                <w:sz w:val="22"/>
              </w:rPr>
              <w:t>2,841</w:t>
            </w:r>
          </w:p>
        </w:tc>
        <w:tc>
          <w:tcPr>
            <w:tcW w:w="938" w:type="dxa"/>
          </w:tcPr>
          <w:p>
            <w:pPr>
              <w:pStyle w:val="TableParagraph"/>
              <w:spacing w:before="5"/>
              <w:ind w:right="93"/>
              <w:rPr>
                <w:sz w:val="22"/>
              </w:rPr>
            </w:pPr>
            <w:r>
              <w:rPr>
                <w:spacing w:val="-2"/>
                <w:sz w:val="22"/>
              </w:rPr>
              <w:t>-</w:t>
            </w:r>
            <w:r>
              <w:rPr>
                <w:spacing w:val="-7"/>
                <w:sz w:val="22"/>
              </w:rPr>
              <w:t>56</w:t>
            </w:r>
          </w:p>
        </w:tc>
        <w:tc>
          <w:tcPr>
            <w:tcW w:w="878" w:type="dxa"/>
          </w:tcPr>
          <w:p>
            <w:pPr>
              <w:pStyle w:val="TableParagraph"/>
              <w:spacing w:before="5"/>
              <w:ind w:left="110" w:right="1"/>
              <w:jc w:val="center"/>
              <w:rPr>
                <w:sz w:val="22"/>
              </w:rPr>
            </w:pPr>
            <w:r>
              <w:rPr>
                <w:spacing w:val="-2"/>
                <w:sz w:val="22"/>
              </w:rPr>
              <w:t>-1.93%</w:t>
            </w:r>
          </w:p>
        </w:tc>
        <w:tc>
          <w:tcPr>
            <w:tcW w:w="828" w:type="dxa"/>
          </w:tcPr>
          <w:p>
            <w:pPr>
              <w:pStyle w:val="TableParagraph"/>
              <w:spacing w:before="5"/>
              <w:ind w:right="90"/>
              <w:rPr>
                <w:sz w:val="22"/>
              </w:rPr>
            </w:pPr>
            <w:r>
              <w:rPr>
                <w:spacing w:val="-5"/>
                <w:sz w:val="22"/>
              </w:rPr>
              <w:t>101</w:t>
            </w:r>
          </w:p>
        </w:tc>
        <w:tc>
          <w:tcPr>
            <w:tcW w:w="1039" w:type="dxa"/>
          </w:tcPr>
          <w:p>
            <w:pPr>
              <w:pStyle w:val="TableParagraph"/>
              <w:spacing w:before="5"/>
              <w:ind w:right="89"/>
              <w:rPr>
                <w:sz w:val="22"/>
              </w:rPr>
            </w:pPr>
            <w:r>
              <w:rPr>
                <w:spacing w:val="-5"/>
                <w:sz w:val="22"/>
              </w:rPr>
              <w:t>164</w:t>
            </w:r>
          </w:p>
        </w:tc>
        <w:tc>
          <w:tcPr>
            <w:tcW w:w="878" w:type="dxa"/>
          </w:tcPr>
          <w:p>
            <w:pPr>
              <w:pStyle w:val="TableParagraph"/>
              <w:spacing w:before="5"/>
              <w:ind w:right="91"/>
              <w:rPr>
                <w:sz w:val="22"/>
              </w:rPr>
            </w:pPr>
            <w:r>
              <w:rPr>
                <w:spacing w:val="-2"/>
                <w:sz w:val="22"/>
              </w:rPr>
              <w:t>-</w:t>
            </w:r>
            <w:r>
              <w:rPr>
                <w:spacing w:val="-7"/>
                <w:sz w:val="22"/>
              </w:rPr>
              <w:t>28</w:t>
            </w:r>
          </w:p>
        </w:tc>
        <w:tc>
          <w:tcPr>
            <w:tcW w:w="1048" w:type="dxa"/>
          </w:tcPr>
          <w:p>
            <w:pPr>
              <w:pStyle w:val="TableParagraph"/>
              <w:spacing w:before="5"/>
              <w:ind w:right="88"/>
              <w:rPr>
                <w:sz w:val="22"/>
              </w:rPr>
            </w:pPr>
            <w:r>
              <w:rPr>
                <w:spacing w:val="-5"/>
                <w:sz w:val="22"/>
              </w:rPr>
              <w:t>237</w:t>
            </w:r>
          </w:p>
        </w:tc>
      </w:tr>
      <w:tr>
        <w:trPr>
          <w:trHeight w:val="254" w:hRule="atLeast"/>
        </w:trPr>
        <w:tc>
          <w:tcPr>
            <w:tcW w:w="895" w:type="dxa"/>
          </w:tcPr>
          <w:p>
            <w:pPr>
              <w:pStyle w:val="TableParagraph"/>
              <w:spacing w:before="3"/>
              <w:ind w:left="11" w:right="2"/>
              <w:jc w:val="center"/>
              <w:rPr>
                <w:sz w:val="22"/>
              </w:rPr>
            </w:pPr>
            <w:r>
              <w:rPr>
                <w:spacing w:val="-2"/>
                <w:sz w:val="22"/>
              </w:rPr>
              <w:t>35-</w:t>
            </w:r>
            <w:r>
              <w:rPr>
                <w:spacing w:val="-4"/>
                <w:sz w:val="22"/>
              </w:rPr>
              <w:t>0000</w:t>
            </w:r>
          </w:p>
        </w:tc>
        <w:tc>
          <w:tcPr>
            <w:tcW w:w="5220" w:type="dxa"/>
          </w:tcPr>
          <w:p>
            <w:pPr>
              <w:pStyle w:val="TableParagraph"/>
              <w:spacing w:before="3"/>
              <w:ind w:left="108"/>
              <w:jc w:val="left"/>
              <w:rPr>
                <w:sz w:val="22"/>
              </w:rPr>
            </w:pPr>
            <w:r>
              <w:rPr>
                <w:sz w:val="22"/>
              </w:rPr>
              <w:t>Food</w:t>
            </w:r>
            <w:r>
              <w:rPr>
                <w:spacing w:val="-8"/>
                <w:sz w:val="22"/>
              </w:rPr>
              <w:t> </w:t>
            </w:r>
            <w:r>
              <w:rPr>
                <w:sz w:val="22"/>
              </w:rPr>
              <w:t>Preparation</w:t>
            </w:r>
            <w:r>
              <w:rPr>
                <w:spacing w:val="-5"/>
                <w:sz w:val="22"/>
              </w:rPr>
              <w:t> </w:t>
            </w:r>
            <w:r>
              <w:rPr>
                <w:sz w:val="22"/>
              </w:rPr>
              <w:t>and</w:t>
            </w:r>
            <w:r>
              <w:rPr>
                <w:spacing w:val="-5"/>
                <w:sz w:val="22"/>
              </w:rPr>
              <w:t> </w:t>
            </w:r>
            <w:r>
              <w:rPr>
                <w:sz w:val="22"/>
              </w:rPr>
              <w:t>Serving</w:t>
            </w:r>
            <w:r>
              <w:rPr>
                <w:spacing w:val="-7"/>
                <w:sz w:val="22"/>
              </w:rPr>
              <w:t> </w:t>
            </w:r>
            <w:r>
              <w:rPr>
                <w:sz w:val="22"/>
              </w:rPr>
              <w:t>Related</w:t>
            </w:r>
            <w:r>
              <w:rPr>
                <w:spacing w:val="-6"/>
                <w:sz w:val="22"/>
              </w:rPr>
              <w:t> </w:t>
            </w:r>
            <w:r>
              <w:rPr>
                <w:spacing w:val="-2"/>
                <w:sz w:val="22"/>
              </w:rPr>
              <w:t>Occupations</w:t>
            </w:r>
          </w:p>
        </w:tc>
        <w:tc>
          <w:tcPr>
            <w:tcW w:w="1298" w:type="dxa"/>
          </w:tcPr>
          <w:p>
            <w:pPr>
              <w:pStyle w:val="TableParagraph"/>
              <w:spacing w:before="3"/>
              <w:ind w:right="92"/>
              <w:rPr>
                <w:sz w:val="22"/>
              </w:rPr>
            </w:pPr>
            <w:r>
              <w:rPr>
                <w:spacing w:val="-2"/>
                <w:sz w:val="22"/>
              </w:rPr>
              <w:t>4,629</w:t>
            </w:r>
          </w:p>
        </w:tc>
        <w:tc>
          <w:tcPr>
            <w:tcW w:w="1382" w:type="dxa"/>
          </w:tcPr>
          <w:p>
            <w:pPr>
              <w:pStyle w:val="TableParagraph"/>
              <w:spacing w:before="3"/>
              <w:ind w:right="91"/>
              <w:rPr>
                <w:sz w:val="22"/>
              </w:rPr>
            </w:pPr>
            <w:r>
              <w:rPr>
                <w:spacing w:val="-2"/>
                <w:sz w:val="22"/>
              </w:rPr>
              <w:t>4,612</w:t>
            </w:r>
          </w:p>
        </w:tc>
        <w:tc>
          <w:tcPr>
            <w:tcW w:w="938" w:type="dxa"/>
          </w:tcPr>
          <w:p>
            <w:pPr>
              <w:pStyle w:val="TableParagraph"/>
              <w:spacing w:before="3"/>
              <w:ind w:right="93"/>
              <w:rPr>
                <w:sz w:val="22"/>
              </w:rPr>
            </w:pPr>
            <w:r>
              <w:rPr>
                <w:spacing w:val="-2"/>
                <w:sz w:val="22"/>
              </w:rPr>
              <w:t>-</w:t>
            </w:r>
            <w:r>
              <w:rPr>
                <w:spacing w:val="-7"/>
                <w:sz w:val="22"/>
              </w:rPr>
              <w:t>17</w:t>
            </w:r>
          </w:p>
        </w:tc>
        <w:tc>
          <w:tcPr>
            <w:tcW w:w="878" w:type="dxa"/>
          </w:tcPr>
          <w:p>
            <w:pPr>
              <w:pStyle w:val="TableParagraph"/>
              <w:spacing w:before="3"/>
              <w:ind w:left="110" w:right="1"/>
              <w:jc w:val="center"/>
              <w:rPr>
                <w:sz w:val="22"/>
              </w:rPr>
            </w:pPr>
            <w:r>
              <w:rPr>
                <w:spacing w:val="-2"/>
                <w:sz w:val="22"/>
              </w:rPr>
              <w:t>-0.37%</w:t>
            </w:r>
          </w:p>
        </w:tc>
        <w:tc>
          <w:tcPr>
            <w:tcW w:w="828" w:type="dxa"/>
          </w:tcPr>
          <w:p>
            <w:pPr>
              <w:pStyle w:val="TableParagraph"/>
              <w:spacing w:before="3"/>
              <w:ind w:right="90"/>
              <w:rPr>
                <w:sz w:val="22"/>
              </w:rPr>
            </w:pPr>
            <w:r>
              <w:rPr>
                <w:spacing w:val="-5"/>
                <w:sz w:val="22"/>
              </w:rPr>
              <w:t>384</w:t>
            </w:r>
          </w:p>
        </w:tc>
        <w:tc>
          <w:tcPr>
            <w:tcW w:w="1039" w:type="dxa"/>
          </w:tcPr>
          <w:p>
            <w:pPr>
              <w:pStyle w:val="TableParagraph"/>
              <w:spacing w:before="3"/>
              <w:ind w:right="89"/>
              <w:rPr>
                <w:sz w:val="22"/>
              </w:rPr>
            </w:pPr>
            <w:r>
              <w:rPr>
                <w:spacing w:val="-5"/>
                <w:sz w:val="22"/>
              </w:rPr>
              <w:t>504</w:t>
            </w:r>
          </w:p>
        </w:tc>
        <w:tc>
          <w:tcPr>
            <w:tcW w:w="878" w:type="dxa"/>
          </w:tcPr>
          <w:p>
            <w:pPr>
              <w:pStyle w:val="TableParagraph"/>
              <w:spacing w:before="3"/>
              <w:ind w:right="91"/>
              <w:rPr>
                <w:sz w:val="22"/>
              </w:rPr>
            </w:pPr>
            <w:r>
              <w:rPr>
                <w:spacing w:val="-2"/>
                <w:sz w:val="22"/>
              </w:rPr>
              <w:t>-</w:t>
            </w:r>
            <w:r>
              <w:rPr>
                <w:spacing w:val="-12"/>
                <w:sz w:val="22"/>
              </w:rPr>
              <w:t>8</w:t>
            </w:r>
          </w:p>
        </w:tc>
        <w:tc>
          <w:tcPr>
            <w:tcW w:w="1048" w:type="dxa"/>
          </w:tcPr>
          <w:p>
            <w:pPr>
              <w:pStyle w:val="TableParagraph"/>
              <w:spacing w:before="3"/>
              <w:ind w:right="88"/>
              <w:rPr>
                <w:sz w:val="22"/>
              </w:rPr>
            </w:pPr>
            <w:r>
              <w:rPr>
                <w:spacing w:val="-5"/>
                <w:sz w:val="22"/>
              </w:rPr>
              <w:t>880</w:t>
            </w:r>
          </w:p>
        </w:tc>
      </w:tr>
      <w:tr>
        <w:trPr>
          <w:trHeight w:val="256" w:hRule="atLeast"/>
        </w:trPr>
        <w:tc>
          <w:tcPr>
            <w:tcW w:w="895" w:type="dxa"/>
          </w:tcPr>
          <w:p>
            <w:pPr>
              <w:pStyle w:val="TableParagraph"/>
              <w:spacing w:line="234" w:lineRule="exact"/>
              <w:ind w:left="11" w:right="2"/>
              <w:jc w:val="center"/>
              <w:rPr>
                <w:sz w:val="22"/>
              </w:rPr>
            </w:pPr>
            <w:r>
              <w:rPr>
                <w:spacing w:val="-2"/>
                <w:sz w:val="22"/>
              </w:rPr>
              <w:t>37-</w:t>
            </w:r>
            <w:r>
              <w:rPr>
                <w:spacing w:val="-4"/>
                <w:sz w:val="22"/>
              </w:rPr>
              <w:t>0000</w:t>
            </w:r>
          </w:p>
        </w:tc>
        <w:tc>
          <w:tcPr>
            <w:tcW w:w="5220" w:type="dxa"/>
          </w:tcPr>
          <w:p>
            <w:pPr>
              <w:pStyle w:val="TableParagraph"/>
              <w:spacing w:line="234" w:lineRule="exact"/>
              <w:ind w:left="108"/>
              <w:jc w:val="left"/>
              <w:rPr>
                <w:sz w:val="22"/>
              </w:rPr>
            </w:pPr>
            <w:r>
              <w:rPr>
                <w:sz w:val="22"/>
              </w:rPr>
              <w:t>Building</w:t>
            </w:r>
            <w:r>
              <w:rPr>
                <w:spacing w:val="-7"/>
                <w:sz w:val="22"/>
              </w:rPr>
              <w:t> </w:t>
            </w:r>
            <w:r>
              <w:rPr>
                <w:sz w:val="22"/>
              </w:rPr>
              <w:t>and</w:t>
            </w:r>
            <w:r>
              <w:rPr>
                <w:spacing w:val="-8"/>
                <w:sz w:val="22"/>
              </w:rPr>
              <w:t> </w:t>
            </w:r>
            <w:r>
              <w:rPr>
                <w:sz w:val="22"/>
              </w:rPr>
              <w:t>Grounds</w:t>
            </w:r>
            <w:r>
              <w:rPr>
                <w:spacing w:val="-7"/>
                <w:sz w:val="22"/>
              </w:rPr>
              <w:t> </w:t>
            </w:r>
            <w:r>
              <w:rPr>
                <w:sz w:val="22"/>
              </w:rPr>
              <w:t>Cleaning</w:t>
            </w:r>
            <w:r>
              <w:rPr>
                <w:spacing w:val="-6"/>
                <w:sz w:val="22"/>
              </w:rPr>
              <w:t> </w:t>
            </w:r>
            <w:r>
              <w:rPr>
                <w:sz w:val="22"/>
              </w:rPr>
              <w:t>and</w:t>
            </w:r>
            <w:r>
              <w:rPr>
                <w:spacing w:val="-6"/>
                <w:sz w:val="22"/>
              </w:rPr>
              <w:t> </w:t>
            </w:r>
            <w:r>
              <w:rPr>
                <w:sz w:val="22"/>
              </w:rPr>
              <w:t>Maintenance</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1,944</w:t>
            </w:r>
          </w:p>
        </w:tc>
        <w:tc>
          <w:tcPr>
            <w:tcW w:w="1382" w:type="dxa"/>
          </w:tcPr>
          <w:p>
            <w:pPr>
              <w:pStyle w:val="TableParagraph"/>
              <w:spacing w:line="234" w:lineRule="exact"/>
              <w:ind w:right="91"/>
              <w:rPr>
                <w:sz w:val="22"/>
              </w:rPr>
            </w:pPr>
            <w:r>
              <w:rPr>
                <w:spacing w:val="-2"/>
                <w:sz w:val="22"/>
              </w:rPr>
              <w:t>1,922</w:t>
            </w:r>
          </w:p>
        </w:tc>
        <w:tc>
          <w:tcPr>
            <w:tcW w:w="938" w:type="dxa"/>
          </w:tcPr>
          <w:p>
            <w:pPr>
              <w:pStyle w:val="TableParagraph"/>
              <w:spacing w:line="234" w:lineRule="exact"/>
              <w:ind w:right="93"/>
              <w:rPr>
                <w:sz w:val="22"/>
              </w:rPr>
            </w:pPr>
            <w:r>
              <w:rPr>
                <w:spacing w:val="-2"/>
                <w:sz w:val="22"/>
              </w:rPr>
              <w:t>-</w:t>
            </w:r>
            <w:r>
              <w:rPr>
                <w:spacing w:val="-7"/>
                <w:sz w:val="22"/>
              </w:rPr>
              <w:t>22</w:t>
            </w:r>
          </w:p>
        </w:tc>
        <w:tc>
          <w:tcPr>
            <w:tcW w:w="878" w:type="dxa"/>
          </w:tcPr>
          <w:p>
            <w:pPr>
              <w:pStyle w:val="TableParagraph"/>
              <w:spacing w:line="234" w:lineRule="exact"/>
              <w:ind w:left="110" w:right="1"/>
              <w:jc w:val="center"/>
              <w:rPr>
                <w:sz w:val="22"/>
              </w:rPr>
            </w:pPr>
            <w:r>
              <w:rPr>
                <w:spacing w:val="-2"/>
                <w:sz w:val="22"/>
              </w:rPr>
              <w:t>-1.13%</w:t>
            </w:r>
          </w:p>
        </w:tc>
        <w:tc>
          <w:tcPr>
            <w:tcW w:w="828" w:type="dxa"/>
          </w:tcPr>
          <w:p>
            <w:pPr>
              <w:pStyle w:val="TableParagraph"/>
              <w:spacing w:line="234" w:lineRule="exact"/>
              <w:ind w:right="90"/>
              <w:rPr>
                <w:sz w:val="22"/>
              </w:rPr>
            </w:pPr>
            <w:r>
              <w:rPr>
                <w:spacing w:val="-5"/>
                <w:sz w:val="22"/>
              </w:rPr>
              <w:t>114</w:t>
            </w:r>
          </w:p>
        </w:tc>
        <w:tc>
          <w:tcPr>
            <w:tcW w:w="1039" w:type="dxa"/>
          </w:tcPr>
          <w:p>
            <w:pPr>
              <w:pStyle w:val="TableParagraph"/>
              <w:spacing w:line="234" w:lineRule="exact"/>
              <w:ind w:right="89"/>
              <w:rPr>
                <w:sz w:val="22"/>
              </w:rPr>
            </w:pPr>
            <w:r>
              <w:rPr>
                <w:spacing w:val="-5"/>
                <w:sz w:val="22"/>
              </w:rPr>
              <w:t>146</w:t>
            </w:r>
          </w:p>
        </w:tc>
        <w:tc>
          <w:tcPr>
            <w:tcW w:w="878" w:type="dxa"/>
          </w:tcPr>
          <w:p>
            <w:pPr>
              <w:pStyle w:val="TableParagraph"/>
              <w:spacing w:line="234" w:lineRule="exact"/>
              <w:ind w:right="91"/>
              <w:rPr>
                <w:sz w:val="22"/>
              </w:rPr>
            </w:pPr>
            <w:r>
              <w:rPr>
                <w:spacing w:val="-2"/>
                <w:sz w:val="22"/>
              </w:rPr>
              <w:t>-</w:t>
            </w:r>
            <w:r>
              <w:rPr>
                <w:spacing w:val="-7"/>
                <w:sz w:val="22"/>
              </w:rPr>
              <w:t>11</w:t>
            </w:r>
          </w:p>
        </w:tc>
        <w:tc>
          <w:tcPr>
            <w:tcW w:w="1048" w:type="dxa"/>
          </w:tcPr>
          <w:p>
            <w:pPr>
              <w:pStyle w:val="TableParagraph"/>
              <w:spacing w:line="234" w:lineRule="exact"/>
              <w:ind w:right="88"/>
              <w:rPr>
                <w:sz w:val="22"/>
              </w:rPr>
            </w:pPr>
            <w:r>
              <w:rPr>
                <w:spacing w:val="-5"/>
                <w:sz w:val="22"/>
              </w:rPr>
              <w:t>249</w:t>
            </w:r>
          </w:p>
        </w:tc>
      </w:tr>
      <w:tr>
        <w:trPr>
          <w:trHeight w:val="254" w:hRule="atLeast"/>
        </w:trPr>
        <w:tc>
          <w:tcPr>
            <w:tcW w:w="895" w:type="dxa"/>
          </w:tcPr>
          <w:p>
            <w:pPr>
              <w:pStyle w:val="TableParagraph"/>
              <w:ind w:left="11" w:right="2"/>
              <w:jc w:val="center"/>
              <w:rPr>
                <w:sz w:val="22"/>
              </w:rPr>
            </w:pPr>
            <w:r>
              <w:rPr>
                <w:spacing w:val="-2"/>
                <w:sz w:val="22"/>
              </w:rPr>
              <w:t>39-</w:t>
            </w:r>
            <w:r>
              <w:rPr>
                <w:spacing w:val="-4"/>
                <w:sz w:val="22"/>
              </w:rPr>
              <w:t>0000</w:t>
            </w:r>
          </w:p>
        </w:tc>
        <w:tc>
          <w:tcPr>
            <w:tcW w:w="5220" w:type="dxa"/>
          </w:tcPr>
          <w:p>
            <w:pPr>
              <w:pStyle w:val="TableParagraph"/>
              <w:ind w:left="108"/>
              <w:jc w:val="left"/>
              <w:rPr>
                <w:sz w:val="22"/>
              </w:rPr>
            </w:pPr>
            <w:r>
              <w:rPr>
                <w:sz w:val="22"/>
              </w:rPr>
              <w:t>Personal</w:t>
            </w:r>
            <w:r>
              <w:rPr>
                <w:spacing w:val="-5"/>
                <w:sz w:val="22"/>
              </w:rPr>
              <w:t> </w:t>
            </w:r>
            <w:r>
              <w:rPr>
                <w:sz w:val="22"/>
              </w:rPr>
              <w:t>Care</w:t>
            </w:r>
            <w:r>
              <w:rPr>
                <w:spacing w:val="-5"/>
                <w:sz w:val="22"/>
              </w:rPr>
              <w:t> </w:t>
            </w:r>
            <w:r>
              <w:rPr>
                <w:sz w:val="22"/>
              </w:rPr>
              <w:t>and</w:t>
            </w:r>
            <w:r>
              <w:rPr>
                <w:spacing w:val="-5"/>
                <w:sz w:val="22"/>
              </w:rPr>
              <w:t> </w:t>
            </w:r>
            <w:r>
              <w:rPr>
                <w:sz w:val="22"/>
              </w:rPr>
              <w:t>Service</w:t>
            </w:r>
            <w:r>
              <w:rPr>
                <w:spacing w:val="-4"/>
                <w:sz w:val="22"/>
              </w:rPr>
              <w:t> </w:t>
            </w:r>
            <w:r>
              <w:rPr>
                <w:spacing w:val="-2"/>
                <w:sz w:val="22"/>
              </w:rPr>
              <w:t>Occupations</w:t>
            </w:r>
          </w:p>
        </w:tc>
        <w:tc>
          <w:tcPr>
            <w:tcW w:w="1298" w:type="dxa"/>
          </w:tcPr>
          <w:p>
            <w:pPr>
              <w:pStyle w:val="TableParagraph"/>
              <w:ind w:right="92"/>
              <w:rPr>
                <w:sz w:val="22"/>
              </w:rPr>
            </w:pPr>
            <w:r>
              <w:rPr>
                <w:spacing w:val="-2"/>
                <w:sz w:val="22"/>
              </w:rPr>
              <w:t>1,267</w:t>
            </w:r>
          </w:p>
        </w:tc>
        <w:tc>
          <w:tcPr>
            <w:tcW w:w="1382" w:type="dxa"/>
          </w:tcPr>
          <w:p>
            <w:pPr>
              <w:pStyle w:val="TableParagraph"/>
              <w:ind w:right="91"/>
              <w:rPr>
                <w:sz w:val="22"/>
              </w:rPr>
            </w:pPr>
            <w:r>
              <w:rPr>
                <w:spacing w:val="-2"/>
                <w:sz w:val="22"/>
              </w:rPr>
              <w:t>1,247</w:t>
            </w:r>
          </w:p>
        </w:tc>
        <w:tc>
          <w:tcPr>
            <w:tcW w:w="938" w:type="dxa"/>
          </w:tcPr>
          <w:p>
            <w:pPr>
              <w:pStyle w:val="TableParagraph"/>
              <w:ind w:right="93"/>
              <w:rPr>
                <w:sz w:val="22"/>
              </w:rPr>
            </w:pPr>
            <w:r>
              <w:rPr>
                <w:spacing w:val="-2"/>
                <w:sz w:val="22"/>
              </w:rPr>
              <w:t>-</w:t>
            </w:r>
            <w:r>
              <w:rPr>
                <w:spacing w:val="-7"/>
                <w:sz w:val="22"/>
              </w:rPr>
              <w:t>20</w:t>
            </w:r>
          </w:p>
        </w:tc>
        <w:tc>
          <w:tcPr>
            <w:tcW w:w="878" w:type="dxa"/>
          </w:tcPr>
          <w:p>
            <w:pPr>
              <w:pStyle w:val="TableParagraph"/>
              <w:ind w:left="110" w:right="1"/>
              <w:jc w:val="center"/>
              <w:rPr>
                <w:sz w:val="22"/>
              </w:rPr>
            </w:pPr>
            <w:r>
              <w:rPr>
                <w:spacing w:val="-2"/>
                <w:sz w:val="22"/>
              </w:rPr>
              <w:t>-1.58%</w:t>
            </w:r>
          </w:p>
        </w:tc>
        <w:tc>
          <w:tcPr>
            <w:tcW w:w="828" w:type="dxa"/>
          </w:tcPr>
          <w:p>
            <w:pPr>
              <w:pStyle w:val="TableParagraph"/>
              <w:ind w:right="94"/>
              <w:rPr>
                <w:sz w:val="22"/>
              </w:rPr>
            </w:pPr>
            <w:r>
              <w:rPr>
                <w:spacing w:val="-5"/>
                <w:sz w:val="22"/>
              </w:rPr>
              <w:t>79</w:t>
            </w:r>
          </w:p>
        </w:tc>
        <w:tc>
          <w:tcPr>
            <w:tcW w:w="1039" w:type="dxa"/>
          </w:tcPr>
          <w:p>
            <w:pPr>
              <w:pStyle w:val="TableParagraph"/>
              <w:ind w:right="89"/>
              <w:rPr>
                <w:sz w:val="22"/>
              </w:rPr>
            </w:pPr>
            <w:r>
              <w:rPr>
                <w:spacing w:val="-5"/>
                <w:sz w:val="22"/>
              </w:rPr>
              <w:t>133</w:t>
            </w:r>
          </w:p>
        </w:tc>
        <w:tc>
          <w:tcPr>
            <w:tcW w:w="878" w:type="dxa"/>
          </w:tcPr>
          <w:p>
            <w:pPr>
              <w:pStyle w:val="TableParagraph"/>
              <w:ind w:right="91"/>
              <w:rPr>
                <w:sz w:val="22"/>
              </w:rPr>
            </w:pPr>
            <w:r>
              <w:rPr>
                <w:spacing w:val="-2"/>
                <w:sz w:val="22"/>
              </w:rPr>
              <w:t>-</w:t>
            </w:r>
            <w:r>
              <w:rPr>
                <w:spacing w:val="-7"/>
                <w:sz w:val="22"/>
              </w:rPr>
              <w:t>10</w:t>
            </w:r>
          </w:p>
        </w:tc>
        <w:tc>
          <w:tcPr>
            <w:tcW w:w="1048" w:type="dxa"/>
          </w:tcPr>
          <w:p>
            <w:pPr>
              <w:pStyle w:val="TableParagraph"/>
              <w:ind w:right="88"/>
              <w:rPr>
                <w:sz w:val="22"/>
              </w:rPr>
            </w:pPr>
            <w:r>
              <w:rPr>
                <w:spacing w:val="-5"/>
                <w:sz w:val="22"/>
              </w:rPr>
              <w:t>202</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0000</w:t>
            </w:r>
          </w:p>
        </w:tc>
        <w:tc>
          <w:tcPr>
            <w:tcW w:w="5220" w:type="dxa"/>
          </w:tcPr>
          <w:p>
            <w:pPr>
              <w:pStyle w:val="TableParagraph"/>
              <w:ind w:left="108"/>
              <w:jc w:val="left"/>
              <w:rPr>
                <w:sz w:val="22"/>
              </w:rPr>
            </w:pPr>
            <w:r>
              <w:rPr>
                <w:sz w:val="22"/>
              </w:rPr>
              <w:t>Sales</w:t>
            </w:r>
            <w:r>
              <w:rPr>
                <w:spacing w:val="-5"/>
                <w:sz w:val="22"/>
              </w:rPr>
              <w:t> </w:t>
            </w:r>
            <w:r>
              <w:rPr>
                <w:sz w:val="22"/>
              </w:rPr>
              <w:t>and</w:t>
            </w:r>
            <w:r>
              <w:rPr>
                <w:spacing w:val="-5"/>
                <w:sz w:val="22"/>
              </w:rPr>
              <w:t> </w:t>
            </w:r>
            <w:r>
              <w:rPr>
                <w:sz w:val="22"/>
              </w:rPr>
              <w:t>Related</w:t>
            </w:r>
            <w:r>
              <w:rPr>
                <w:spacing w:val="-4"/>
                <w:sz w:val="22"/>
              </w:rPr>
              <w:t> </w:t>
            </w:r>
            <w:r>
              <w:rPr>
                <w:spacing w:val="-2"/>
                <w:sz w:val="22"/>
              </w:rPr>
              <w:t>Occupations</w:t>
            </w:r>
          </w:p>
        </w:tc>
        <w:tc>
          <w:tcPr>
            <w:tcW w:w="1298" w:type="dxa"/>
          </w:tcPr>
          <w:p>
            <w:pPr>
              <w:pStyle w:val="TableParagraph"/>
              <w:ind w:right="92"/>
              <w:rPr>
                <w:sz w:val="22"/>
              </w:rPr>
            </w:pPr>
            <w:r>
              <w:rPr>
                <w:spacing w:val="-2"/>
                <w:sz w:val="22"/>
              </w:rPr>
              <w:t>5,455</w:t>
            </w:r>
          </w:p>
        </w:tc>
        <w:tc>
          <w:tcPr>
            <w:tcW w:w="1382" w:type="dxa"/>
          </w:tcPr>
          <w:p>
            <w:pPr>
              <w:pStyle w:val="TableParagraph"/>
              <w:ind w:right="91"/>
              <w:rPr>
                <w:sz w:val="22"/>
              </w:rPr>
            </w:pPr>
            <w:r>
              <w:rPr>
                <w:spacing w:val="-2"/>
                <w:sz w:val="22"/>
              </w:rPr>
              <w:t>5,258</w:t>
            </w:r>
          </w:p>
        </w:tc>
        <w:tc>
          <w:tcPr>
            <w:tcW w:w="938" w:type="dxa"/>
          </w:tcPr>
          <w:p>
            <w:pPr>
              <w:pStyle w:val="TableParagraph"/>
              <w:ind w:right="92"/>
              <w:rPr>
                <w:sz w:val="22"/>
              </w:rPr>
            </w:pPr>
            <w:r>
              <w:rPr>
                <w:spacing w:val="-2"/>
                <w:sz w:val="22"/>
              </w:rPr>
              <w:t>-</w:t>
            </w:r>
            <w:r>
              <w:rPr>
                <w:spacing w:val="-5"/>
                <w:sz w:val="22"/>
              </w:rPr>
              <w:t>197</w:t>
            </w:r>
          </w:p>
        </w:tc>
        <w:tc>
          <w:tcPr>
            <w:tcW w:w="878" w:type="dxa"/>
          </w:tcPr>
          <w:p>
            <w:pPr>
              <w:pStyle w:val="TableParagraph"/>
              <w:ind w:left="110" w:right="1"/>
              <w:jc w:val="center"/>
              <w:rPr>
                <w:sz w:val="22"/>
              </w:rPr>
            </w:pPr>
            <w:r>
              <w:rPr>
                <w:spacing w:val="-2"/>
                <w:sz w:val="22"/>
              </w:rPr>
              <w:t>-3.61%</w:t>
            </w:r>
          </w:p>
        </w:tc>
        <w:tc>
          <w:tcPr>
            <w:tcW w:w="828" w:type="dxa"/>
          </w:tcPr>
          <w:p>
            <w:pPr>
              <w:pStyle w:val="TableParagraph"/>
              <w:ind w:right="90"/>
              <w:rPr>
                <w:sz w:val="22"/>
              </w:rPr>
            </w:pPr>
            <w:r>
              <w:rPr>
                <w:spacing w:val="-5"/>
                <w:sz w:val="22"/>
              </w:rPr>
              <w:t>322</w:t>
            </w:r>
          </w:p>
        </w:tc>
        <w:tc>
          <w:tcPr>
            <w:tcW w:w="1039" w:type="dxa"/>
          </w:tcPr>
          <w:p>
            <w:pPr>
              <w:pStyle w:val="TableParagraph"/>
              <w:ind w:right="89"/>
              <w:rPr>
                <w:sz w:val="22"/>
              </w:rPr>
            </w:pPr>
            <w:r>
              <w:rPr>
                <w:spacing w:val="-5"/>
                <w:sz w:val="22"/>
              </w:rPr>
              <w:t>414</w:t>
            </w:r>
          </w:p>
        </w:tc>
        <w:tc>
          <w:tcPr>
            <w:tcW w:w="878" w:type="dxa"/>
          </w:tcPr>
          <w:p>
            <w:pPr>
              <w:pStyle w:val="TableParagraph"/>
              <w:ind w:right="91"/>
              <w:rPr>
                <w:sz w:val="22"/>
              </w:rPr>
            </w:pPr>
            <w:r>
              <w:rPr>
                <w:spacing w:val="-2"/>
                <w:sz w:val="22"/>
              </w:rPr>
              <w:t>-</w:t>
            </w:r>
            <w:r>
              <w:rPr>
                <w:spacing w:val="-7"/>
                <w:sz w:val="22"/>
              </w:rPr>
              <w:t>98</w:t>
            </w:r>
          </w:p>
        </w:tc>
        <w:tc>
          <w:tcPr>
            <w:tcW w:w="1048" w:type="dxa"/>
          </w:tcPr>
          <w:p>
            <w:pPr>
              <w:pStyle w:val="TableParagraph"/>
              <w:ind w:right="88"/>
              <w:rPr>
                <w:sz w:val="22"/>
              </w:rPr>
            </w:pPr>
            <w:r>
              <w:rPr>
                <w:spacing w:val="-5"/>
                <w:sz w:val="22"/>
              </w:rPr>
              <w:t>638</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0000</w:t>
            </w:r>
          </w:p>
        </w:tc>
        <w:tc>
          <w:tcPr>
            <w:tcW w:w="5220" w:type="dxa"/>
          </w:tcPr>
          <w:p>
            <w:pPr>
              <w:pStyle w:val="TableParagraph"/>
              <w:spacing w:before="5"/>
              <w:ind w:left="108"/>
              <w:jc w:val="left"/>
              <w:rPr>
                <w:sz w:val="22"/>
              </w:rPr>
            </w:pPr>
            <w:r>
              <w:rPr>
                <w:sz w:val="22"/>
              </w:rPr>
              <w:t>Office</w:t>
            </w:r>
            <w:r>
              <w:rPr>
                <w:spacing w:val="-6"/>
                <w:sz w:val="22"/>
              </w:rPr>
              <w:t> </w:t>
            </w:r>
            <w:r>
              <w:rPr>
                <w:sz w:val="22"/>
              </w:rPr>
              <w:t>and</w:t>
            </w:r>
            <w:r>
              <w:rPr>
                <w:spacing w:val="-6"/>
                <w:sz w:val="22"/>
              </w:rPr>
              <w:t> </w:t>
            </w:r>
            <w:r>
              <w:rPr>
                <w:sz w:val="22"/>
              </w:rPr>
              <w:t>Administrative</w:t>
            </w:r>
            <w:r>
              <w:rPr>
                <w:spacing w:val="-6"/>
                <w:sz w:val="22"/>
              </w:rPr>
              <w:t> </w:t>
            </w:r>
            <w:r>
              <w:rPr>
                <w:sz w:val="22"/>
              </w:rPr>
              <w:t>Support</w:t>
            </w:r>
            <w:r>
              <w:rPr>
                <w:spacing w:val="-6"/>
                <w:sz w:val="22"/>
              </w:rPr>
              <w:t> </w:t>
            </w:r>
            <w:r>
              <w:rPr>
                <w:spacing w:val="-2"/>
                <w:sz w:val="22"/>
              </w:rPr>
              <w:t>Occupations</w:t>
            </w:r>
          </w:p>
        </w:tc>
        <w:tc>
          <w:tcPr>
            <w:tcW w:w="1298" w:type="dxa"/>
          </w:tcPr>
          <w:p>
            <w:pPr>
              <w:pStyle w:val="TableParagraph"/>
              <w:spacing w:before="5"/>
              <w:ind w:right="92"/>
              <w:rPr>
                <w:sz w:val="22"/>
              </w:rPr>
            </w:pPr>
            <w:r>
              <w:rPr>
                <w:spacing w:val="-2"/>
                <w:sz w:val="22"/>
              </w:rPr>
              <w:t>7,844</w:t>
            </w:r>
          </w:p>
        </w:tc>
        <w:tc>
          <w:tcPr>
            <w:tcW w:w="1382" w:type="dxa"/>
          </w:tcPr>
          <w:p>
            <w:pPr>
              <w:pStyle w:val="TableParagraph"/>
              <w:spacing w:before="5"/>
              <w:ind w:right="91"/>
              <w:rPr>
                <w:sz w:val="22"/>
              </w:rPr>
            </w:pPr>
            <w:r>
              <w:rPr>
                <w:spacing w:val="-2"/>
                <w:sz w:val="22"/>
              </w:rPr>
              <w:t>7,661</w:t>
            </w:r>
          </w:p>
        </w:tc>
        <w:tc>
          <w:tcPr>
            <w:tcW w:w="938" w:type="dxa"/>
          </w:tcPr>
          <w:p>
            <w:pPr>
              <w:pStyle w:val="TableParagraph"/>
              <w:spacing w:before="5"/>
              <w:ind w:right="92"/>
              <w:rPr>
                <w:sz w:val="22"/>
              </w:rPr>
            </w:pPr>
            <w:r>
              <w:rPr>
                <w:spacing w:val="-2"/>
                <w:sz w:val="22"/>
              </w:rPr>
              <w:t>-</w:t>
            </w:r>
            <w:r>
              <w:rPr>
                <w:spacing w:val="-5"/>
                <w:sz w:val="22"/>
              </w:rPr>
              <w:t>183</w:t>
            </w:r>
          </w:p>
        </w:tc>
        <w:tc>
          <w:tcPr>
            <w:tcW w:w="878" w:type="dxa"/>
          </w:tcPr>
          <w:p>
            <w:pPr>
              <w:pStyle w:val="TableParagraph"/>
              <w:spacing w:before="5"/>
              <w:ind w:left="110" w:right="1"/>
              <w:jc w:val="center"/>
              <w:rPr>
                <w:sz w:val="22"/>
              </w:rPr>
            </w:pPr>
            <w:r>
              <w:rPr>
                <w:spacing w:val="-2"/>
                <w:sz w:val="22"/>
              </w:rPr>
              <w:t>-2.33%</w:t>
            </w:r>
          </w:p>
        </w:tc>
        <w:tc>
          <w:tcPr>
            <w:tcW w:w="828" w:type="dxa"/>
          </w:tcPr>
          <w:p>
            <w:pPr>
              <w:pStyle w:val="TableParagraph"/>
              <w:spacing w:before="5"/>
              <w:ind w:right="90"/>
              <w:rPr>
                <w:sz w:val="22"/>
              </w:rPr>
            </w:pPr>
            <w:r>
              <w:rPr>
                <w:spacing w:val="-5"/>
                <w:sz w:val="22"/>
              </w:rPr>
              <w:t>376</w:t>
            </w:r>
          </w:p>
        </w:tc>
        <w:tc>
          <w:tcPr>
            <w:tcW w:w="1039" w:type="dxa"/>
          </w:tcPr>
          <w:p>
            <w:pPr>
              <w:pStyle w:val="TableParagraph"/>
              <w:spacing w:before="5"/>
              <w:ind w:right="89"/>
              <w:rPr>
                <w:sz w:val="22"/>
              </w:rPr>
            </w:pPr>
            <w:r>
              <w:rPr>
                <w:spacing w:val="-5"/>
                <w:sz w:val="22"/>
              </w:rPr>
              <w:t>478</w:t>
            </w:r>
          </w:p>
        </w:tc>
        <w:tc>
          <w:tcPr>
            <w:tcW w:w="878" w:type="dxa"/>
          </w:tcPr>
          <w:p>
            <w:pPr>
              <w:pStyle w:val="TableParagraph"/>
              <w:spacing w:before="5"/>
              <w:ind w:right="91"/>
              <w:rPr>
                <w:sz w:val="22"/>
              </w:rPr>
            </w:pPr>
            <w:r>
              <w:rPr>
                <w:spacing w:val="-2"/>
                <w:sz w:val="22"/>
              </w:rPr>
              <w:t>-</w:t>
            </w:r>
            <w:r>
              <w:rPr>
                <w:spacing w:val="-7"/>
                <w:sz w:val="22"/>
              </w:rPr>
              <w:t>92</w:t>
            </w:r>
          </w:p>
        </w:tc>
        <w:tc>
          <w:tcPr>
            <w:tcW w:w="1048" w:type="dxa"/>
          </w:tcPr>
          <w:p>
            <w:pPr>
              <w:pStyle w:val="TableParagraph"/>
              <w:spacing w:before="5"/>
              <w:ind w:right="88"/>
              <w:rPr>
                <w:sz w:val="22"/>
              </w:rPr>
            </w:pPr>
            <w:r>
              <w:rPr>
                <w:spacing w:val="-5"/>
                <w:sz w:val="22"/>
              </w:rPr>
              <w:t>762</w:t>
            </w:r>
          </w:p>
        </w:tc>
      </w:tr>
      <w:tr>
        <w:trPr>
          <w:trHeight w:val="254" w:hRule="atLeast"/>
        </w:trPr>
        <w:tc>
          <w:tcPr>
            <w:tcW w:w="895" w:type="dxa"/>
          </w:tcPr>
          <w:p>
            <w:pPr>
              <w:pStyle w:val="TableParagraph"/>
              <w:ind w:left="11" w:right="2"/>
              <w:jc w:val="center"/>
              <w:rPr>
                <w:sz w:val="22"/>
              </w:rPr>
            </w:pPr>
            <w:r>
              <w:rPr>
                <w:spacing w:val="-2"/>
                <w:sz w:val="22"/>
              </w:rPr>
              <w:t>45-</w:t>
            </w:r>
            <w:r>
              <w:rPr>
                <w:spacing w:val="-4"/>
                <w:sz w:val="22"/>
              </w:rPr>
              <w:t>0000</w:t>
            </w:r>
          </w:p>
        </w:tc>
        <w:tc>
          <w:tcPr>
            <w:tcW w:w="5220" w:type="dxa"/>
          </w:tcPr>
          <w:p>
            <w:pPr>
              <w:pStyle w:val="TableParagraph"/>
              <w:ind w:left="108"/>
              <w:jc w:val="left"/>
              <w:rPr>
                <w:sz w:val="22"/>
              </w:rPr>
            </w:pPr>
            <w:r>
              <w:rPr>
                <w:sz w:val="22"/>
              </w:rPr>
              <w:t>Farming,</w:t>
            </w:r>
            <w:r>
              <w:rPr>
                <w:spacing w:val="-9"/>
                <w:sz w:val="22"/>
              </w:rPr>
              <w:t> </w:t>
            </w:r>
            <w:r>
              <w:rPr>
                <w:sz w:val="22"/>
              </w:rPr>
              <w:t>Fishing,</w:t>
            </w:r>
            <w:r>
              <w:rPr>
                <w:spacing w:val="-8"/>
                <w:sz w:val="22"/>
              </w:rPr>
              <w:t> </w:t>
            </w:r>
            <w:r>
              <w:rPr>
                <w:sz w:val="22"/>
              </w:rPr>
              <w:t>and</w:t>
            </w:r>
            <w:r>
              <w:rPr>
                <w:spacing w:val="-6"/>
                <w:sz w:val="22"/>
              </w:rPr>
              <w:t> </w:t>
            </w:r>
            <w:r>
              <w:rPr>
                <w:sz w:val="22"/>
              </w:rPr>
              <w:t>Forestry</w:t>
            </w:r>
            <w:r>
              <w:rPr>
                <w:spacing w:val="-5"/>
                <w:sz w:val="22"/>
              </w:rPr>
              <w:t> </w:t>
            </w:r>
            <w:r>
              <w:rPr>
                <w:spacing w:val="-2"/>
                <w:sz w:val="22"/>
              </w:rPr>
              <w:t>Occupations</w:t>
            </w:r>
          </w:p>
        </w:tc>
        <w:tc>
          <w:tcPr>
            <w:tcW w:w="1298" w:type="dxa"/>
          </w:tcPr>
          <w:p>
            <w:pPr>
              <w:pStyle w:val="TableParagraph"/>
              <w:ind w:right="92"/>
              <w:rPr>
                <w:sz w:val="22"/>
              </w:rPr>
            </w:pPr>
            <w:r>
              <w:rPr>
                <w:spacing w:val="-2"/>
                <w:sz w:val="22"/>
              </w:rPr>
              <w:t>2,171</w:t>
            </w:r>
          </w:p>
        </w:tc>
        <w:tc>
          <w:tcPr>
            <w:tcW w:w="1382" w:type="dxa"/>
          </w:tcPr>
          <w:p>
            <w:pPr>
              <w:pStyle w:val="TableParagraph"/>
              <w:ind w:right="91"/>
              <w:rPr>
                <w:sz w:val="22"/>
              </w:rPr>
            </w:pPr>
            <w:r>
              <w:rPr>
                <w:spacing w:val="-2"/>
                <w:sz w:val="22"/>
              </w:rPr>
              <w:t>2,065</w:t>
            </w:r>
          </w:p>
        </w:tc>
        <w:tc>
          <w:tcPr>
            <w:tcW w:w="938" w:type="dxa"/>
          </w:tcPr>
          <w:p>
            <w:pPr>
              <w:pStyle w:val="TableParagraph"/>
              <w:ind w:right="92"/>
              <w:rPr>
                <w:sz w:val="22"/>
              </w:rPr>
            </w:pPr>
            <w:r>
              <w:rPr>
                <w:spacing w:val="-2"/>
                <w:sz w:val="22"/>
              </w:rPr>
              <w:t>-</w:t>
            </w:r>
            <w:r>
              <w:rPr>
                <w:spacing w:val="-5"/>
                <w:sz w:val="22"/>
              </w:rPr>
              <w:t>106</w:t>
            </w:r>
          </w:p>
        </w:tc>
        <w:tc>
          <w:tcPr>
            <w:tcW w:w="878" w:type="dxa"/>
          </w:tcPr>
          <w:p>
            <w:pPr>
              <w:pStyle w:val="TableParagraph"/>
              <w:ind w:left="110" w:right="1"/>
              <w:jc w:val="center"/>
              <w:rPr>
                <w:sz w:val="22"/>
              </w:rPr>
            </w:pPr>
            <w:r>
              <w:rPr>
                <w:spacing w:val="-2"/>
                <w:sz w:val="22"/>
              </w:rPr>
              <w:t>-4.88%</w:t>
            </w:r>
          </w:p>
        </w:tc>
        <w:tc>
          <w:tcPr>
            <w:tcW w:w="828" w:type="dxa"/>
          </w:tcPr>
          <w:p>
            <w:pPr>
              <w:pStyle w:val="TableParagraph"/>
              <w:ind w:right="90"/>
              <w:rPr>
                <w:sz w:val="22"/>
              </w:rPr>
            </w:pPr>
            <w:r>
              <w:rPr>
                <w:spacing w:val="-5"/>
                <w:sz w:val="22"/>
              </w:rPr>
              <w:t>128</w:t>
            </w:r>
          </w:p>
        </w:tc>
        <w:tc>
          <w:tcPr>
            <w:tcW w:w="1039" w:type="dxa"/>
          </w:tcPr>
          <w:p>
            <w:pPr>
              <w:pStyle w:val="TableParagraph"/>
              <w:ind w:right="89"/>
              <w:rPr>
                <w:sz w:val="22"/>
              </w:rPr>
            </w:pPr>
            <w:r>
              <w:rPr>
                <w:spacing w:val="-5"/>
                <w:sz w:val="22"/>
              </w:rPr>
              <w:t>187</w:t>
            </w:r>
          </w:p>
        </w:tc>
        <w:tc>
          <w:tcPr>
            <w:tcW w:w="878" w:type="dxa"/>
          </w:tcPr>
          <w:p>
            <w:pPr>
              <w:pStyle w:val="TableParagraph"/>
              <w:ind w:right="91"/>
              <w:rPr>
                <w:sz w:val="22"/>
              </w:rPr>
            </w:pPr>
            <w:r>
              <w:rPr>
                <w:spacing w:val="-2"/>
                <w:sz w:val="22"/>
              </w:rPr>
              <w:t>-</w:t>
            </w:r>
            <w:r>
              <w:rPr>
                <w:spacing w:val="-7"/>
                <w:sz w:val="22"/>
              </w:rPr>
              <w:t>53</w:t>
            </w:r>
          </w:p>
        </w:tc>
        <w:tc>
          <w:tcPr>
            <w:tcW w:w="1048" w:type="dxa"/>
          </w:tcPr>
          <w:p>
            <w:pPr>
              <w:pStyle w:val="TableParagraph"/>
              <w:ind w:right="88"/>
              <w:rPr>
                <w:sz w:val="22"/>
              </w:rPr>
            </w:pPr>
            <w:r>
              <w:rPr>
                <w:spacing w:val="-5"/>
                <w:sz w:val="22"/>
              </w:rPr>
              <w:t>262</w:t>
            </w:r>
          </w:p>
        </w:tc>
      </w:tr>
      <w:tr>
        <w:trPr>
          <w:trHeight w:val="256" w:hRule="atLeast"/>
        </w:trPr>
        <w:tc>
          <w:tcPr>
            <w:tcW w:w="895" w:type="dxa"/>
          </w:tcPr>
          <w:p>
            <w:pPr>
              <w:pStyle w:val="TableParagraph"/>
              <w:spacing w:before="5"/>
              <w:ind w:left="11" w:right="2"/>
              <w:jc w:val="center"/>
              <w:rPr>
                <w:sz w:val="22"/>
              </w:rPr>
            </w:pPr>
            <w:r>
              <w:rPr>
                <w:spacing w:val="-2"/>
                <w:sz w:val="22"/>
              </w:rPr>
              <w:t>47-</w:t>
            </w:r>
            <w:r>
              <w:rPr>
                <w:spacing w:val="-4"/>
                <w:sz w:val="22"/>
              </w:rPr>
              <w:t>0000</w:t>
            </w:r>
          </w:p>
        </w:tc>
        <w:tc>
          <w:tcPr>
            <w:tcW w:w="5220" w:type="dxa"/>
          </w:tcPr>
          <w:p>
            <w:pPr>
              <w:pStyle w:val="TableParagraph"/>
              <w:spacing w:before="5"/>
              <w:ind w:left="108"/>
              <w:jc w:val="left"/>
              <w:rPr>
                <w:sz w:val="22"/>
              </w:rPr>
            </w:pPr>
            <w:r>
              <w:rPr>
                <w:sz w:val="22"/>
              </w:rPr>
              <w:t>Construction</w:t>
            </w:r>
            <w:r>
              <w:rPr>
                <w:spacing w:val="-7"/>
                <w:sz w:val="22"/>
              </w:rPr>
              <w:t> </w:t>
            </w:r>
            <w:r>
              <w:rPr>
                <w:sz w:val="22"/>
              </w:rPr>
              <w:t>and</w:t>
            </w:r>
            <w:r>
              <w:rPr>
                <w:spacing w:val="-6"/>
                <w:sz w:val="22"/>
              </w:rPr>
              <w:t> </w:t>
            </w:r>
            <w:r>
              <w:rPr>
                <w:sz w:val="22"/>
              </w:rPr>
              <w:t>Extraction</w:t>
            </w:r>
            <w:r>
              <w:rPr>
                <w:spacing w:val="-9"/>
                <w:sz w:val="22"/>
              </w:rPr>
              <w:t> </w:t>
            </w:r>
            <w:r>
              <w:rPr>
                <w:spacing w:val="-2"/>
                <w:sz w:val="22"/>
              </w:rPr>
              <w:t>Occupations</w:t>
            </w:r>
          </w:p>
        </w:tc>
        <w:tc>
          <w:tcPr>
            <w:tcW w:w="1298" w:type="dxa"/>
          </w:tcPr>
          <w:p>
            <w:pPr>
              <w:pStyle w:val="TableParagraph"/>
              <w:spacing w:before="5"/>
              <w:ind w:right="92"/>
              <w:rPr>
                <w:sz w:val="22"/>
              </w:rPr>
            </w:pPr>
            <w:r>
              <w:rPr>
                <w:spacing w:val="-2"/>
                <w:sz w:val="22"/>
              </w:rPr>
              <w:t>2,592</w:t>
            </w:r>
          </w:p>
        </w:tc>
        <w:tc>
          <w:tcPr>
            <w:tcW w:w="1382" w:type="dxa"/>
          </w:tcPr>
          <w:p>
            <w:pPr>
              <w:pStyle w:val="TableParagraph"/>
              <w:spacing w:before="5"/>
              <w:ind w:right="91"/>
              <w:rPr>
                <w:sz w:val="22"/>
              </w:rPr>
            </w:pPr>
            <w:r>
              <w:rPr>
                <w:spacing w:val="-2"/>
                <w:sz w:val="22"/>
              </w:rPr>
              <w:t>2,600</w:t>
            </w:r>
          </w:p>
        </w:tc>
        <w:tc>
          <w:tcPr>
            <w:tcW w:w="938" w:type="dxa"/>
          </w:tcPr>
          <w:p>
            <w:pPr>
              <w:pStyle w:val="TableParagraph"/>
              <w:spacing w:before="5"/>
              <w:ind w:right="93"/>
              <w:rPr>
                <w:sz w:val="22"/>
              </w:rPr>
            </w:pPr>
            <w:r>
              <w:rPr>
                <w:spacing w:val="-10"/>
                <w:sz w:val="22"/>
              </w:rPr>
              <w:t>8</w:t>
            </w:r>
          </w:p>
        </w:tc>
        <w:tc>
          <w:tcPr>
            <w:tcW w:w="878" w:type="dxa"/>
          </w:tcPr>
          <w:p>
            <w:pPr>
              <w:pStyle w:val="TableParagraph"/>
              <w:spacing w:before="5"/>
              <w:ind w:left="170" w:right="1"/>
              <w:jc w:val="center"/>
              <w:rPr>
                <w:sz w:val="22"/>
              </w:rPr>
            </w:pPr>
            <w:r>
              <w:rPr>
                <w:spacing w:val="-2"/>
                <w:sz w:val="22"/>
              </w:rPr>
              <w:t>0.31%</w:t>
            </w:r>
          </w:p>
        </w:tc>
        <w:tc>
          <w:tcPr>
            <w:tcW w:w="828" w:type="dxa"/>
          </w:tcPr>
          <w:p>
            <w:pPr>
              <w:pStyle w:val="TableParagraph"/>
              <w:spacing w:before="5"/>
              <w:ind w:right="94"/>
              <w:rPr>
                <w:sz w:val="22"/>
              </w:rPr>
            </w:pPr>
            <w:r>
              <w:rPr>
                <w:spacing w:val="-5"/>
                <w:sz w:val="22"/>
              </w:rPr>
              <w:t>80</w:t>
            </w:r>
          </w:p>
        </w:tc>
        <w:tc>
          <w:tcPr>
            <w:tcW w:w="1039" w:type="dxa"/>
          </w:tcPr>
          <w:p>
            <w:pPr>
              <w:pStyle w:val="TableParagraph"/>
              <w:spacing w:before="5"/>
              <w:ind w:right="89"/>
              <w:rPr>
                <w:sz w:val="22"/>
              </w:rPr>
            </w:pPr>
            <w:r>
              <w:rPr>
                <w:spacing w:val="-5"/>
                <w:sz w:val="22"/>
              </w:rPr>
              <w:t>138</w:t>
            </w:r>
          </w:p>
        </w:tc>
        <w:tc>
          <w:tcPr>
            <w:tcW w:w="878" w:type="dxa"/>
          </w:tcPr>
          <w:p>
            <w:pPr>
              <w:pStyle w:val="TableParagraph"/>
              <w:spacing w:before="5"/>
              <w:ind w:right="91"/>
              <w:rPr>
                <w:sz w:val="22"/>
              </w:rPr>
            </w:pPr>
            <w:r>
              <w:rPr>
                <w:spacing w:val="-10"/>
                <w:sz w:val="22"/>
              </w:rPr>
              <w:t>4</w:t>
            </w:r>
          </w:p>
        </w:tc>
        <w:tc>
          <w:tcPr>
            <w:tcW w:w="1048" w:type="dxa"/>
          </w:tcPr>
          <w:p>
            <w:pPr>
              <w:pStyle w:val="TableParagraph"/>
              <w:spacing w:before="5"/>
              <w:ind w:right="88"/>
              <w:rPr>
                <w:sz w:val="22"/>
              </w:rPr>
            </w:pPr>
            <w:r>
              <w:rPr>
                <w:spacing w:val="-5"/>
                <w:sz w:val="22"/>
              </w:rPr>
              <w:t>222</w:t>
            </w:r>
          </w:p>
        </w:tc>
      </w:tr>
      <w:tr>
        <w:trPr>
          <w:trHeight w:val="254" w:hRule="atLeast"/>
        </w:trPr>
        <w:tc>
          <w:tcPr>
            <w:tcW w:w="895" w:type="dxa"/>
          </w:tcPr>
          <w:p>
            <w:pPr>
              <w:pStyle w:val="TableParagraph"/>
              <w:ind w:left="11" w:right="2"/>
              <w:jc w:val="center"/>
              <w:rPr>
                <w:sz w:val="22"/>
              </w:rPr>
            </w:pPr>
            <w:r>
              <w:rPr>
                <w:spacing w:val="-2"/>
                <w:sz w:val="22"/>
              </w:rPr>
              <w:t>49-</w:t>
            </w:r>
            <w:r>
              <w:rPr>
                <w:spacing w:val="-4"/>
                <w:sz w:val="22"/>
              </w:rPr>
              <w:t>0000</w:t>
            </w:r>
          </w:p>
        </w:tc>
        <w:tc>
          <w:tcPr>
            <w:tcW w:w="5220" w:type="dxa"/>
          </w:tcPr>
          <w:p>
            <w:pPr>
              <w:pStyle w:val="TableParagraph"/>
              <w:ind w:left="108"/>
              <w:jc w:val="left"/>
              <w:rPr>
                <w:sz w:val="22"/>
              </w:rPr>
            </w:pPr>
            <w:r>
              <w:rPr>
                <w:sz w:val="22"/>
              </w:rPr>
              <w:t>Installation,</w:t>
            </w:r>
            <w:r>
              <w:rPr>
                <w:spacing w:val="-8"/>
                <w:sz w:val="22"/>
              </w:rPr>
              <w:t> </w:t>
            </w:r>
            <w:r>
              <w:rPr>
                <w:sz w:val="22"/>
              </w:rPr>
              <w:t>Maintenance,</w:t>
            </w:r>
            <w:r>
              <w:rPr>
                <w:spacing w:val="-9"/>
                <w:sz w:val="22"/>
              </w:rPr>
              <w:t> </w:t>
            </w:r>
            <w:r>
              <w:rPr>
                <w:sz w:val="22"/>
              </w:rPr>
              <w:t>and</w:t>
            </w:r>
            <w:r>
              <w:rPr>
                <w:spacing w:val="-9"/>
                <w:sz w:val="22"/>
              </w:rPr>
              <w:t> </w:t>
            </w:r>
            <w:r>
              <w:rPr>
                <w:sz w:val="22"/>
              </w:rPr>
              <w:t>Repair</w:t>
            </w:r>
            <w:r>
              <w:rPr>
                <w:spacing w:val="-7"/>
                <w:sz w:val="22"/>
              </w:rPr>
              <w:t> </w:t>
            </w:r>
            <w:r>
              <w:rPr>
                <w:spacing w:val="-2"/>
                <w:sz w:val="22"/>
              </w:rPr>
              <w:t>Occupations</w:t>
            </w:r>
          </w:p>
        </w:tc>
        <w:tc>
          <w:tcPr>
            <w:tcW w:w="1298" w:type="dxa"/>
          </w:tcPr>
          <w:p>
            <w:pPr>
              <w:pStyle w:val="TableParagraph"/>
              <w:ind w:right="92"/>
              <w:rPr>
                <w:sz w:val="22"/>
              </w:rPr>
            </w:pPr>
            <w:r>
              <w:rPr>
                <w:spacing w:val="-2"/>
                <w:sz w:val="22"/>
              </w:rPr>
              <w:t>3,714</w:t>
            </w:r>
          </w:p>
        </w:tc>
        <w:tc>
          <w:tcPr>
            <w:tcW w:w="1382" w:type="dxa"/>
          </w:tcPr>
          <w:p>
            <w:pPr>
              <w:pStyle w:val="TableParagraph"/>
              <w:ind w:right="91"/>
              <w:rPr>
                <w:sz w:val="22"/>
              </w:rPr>
            </w:pPr>
            <w:r>
              <w:rPr>
                <w:spacing w:val="-2"/>
                <w:sz w:val="22"/>
              </w:rPr>
              <w:t>3,684</w:t>
            </w:r>
          </w:p>
        </w:tc>
        <w:tc>
          <w:tcPr>
            <w:tcW w:w="938" w:type="dxa"/>
          </w:tcPr>
          <w:p>
            <w:pPr>
              <w:pStyle w:val="TableParagraph"/>
              <w:ind w:right="93"/>
              <w:rPr>
                <w:sz w:val="22"/>
              </w:rPr>
            </w:pPr>
            <w:r>
              <w:rPr>
                <w:spacing w:val="-2"/>
                <w:sz w:val="22"/>
              </w:rPr>
              <w:t>-</w:t>
            </w:r>
            <w:r>
              <w:rPr>
                <w:spacing w:val="-7"/>
                <w:sz w:val="22"/>
              </w:rPr>
              <w:t>30</w:t>
            </w:r>
          </w:p>
        </w:tc>
        <w:tc>
          <w:tcPr>
            <w:tcW w:w="878" w:type="dxa"/>
          </w:tcPr>
          <w:p>
            <w:pPr>
              <w:pStyle w:val="TableParagraph"/>
              <w:ind w:left="110" w:right="1"/>
              <w:jc w:val="center"/>
              <w:rPr>
                <w:sz w:val="22"/>
              </w:rPr>
            </w:pPr>
            <w:r>
              <w:rPr>
                <w:spacing w:val="-2"/>
                <w:sz w:val="22"/>
              </w:rPr>
              <w:t>-0.81%</w:t>
            </w:r>
          </w:p>
        </w:tc>
        <w:tc>
          <w:tcPr>
            <w:tcW w:w="828" w:type="dxa"/>
          </w:tcPr>
          <w:p>
            <w:pPr>
              <w:pStyle w:val="TableParagraph"/>
              <w:ind w:right="90"/>
              <w:rPr>
                <w:sz w:val="22"/>
              </w:rPr>
            </w:pPr>
            <w:r>
              <w:rPr>
                <w:spacing w:val="-5"/>
                <w:sz w:val="22"/>
              </w:rPr>
              <w:t>130</w:t>
            </w:r>
          </w:p>
        </w:tc>
        <w:tc>
          <w:tcPr>
            <w:tcW w:w="1039" w:type="dxa"/>
          </w:tcPr>
          <w:p>
            <w:pPr>
              <w:pStyle w:val="TableParagraph"/>
              <w:ind w:right="89"/>
              <w:rPr>
                <w:sz w:val="22"/>
              </w:rPr>
            </w:pPr>
            <w:r>
              <w:rPr>
                <w:spacing w:val="-5"/>
                <w:sz w:val="22"/>
              </w:rPr>
              <w:t>185</w:t>
            </w:r>
          </w:p>
        </w:tc>
        <w:tc>
          <w:tcPr>
            <w:tcW w:w="878" w:type="dxa"/>
          </w:tcPr>
          <w:p>
            <w:pPr>
              <w:pStyle w:val="TableParagraph"/>
              <w:ind w:right="91"/>
              <w:rPr>
                <w:sz w:val="22"/>
              </w:rPr>
            </w:pPr>
            <w:r>
              <w:rPr>
                <w:spacing w:val="-2"/>
                <w:sz w:val="22"/>
              </w:rPr>
              <w:t>-</w:t>
            </w:r>
            <w:r>
              <w:rPr>
                <w:spacing w:val="-7"/>
                <w:sz w:val="22"/>
              </w:rPr>
              <w:t>15</w:t>
            </w:r>
          </w:p>
        </w:tc>
        <w:tc>
          <w:tcPr>
            <w:tcW w:w="1048" w:type="dxa"/>
          </w:tcPr>
          <w:p>
            <w:pPr>
              <w:pStyle w:val="TableParagraph"/>
              <w:ind w:right="88"/>
              <w:rPr>
                <w:sz w:val="22"/>
              </w:rPr>
            </w:pPr>
            <w:r>
              <w:rPr>
                <w:spacing w:val="-5"/>
                <w:sz w:val="22"/>
              </w:rPr>
              <w:t>300</w:t>
            </w:r>
          </w:p>
        </w:tc>
      </w:tr>
      <w:tr>
        <w:trPr>
          <w:trHeight w:val="256" w:hRule="atLeast"/>
        </w:trPr>
        <w:tc>
          <w:tcPr>
            <w:tcW w:w="895" w:type="dxa"/>
          </w:tcPr>
          <w:p>
            <w:pPr>
              <w:pStyle w:val="TableParagraph"/>
              <w:spacing w:line="234" w:lineRule="exact"/>
              <w:ind w:left="11" w:right="2"/>
              <w:jc w:val="center"/>
              <w:rPr>
                <w:sz w:val="22"/>
              </w:rPr>
            </w:pPr>
            <w:r>
              <w:rPr>
                <w:spacing w:val="-2"/>
                <w:sz w:val="22"/>
              </w:rPr>
              <w:t>51-</w:t>
            </w:r>
            <w:r>
              <w:rPr>
                <w:spacing w:val="-4"/>
                <w:sz w:val="22"/>
              </w:rPr>
              <w:t>0000</w:t>
            </w:r>
          </w:p>
        </w:tc>
        <w:tc>
          <w:tcPr>
            <w:tcW w:w="5220" w:type="dxa"/>
          </w:tcPr>
          <w:p>
            <w:pPr>
              <w:pStyle w:val="TableParagraph"/>
              <w:spacing w:line="234" w:lineRule="exact"/>
              <w:ind w:left="108"/>
              <w:jc w:val="left"/>
              <w:rPr>
                <w:sz w:val="22"/>
              </w:rPr>
            </w:pPr>
            <w:r>
              <w:rPr>
                <w:sz w:val="22"/>
              </w:rPr>
              <w:t>Production</w:t>
            </w:r>
            <w:r>
              <w:rPr>
                <w:spacing w:val="-9"/>
                <w:sz w:val="22"/>
              </w:rPr>
              <w:t> </w:t>
            </w:r>
            <w:r>
              <w:rPr>
                <w:spacing w:val="-2"/>
                <w:sz w:val="22"/>
              </w:rPr>
              <w:t>Occupations</w:t>
            </w:r>
          </w:p>
        </w:tc>
        <w:tc>
          <w:tcPr>
            <w:tcW w:w="1298" w:type="dxa"/>
          </w:tcPr>
          <w:p>
            <w:pPr>
              <w:pStyle w:val="TableParagraph"/>
              <w:spacing w:line="234" w:lineRule="exact"/>
              <w:ind w:right="92"/>
              <w:rPr>
                <w:sz w:val="22"/>
              </w:rPr>
            </w:pPr>
            <w:r>
              <w:rPr>
                <w:spacing w:val="-2"/>
                <w:sz w:val="22"/>
              </w:rPr>
              <w:t>9,042</w:t>
            </w:r>
          </w:p>
        </w:tc>
        <w:tc>
          <w:tcPr>
            <w:tcW w:w="1382" w:type="dxa"/>
          </w:tcPr>
          <w:p>
            <w:pPr>
              <w:pStyle w:val="TableParagraph"/>
              <w:spacing w:line="234" w:lineRule="exact"/>
              <w:ind w:right="91"/>
              <w:rPr>
                <w:sz w:val="22"/>
              </w:rPr>
            </w:pPr>
            <w:r>
              <w:rPr>
                <w:spacing w:val="-2"/>
                <w:sz w:val="22"/>
              </w:rPr>
              <w:t>8,752</w:t>
            </w:r>
          </w:p>
        </w:tc>
        <w:tc>
          <w:tcPr>
            <w:tcW w:w="938" w:type="dxa"/>
          </w:tcPr>
          <w:p>
            <w:pPr>
              <w:pStyle w:val="TableParagraph"/>
              <w:spacing w:line="234" w:lineRule="exact"/>
              <w:ind w:right="92"/>
              <w:rPr>
                <w:sz w:val="22"/>
              </w:rPr>
            </w:pPr>
            <w:r>
              <w:rPr>
                <w:spacing w:val="-2"/>
                <w:sz w:val="22"/>
              </w:rPr>
              <w:t>-</w:t>
            </w:r>
            <w:r>
              <w:rPr>
                <w:spacing w:val="-5"/>
                <w:sz w:val="22"/>
              </w:rPr>
              <w:t>290</w:t>
            </w:r>
          </w:p>
        </w:tc>
        <w:tc>
          <w:tcPr>
            <w:tcW w:w="878" w:type="dxa"/>
          </w:tcPr>
          <w:p>
            <w:pPr>
              <w:pStyle w:val="TableParagraph"/>
              <w:spacing w:line="234" w:lineRule="exact"/>
              <w:ind w:left="110" w:right="1"/>
              <w:jc w:val="center"/>
              <w:rPr>
                <w:sz w:val="22"/>
              </w:rPr>
            </w:pPr>
            <w:r>
              <w:rPr>
                <w:spacing w:val="-2"/>
                <w:sz w:val="22"/>
              </w:rPr>
              <w:t>-3.21%</w:t>
            </w:r>
          </w:p>
        </w:tc>
        <w:tc>
          <w:tcPr>
            <w:tcW w:w="828" w:type="dxa"/>
          </w:tcPr>
          <w:p>
            <w:pPr>
              <w:pStyle w:val="TableParagraph"/>
              <w:spacing w:line="234" w:lineRule="exact"/>
              <w:ind w:right="90"/>
              <w:rPr>
                <w:sz w:val="22"/>
              </w:rPr>
            </w:pPr>
            <w:r>
              <w:rPr>
                <w:spacing w:val="-5"/>
                <w:sz w:val="22"/>
              </w:rPr>
              <w:t>351</w:t>
            </w:r>
          </w:p>
        </w:tc>
        <w:tc>
          <w:tcPr>
            <w:tcW w:w="1039" w:type="dxa"/>
          </w:tcPr>
          <w:p>
            <w:pPr>
              <w:pStyle w:val="TableParagraph"/>
              <w:spacing w:line="234" w:lineRule="exact"/>
              <w:ind w:right="89"/>
              <w:rPr>
                <w:sz w:val="22"/>
              </w:rPr>
            </w:pPr>
            <w:r>
              <w:rPr>
                <w:spacing w:val="-5"/>
                <w:sz w:val="22"/>
              </w:rPr>
              <w:t>618</w:t>
            </w:r>
          </w:p>
        </w:tc>
        <w:tc>
          <w:tcPr>
            <w:tcW w:w="878" w:type="dxa"/>
          </w:tcPr>
          <w:p>
            <w:pPr>
              <w:pStyle w:val="TableParagraph"/>
              <w:spacing w:line="234" w:lineRule="exact"/>
              <w:ind w:right="89"/>
              <w:rPr>
                <w:sz w:val="22"/>
              </w:rPr>
            </w:pPr>
            <w:r>
              <w:rPr>
                <w:spacing w:val="-2"/>
                <w:sz w:val="22"/>
              </w:rPr>
              <w:t>-</w:t>
            </w:r>
            <w:r>
              <w:rPr>
                <w:spacing w:val="-5"/>
                <w:sz w:val="22"/>
              </w:rPr>
              <w:t>145</w:t>
            </w:r>
          </w:p>
        </w:tc>
        <w:tc>
          <w:tcPr>
            <w:tcW w:w="1048" w:type="dxa"/>
          </w:tcPr>
          <w:p>
            <w:pPr>
              <w:pStyle w:val="TableParagraph"/>
              <w:spacing w:line="234" w:lineRule="exact"/>
              <w:ind w:right="88"/>
              <w:rPr>
                <w:sz w:val="22"/>
              </w:rPr>
            </w:pPr>
            <w:r>
              <w:rPr>
                <w:spacing w:val="-5"/>
                <w:sz w:val="22"/>
              </w:rPr>
              <w:t>824</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0000</w:t>
            </w:r>
          </w:p>
        </w:tc>
        <w:tc>
          <w:tcPr>
            <w:tcW w:w="5220" w:type="dxa"/>
          </w:tcPr>
          <w:p>
            <w:pPr>
              <w:pStyle w:val="TableParagraph"/>
              <w:ind w:left="108"/>
              <w:jc w:val="left"/>
              <w:rPr>
                <w:sz w:val="22"/>
              </w:rPr>
            </w:pPr>
            <w:r>
              <w:rPr>
                <w:sz w:val="22"/>
              </w:rPr>
              <w:t>Transportation</w:t>
            </w:r>
            <w:r>
              <w:rPr>
                <w:spacing w:val="-11"/>
                <w:sz w:val="22"/>
              </w:rPr>
              <w:t> </w:t>
            </w:r>
            <w:r>
              <w:rPr>
                <w:sz w:val="22"/>
              </w:rPr>
              <w:t>and</w:t>
            </w:r>
            <w:r>
              <w:rPr>
                <w:spacing w:val="-7"/>
                <w:sz w:val="22"/>
              </w:rPr>
              <w:t> </w:t>
            </w:r>
            <w:r>
              <w:rPr>
                <w:sz w:val="22"/>
              </w:rPr>
              <w:t>Material</w:t>
            </w:r>
            <w:r>
              <w:rPr>
                <w:spacing w:val="-7"/>
                <w:sz w:val="22"/>
              </w:rPr>
              <w:t> </w:t>
            </w:r>
            <w:r>
              <w:rPr>
                <w:sz w:val="22"/>
              </w:rPr>
              <w:t>Moving</w:t>
            </w:r>
            <w:r>
              <w:rPr>
                <w:spacing w:val="-10"/>
                <w:sz w:val="22"/>
              </w:rPr>
              <w:t> </w:t>
            </w:r>
            <w:r>
              <w:rPr>
                <w:spacing w:val="-2"/>
                <w:sz w:val="22"/>
              </w:rPr>
              <w:t>Occupations</w:t>
            </w:r>
          </w:p>
        </w:tc>
        <w:tc>
          <w:tcPr>
            <w:tcW w:w="1298" w:type="dxa"/>
          </w:tcPr>
          <w:p>
            <w:pPr>
              <w:pStyle w:val="TableParagraph"/>
              <w:ind w:right="92"/>
              <w:rPr>
                <w:sz w:val="22"/>
              </w:rPr>
            </w:pPr>
            <w:r>
              <w:rPr>
                <w:spacing w:val="-2"/>
                <w:sz w:val="22"/>
              </w:rPr>
              <w:t>7,214</w:t>
            </w:r>
          </w:p>
        </w:tc>
        <w:tc>
          <w:tcPr>
            <w:tcW w:w="1382" w:type="dxa"/>
          </w:tcPr>
          <w:p>
            <w:pPr>
              <w:pStyle w:val="TableParagraph"/>
              <w:ind w:right="91"/>
              <w:rPr>
                <w:sz w:val="22"/>
              </w:rPr>
            </w:pPr>
            <w:r>
              <w:rPr>
                <w:spacing w:val="-2"/>
                <w:sz w:val="22"/>
              </w:rPr>
              <w:t>7,030</w:t>
            </w:r>
          </w:p>
        </w:tc>
        <w:tc>
          <w:tcPr>
            <w:tcW w:w="938" w:type="dxa"/>
          </w:tcPr>
          <w:p>
            <w:pPr>
              <w:pStyle w:val="TableParagraph"/>
              <w:ind w:right="92"/>
              <w:rPr>
                <w:sz w:val="22"/>
              </w:rPr>
            </w:pPr>
            <w:r>
              <w:rPr>
                <w:spacing w:val="-2"/>
                <w:sz w:val="22"/>
              </w:rPr>
              <w:t>-</w:t>
            </w:r>
            <w:r>
              <w:rPr>
                <w:spacing w:val="-5"/>
                <w:sz w:val="22"/>
              </w:rPr>
              <w:t>184</w:t>
            </w:r>
          </w:p>
        </w:tc>
        <w:tc>
          <w:tcPr>
            <w:tcW w:w="878" w:type="dxa"/>
          </w:tcPr>
          <w:p>
            <w:pPr>
              <w:pStyle w:val="TableParagraph"/>
              <w:ind w:left="110" w:right="1"/>
              <w:jc w:val="center"/>
              <w:rPr>
                <w:sz w:val="22"/>
              </w:rPr>
            </w:pPr>
            <w:r>
              <w:rPr>
                <w:spacing w:val="-2"/>
                <w:sz w:val="22"/>
              </w:rPr>
              <w:t>-2.55%</w:t>
            </w:r>
          </w:p>
        </w:tc>
        <w:tc>
          <w:tcPr>
            <w:tcW w:w="828" w:type="dxa"/>
          </w:tcPr>
          <w:p>
            <w:pPr>
              <w:pStyle w:val="TableParagraph"/>
              <w:ind w:right="90"/>
              <w:rPr>
                <w:sz w:val="22"/>
              </w:rPr>
            </w:pPr>
            <w:r>
              <w:rPr>
                <w:spacing w:val="-5"/>
                <w:sz w:val="22"/>
              </w:rPr>
              <w:t>348</w:t>
            </w:r>
          </w:p>
        </w:tc>
        <w:tc>
          <w:tcPr>
            <w:tcW w:w="1039" w:type="dxa"/>
          </w:tcPr>
          <w:p>
            <w:pPr>
              <w:pStyle w:val="TableParagraph"/>
              <w:ind w:right="89"/>
              <w:rPr>
                <w:sz w:val="22"/>
              </w:rPr>
            </w:pPr>
            <w:r>
              <w:rPr>
                <w:spacing w:val="-5"/>
                <w:sz w:val="22"/>
              </w:rPr>
              <w:t>536</w:t>
            </w:r>
          </w:p>
        </w:tc>
        <w:tc>
          <w:tcPr>
            <w:tcW w:w="878" w:type="dxa"/>
          </w:tcPr>
          <w:p>
            <w:pPr>
              <w:pStyle w:val="TableParagraph"/>
              <w:ind w:right="91"/>
              <w:rPr>
                <w:sz w:val="22"/>
              </w:rPr>
            </w:pPr>
            <w:r>
              <w:rPr>
                <w:spacing w:val="-2"/>
                <w:sz w:val="22"/>
              </w:rPr>
              <w:t>-</w:t>
            </w:r>
            <w:r>
              <w:rPr>
                <w:spacing w:val="-7"/>
                <w:sz w:val="22"/>
              </w:rPr>
              <w:t>92</w:t>
            </w:r>
          </w:p>
        </w:tc>
        <w:tc>
          <w:tcPr>
            <w:tcW w:w="1048" w:type="dxa"/>
          </w:tcPr>
          <w:p>
            <w:pPr>
              <w:pStyle w:val="TableParagraph"/>
              <w:ind w:right="88"/>
              <w:rPr>
                <w:sz w:val="22"/>
              </w:rPr>
            </w:pPr>
            <w:r>
              <w:rPr>
                <w:spacing w:val="-5"/>
                <w:sz w:val="22"/>
              </w:rPr>
              <w:t>792</w:t>
            </w:r>
          </w:p>
        </w:tc>
      </w:tr>
    </w:tbl>
    <w:p>
      <w:pPr>
        <w:pStyle w:val="TableParagraph"/>
        <w:spacing w:after="0"/>
        <w:rPr>
          <w:sz w:val="22"/>
        </w:rPr>
        <w:sectPr>
          <w:headerReference w:type="even" r:id="rId213"/>
          <w:footerReference w:type="even" r:id="rId214"/>
          <w:pgSz w:w="15840" w:h="12240" w:orient="landscape"/>
          <w:pgMar w:header="720" w:footer="0" w:top="1000" w:bottom="280" w:left="0" w:right="0"/>
          <w:pgNumType w:start="90"/>
        </w:sectPr>
      </w:pPr>
    </w:p>
    <w:p>
      <w:pPr>
        <w:pStyle w:val="Heading1"/>
        <w:spacing w:before="72"/>
      </w:pPr>
      <w:r>
        <w:rPr>
          <w:spacing w:val="-10"/>
        </w:rPr>
        <w:t>Southeast</w:t>
      </w:r>
      <w:r>
        <w:rPr>
          <w:spacing w:val="-7"/>
        </w:rPr>
        <w:t> </w:t>
      </w:r>
      <w:r>
        <w:rPr>
          <w:spacing w:val="-10"/>
        </w:rPr>
        <w:t>Arkansas</w:t>
      </w:r>
      <w:r>
        <w:rPr>
          <w:spacing w:val="-6"/>
        </w:rPr>
        <w:t> </w:t>
      </w:r>
      <w:r>
        <w:rPr>
          <w:spacing w:val="-10"/>
        </w:rPr>
        <w:t>Workforce</w:t>
      </w:r>
      <w:r>
        <w:rPr>
          <w:spacing w:val="-7"/>
        </w:rPr>
        <w:t> </w:t>
      </w:r>
      <w:r>
        <w:rPr>
          <w:spacing w:val="-10"/>
        </w:rPr>
        <w:t>Development</w:t>
      </w:r>
      <w:r>
        <w:rPr>
          <w:spacing w:val="-7"/>
        </w:rPr>
        <w:t> </w:t>
      </w:r>
      <w:r>
        <w:rPr>
          <w:spacing w:val="-10"/>
        </w:rPr>
        <w:t>Area</w:t>
      </w:r>
    </w:p>
    <w:p>
      <w:pPr>
        <w:spacing w:line="433" w:lineRule="exact" w:before="0"/>
        <w:ind w:left="720" w:right="0" w:firstLine="0"/>
        <w:jc w:val="left"/>
        <w:rPr>
          <w:rFonts w:ascii="Tahoma"/>
          <w:sz w:val="36"/>
        </w:rPr>
      </w:pPr>
      <w:r>
        <w:rPr>
          <w:rFonts w:ascii="Tahoma"/>
          <w:w w:val="105"/>
          <w:sz w:val="36"/>
        </w:rPr>
        <w:t>Occupational</w:t>
      </w:r>
      <w:r>
        <w:rPr>
          <w:rFonts w:ascii="Tahoma"/>
          <w:spacing w:val="68"/>
          <w:w w:val="110"/>
          <w:sz w:val="36"/>
        </w:rPr>
        <w:t> </w:t>
      </w:r>
      <w:r>
        <w:rPr>
          <w:rFonts w:ascii="Tahoma"/>
          <w:spacing w:val="-2"/>
          <w:w w:val="110"/>
          <w:sz w:val="36"/>
        </w:rPr>
        <w:t>Rankings</w:t>
      </w:r>
    </w:p>
    <w:p>
      <w:pPr>
        <w:spacing w:before="282"/>
        <w:ind w:left="720" w:right="0" w:firstLine="0"/>
        <w:jc w:val="left"/>
        <w:rPr>
          <w:rFonts w:ascii="Arial"/>
          <w:b/>
          <w:sz w:val="24"/>
        </w:rPr>
      </w:pPr>
      <w:r>
        <w:rPr>
          <w:rFonts w:ascii="Arial"/>
          <w:b/>
          <w:sz w:val="24"/>
        </w:rPr>
        <w:t>Top</w:t>
      </w:r>
      <w:r>
        <w:rPr>
          <w:rFonts w:ascii="Arial"/>
          <w:b/>
          <w:spacing w:val="-5"/>
          <w:sz w:val="24"/>
        </w:rPr>
        <w:t> </w:t>
      </w:r>
      <w:r>
        <w:rPr>
          <w:rFonts w:ascii="Arial"/>
          <w:b/>
          <w:sz w:val="24"/>
        </w:rPr>
        <w:t>10</w:t>
      </w:r>
      <w:r>
        <w:rPr>
          <w:rFonts w:ascii="Arial"/>
          <w:b/>
          <w:spacing w:val="-4"/>
          <w:sz w:val="24"/>
        </w:rPr>
        <w:t> </w:t>
      </w:r>
      <w:r>
        <w:rPr>
          <w:rFonts w:ascii="Arial"/>
          <w:b/>
          <w:sz w:val="24"/>
        </w:rPr>
        <w:t>Growing</w:t>
      </w:r>
      <w:r>
        <w:rPr>
          <w:rFonts w:ascii="Arial"/>
          <w:b/>
          <w:spacing w:val="-4"/>
          <w:sz w:val="24"/>
        </w:rPr>
        <w:t> </w:t>
      </w:r>
      <w:r>
        <w:rPr>
          <w:rFonts w:ascii="Arial"/>
          <w:b/>
          <w:sz w:val="24"/>
        </w:rPr>
        <w:t>Occupations</w:t>
      </w:r>
      <w:r>
        <w:rPr>
          <w:rFonts w:ascii="Arial"/>
          <w:b/>
          <w:spacing w:val="-4"/>
          <w:sz w:val="24"/>
        </w:rPr>
        <w:t> </w:t>
      </w:r>
      <w:r>
        <w:rPr>
          <w:rFonts w:ascii="Arial"/>
          <w:b/>
          <w:sz w:val="24"/>
        </w:rPr>
        <w:t>(Ranked</w:t>
      </w:r>
      <w:r>
        <w:rPr>
          <w:rFonts w:ascii="Arial"/>
          <w:b/>
          <w:spacing w:val="-5"/>
          <w:sz w:val="24"/>
        </w:rPr>
        <w:t> </w:t>
      </w:r>
      <w:r>
        <w:rPr>
          <w:rFonts w:ascii="Arial"/>
          <w:b/>
          <w:sz w:val="24"/>
        </w:rPr>
        <w:t>by</w:t>
      </w:r>
      <w:r>
        <w:rPr>
          <w:rFonts w:ascii="Arial"/>
          <w:b/>
          <w:spacing w:val="-8"/>
          <w:sz w:val="24"/>
        </w:rPr>
        <w:t> </w:t>
      </w:r>
      <w:r>
        <w:rPr>
          <w:rFonts w:ascii="Arial"/>
          <w:b/>
          <w:sz w:val="24"/>
        </w:rPr>
        <w:t>Numeric</w:t>
      </w:r>
      <w:r>
        <w:rPr>
          <w:rFonts w:ascii="Arial"/>
          <w:b/>
          <w:spacing w:val="-3"/>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98"/>
        <w:gridCol w:w="1298"/>
        <w:gridCol w:w="938"/>
        <w:gridCol w:w="878"/>
        <w:gridCol w:w="828"/>
        <w:gridCol w:w="1040"/>
        <w:gridCol w:w="876"/>
        <w:gridCol w:w="1051"/>
      </w:tblGrid>
      <w:tr>
        <w:trPr>
          <w:trHeight w:val="827" w:hRule="atLeast"/>
        </w:trPr>
        <w:tc>
          <w:tcPr>
            <w:tcW w:w="895" w:type="dxa"/>
          </w:tcPr>
          <w:p>
            <w:pPr>
              <w:pStyle w:val="TableParagraph"/>
              <w:spacing w:line="252" w:lineRule="exact" w:before="163"/>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35"/>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298" w:type="dxa"/>
          </w:tcPr>
          <w:p>
            <w:pPr>
              <w:pStyle w:val="TableParagraph"/>
              <w:spacing w:line="252" w:lineRule="exact" w:before="36"/>
              <w:ind w:left="16" w:right="13"/>
              <w:jc w:val="center"/>
              <w:rPr>
                <w:b/>
                <w:sz w:val="22"/>
              </w:rPr>
            </w:pPr>
            <w:r>
              <w:rPr>
                <w:b/>
                <w:spacing w:val="-4"/>
                <w:sz w:val="22"/>
              </w:rPr>
              <w:t>2024</w:t>
            </w:r>
          </w:p>
          <w:p>
            <w:pPr>
              <w:pStyle w:val="TableParagraph"/>
              <w:spacing w:line="240" w:lineRule="auto" w:before="0"/>
              <w:ind w:left="105" w:right="95" w:hanging="5"/>
              <w:jc w:val="center"/>
              <w:rPr>
                <w:b/>
                <w:sz w:val="22"/>
              </w:rPr>
            </w:pPr>
            <w:r>
              <w:rPr>
                <w:b/>
                <w:spacing w:val="-2"/>
                <w:sz w:val="22"/>
              </w:rPr>
              <w:t>Estimated Employment</w:t>
            </w:r>
          </w:p>
        </w:tc>
        <w:tc>
          <w:tcPr>
            <w:tcW w:w="1298" w:type="dxa"/>
          </w:tcPr>
          <w:p>
            <w:pPr>
              <w:pStyle w:val="TableParagraph"/>
              <w:spacing w:line="252" w:lineRule="exact" w:before="36"/>
              <w:ind w:left="16" w:right="7"/>
              <w:jc w:val="center"/>
              <w:rPr>
                <w:b/>
                <w:sz w:val="22"/>
              </w:rPr>
            </w:pPr>
            <w:r>
              <w:rPr>
                <w:b/>
                <w:spacing w:val="-4"/>
                <w:sz w:val="22"/>
              </w:rPr>
              <w:t>2026</w:t>
            </w:r>
          </w:p>
          <w:p>
            <w:pPr>
              <w:pStyle w:val="TableParagraph"/>
              <w:spacing w:line="240" w:lineRule="auto" w:before="0"/>
              <w:ind w:left="108" w:right="92" w:hanging="3"/>
              <w:jc w:val="center"/>
              <w:rPr>
                <w:b/>
                <w:sz w:val="22"/>
              </w:rPr>
            </w:pPr>
            <w:r>
              <w:rPr>
                <w:b/>
                <w:spacing w:val="-2"/>
                <w:sz w:val="22"/>
              </w:rPr>
              <w:t>Projected Employment</w:t>
            </w:r>
          </w:p>
        </w:tc>
        <w:tc>
          <w:tcPr>
            <w:tcW w:w="938" w:type="dxa"/>
          </w:tcPr>
          <w:p>
            <w:pPr>
              <w:pStyle w:val="TableParagraph"/>
              <w:spacing w:line="240" w:lineRule="auto" w:before="163"/>
              <w:ind w:left="138" w:right="91" w:hanging="29"/>
              <w:jc w:val="left"/>
              <w:rPr>
                <w:b/>
                <w:sz w:val="22"/>
              </w:rPr>
            </w:pPr>
            <w:r>
              <w:rPr>
                <w:b/>
                <w:spacing w:val="-2"/>
                <w:sz w:val="22"/>
              </w:rPr>
              <w:t>Numeric Change</w:t>
            </w:r>
          </w:p>
        </w:tc>
        <w:tc>
          <w:tcPr>
            <w:tcW w:w="878" w:type="dxa"/>
          </w:tcPr>
          <w:p>
            <w:pPr>
              <w:pStyle w:val="TableParagraph"/>
              <w:spacing w:line="240" w:lineRule="auto" w:before="163"/>
              <w:ind w:left="109" w:right="89"/>
              <w:jc w:val="left"/>
              <w:rPr>
                <w:b/>
                <w:sz w:val="22"/>
              </w:rPr>
            </w:pPr>
            <w:r>
              <w:rPr>
                <w:b/>
                <w:spacing w:val="-2"/>
                <w:sz w:val="22"/>
              </w:rPr>
              <w:t>Percent Change</w:t>
            </w:r>
          </w:p>
        </w:tc>
        <w:tc>
          <w:tcPr>
            <w:tcW w:w="828" w:type="dxa"/>
          </w:tcPr>
          <w:p>
            <w:pPr>
              <w:pStyle w:val="TableParagraph"/>
              <w:spacing w:line="240" w:lineRule="auto" w:before="163"/>
              <w:ind w:left="199" w:right="88" w:hanging="89"/>
              <w:jc w:val="left"/>
              <w:rPr>
                <w:b/>
                <w:sz w:val="22"/>
              </w:rPr>
            </w:pPr>
            <w:r>
              <w:rPr>
                <w:b/>
                <w:spacing w:val="-2"/>
                <w:sz w:val="22"/>
              </w:rPr>
              <w:t>Annual Exits</w:t>
            </w:r>
          </w:p>
        </w:tc>
        <w:tc>
          <w:tcPr>
            <w:tcW w:w="1040" w:type="dxa"/>
          </w:tcPr>
          <w:p>
            <w:pPr>
              <w:pStyle w:val="TableParagraph"/>
              <w:spacing w:line="240" w:lineRule="auto" w:before="163"/>
              <w:ind w:left="110" w:firstLine="105"/>
              <w:jc w:val="left"/>
              <w:rPr>
                <w:b/>
                <w:sz w:val="22"/>
              </w:rPr>
            </w:pPr>
            <w:r>
              <w:rPr>
                <w:b/>
                <w:spacing w:val="-2"/>
                <w:sz w:val="22"/>
              </w:rPr>
              <w:t>Annual Transfers</w:t>
            </w:r>
          </w:p>
        </w:tc>
        <w:tc>
          <w:tcPr>
            <w:tcW w:w="876" w:type="dxa"/>
          </w:tcPr>
          <w:p>
            <w:pPr>
              <w:pStyle w:val="TableParagraph"/>
              <w:spacing w:line="240" w:lineRule="auto" w:before="163"/>
              <w:ind w:left="110" w:right="86" w:firstLine="24"/>
              <w:jc w:val="left"/>
              <w:rPr>
                <w:b/>
                <w:sz w:val="22"/>
              </w:rPr>
            </w:pPr>
            <w:r>
              <w:rPr>
                <w:b/>
                <w:spacing w:val="-2"/>
                <w:sz w:val="22"/>
              </w:rPr>
              <w:t>Annual Change</w:t>
            </w:r>
          </w:p>
        </w:tc>
        <w:tc>
          <w:tcPr>
            <w:tcW w:w="1051" w:type="dxa"/>
          </w:tcPr>
          <w:p>
            <w:pPr>
              <w:pStyle w:val="TableParagraph"/>
              <w:spacing w:line="240" w:lineRule="auto" w:before="36"/>
              <w:ind w:left="110" w:right="94" w:hanging="5"/>
              <w:jc w:val="center"/>
              <w:rPr>
                <w:b/>
                <w:sz w:val="22"/>
              </w:rPr>
            </w:pPr>
            <w:r>
              <w:rPr>
                <w:b/>
                <w:spacing w:val="-2"/>
                <w:sz w:val="22"/>
              </w:rPr>
              <w:t>Total Annual Openings</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37-</w:t>
            </w:r>
            <w:r>
              <w:rPr>
                <w:spacing w:val="-4"/>
                <w:sz w:val="22"/>
              </w:rPr>
              <w:t>2012</w:t>
            </w:r>
          </w:p>
        </w:tc>
        <w:tc>
          <w:tcPr>
            <w:tcW w:w="4772" w:type="dxa"/>
          </w:tcPr>
          <w:p>
            <w:pPr>
              <w:pStyle w:val="TableParagraph"/>
              <w:spacing w:line="240" w:lineRule="auto" w:before="24"/>
              <w:ind w:left="108"/>
              <w:jc w:val="left"/>
              <w:rPr>
                <w:sz w:val="22"/>
              </w:rPr>
            </w:pPr>
            <w:r>
              <w:rPr>
                <w:sz w:val="22"/>
              </w:rPr>
              <w:t>Maids</w:t>
            </w:r>
            <w:r>
              <w:rPr>
                <w:spacing w:val="-9"/>
                <w:sz w:val="22"/>
              </w:rPr>
              <w:t> </w:t>
            </w:r>
            <w:r>
              <w:rPr>
                <w:sz w:val="22"/>
              </w:rPr>
              <w:t>and</w:t>
            </w:r>
            <w:r>
              <w:rPr>
                <w:spacing w:val="-6"/>
                <w:sz w:val="22"/>
              </w:rPr>
              <w:t> </w:t>
            </w:r>
            <w:r>
              <w:rPr>
                <w:sz w:val="22"/>
              </w:rPr>
              <w:t>Housekeeping</w:t>
            </w:r>
            <w:r>
              <w:rPr>
                <w:spacing w:val="-6"/>
                <w:sz w:val="22"/>
              </w:rPr>
              <w:t> </w:t>
            </w:r>
            <w:r>
              <w:rPr>
                <w:spacing w:val="-2"/>
                <w:sz w:val="22"/>
              </w:rPr>
              <w:t>Cleaners</w:t>
            </w:r>
          </w:p>
        </w:tc>
        <w:tc>
          <w:tcPr>
            <w:tcW w:w="1298" w:type="dxa"/>
          </w:tcPr>
          <w:p>
            <w:pPr>
              <w:pStyle w:val="TableParagraph"/>
              <w:spacing w:line="240" w:lineRule="auto" w:before="24"/>
              <w:ind w:right="95"/>
              <w:rPr>
                <w:sz w:val="22"/>
              </w:rPr>
            </w:pPr>
            <w:r>
              <w:rPr>
                <w:spacing w:val="-5"/>
                <w:sz w:val="22"/>
              </w:rPr>
              <w:t>435</w:t>
            </w:r>
          </w:p>
        </w:tc>
        <w:tc>
          <w:tcPr>
            <w:tcW w:w="1298" w:type="dxa"/>
          </w:tcPr>
          <w:p>
            <w:pPr>
              <w:pStyle w:val="TableParagraph"/>
              <w:spacing w:line="240" w:lineRule="auto" w:before="24"/>
              <w:ind w:right="92"/>
              <w:rPr>
                <w:sz w:val="22"/>
              </w:rPr>
            </w:pPr>
            <w:r>
              <w:rPr>
                <w:spacing w:val="-5"/>
                <w:sz w:val="22"/>
              </w:rPr>
              <w:t>455</w:t>
            </w:r>
          </w:p>
        </w:tc>
        <w:tc>
          <w:tcPr>
            <w:tcW w:w="938" w:type="dxa"/>
          </w:tcPr>
          <w:p>
            <w:pPr>
              <w:pStyle w:val="TableParagraph"/>
              <w:spacing w:line="240" w:lineRule="auto" w:before="24"/>
              <w:ind w:right="94"/>
              <w:rPr>
                <w:b/>
                <w:sz w:val="22"/>
              </w:rPr>
            </w:pPr>
            <w:r>
              <w:rPr>
                <w:b/>
                <w:spacing w:val="-5"/>
                <w:sz w:val="22"/>
              </w:rPr>
              <w:t>20</w:t>
            </w:r>
          </w:p>
        </w:tc>
        <w:tc>
          <w:tcPr>
            <w:tcW w:w="878" w:type="dxa"/>
          </w:tcPr>
          <w:p>
            <w:pPr>
              <w:pStyle w:val="TableParagraph"/>
              <w:spacing w:line="240" w:lineRule="auto" w:before="24"/>
              <w:ind w:right="91"/>
              <w:rPr>
                <w:sz w:val="22"/>
              </w:rPr>
            </w:pPr>
            <w:r>
              <w:rPr>
                <w:spacing w:val="-2"/>
                <w:sz w:val="22"/>
              </w:rPr>
              <w:t>4.60%</w:t>
            </w:r>
          </w:p>
        </w:tc>
        <w:tc>
          <w:tcPr>
            <w:tcW w:w="828" w:type="dxa"/>
          </w:tcPr>
          <w:p>
            <w:pPr>
              <w:pStyle w:val="TableParagraph"/>
              <w:spacing w:line="240" w:lineRule="auto" w:before="24"/>
              <w:ind w:right="93"/>
              <w:rPr>
                <w:sz w:val="22"/>
              </w:rPr>
            </w:pPr>
            <w:r>
              <w:rPr>
                <w:spacing w:val="-5"/>
                <w:sz w:val="22"/>
              </w:rPr>
              <w:t>32</w:t>
            </w:r>
          </w:p>
        </w:tc>
        <w:tc>
          <w:tcPr>
            <w:tcW w:w="1040" w:type="dxa"/>
          </w:tcPr>
          <w:p>
            <w:pPr>
              <w:pStyle w:val="TableParagraph"/>
              <w:spacing w:line="240" w:lineRule="auto" w:before="24"/>
              <w:ind w:right="95"/>
              <w:rPr>
                <w:sz w:val="22"/>
              </w:rPr>
            </w:pPr>
            <w:r>
              <w:rPr>
                <w:spacing w:val="-5"/>
                <w:sz w:val="22"/>
              </w:rPr>
              <w:t>32</w:t>
            </w:r>
          </w:p>
        </w:tc>
        <w:tc>
          <w:tcPr>
            <w:tcW w:w="876" w:type="dxa"/>
          </w:tcPr>
          <w:p>
            <w:pPr>
              <w:pStyle w:val="TableParagraph"/>
              <w:spacing w:line="240" w:lineRule="auto" w:before="24"/>
              <w:ind w:right="91"/>
              <w:rPr>
                <w:sz w:val="22"/>
              </w:rPr>
            </w:pPr>
            <w:r>
              <w:rPr>
                <w:spacing w:val="-5"/>
                <w:sz w:val="22"/>
              </w:rPr>
              <w:t>10</w:t>
            </w:r>
          </w:p>
        </w:tc>
        <w:tc>
          <w:tcPr>
            <w:tcW w:w="1051" w:type="dxa"/>
          </w:tcPr>
          <w:p>
            <w:pPr>
              <w:pStyle w:val="TableParagraph"/>
              <w:spacing w:line="240" w:lineRule="auto" w:before="24"/>
              <w:ind w:right="96"/>
              <w:rPr>
                <w:sz w:val="22"/>
              </w:rPr>
            </w:pPr>
            <w:r>
              <w:rPr>
                <w:spacing w:val="-5"/>
                <w:sz w:val="22"/>
              </w:rPr>
              <w:t>74</w:t>
            </w:r>
          </w:p>
        </w:tc>
      </w:tr>
      <w:tr>
        <w:trPr>
          <w:trHeight w:val="505" w:hRule="atLeast"/>
        </w:trPr>
        <w:tc>
          <w:tcPr>
            <w:tcW w:w="895" w:type="dxa"/>
          </w:tcPr>
          <w:p>
            <w:pPr>
              <w:pStyle w:val="TableParagraph"/>
              <w:spacing w:line="240" w:lineRule="auto" w:before="127"/>
              <w:ind w:left="9" w:right="11"/>
              <w:jc w:val="center"/>
              <w:rPr>
                <w:sz w:val="22"/>
              </w:rPr>
            </w:pPr>
            <w:r>
              <w:rPr>
                <w:spacing w:val="-2"/>
                <w:sz w:val="22"/>
              </w:rPr>
              <w:t>47-</w:t>
            </w:r>
            <w:r>
              <w:rPr>
                <w:spacing w:val="-4"/>
                <w:sz w:val="22"/>
              </w:rPr>
              <w:t>2073</w:t>
            </w:r>
          </w:p>
        </w:tc>
        <w:tc>
          <w:tcPr>
            <w:tcW w:w="4772" w:type="dxa"/>
          </w:tcPr>
          <w:p>
            <w:pPr>
              <w:pStyle w:val="TableParagraph"/>
              <w:spacing w:line="252" w:lineRule="exact" w:before="0"/>
              <w:ind w:left="108"/>
              <w:jc w:val="left"/>
              <w:rPr>
                <w:sz w:val="22"/>
              </w:rPr>
            </w:pPr>
            <w:r>
              <w:rPr>
                <w:sz w:val="22"/>
              </w:rPr>
              <w:t>Operating</w:t>
            </w:r>
            <w:r>
              <w:rPr>
                <w:spacing w:val="-7"/>
                <w:sz w:val="22"/>
              </w:rPr>
              <w:t> </w:t>
            </w:r>
            <w:r>
              <w:rPr>
                <w:sz w:val="22"/>
              </w:rPr>
              <w:t>Engineers</w:t>
            </w:r>
            <w:r>
              <w:rPr>
                <w:spacing w:val="-9"/>
                <w:sz w:val="22"/>
              </w:rPr>
              <w:t> </w:t>
            </w:r>
            <w:r>
              <w:rPr>
                <w:sz w:val="22"/>
              </w:rPr>
              <w:t>and</w:t>
            </w:r>
            <w:r>
              <w:rPr>
                <w:spacing w:val="-9"/>
                <w:sz w:val="22"/>
              </w:rPr>
              <w:t> </w:t>
            </w:r>
            <w:r>
              <w:rPr>
                <w:sz w:val="22"/>
              </w:rPr>
              <w:t>Other</w:t>
            </w:r>
            <w:r>
              <w:rPr>
                <w:spacing w:val="-7"/>
                <w:sz w:val="22"/>
              </w:rPr>
              <w:t> </w:t>
            </w:r>
            <w:r>
              <w:rPr>
                <w:sz w:val="22"/>
              </w:rPr>
              <w:t>Construction</w:t>
            </w:r>
            <w:r>
              <w:rPr>
                <w:spacing w:val="-7"/>
                <w:sz w:val="22"/>
              </w:rPr>
              <w:t> </w:t>
            </w:r>
            <w:r>
              <w:rPr>
                <w:sz w:val="22"/>
              </w:rPr>
              <w:t>Equipment </w:t>
            </w:r>
            <w:r>
              <w:rPr>
                <w:spacing w:val="-2"/>
                <w:sz w:val="22"/>
              </w:rPr>
              <w:t>Operators</w:t>
            </w:r>
          </w:p>
        </w:tc>
        <w:tc>
          <w:tcPr>
            <w:tcW w:w="1298" w:type="dxa"/>
          </w:tcPr>
          <w:p>
            <w:pPr>
              <w:pStyle w:val="TableParagraph"/>
              <w:spacing w:line="240" w:lineRule="auto" w:before="127"/>
              <w:ind w:right="95"/>
              <w:rPr>
                <w:sz w:val="22"/>
              </w:rPr>
            </w:pPr>
            <w:r>
              <w:rPr>
                <w:spacing w:val="-5"/>
                <w:sz w:val="22"/>
              </w:rPr>
              <w:t>405</w:t>
            </w:r>
          </w:p>
        </w:tc>
        <w:tc>
          <w:tcPr>
            <w:tcW w:w="1298" w:type="dxa"/>
          </w:tcPr>
          <w:p>
            <w:pPr>
              <w:pStyle w:val="TableParagraph"/>
              <w:spacing w:line="240" w:lineRule="auto" w:before="127"/>
              <w:ind w:right="92"/>
              <w:rPr>
                <w:sz w:val="22"/>
              </w:rPr>
            </w:pPr>
            <w:r>
              <w:rPr>
                <w:spacing w:val="-5"/>
                <w:sz w:val="22"/>
              </w:rPr>
              <w:t>419</w:t>
            </w:r>
          </w:p>
        </w:tc>
        <w:tc>
          <w:tcPr>
            <w:tcW w:w="938" w:type="dxa"/>
          </w:tcPr>
          <w:p>
            <w:pPr>
              <w:pStyle w:val="TableParagraph"/>
              <w:spacing w:line="240" w:lineRule="auto" w:before="127"/>
              <w:ind w:right="94"/>
              <w:rPr>
                <w:b/>
                <w:sz w:val="22"/>
              </w:rPr>
            </w:pPr>
            <w:r>
              <w:rPr>
                <w:b/>
                <w:spacing w:val="-5"/>
                <w:sz w:val="22"/>
              </w:rPr>
              <w:t>14</w:t>
            </w:r>
          </w:p>
        </w:tc>
        <w:tc>
          <w:tcPr>
            <w:tcW w:w="878" w:type="dxa"/>
          </w:tcPr>
          <w:p>
            <w:pPr>
              <w:pStyle w:val="TableParagraph"/>
              <w:spacing w:line="240" w:lineRule="auto" w:before="127"/>
              <w:ind w:right="91"/>
              <w:rPr>
                <w:sz w:val="22"/>
              </w:rPr>
            </w:pPr>
            <w:r>
              <w:rPr>
                <w:spacing w:val="-2"/>
                <w:sz w:val="22"/>
              </w:rPr>
              <w:t>3.46%</w:t>
            </w:r>
          </w:p>
        </w:tc>
        <w:tc>
          <w:tcPr>
            <w:tcW w:w="828" w:type="dxa"/>
          </w:tcPr>
          <w:p>
            <w:pPr>
              <w:pStyle w:val="TableParagraph"/>
              <w:spacing w:line="240" w:lineRule="auto" w:before="127"/>
              <w:ind w:right="93"/>
              <w:rPr>
                <w:sz w:val="22"/>
              </w:rPr>
            </w:pPr>
            <w:r>
              <w:rPr>
                <w:spacing w:val="-5"/>
                <w:sz w:val="22"/>
              </w:rPr>
              <w:t>12</w:t>
            </w:r>
          </w:p>
        </w:tc>
        <w:tc>
          <w:tcPr>
            <w:tcW w:w="1040" w:type="dxa"/>
          </w:tcPr>
          <w:p>
            <w:pPr>
              <w:pStyle w:val="TableParagraph"/>
              <w:spacing w:line="240" w:lineRule="auto" w:before="127"/>
              <w:ind w:right="95"/>
              <w:rPr>
                <w:sz w:val="22"/>
              </w:rPr>
            </w:pPr>
            <w:r>
              <w:rPr>
                <w:spacing w:val="-5"/>
                <w:sz w:val="22"/>
              </w:rPr>
              <w:t>22</w:t>
            </w:r>
          </w:p>
        </w:tc>
        <w:tc>
          <w:tcPr>
            <w:tcW w:w="876" w:type="dxa"/>
          </w:tcPr>
          <w:p>
            <w:pPr>
              <w:pStyle w:val="TableParagraph"/>
              <w:spacing w:line="240" w:lineRule="auto" w:before="127"/>
              <w:ind w:right="91"/>
              <w:rPr>
                <w:sz w:val="22"/>
              </w:rPr>
            </w:pPr>
            <w:r>
              <w:rPr>
                <w:spacing w:val="-10"/>
                <w:sz w:val="22"/>
              </w:rPr>
              <w:t>7</w:t>
            </w:r>
          </w:p>
        </w:tc>
        <w:tc>
          <w:tcPr>
            <w:tcW w:w="1051" w:type="dxa"/>
          </w:tcPr>
          <w:p>
            <w:pPr>
              <w:pStyle w:val="TableParagraph"/>
              <w:spacing w:line="240" w:lineRule="auto" w:before="127"/>
              <w:ind w:right="96"/>
              <w:rPr>
                <w:sz w:val="22"/>
              </w:rPr>
            </w:pPr>
            <w:r>
              <w:rPr>
                <w:spacing w:val="-5"/>
                <w:sz w:val="22"/>
              </w:rPr>
              <w:t>41</w:t>
            </w:r>
          </w:p>
        </w:tc>
      </w:tr>
      <w:tr>
        <w:trPr>
          <w:trHeight w:val="300" w:hRule="atLeast"/>
        </w:trPr>
        <w:tc>
          <w:tcPr>
            <w:tcW w:w="895" w:type="dxa"/>
          </w:tcPr>
          <w:p>
            <w:pPr>
              <w:pStyle w:val="TableParagraph"/>
              <w:spacing w:line="240" w:lineRule="auto" w:before="24"/>
              <w:ind w:left="9" w:right="11"/>
              <w:jc w:val="center"/>
              <w:rPr>
                <w:sz w:val="22"/>
              </w:rPr>
            </w:pPr>
            <w:r>
              <w:rPr>
                <w:spacing w:val="-2"/>
                <w:sz w:val="22"/>
              </w:rPr>
              <w:t>11-</w:t>
            </w:r>
            <w:r>
              <w:rPr>
                <w:spacing w:val="-4"/>
                <w:sz w:val="22"/>
              </w:rPr>
              <w:t>9111</w:t>
            </w:r>
          </w:p>
        </w:tc>
        <w:tc>
          <w:tcPr>
            <w:tcW w:w="4772" w:type="dxa"/>
          </w:tcPr>
          <w:p>
            <w:pPr>
              <w:pStyle w:val="TableParagraph"/>
              <w:spacing w:line="240" w:lineRule="auto" w:before="24"/>
              <w:ind w:left="108"/>
              <w:jc w:val="left"/>
              <w:rPr>
                <w:sz w:val="22"/>
              </w:rPr>
            </w:pPr>
            <w:r>
              <w:rPr>
                <w:sz w:val="22"/>
              </w:rPr>
              <w:t>Medical</w:t>
            </w:r>
            <w:r>
              <w:rPr>
                <w:spacing w:val="-6"/>
                <w:sz w:val="22"/>
              </w:rPr>
              <w:t> </w:t>
            </w:r>
            <w:r>
              <w:rPr>
                <w:sz w:val="22"/>
              </w:rPr>
              <w:t>and</w:t>
            </w:r>
            <w:r>
              <w:rPr>
                <w:spacing w:val="-5"/>
                <w:sz w:val="22"/>
              </w:rPr>
              <w:t> </w:t>
            </w:r>
            <w:r>
              <w:rPr>
                <w:sz w:val="22"/>
              </w:rPr>
              <w:t>Health</w:t>
            </w:r>
            <w:r>
              <w:rPr>
                <w:spacing w:val="-8"/>
                <w:sz w:val="22"/>
              </w:rPr>
              <w:t> </w:t>
            </w:r>
            <w:r>
              <w:rPr>
                <w:sz w:val="22"/>
              </w:rPr>
              <w:t>Services</w:t>
            </w:r>
            <w:r>
              <w:rPr>
                <w:spacing w:val="-6"/>
                <w:sz w:val="22"/>
              </w:rPr>
              <w:t> </w:t>
            </w:r>
            <w:r>
              <w:rPr>
                <w:spacing w:val="-2"/>
                <w:sz w:val="22"/>
              </w:rPr>
              <w:t>Managers</w:t>
            </w:r>
          </w:p>
        </w:tc>
        <w:tc>
          <w:tcPr>
            <w:tcW w:w="1298" w:type="dxa"/>
          </w:tcPr>
          <w:p>
            <w:pPr>
              <w:pStyle w:val="TableParagraph"/>
              <w:spacing w:line="240" w:lineRule="auto" w:before="24"/>
              <w:ind w:right="95"/>
              <w:rPr>
                <w:sz w:val="22"/>
              </w:rPr>
            </w:pPr>
            <w:r>
              <w:rPr>
                <w:spacing w:val="-5"/>
                <w:sz w:val="22"/>
              </w:rPr>
              <w:t>359</w:t>
            </w:r>
          </w:p>
        </w:tc>
        <w:tc>
          <w:tcPr>
            <w:tcW w:w="1298" w:type="dxa"/>
          </w:tcPr>
          <w:p>
            <w:pPr>
              <w:pStyle w:val="TableParagraph"/>
              <w:spacing w:line="240" w:lineRule="auto" w:before="24"/>
              <w:ind w:right="92"/>
              <w:rPr>
                <w:sz w:val="22"/>
              </w:rPr>
            </w:pPr>
            <w:r>
              <w:rPr>
                <w:spacing w:val="-5"/>
                <w:sz w:val="22"/>
              </w:rPr>
              <w:t>372</w:t>
            </w:r>
          </w:p>
        </w:tc>
        <w:tc>
          <w:tcPr>
            <w:tcW w:w="938" w:type="dxa"/>
          </w:tcPr>
          <w:p>
            <w:pPr>
              <w:pStyle w:val="TableParagraph"/>
              <w:spacing w:line="240" w:lineRule="auto" w:before="24"/>
              <w:ind w:right="94"/>
              <w:rPr>
                <w:b/>
                <w:sz w:val="22"/>
              </w:rPr>
            </w:pPr>
            <w:r>
              <w:rPr>
                <w:b/>
                <w:spacing w:val="-5"/>
                <w:sz w:val="22"/>
              </w:rPr>
              <w:t>13</w:t>
            </w:r>
          </w:p>
        </w:tc>
        <w:tc>
          <w:tcPr>
            <w:tcW w:w="878" w:type="dxa"/>
          </w:tcPr>
          <w:p>
            <w:pPr>
              <w:pStyle w:val="TableParagraph"/>
              <w:spacing w:line="240" w:lineRule="auto" w:before="24"/>
              <w:ind w:right="91"/>
              <w:rPr>
                <w:sz w:val="22"/>
              </w:rPr>
            </w:pPr>
            <w:r>
              <w:rPr>
                <w:spacing w:val="-2"/>
                <w:sz w:val="22"/>
              </w:rPr>
              <w:t>3.62%</w:t>
            </w:r>
          </w:p>
        </w:tc>
        <w:tc>
          <w:tcPr>
            <w:tcW w:w="828" w:type="dxa"/>
          </w:tcPr>
          <w:p>
            <w:pPr>
              <w:pStyle w:val="TableParagraph"/>
              <w:spacing w:line="240" w:lineRule="auto" w:before="24"/>
              <w:ind w:right="93"/>
              <w:rPr>
                <w:sz w:val="22"/>
              </w:rPr>
            </w:pPr>
            <w:r>
              <w:rPr>
                <w:spacing w:val="-10"/>
                <w:sz w:val="22"/>
              </w:rPr>
              <w:t>9</w:t>
            </w:r>
          </w:p>
        </w:tc>
        <w:tc>
          <w:tcPr>
            <w:tcW w:w="1040" w:type="dxa"/>
          </w:tcPr>
          <w:p>
            <w:pPr>
              <w:pStyle w:val="TableParagraph"/>
              <w:spacing w:line="240" w:lineRule="auto" w:before="24"/>
              <w:ind w:right="95"/>
              <w:rPr>
                <w:sz w:val="22"/>
              </w:rPr>
            </w:pPr>
            <w:r>
              <w:rPr>
                <w:spacing w:val="-5"/>
                <w:sz w:val="22"/>
              </w:rPr>
              <w:t>16</w:t>
            </w:r>
          </w:p>
        </w:tc>
        <w:tc>
          <w:tcPr>
            <w:tcW w:w="876" w:type="dxa"/>
          </w:tcPr>
          <w:p>
            <w:pPr>
              <w:pStyle w:val="TableParagraph"/>
              <w:spacing w:line="240" w:lineRule="auto" w:before="24"/>
              <w:ind w:right="91"/>
              <w:rPr>
                <w:sz w:val="22"/>
              </w:rPr>
            </w:pPr>
            <w:r>
              <w:rPr>
                <w:spacing w:val="-10"/>
                <w:sz w:val="22"/>
              </w:rPr>
              <w:t>6</w:t>
            </w:r>
          </w:p>
        </w:tc>
        <w:tc>
          <w:tcPr>
            <w:tcW w:w="1051" w:type="dxa"/>
          </w:tcPr>
          <w:p>
            <w:pPr>
              <w:pStyle w:val="TableParagraph"/>
              <w:spacing w:line="240" w:lineRule="auto" w:before="24"/>
              <w:ind w:right="96"/>
              <w:rPr>
                <w:sz w:val="22"/>
              </w:rPr>
            </w:pPr>
            <w:r>
              <w:rPr>
                <w:spacing w:val="-5"/>
                <w:sz w:val="22"/>
              </w:rPr>
              <w:t>31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4772"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5"/>
              <w:rPr>
                <w:sz w:val="22"/>
              </w:rPr>
            </w:pPr>
            <w:r>
              <w:rPr>
                <w:spacing w:val="-5"/>
                <w:sz w:val="22"/>
              </w:rPr>
              <w:t>121</w:t>
            </w:r>
          </w:p>
        </w:tc>
        <w:tc>
          <w:tcPr>
            <w:tcW w:w="1298" w:type="dxa"/>
          </w:tcPr>
          <w:p>
            <w:pPr>
              <w:pStyle w:val="TableParagraph"/>
              <w:spacing w:line="240" w:lineRule="auto" w:before="24"/>
              <w:ind w:right="92"/>
              <w:rPr>
                <w:sz w:val="22"/>
              </w:rPr>
            </w:pPr>
            <w:r>
              <w:rPr>
                <w:spacing w:val="-5"/>
                <w:sz w:val="22"/>
              </w:rPr>
              <w:t>134</w:t>
            </w:r>
          </w:p>
        </w:tc>
        <w:tc>
          <w:tcPr>
            <w:tcW w:w="938" w:type="dxa"/>
          </w:tcPr>
          <w:p>
            <w:pPr>
              <w:pStyle w:val="TableParagraph"/>
              <w:spacing w:line="240" w:lineRule="auto" w:before="24"/>
              <w:ind w:right="94"/>
              <w:rPr>
                <w:b/>
                <w:sz w:val="22"/>
              </w:rPr>
            </w:pPr>
            <w:r>
              <w:rPr>
                <w:b/>
                <w:spacing w:val="-5"/>
                <w:sz w:val="22"/>
              </w:rPr>
              <w:t>13</w:t>
            </w:r>
          </w:p>
        </w:tc>
        <w:tc>
          <w:tcPr>
            <w:tcW w:w="878" w:type="dxa"/>
          </w:tcPr>
          <w:p>
            <w:pPr>
              <w:pStyle w:val="TableParagraph"/>
              <w:spacing w:line="240" w:lineRule="auto" w:before="24"/>
              <w:ind w:right="91"/>
              <w:rPr>
                <w:sz w:val="22"/>
              </w:rPr>
            </w:pPr>
            <w:r>
              <w:rPr>
                <w:spacing w:val="-2"/>
                <w:sz w:val="22"/>
              </w:rPr>
              <w:t>10.74%</w:t>
            </w:r>
          </w:p>
        </w:tc>
        <w:tc>
          <w:tcPr>
            <w:tcW w:w="828" w:type="dxa"/>
          </w:tcPr>
          <w:p>
            <w:pPr>
              <w:pStyle w:val="TableParagraph"/>
              <w:spacing w:line="240" w:lineRule="auto" w:before="24"/>
              <w:ind w:right="93"/>
              <w:rPr>
                <w:sz w:val="22"/>
              </w:rPr>
            </w:pPr>
            <w:r>
              <w:rPr>
                <w:spacing w:val="-10"/>
                <w:sz w:val="22"/>
              </w:rPr>
              <w:t>2</w:t>
            </w:r>
          </w:p>
        </w:tc>
        <w:tc>
          <w:tcPr>
            <w:tcW w:w="1040" w:type="dxa"/>
          </w:tcPr>
          <w:p>
            <w:pPr>
              <w:pStyle w:val="TableParagraph"/>
              <w:spacing w:line="240" w:lineRule="auto" w:before="24"/>
              <w:ind w:right="94"/>
              <w:rPr>
                <w:sz w:val="22"/>
              </w:rPr>
            </w:pPr>
            <w:r>
              <w:rPr>
                <w:spacing w:val="-10"/>
                <w:sz w:val="22"/>
              </w:rPr>
              <w:t>3</w:t>
            </w:r>
          </w:p>
        </w:tc>
        <w:tc>
          <w:tcPr>
            <w:tcW w:w="876" w:type="dxa"/>
          </w:tcPr>
          <w:p>
            <w:pPr>
              <w:pStyle w:val="TableParagraph"/>
              <w:spacing w:line="240" w:lineRule="auto" w:before="24"/>
              <w:ind w:right="91"/>
              <w:rPr>
                <w:sz w:val="22"/>
              </w:rPr>
            </w:pPr>
            <w:r>
              <w:rPr>
                <w:spacing w:val="-10"/>
                <w:sz w:val="22"/>
              </w:rPr>
              <w:t>6</w:t>
            </w:r>
          </w:p>
        </w:tc>
        <w:tc>
          <w:tcPr>
            <w:tcW w:w="1051" w:type="dxa"/>
          </w:tcPr>
          <w:p>
            <w:pPr>
              <w:pStyle w:val="TableParagraph"/>
              <w:spacing w:line="240" w:lineRule="auto" w:before="24"/>
              <w:ind w:right="96"/>
              <w:rPr>
                <w:sz w:val="22"/>
              </w:rPr>
            </w:pPr>
            <w:r>
              <w:rPr>
                <w:spacing w:val="-5"/>
                <w:sz w:val="22"/>
              </w:rPr>
              <w:t>11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7081</w:t>
            </w:r>
          </w:p>
        </w:tc>
        <w:tc>
          <w:tcPr>
            <w:tcW w:w="4772" w:type="dxa"/>
          </w:tcPr>
          <w:p>
            <w:pPr>
              <w:pStyle w:val="TableParagraph"/>
              <w:spacing w:line="240" w:lineRule="auto" w:before="24"/>
              <w:ind w:left="108"/>
              <w:jc w:val="left"/>
              <w:rPr>
                <w:sz w:val="22"/>
              </w:rPr>
            </w:pPr>
            <w:r>
              <w:rPr>
                <w:sz w:val="22"/>
              </w:rPr>
              <w:t>Refuse</w:t>
            </w:r>
            <w:r>
              <w:rPr>
                <w:spacing w:val="-7"/>
                <w:sz w:val="22"/>
              </w:rPr>
              <w:t> </w:t>
            </w:r>
            <w:r>
              <w:rPr>
                <w:sz w:val="22"/>
              </w:rPr>
              <w:t>and</w:t>
            </w:r>
            <w:r>
              <w:rPr>
                <w:spacing w:val="-9"/>
                <w:sz w:val="22"/>
              </w:rPr>
              <w:t> </w:t>
            </w:r>
            <w:r>
              <w:rPr>
                <w:sz w:val="22"/>
              </w:rPr>
              <w:t>Recyclable</w:t>
            </w:r>
            <w:r>
              <w:rPr>
                <w:spacing w:val="-6"/>
                <w:sz w:val="22"/>
              </w:rPr>
              <w:t> </w:t>
            </w:r>
            <w:r>
              <w:rPr>
                <w:sz w:val="22"/>
              </w:rPr>
              <w:t>Material</w:t>
            </w:r>
            <w:r>
              <w:rPr>
                <w:spacing w:val="-6"/>
                <w:sz w:val="22"/>
              </w:rPr>
              <w:t> </w:t>
            </w:r>
            <w:r>
              <w:rPr>
                <w:spacing w:val="-2"/>
                <w:sz w:val="22"/>
              </w:rPr>
              <w:t>Collectors</w:t>
            </w:r>
          </w:p>
        </w:tc>
        <w:tc>
          <w:tcPr>
            <w:tcW w:w="1298" w:type="dxa"/>
          </w:tcPr>
          <w:p>
            <w:pPr>
              <w:pStyle w:val="TableParagraph"/>
              <w:spacing w:line="240" w:lineRule="auto" w:before="24"/>
              <w:ind w:right="97"/>
              <w:rPr>
                <w:sz w:val="22"/>
              </w:rPr>
            </w:pPr>
            <w:r>
              <w:rPr>
                <w:spacing w:val="-5"/>
                <w:sz w:val="22"/>
              </w:rPr>
              <w:t>95</w:t>
            </w:r>
          </w:p>
        </w:tc>
        <w:tc>
          <w:tcPr>
            <w:tcW w:w="1298" w:type="dxa"/>
          </w:tcPr>
          <w:p>
            <w:pPr>
              <w:pStyle w:val="TableParagraph"/>
              <w:spacing w:line="240" w:lineRule="auto" w:before="24"/>
              <w:ind w:right="92"/>
              <w:rPr>
                <w:sz w:val="22"/>
              </w:rPr>
            </w:pPr>
            <w:r>
              <w:rPr>
                <w:spacing w:val="-5"/>
                <w:sz w:val="22"/>
              </w:rPr>
              <w:t>108</w:t>
            </w:r>
          </w:p>
        </w:tc>
        <w:tc>
          <w:tcPr>
            <w:tcW w:w="938" w:type="dxa"/>
          </w:tcPr>
          <w:p>
            <w:pPr>
              <w:pStyle w:val="TableParagraph"/>
              <w:spacing w:line="240" w:lineRule="auto" w:before="24"/>
              <w:ind w:right="94"/>
              <w:rPr>
                <w:b/>
                <w:sz w:val="22"/>
              </w:rPr>
            </w:pPr>
            <w:r>
              <w:rPr>
                <w:b/>
                <w:spacing w:val="-5"/>
                <w:sz w:val="22"/>
              </w:rPr>
              <w:t>13</w:t>
            </w:r>
          </w:p>
        </w:tc>
        <w:tc>
          <w:tcPr>
            <w:tcW w:w="878" w:type="dxa"/>
          </w:tcPr>
          <w:p>
            <w:pPr>
              <w:pStyle w:val="TableParagraph"/>
              <w:spacing w:line="240" w:lineRule="auto" w:before="24"/>
              <w:ind w:right="91"/>
              <w:rPr>
                <w:sz w:val="22"/>
              </w:rPr>
            </w:pPr>
            <w:r>
              <w:rPr>
                <w:spacing w:val="-2"/>
                <w:sz w:val="22"/>
              </w:rPr>
              <w:t>13.68%</w:t>
            </w:r>
          </w:p>
        </w:tc>
        <w:tc>
          <w:tcPr>
            <w:tcW w:w="828" w:type="dxa"/>
          </w:tcPr>
          <w:p>
            <w:pPr>
              <w:pStyle w:val="TableParagraph"/>
              <w:spacing w:line="240" w:lineRule="auto" w:before="24"/>
              <w:ind w:right="93"/>
              <w:rPr>
                <w:sz w:val="22"/>
              </w:rPr>
            </w:pPr>
            <w:r>
              <w:rPr>
                <w:spacing w:val="-10"/>
                <w:sz w:val="22"/>
              </w:rPr>
              <w:t>4</w:t>
            </w:r>
          </w:p>
        </w:tc>
        <w:tc>
          <w:tcPr>
            <w:tcW w:w="1040" w:type="dxa"/>
          </w:tcPr>
          <w:p>
            <w:pPr>
              <w:pStyle w:val="TableParagraph"/>
              <w:spacing w:line="240" w:lineRule="auto" w:before="24"/>
              <w:ind w:right="94"/>
              <w:rPr>
                <w:sz w:val="22"/>
              </w:rPr>
            </w:pPr>
            <w:r>
              <w:rPr>
                <w:spacing w:val="-10"/>
                <w:sz w:val="22"/>
              </w:rPr>
              <w:t>8</w:t>
            </w:r>
          </w:p>
        </w:tc>
        <w:tc>
          <w:tcPr>
            <w:tcW w:w="876" w:type="dxa"/>
          </w:tcPr>
          <w:p>
            <w:pPr>
              <w:pStyle w:val="TableParagraph"/>
              <w:spacing w:line="240" w:lineRule="auto" w:before="24"/>
              <w:ind w:right="91"/>
              <w:rPr>
                <w:sz w:val="22"/>
              </w:rPr>
            </w:pPr>
            <w:r>
              <w:rPr>
                <w:spacing w:val="-10"/>
                <w:sz w:val="22"/>
              </w:rPr>
              <w:t>6</w:t>
            </w:r>
          </w:p>
        </w:tc>
        <w:tc>
          <w:tcPr>
            <w:tcW w:w="1051" w:type="dxa"/>
          </w:tcPr>
          <w:p>
            <w:pPr>
              <w:pStyle w:val="TableParagraph"/>
              <w:spacing w:line="240" w:lineRule="auto" w:before="24"/>
              <w:ind w:right="96"/>
              <w:rPr>
                <w:sz w:val="22"/>
              </w:rPr>
            </w:pPr>
            <w:r>
              <w:rPr>
                <w:spacing w:val="-5"/>
                <w:sz w:val="22"/>
              </w:rPr>
              <w:t>18</w:t>
            </w:r>
          </w:p>
        </w:tc>
      </w:tr>
      <w:tr>
        <w:trPr>
          <w:trHeight w:val="302" w:hRule="atLeast"/>
        </w:trPr>
        <w:tc>
          <w:tcPr>
            <w:tcW w:w="895" w:type="dxa"/>
          </w:tcPr>
          <w:p>
            <w:pPr>
              <w:pStyle w:val="TableParagraph"/>
              <w:spacing w:line="240" w:lineRule="auto" w:before="26"/>
              <w:ind w:left="9" w:right="11"/>
              <w:jc w:val="center"/>
              <w:rPr>
                <w:sz w:val="22"/>
              </w:rPr>
            </w:pPr>
            <w:r>
              <w:rPr>
                <w:spacing w:val="-2"/>
                <w:sz w:val="22"/>
              </w:rPr>
              <w:t>47-</w:t>
            </w:r>
            <w:r>
              <w:rPr>
                <w:spacing w:val="-4"/>
                <w:sz w:val="22"/>
              </w:rPr>
              <w:t>2061</w:t>
            </w:r>
          </w:p>
        </w:tc>
        <w:tc>
          <w:tcPr>
            <w:tcW w:w="4772" w:type="dxa"/>
          </w:tcPr>
          <w:p>
            <w:pPr>
              <w:pStyle w:val="TableParagraph"/>
              <w:spacing w:line="240" w:lineRule="auto" w:before="26"/>
              <w:ind w:left="108"/>
              <w:jc w:val="left"/>
              <w:rPr>
                <w:sz w:val="22"/>
              </w:rPr>
            </w:pPr>
            <w:r>
              <w:rPr>
                <w:sz w:val="22"/>
              </w:rPr>
              <w:t>Construction</w:t>
            </w:r>
            <w:r>
              <w:rPr>
                <w:spacing w:val="-7"/>
                <w:sz w:val="22"/>
              </w:rPr>
              <w:t> </w:t>
            </w:r>
            <w:r>
              <w:rPr>
                <w:spacing w:val="-2"/>
                <w:sz w:val="22"/>
              </w:rPr>
              <w:t>Laborers</w:t>
            </w:r>
          </w:p>
        </w:tc>
        <w:tc>
          <w:tcPr>
            <w:tcW w:w="1298" w:type="dxa"/>
          </w:tcPr>
          <w:p>
            <w:pPr>
              <w:pStyle w:val="TableParagraph"/>
              <w:spacing w:line="240" w:lineRule="auto" w:before="26"/>
              <w:ind w:right="95"/>
              <w:rPr>
                <w:sz w:val="22"/>
              </w:rPr>
            </w:pPr>
            <w:r>
              <w:rPr>
                <w:spacing w:val="-5"/>
                <w:sz w:val="22"/>
              </w:rPr>
              <w:t>501</w:t>
            </w:r>
          </w:p>
        </w:tc>
        <w:tc>
          <w:tcPr>
            <w:tcW w:w="1298" w:type="dxa"/>
          </w:tcPr>
          <w:p>
            <w:pPr>
              <w:pStyle w:val="TableParagraph"/>
              <w:spacing w:line="240" w:lineRule="auto" w:before="26"/>
              <w:ind w:right="92"/>
              <w:rPr>
                <w:sz w:val="22"/>
              </w:rPr>
            </w:pPr>
            <w:r>
              <w:rPr>
                <w:spacing w:val="-5"/>
                <w:sz w:val="22"/>
              </w:rPr>
              <w:t>512</w:t>
            </w:r>
          </w:p>
        </w:tc>
        <w:tc>
          <w:tcPr>
            <w:tcW w:w="938" w:type="dxa"/>
          </w:tcPr>
          <w:p>
            <w:pPr>
              <w:pStyle w:val="TableParagraph"/>
              <w:spacing w:line="240" w:lineRule="auto" w:before="26"/>
              <w:ind w:right="94"/>
              <w:rPr>
                <w:b/>
                <w:sz w:val="22"/>
              </w:rPr>
            </w:pPr>
            <w:r>
              <w:rPr>
                <w:b/>
                <w:spacing w:val="-5"/>
                <w:sz w:val="22"/>
              </w:rPr>
              <w:t>11</w:t>
            </w:r>
          </w:p>
        </w:tc>
        <w:tc>
          <w:tcPr>
            <w:tcW w:w="878" w:type="dxa"/>
          </w:tcPr>
          <w:p>
            <w:pPr>
              <w:pStyle w:val="TableParagraph"/>
              <w:spacing w:line="240" w:lineRule="auto" w:before="26"/>
              <w:ind w:right="91"/>
              <w:rPr>
                <w:sz w:val="22"/>
              </w:rPr>
            </w:pPr>
            <w:r>
              <w:rPr>
                <w:spacing w:val="-2"/>
                <w:sz w:val="22"/>
              </w:rPr>
              <w:t>2.20%</w:t>
            </w:r>
          </w:p>
        </w:tc>
        <w:tc>
          <w:tcPr>
            <w:tcW w:w="828" w:type="dxa"/>
          </w:tcPr>
          <w:p>
            <w:pPr>
              <w:pStyle w:val="TableParagraph"/>
              <w:spacing w:line="240" w:lineRule="auto" w:before="26"/>
              <w:ind w:right="93"/>
              <w:rPr>
                <w:sz w:val="22"/>
              </w:rPr>
            </w:pPr>
            <w:r>
              <w:rPr>
                <w:spacing w:val="-5"/>
                <w:sz w:val="22"/>
              </w:rPr>
              <w:t>16</w:t>
            </w:r>
          </w:p>
        </w:tc>
        <w:tc>
          <w:tcPr>
            <w:tcW w:w="1040" w:type="dxa"/>
          </w:tcPr>
          <w:p>
            <w:pPr>
              <w:pStyle w:val="TableParagraph"/>
              <w:spacing w:line="240" w:lineRule="auto" w:before="26"/>
              <w:ind w:right="95"/>
              <w:rPr>
                <w:sz w:val="22"/>
              </w:rPr>
            </w:pPr>
            <w:r>
              <w:rPr>
                <w:spacing w:val="-5"/>
                <w:sz w:val="22"/>
              </w:rPr>
              <w:t>26</w:t>
            </w:r>
          </w:p>
        </w:tc>
        <w:tc>
          <w:tcPr>
            <w:tcW w:w="876" w:type="dxa"/>
          </w:tcPr>
          <w:p>
            <w:pPr>
              <w:pStyle w:val="TableParagraph"/>
              <w:spacing w:line="240" w:lineRule="auto" w:before="26"/>
              <w:ind w:right="91"/>
              <w:rPr>
                <w:sz w:val="22"/>
              </w:rPr>
            </w:pPr>
            <w:r>
              <w:rPr>
                <w:spacing w:val="-10"/>
                <w:sz w:val="22"/>
              </w:rPr>
              <w:t>6</w:t>
            </w:r>
          </w:p>
        </w:tc>
        <w:tc>
          <w:tcPr>
            <w:tcW w:w="1051" w:type="dxa"/>
          </w:tcPr>
          <w:p>
            <w:pPr>
              <w:pStyle w:val="TableParagraph"/>
              <w:spacing w:line="240" w:lineRule="auto" w:before="26"/>
              <w:ind w:right="96"/>
              <w:rPr>
                <w:sz w:val="22"/>
              </w:rPr>
            </w:pPr>
            <w:r>
              <w:rPr>
                <w:spacing w:val="-5"/>
                <w:sz w:val="22"/>
              </w:rPr>
              <w:t>48</w:t>
            </w:r>
          </w:p>
        </w:tc>
      </w:tr>
      <w:tr>
        <w:trPr>
          <w:trHeight w:val="503" w:hRule="atLeast"/>
        </w:trPr>
        <w:tc>
          <w:tcPr>
            <w:tcW w:w="895" w:type="dxa"/>
          </w:tcPr>
          <w:p>
            <w:pPr>
              <w:pStyle w:val="TableParagraph"/>
              <w:spacing w:line="240" w:lineRule="auto" w:before="125"/>
              <w:ind w:left="9" w:right="11"/>
              <w:jc w:val="center"/>
              <w:rPr>
                <w:sz w:val="22"/>
              </w:rPr>
            </w:pPr>
            <w:r>
              <w:rPr>
                <w:spacing w:val="-2"/>
                <w:sz w:val="22"/>
              </w:rPr>
              <w:t>51-</w:t>
            </w:r>
            <w:r>
              <w:rPr>
                <w:spacing w:val="-4"/>
                <w:sz w:val="22"/>
              </w:rPr>
              <w:t>9012</w:t>
            </w:r>
          </w:p>
        </w:tc>
        <w:tc>
          <w:tcPr>
            <w:tcW w:w="4772" w:type="dxa"/>
          </w:tcPr>
          <w:p>
            <w:pPr>
              <w:pStyle w:val="TableParagraph"/>
              <w:spacing w:line="252" w:lineRule="exact" w:before="0"/>
              <w:ind w:left="108"/>
              <w:jc w:val="left"/>
              <w:rPr>
                <w:sz w:val="22"/>
              </w:rPr>
            </w:pPr>
            <w:r>
              <w:rPr>
                <w:sz w:val="22"/>
              </w:rPr>
              <w:t>Separating,</w:t>
            </w:r>
            <w:r>
              <w:rPr>
                <w:spacing w:val="-10"/>
                <w:sz w:val="22"/>
              </w:rPr>
              <w:t> </w:t>
            </w:r>
            <w:r>
              <w:rPr>
                <w:sz w:val="22"/>
              </w:rPr>
              <w:t>Filtering,</w:t>
            </w:r>
            <w:r>
              <w:rPr>
                <w:spacing w:val="-7"/>
                <w:sz w:val="22"/>
              </w:rPr>
              <w:t> </w:t>
            </w:r>
            <w:r>
              <w:rPr>
                <w:sz w:val="22"/>
              </w:rPr>
              <w:t>Clarifying,</w:t>
            </w:r>
            <w:r>
              <w:rPr>
                <w:spacing w:val="-7"/>
                <w:sz w:val="22"/>
              </w:rPr>
              <w:t> </w:t>
            </w:r>
            <w:r>
              <w:rPr>
                <w:sz w:val="22"/>
              </w:rPr>
              <w:t>Precipitating,</w:t>
            </w:r>
            <w:r>
              <w:rPr>
                <w:spacing w:val="-7"/>
                <w:sz w:val="22"/>
              </w:rPr>
              <w:t> </w:t>
            </w:r>
            <w:r>
              <w:rPr>
                <w:sz w:val="22"/>
              </w:rPr>
              <w:t>and</w:t>
            </w:r>
            <w:r>
              <w:rPr>
                <w:spacing w:val="-9"/>
                <w:sz w:val="22"/>
              </w:rPr>
              <w:t> </w:t>
            </w:r>
            <w:r>
              <w:rPr>
                <w:sz w:val="22"/>
              </w:rPr>
              <w:t>Still Machine Setters, Operators, and Tenders</w:t>
            </w:r>
          </w:p>
        </w:tc>
        <w:tc>
          <w:tcPr>
            <w:tcW w:w="1298" w:type="dxa"/>
          </w:tcPr>
          <w:p>
            <w:pPr>
              <w:pStyle w:val="TableParagraph"/>
              <w:spacing w:line="240" w:lineRule="auto" w:before="125"/>
              <w:ind w:right="95"/>
              <w:rPr>
                <w:sz w:val="22"/>
              </w:rPr>
            </w:pPr>
            <w:r>
              <w:rPr>
                <w:spacing w:val="-5"/>
                <w:sz w:val="22"/>
              </w:rPr>
              <w:t>210</w:t>
            </w:r>
          </w:p>
        </w:tc>
        <w:tc>
          <w:tcPr>
            <w:tcW w:w="1298" w:type="dxa"/>
          </w:tcPr>
          <w:p>
            <w:pPr>
              <w:pStyle w:val="TableParagraph"/>
              <w:spacing w:line="240" w:lineRule="auto" w:before="125"/>
              <w:ind w:right="92"/>
              <w:rPr>
                <w:sz w:val="22"/>
              </w:rPr>
            </w:pPr>
            <w:r>
              <w:rPr>
                <w:spacing w:val="-5"/>
                <w:sz w:val="22"/>
              </w:rPr>
              <w:t>221</w:t>
            </w:r>
          </w:p>
        </w:tc>
        <w:tc>
          <w:tcPr>
            <w:tcW w:w="938" w:type="dxa"/>
          </w:tcPr>
          <w:p>
            <w:pPr>
              <w:pStyle w:val="TableParagraph"/>
              <w:spacing w:line="240" w:lineRule="auto" w:before="125"/>
              <w:ind w:right="94"/>
              <w:rPr>
                <w:b/>
                <w:sz w:val="22"/>
              </w:rPr>
            </w:pPr>
            <w:r>
              <w:rPr>
                <w:b/>
                <w:spacing w:val="-5"/>
                <w:sz w:val="22"/>
              </w:rPr>
              <w:t>11</w:t>
            </w:r>
          </w:p>
        </w:tc>
        <w:tc>
          <w:tcPr>
            <w:tcW w:w="878" w:type="dxa"/>
          </w:tcPr>
          <w:p>
            <w:pPr>
              <w:pStyle w:val="TableParagraph"/>
              <w:spacing w:line="240" w:lineRule="auto" w:before="125"/>
              <w:ind w:right="91"/>
              <w:rPr>
                <w:sz w:val="22"/>
              </w:rPr>
            </w:pPr>
            <w:r>
              <w:rPr>
                <w:spacing w:val="-2"/>
                <w:sz w:val="22"/>
              </w:rPr>
              <w:t>5.24%</w:t>
            </w:r>
          </w:p>
        </w:tc>
        <w:tc>
          <w:tcPr>
            <w:tcW w:w="828" w:type="dxa"/>
          </w:tcPr>
          <w:p>
            <w:pPr>
              <w:pStyle w:val="TableParagraph"/>
              <w:spacing w:line="240" w:lineRule="auto" w:before="125"/>
              <w:ind w:right="93"/>
              <w:rPr>
                <w:sz w:val="22"/>
              </w:rPr>
            </w:pPr>
            <w:r>
              <w:rPr>
                <w:spacing w:val="-10"/>
                <w:sz w:val="22"/>
              </w:rPr>
              <w:t>6</w:t>
            </w:r>
          </w:p>
        </w:tc>
        <w:tc>
          <w:tcPr>
            <w:tcW w:w="1040" w:type="dxa"/>
          </w:tcPr>
          <w:p>
            <w:pPr>
              <w:pStyle w:val="TableParagraph"/>
              <w:spacing w:line="240" w:lineRule="auto" w:before="125"/>
              <w:ind w:right="95"/>
              <w:rPr>
                <w:sz w:val="22"/>
              </w:rPr>
            </w:pPr>
            <w:r>
              <w:rPr>
                <w:spacing w:val="-5"/>
                <w:sz w:val="22"/>
              </w:rPr>
              <w:t>15</w:t>
            </w:r>
          </w:p>
        </w:tc>
        <w:tc>
          <w:tcPr>
            <w:tcW w:w="876" w:type="dxa"/>
          </w:tcPr>
          <w:p>
            <w:pPr>
              <w:pStyle w:val="TableParagraph"/>
              <w:spacing w:line="240" w:lineRule="auto" w:before="125"/>
              <w:ind w:right="91"/>
              <w:rPr>
                <w:sz w:val="22"/>
              </w:rPr>
            </w:pPr>
            <w:r>
              <w:rPr>
                <w:spacing w:val="-10"/>
                <w:sz w:val="22"/>
              </w:rPr>
              <w:t>6</w:t>
            </w:r>
          </w:p>
        </w:tc>
        <w:tc>
          <w:tcPr>
            <w:tcW w:w="1051" w:type="dxa"/>
          </w:tcPr>
          <w:p>
            <w:pPr>
              <w:pStyle w:val="TableParagraph"/>
              <w:spacing w:line="240" w:lineRule="auto" w:before="125"/>
              <w:ind w:right="96"/>
              <w:rPr>
                <w:sz w:val="22"/>
              </w:rPr>
            </w:pPr>
            <w:r>
              <w:rPr>
                <w:spacing w:val="-5"/>
                <w:sz w:val="22"/>
              </w:rPr>
              <w:t>27</w:t>
            </w:r>
          </w:p>
        </w:tc>
      </w:tr>
      <w:tr>
        <w:trPr>
          <w:trHeight w:val="299" w:hRule="atLeast"/>
        </w:trPr>
        <w:tc>
          <w:tcPr>
            <w:tcW w:w="895" w:type="dxa"/>
          </w:tcPr>
          <w:p>
            <w:pPr>
              <w:pStyle w:val="TableParagraph"/>
              <w:spacing w:line="240" w:lineRule="auto" w:before="23"/>
              <w:ind w:left="9" w:right="11"/>
              <w:jc w:val="center"/>
              <w:rPr>
                <w:sz w:val="22"/>
              </w:rPr>
            </w:pPr>
            <w:r>
              <w:rPr>
                <w:spacing w:val="-2"/>
                <w:sz w:val="22"/>
              </w:rPr>
              <w:t>13-</w:t>
            </w:r>
            <w:r>
              <w:rPr>
                <w:spacing w:val="-4"/>
                <w:sz w:val="22"/>
              </w:rPr>
              <w:t>2052</w:t>
            </w:r>
          </w:p>
        </w:tc>
        <w:tc>
          <w:tcPr>
            <w:tcW w:w="4772" w:type="dxa"/>
          </w:tcPr>
          <w:p>
            <w:pPr>
              <w:pStyle w:val="TableParagraph"/>
              <w:spacing w:line="240" w:lineRule="auto" w:before="23"/>
              <w:ind w:left="108"/>
              <w:jc w:val="left"/>
              <w:rPr>
                <w:sz w:val="22"/>
              </w:rPr>
            </w:pPr>
            <w:r>
              <w:rPr>
                <w:sz w:val="22"/>
              </w:rPr>
              <w:t>Personal</w:t>
            </w:r>
            <w:r>
              <w:rPr>
                <w:spacing w:val="-9"/>
                <w:sz w:val="22"/>
              </w:rPr>
              <w:t> </w:t>
            </w:r>
            <w:r>
              <w:rPr>
                <w:sz w:val="22"/>
              </w:rPr>
              <w:t>Financial</w:t>
            </w:r>
            <w:r>
              <w:rPr>
                <w:spacing w:val="-8"/>
                <w:sz w:val="22"/>
              </w:rPr>
              <w:t> </w:t>
            </w:r>
            <w:r>
              <w:rPr>
                <w:spacing w:val="-2"/>
                <w:sz w:val="22"/>
              </w:rPr>
              <w:t>Advisors</w:t>
            </w:r>
          </w:p>
        </w:tc>
        <w:tc>
          <w:tcPr>
            <w:tcW w:w="1298" w:type="dxa"/>
          </w:tcPr>
          <w:p>
            <w:pPr>
              <w:pStyle w:val="TableParagraph"/>
              <w:spacing w:line="240" w:lineRule="auto" w:before="23"/>
              <w:ind w:right="97"/>
              <w:rPr>
                <w:sz w:val="22"/>
              </w:rPr>
            </w:pPr>
            <w:r>
              <w:rPr>
                <w:spacing w:val="-5"/>
                <w:sz w:val="22"/>
              </w:rPr>
              <w:t>84</w:t>
            </w:r>
          </w:p>
        </w:tc>
        <w:tc>
          <w:tcPr>
            <w:tcW w:w="1298" w:type="dxa"/>
          </w:tcPr>
          <w:p>
            <w:pPr>
              <w:pStyle w:val="TableParagraph"/>
              <w:spacing w:line="240" w:lineRule="auto" w:before="23"/>
              <w:ind w:right="94"/>
              <w:rPr>
                <w:sz w:val="22"/>
              </w:rPr>
            </w:pPr>
            <w:r>
              <w:rPr>
                <w:spacing w:val="-5"/>
                <w:sz w:val="22"/>
              </w:rPr>
              <w:t>94</w:t>
            </w:r>
          </w:p>
        </w:tc>
        <w:tc>
          <w:tcPr>
            <w:tcW w:w="938" w:type="dxa"/>
          </w:tcPr>
          <w:p>
            <w:pPr>
              <w:pStyle w:val="TableParagraph"/>
              <w:spacing w:line="240" w:lineRule="auto" w:before="23"/>
              <w:ind w:right="94"/>
              <w:rPr>
                <w:b/>
                <w:sz w:val="22"/>
              </w:rPr>
            </w:pPr>
            <w:r>
              <w:rPr>
                <w:b/>
                <w:spacing w:val="-5"/>
                <w:sz w:val="22"/>
              </w:rPr>
              <w:t>10</w:t>
            </w:r>
          </w:p>
        </w:tc>
        <w:tc>
          <w:tcPr>
            <w:tcW w:w="878" w:type="dxa"/>
          </w:tcPr>
          <w:p>
            <w:pPr>
              <w:pStyle w:val="TableParagraph"/>
              <w:spacing w:line="240" w:lineRule="auto" w:before="23"/>
              <w:ind w:right="91"/>
              <w:rPr>
                <w:sz w:val="22"/>
              </w:rPr>
            </w:pPr>
            <w:r>
              <w:rPr>
                <w:spacing w:val="-2"/>
                <w:sz w:val="22"/>
              </w:rPr>
              <w:t>11.90%</w:t>
            </w:r>
          </w:p>
        </w:tc>
        <w:tc>
          <w:tcPr>
            <w:tcW w:w="828" w:type="dxa"/>
          </w:tcPr>
          <w:p>
            <w:pPr>
              <w:pStyle w:val="TableParagraph"/>
              <w:spacing w:line="240" w:lineRule="auto" w:before="23"/>
              <w:ind w:right="93"/>
              <w:rPr>
                <w:sz w:val="22"/>
              </w:rPr>
            </w:pPr>
            <w:r>
              <w:rPr>
                <w:spacing w:val="-10"/>
                <w:sz w:val="22"/>
              </w:rPr>
              <w:t>2</w:t>
            </w:r>
          </w:p>
        </w:tc>
        <w:tc>
          <w:tcPr>
            <w:tcW w:w="1040" w:type="dxa"/>
          </w:tcPr>
          <w:p>
            <w:pPr>
              <w:pStyle w:val="TableParagraph"/>
              <w:spacing w:line="240" w:lineRule="auto" w:before="23"/>
              <w:ind w:right="94"/>
              <w:rPr>
                <w:sz w:val="22"/>
              </w:rPr>
            </w:pPr>
            <w:r>
              <w:rPr>
                <w:spacing w:val="-10"/>
                <w:sz w:val="22"/>
              </w:rPr>
              <w:t>4</w:t>
            </w:r>
          </w:p>
        </w:tc>
        <w:tc>
          <w:tcPr>
            <w:tcW w:w="876" w:type="dxa"/>
          </w:tcPr>
          <w:p>
            <w:pPr>
              <w:pStyle w:val="TableParagraph"/>
              <w:spacing w:line="240" w:lineRule="auto" w:before="23"/>
              <w:ind w:right="91"/>
              <w:rPr>
                <w:sz w:val="22"/>
              </w:rPr>
            </w:pPr>
            <w:r>
              <w:rPr>
                <w:spacing w:val="-10"/>
                <w:sz w:val="22"/>
              </w:rPr>
              <w:t>5</w:t>
            </w:r>
          </w:p>
        </w:tc>
        <w:tc>
          <w:tcPr>
            <w:tcW w:w="1051" w:type="dxa"/>
          </w:tcPr>
          <w:p>
            <w:pPr>
              <w:pStyle w:val="TableParagraph"/>
              <w:spacing w:line="240" w:lineRule="auto" w:before="23"/>
              <w:ind w:right="96"/>
              <w:rPr>
                <w:sz w:val="22"/>
              </w:rPr>
            </w:pPr>
            <w:r>
              <w:rPr>
                <w:spacing w:val="-5"/>
                <w:sz w:val="22"/>
              </w:rPr>
              <w:t>11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9092</w:t>
            </w:r>
          </w:p>
        </w:tc>
        <w:tc>
          <w:tcPr>
            <w:tcW w:w="4772" w:type="dxa"/>
          </w:tcPr>
          <w:p>
            <w:pPr>
              <w:pStyle w:val="TableParagraph"/>
              <w:spacing w:line="240" w:lineRule="auto" w:before="24"/>
              <w:ind w:left="108"/>
              <w:jc w:val="left"/>
              <w:rPr>
                <w:sz w:val="22"/>
              </w:rPr>
            </w:pPr>
            <w:r>
              <w:rPr>
                <w:sz w:val="22"/>
              </w:rPr>
              <w:t>Medical</w:t>
            </w:r>
            <w:r>
              <w:rPr>
                <w:spacing w:val="-5"/>
                <w:sz w:val="22"/>
              </w:rPr>
              <w:t> </w:t>
            </w:r>
            <w:r>
              <w:rPr>
                <w:spacing w:val="-2"/>
                <w:sz w:val="22"/>
              </w:rPr>
              <w:t>Assistants</w:t>
            </w:r>
          </w:p>
        </w:tc>
        <w:tc>
          <w:tcPr>
            <w:tcW w:w="1298" w:type="dxa"/>
          </w:tcPr>
          <w:p>
            <w:pPr>
              <w:pStyle w:val="TableParagraph"/>
              <w:spacing w:line="240" w:lineRule="auto" w:before="24"/>
              <w:ind w:right="95"/>
              <w:rPr>
                <w:sz w:val="22"/>
              </w:rPr>
            </w:pPr>
            <w:r>
              <w:rPr>
                <w:spacing w:val="-5"/>
                <w:sz w:val="22"/>
              </w:rPr>
              <w:t>187</w:t>
            </w:r>
          </w:p>
        </w:tc>
        <w:tc>
          <w:tcPr>
            <w:tcW w:w="1298" w:type="dxa"/>
          </w:tcPr>
          <w:p>
            <w:pPr>
              <w:pStyle w:val="TableParagraph"/>
              <w:spacing w:line="240" w:lineRule="auto" w:before="24"/>
              <w:ind w:right="92"/>
              <w:rPr>
                <w:sz w:val="22"/>
              </w:rPr>
            </w:pPr>
            <w:r>
              <w:rPr>
                <w:spacing w:val="-5"/>
                <w:sz w:val="22"/>
              </w:rPr>
              <w:t>197</w:t>
            </w:r>
          </w:p>
        </w:tc>
        <w:tc>
          <w:tcPr>
            <w:tcW w:w="938" w:type="dxa"/>
          </w:tcPr>
          <w:p>
            <w:pPr>
              <w:pStyle w:val="TableParagraph"/>
              <w:spacing w:line="240" w:lineRule="auto" w:before="24"/>
              <w:ind w:right="94"/>
              <w:rPr>
                <w:b/>
                <w:sz w:val="22"/>
              </w:rPr>
            </w:pPr>
            <w:r>
              <w:rPr>
                <w:b/>
                <w:spacing w:val="-5"/>
                <w:sz w:val="22"/>
              </w:rPr>
              <w:t>10</w:t>
            </w:r>
          </w:p>
        </w:tc>
        <w:tc>
          <w:tcPr>
            <w:tcW w:w="878" w:type="dxa"/>
          </w:tcPr>
          <w:p>
            <w:pPr>
              <w:pStyle w:val="TableParagraph"/>
              <w:spacing w:line="240" w:lineRule="auto" w:before="24"/>
              <w:ind w:right="91"/>
              <w:rPr>
                <w:sz w:val="22"/>
              </w:rPr>
            </w:pPr>
            <w:r>
              <w:rPr>
                <w:spacing w:val="-2"/>
                <w:sz w:val="22"/>
              </w:rPr>
              <w:t>5.35%</w:t>
            </w:r>
          </w:p>
        </w:tc>
        <w:tc>
          <w:tcPr>
            <w:tcW w:w="828" w:type="dxa"/>
          </w:tcPr>
          <w:p>
            <w:pPr>
              <w:pStyle w:val="TableParagraph"/>
              <w:spacing w:line="240" w:lineRule="auto" w:before="24"/>
              <w:ind w:right="93"/>
              <w:rPr>
                <w:sz w:val="22"/>
              </w:rPr>
            </w:pPr>
            <w:r>
              <w:rPr>
                <w:spacing w:val="-10"/>
                <w:sz w:val="22"/>
              </w:rPr>
              <w:t>8</w:t>
            </w:r>
          </w:p>
        </w:tc>
        <w:tc>
          <w:tcPr>
            <w:tcW w:w="1040" w:type="dxa"/>
          </w:tcPr>
          <w:p>
            <w:pPr>
              <w:pStyle w:val="TableParagraph"/>
              <w:spacing w:line="240" w:lineRule="auto" w:before="24"/>
              <w:ind w:right="95"/>
              <w:rPr>
                <w:sz w:val="22"/>
              </w:rPr>
            </w:pPr>
            <w:r>
              <w:rPr>
                <w:spacing w:val="-5"/>
                <w:sz w:val="22"/>
              </w:rPr>
              <w:t>16</w:t>
            </w:r>
          </w:p>
        </w:tc>
        <w:tc>
          <w:tcPr>
            <w:tcW w:w="876" w:type="dxa"/>
          </w:tcPr>
          <w:p>
            <w:pPr>
              <w:pStyle w:val="TableParagraph"/>
              <w:spacing w:line="240" w:lineRule="auto" w:before="24"/>
              <w:ind w:right="91"/>
              <w:rPr>
                <w:sz w:val="22"/>
              </w:rPr>
            </w:pPr>
            <w:r>
              <w:rPr>
                <w:spacing w:val="-10"/>
                <w:sz w:val="22"/>
              </w:rPr>
              <w:t>5</w:t>
            </w:r>
          </w:p>
        </w:tc>
        <w:tc>
          <w:tcPr>
            <w:tcW w:w="1051" w:type="dxa"/>
          </w:tcPr>
          <w:p>
            <w:pPr>
              <w:pStyle w:val="TableParagraph"/>
              <w:spacing w:line="240" w:lineRule="auto" w:before="24"/>
              <w:ind w:right="96"/>
              <w:rPr>
                <w:sz w:val="22"/>
              </w:rPr>
            </w:pPr>
            <w:r>
              <w:rPr>
                <w:spacing w:val="-5"/>
                <w:sz w:val="22"/>
              </w:rPr>
              <w:t>29</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9021</w:t>
            </w:r>
          </w:p>
        </w:tc>
        <w:tc>
          <w:tcPr>
            <w:tcW w:w="4772" w:type="dxa"/>
          </w:tcPr>
          <w:p>
            <w:pPr>
              <w:pStyle w:val="TableParagraph"/>
              <w:spacing w:line="252" w:lineRule="exact" w:before="0"/>
              <w:ind w:left="108"/>
              <w:jc w:val="left"/>
              <w:rPr>
                <w:sz w:val="22"/>
              </w:rPr>
            </w:pPr>
            <w:r>
              <w:rPr>
                <w:sz w:val="22"/>
              </w:rPr>
              <w:t>Crushing,</w:t>
            </w:r>
            <w:r>
              <w:rPr>
                <w:spacing w:val="-9"/>
                <w:sz w:val="22"/>
              </w:rPr>
              <w:t> </w:t>
            </w:r>
            <w:r>
              <w:rPr>
                <w:sz w:val="22"/>
              </w:rPr>
              <w:t>Grinding,</w:t>
            </w:r>
            <w:r>
              <w:rPr>
                <w:spacing w:val="-9"/>
                <w:sz w:val="22"/>
              </w:rPr>
              <w:t> </w:t>
            </w:r>
            <w:r>
              <w:rPr>
                <w:sz w:val="22"/>
              </w:rPr>
              <w:t>and</w:t>
            </w:r>
            <w:r>
              <w:rPr>
                <w:spacing w:val="-7"/>
                <w:sz w:val="22"/>
              </w:rPr>
              <w:t> </w:t>
            </w:r>
            <w:r>
              <w:rPr>
                <w:sz w:val="22"/>
              </w:rPr>
              <w:t>Polishing</w:t>
            </w:r>
            <w:r>
              <w:rPr>
                <w:spacing w:val="-7"/>
                <w:sz w:val="22"/>
              </w:rPr>
              <w:t> </w:t>
            </w:r>
            <w:r>
              <w:rPr>
                <w:sz w:val="22"/>
              </w:rPr>
              <w:t>Machine</w:t>
            </w:r>
            <w:r>
              <w:rPr>
                <w:spacing w:val="-7"/>
                <w:sz w:val="22"/>
              </w:rPr>
              <w:t> </w:t>
            </w:r>
            <w:r>
              <w:rPr>
                <w:sz w:val="22"/>
              </w:rPr>
              <w:t>Setters, Operators, and Tenders</w:t>
            </w:r>
          </w:p>
        </w:tc>
        <w:tc>
          <w:tcPr>
            <w:tcW w:w="1298" w:type="dxa"/>
          </w:tcPr>
          <w:p>
            <w:pPr>
              <w:pStyle w:val="TableParagraph"/>
              <w:spacing w:line="240" w:lineRule="auto" w:before="127"/>
              <w:ind w:right="95"/>
              <w:rPr>
                <w:sz w:val="22"/>
              </w:rPr>
            </w:pPr>
            <w:r>
              <w:rPr>
                <w:spacing w:val="-5"/>
                <w:sz w:val="22"/>
              </w:rPr>
              <w:t>166</w:t>
            </w:r>
          </w:p>
        </w:tc>
        <w:tc>
          <w:tcPr>
            <w:tcW w:w="1298" w:type="dxa"/>
          </w:tcPr>
          <w:p>
            <w:pPr>
              <w:pStyle w:val="TableParagraph"/>
              <w:spacing w:line="240" w:lineRule="auto" w:before="127"/>
              <w:ind w:right="92"/>
              <w:rPr>
                <w:sz w:val="22"/>
              </w:rPr>
            </w:pPr>
            <w:r>
              <w:rPr>
                <w:spacing w:val="-5"/>
                <w:sz w:val="22"/>
              </w:rPr>
              <w:t>175</w:t>
            </w:r>
          </w:p>
        </w:tc>
        <w:tc>
          <w:tcPr>
            <w:tcW w:w="938" w:type="dxa"/>
          </w:tcPr>
          <w:p>
            <w:pPr>
              <w:pStyle w:val="TableParagraph"/>
              <w:spacing w:line="240" w:lineRule="auto" w:before="127"/>
              <w:ind w:right="94"/>
              <w:rPr>
                <w:b/>
                <w:sz w:val="22"/>
              </w:rPr>
            </w:pPr>
            <w:r>
              <w:rPr>
                <w:b/>
                <w:spacing w:val="-10"/>
                <w:sz w:val="22"/>
              </w:rPr>
              <w:t>9</w:t>
            </w:r>
          </w:p>
        </w:tc>
        <w:tc>
          <w:tcPr>
            <w:tcW w:w="878" w:type="dxa"/>
          </w:tcPr>
          <w:p>
            <w:pPr>
              <w:pStyle w:val="TableParagraph"/>
              <w:spacing w:line="240" w:lineRule="auto" w:before="127"/>
              <w:ind w:right="91"/>
              <w:rPr>
                <w:sz w:val="22"/>
              </w:rPr>
            </w:pPr>
            <w:r>
              <w:rPr>
                <w:spacing w:val="-2"/>
                <w:sz w:val="22"/>
              </w:rPr>
              <w:t>5.42%</w:t>
            </w:r>
          </w:p>
        </w:tc>
        <w:tc>
          <w:tcPr>
            <w:tcW w:w="828" w:type="dxa"/>
          </w:tcPr>
          <w:p>
            <w:pPr>
              <w:pStyle w:val="TableParagraph"/>
              <w:spacing w:line="240" w:lineRule="auto" w:before="127"/>
              <w:ind w:right="93"/>
              <w:rPr>
                <w:sz w:val="22"/>
              </w:rPr>
            </w:pPr>
            <w:r>
              <w:rPr>
                <w:spacing w:val="-10"/>
                <w:sz w:val="22"/>
              </w:rPr>
              <w:t>5</w:t>
            </w:r>
          </w:p>
        </w:tc>
        <w:tc>
          <w:tcPr>
            <w:tcW w:w="1040" w:type="dxa"/>
          </w:tcPr>
          <w:p>
            <w:pPr>
              <w:pStyle w:val="TableParagraph"/>
              <w:spacing w:line="240" w:lineRule="auto" w:before="127"/>
              <w:ind w:right="95"/>
              <w:rPr>
                <w:sz w:val="22"/>
              </w:rPr>
            </w:pPr>
            <w:r>
              <w:rPr>
                <w:spacing w:val="-5"/>
                <w:sz w:val="22"/>
              </w:rPr>
              <w:t>12</w:t>
            </w:r>
          </w:p>
        </w:tc>
        <w:tc>
          <w:tcPr>
            <w:tcW w:w="876" w:type="dxa"/>
          </w:tcPr>
          <w:p>
            <w:pPr>
              <w:pStyle w:val="TableParagraph"/>
              <w:spacing w:line="240" w:lineRule="auto" w:before="127"/>
              <w:ind w:right="91"/>
              <w:rPr>
                <w:sz w:val="22"/>
              </w:rPr>
            </w:pPr>
            <w:r>
              <w:rPr>
                <w:spacing w:val="-10"/>
                <w:sz w:val="22"/>
              </w:rPr>
              <w:t>4</w:t>
            </w:r>
          </w:p>
        </w:tc>
        <w:tc>
          <w:tcPr>
            <w:tcW w:w="1051" w:type="dxa"/>
          </w:tcPr>
          <w:p>
            <w:pPr>
              <w:pStyle w:val="TableParagraph"/>
              <w:spacing w:line="240" w:lineRule="auto" w:before="127"/>
              <w:ind w:right="96"/>
              <w:rPr>
                <w:sz w:val="22"/>
              </w:rPr>
            </w:pPr>
            <w:r>
              <w:rPr>
                <w:spacing w:val="-5"/>
                <w:sz w:val="22"/>
              </w:rPr>
              <w:t>21</w:t>
            </w:r>
          </w:p>
        </w:tc>
      </w:tr>
    </w:tbl>
    <w:p>
      <w:pPr>
        <w:pStyle w:val="BodyText"/>
        <w:spacing w:before="5"/>
        <w:rPr>
          <w:rFonts w:ascii="Arial"/>
          <w:b/>
          <w:sz w:val="24"/>
        </w:rPr>
      </w:pPr>
    </w:p>
    <w:p>
      <w:pPr>
        <w:spacing w:before="0"/>
        <w:ind w:left="720" w:right="0" w:firstLine="0"/>
        <w:jc w:val="left"/>
        <w:rPr>
          <w:rFonts w:ascii="Arial"/>
          <w:b/>
          <w:sz w:val="20"/>
        </w:rPr>
      </w:pPr>
      <w:r>
        <w:rPr>
          <w:rFonts w:ascii="Arial"/>
          <w:b/>
          <w:sz w:val="24"/>
        </w:rPr>
        <w:t>Top</w:t>
      </w:r>
      <w:r>
        <w:rPr>
          <w:rFonts w:ascii="Arial"/>
          <w:b/>
          <w:spacing w:val="-5"/>
          <w:sz w:val="24"/>
        </w:rPr>
        <w:t> </w:t>
      </w:r>
      <w:r>
        <w:rPr>
          <w:rFonts w:ascii="Arial"/>
          <w:b/>
          <w:sz w:val="24"/>
        </w:rPr>
        <w:t>10</w:t>
      </w:r>
      <w:r>
        <w:rPr>
          <w:rFonts w:ascii="Arial"/>
          <w:b/>
          <w:spacing w:val="-5"/>
          <w:sz w:val="24"/>
        </w:rPr>
        <w:t> </w:t>
      </w:r>
      <w:r>
        <w:rPr>
          <w:rFonts w:ascii="Arial"/>
          <w:b/>
          <w:sz w:val="24"/>
        </w:rPr>
        <w:t>Fastest</w:t>
      </w:r>
      <w:r>
        <w:rPr>
          <w:rFonts w:ascii="Arial"/>
          <w:b/>
          <w:spacing w:val="-5"/>
          <w:sz w:val="24"/>
        </w:rPr>
        <w:t> </w:t>
      </w:r>
      <w:r>
        <w:rPr>
          <w:rFonts w:ascii="Arial"/>
          <w:b/>
          <w:sz w:val="24"/>
        </w:rPr>
        <w:t>Growing</w:t>
      </w:r>
      <w:r>
        <w:rPr>
          <w:rFonts w:ascii="Arial"/>
          <w:b/>
          <w:spacing w:val="-5"/>
          <w:sz w:val="24"/>
        </w:rPr>
        <w:t> </w:t>
      </w:r>
      <w:r>
        <w:rPr>
          <w:rFonts w:ascii="Arial"/>
          <w:b/>
          <w:sz w:val="24"/>
        </w:rPr>
        <w:t>Occupations</w:t>
      </w:r>
      <w:r>
        <w:rPr>
          <w:rFonts w:ascii="Arial"/>
          <w:b/>
          <w:spacing w:val="-6"/>
          <w:sz w:val="24"/>
        </w:rPr>
        <w:t> </w:t>
      </w:r>
      <w:r>
        <w:rPr>
          <w:rFonts w:ascii="Arial"/>
          <w:b/>
          <w:sz w:val="24"/>
        </w:rPr>
        <w:t>(Ranked</w:t>
      </w:r>
      <w:r>
        <w:rPr>
          <w:rFonts w:ascii="Arial"/>
          <w:b/>
          <w:spacing w:val="-5"/>
          <w:sz w:val="24"/>
        </w:rPr>
        <w:t> </w:t>
      </w:r>
      <w:r>
        <w:rPr>
          <w:rFonts w:ascii="Arial"/>
          <w:b/>
          <w:sz w:val="24"/>
        </w:rPr>
        <w:t>by</w:t>
      </w:r>
      <w:r>
        <w:rPr>
          <w:rFonts w:ascii="Arial"/>
          <w:b/>
          <w:spacing w:val="-7"/>
          <w:sz w:val="24"/>
        </w:rPr>
        <w:t> </w:t>
      </w:r>
      <w:r>
        <w:rPr>
          <w:rFonts w:ascii="Arial"/>
          <w:b/>
          <w:sz w:val="24"/>
        </w:rPr>
        <w:t>Percent</w:t>
      </w:r>
      <w:r>
        <w:rPr>
          <w:rFonts w:ascii="Arial"/>
          <w:b/>
          <w:spacing w:val="-6"/>
          <w:sz w:val="24"/>
        </w:rPr>
        <w:t> </w:t>
      </w:r>
      <w:r>
        <w:rPr>
          <w:rFonts w:ascii="Arial"/>
          <w:b/>
          <w:sz w:val="24"/>
        </w:rPr>
        <w:t>Change) </w:t>
      </w:r>
      <w:r>
        <w:rPr>
          <w:rFonts w:ascii="Arial"/>
          <w:b/>
          <w:sz w:val="20"/>
        </w:rPr>
        <w:t>(Minimum</w:t>
      </w:r>
      <w:r>
        <w:rPr>
          <w:rFonts w:ascii="Arial"/>
          <w:b/>
          <w:spacing w:val="-4"/>
          <w:sz w:val="20"/>
        </w:rPr>
        <w:t> </w:t>
      </w:r>
      <w:r>
        <w:rPr>
          <w:rFonts w:ascii="Arial"/>
          <w:b/>
          <w:sz w:val="20"/>
        </w:rPr>
        <w:t>Employment</w:t>
      </w:r>
      <w:r>
        <w:rPr>
          <w:rFonts w:ascii="Arial"/>
          <w:b/>
          <w:spacing w:val="-4"/>
          <w:sz w:val="20"/>
        </w:rPr>
        <w:t> </w:t>
      </w:r>
      <w:r>
        <w:rPr>
          <w:rFonts w:ascii="Arial"/>
          <w:b/>
          <w:sz w:val="20"/>
        </w:rPr>
        <w:t>of</w:t>
      </w:r>
      <w:r>
        <w:rPr>
          <w:rFonts w:ascii="Arial"/>
          <w:b/>
          <w:spacing w:val="-3"/>
          <w:sz w:val="20"/>
        </w:rPr>
        <w:t> </w:t>
      </w:r>
      <w:r>
        <w:rPr>
          <w:rFonts w:ascii="Arial"/>
          <w:b/>
          <w:spacing w:val="-5"/>
          <w:sz w:val="20"/>
        </w:rPr>
        <w:t>25)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5492"/>
        <w:gridCol w:w="1298"/>
        <w:gridCol w:w="1301"/>
        <w:gridCol w:w="938"/>
        <w:gridCol w:w="878"/>
        <w:gridCol w:w="828"/>
        <w:gridCol w:w="1036"/>
        <w:gridCol w:w="878"/>
        <w:gridCol w:w="1048"/>
      </w:tblGrid>
      <w:tr>
        <w:trPr>
          <w:trHeight w:val="844" w:hRule="atLeast"/>
        </w:trPr>
        <w:tc>
          <w:tcPr>
            <w:tcW w:w="895" w:type="dxa"/>
          </w:tcPr>
          <w:p>
            <w:pPr>
              <w:pStyle w:val="TableParagraph"/>
              <w:spacing w:line="252" w:lineRule="exact" w:before="170"/>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5492" w:type="dxa"/>
          </w:tcPr>
          <w:p>
            <w:pPr>
              <w:pStyle w:val="TableParagraph"/>
              <w:spacing w:line="240" w:lineRule="auto" w:before="44"/>
              <w:jc w:val="left"/>
              <w:rPr>
                <w:rFonts w:ascii="Arial"/>
                <w:b/>
                <w:sz w:val="22"/>
              </w:rPr>
            </w:pPr>
          </w:p>
          <w:p>
            <w:pPr>
              <w:pStyle w:val="TableParagraph"/>
              <w:spacing w:line="240" w:lineRule="auto" w:before="0"/>
              <w:ind w:left="7"/>
              <w:jc w:val="center"/>
              <w:rPr>
                <w:b/>
                <w:sz w:val="22"/>
              </w:rPr>
            </w:pPr>
            <w:r>
              <w:rPr>
                <w:b/>
                <w:sz w:val="22"/>
              </w:rPr>
              <w:t>SOC</w:t>
            </w:r>
            <w:r>
              <w:rPr>
                <w:b/>
                <w:spacing w:val="-2"/>
                <w:sz w:val="22"/>
              </w:rPr>
              <w:t> Title</w:t>
            </w:r>
          </w:p>
        </w:tc>
        <w:tc>
          <w:tcPr>
            <w:tcW w:w="1298" w:type="dxa"/>
          </w:tcPr>
          <w:p>
            <w:pPr>
              <w:pStyle w:val="TableParagraph"/>
              <w:spacing w:line="252" w:lineRule="exact" w:before="45"/>
              <w:ind w:left="16" w:right="8"/>
              <w:jc w:val="center"/>
              <w:rPr>
                <w:b/>
                <w:sz w:val="22"/>
              </w:rPr>
            </w:pPr>
            <w:r>
              <w:rPr>
                <w:b/>
                <w:spacing w:val="-4"/>
                <w:sz w:val="22"/>
              </w:rPr>
              <w:t>2024</w:t>
            </w:r>
          </w:p>
          <w:p>
            <w:pPr>
              <w:pStyle w:val="TableParagraph"/>
              <w:spacing w:line="240" w:lineRule="auto" w:before="0"/>
              <w:ind w:left="16" w:right="6"/>
              <w:jc w:val="center"/>
              <w:rPr>
                <w:b/>
                <w:sz w:val="22"/>
              </w:rPr>
            </w:pPr>
            <w:r>
              <w:rPr>
                <w:b/>
                <w:spacing w:val="-2"/>
                <w:sz w:val="22"/>
              </w:rPr>
              <w:t>Estimated Employment</w:t>
            </w:r>
          </w:p>
        </w:tc>
        <w:tc>
          <w:tcPr>
            <w:tcW w:w="1301" w:type="dxa"/>
          </w:tcPr>
          <w:p>
            <w:pPr>
              <w:pStyle w:val="TableParagraph"/>
              <w:spacing w:line="252" w:lineRule="exact" w:before="45"/>
              <w:ind w:left="15" w:right="4"/>
              <w:jc w:val="center"/>
              <w:rPr>
                <w:b/>
                <w:sz w:val="22"/>
              </w:rPr>
            </w:pPr>
            <w:r>
              <w:rPr>
                <w:b/>
                <w:spacing w:val="-4"/>
                <w:sz w:val="22"/>
              </w:rPr>
              <w:t>2026</w:t>
            </w:r>
          </w:p>
          <w:p>
            <w:pPr>
              <w:pStyle w:val="TableParagraph"/>
              <w:spacing w:line="240" w:lineRule="auto" w:before="0"/>
              <w:ind w:left="108" w:right="95" w:hanging="2"/>
              <w:jc w:val="center"/>
              <w:rPr>
                <w:b/>
                <w:sz w:val="22"/>
              </w:rPr>
            </w:pPr>
            <w:r>
              <w:rPr>
                <w:b/>
                <w:spacing w:val="-2"/>
                <w:sz w:val="22"/>
              </w:rPr>
              <w:t>Projected Employment</w:t>
            </w:r>
          </w:p>
        </w:tc>
        <w:tc>
          <w:tcPr>
            <w:tcW w:w="938" w:type="dxa"/>
          </w:tcPr>
          <w:p>
            <w:pPr>
              <w:pStyle w:val="TableParagraph"/>
              <w:spacing w:line="240" w:lineRule="auto" w:before="170"/>
              <w:ind w:left="137" w:right="92" w:hanging="29"/>
              <w:jc w:val="left"/>
              <w:rPr>
                <w:b/>
                <w:sz w:val="22"/>
              </w:rPr>
            </w:pPr>
            <w:r>
              <w:rPr>
                <w:b/>
                <w:spacing w:val="-2"/>
                <w:sz w:val="22"/>
              </w:rPr>
              <w:t>Numeric Change</w:t>
            </w:r>
          </w:p>
        </w:tc>
        <w:tc>
          <w:tcPr>
            <w:tcW w:w="878" w:type="dxa"/>
          </w:tcPr>
          <w:p>
            <w:pPr>
              <w:pStyle w:val="TableParagraph"/>
              <w:spacing w:line="240" w:lineRule="auto" w:before="170"/>
              <w:ind w:left="109" w:right="89"/>
              <w:jc w:val="left"/>
              <w:rPr>
                <w:b/>
                <w:sz w:val="22"/>
              </w:rPr>
            </w:pPr>
            <w:r>
              <w:rPr>
                <w:b/>
                <w:spacing w:val="-2"/>
                <w:sz w:val="22"/>
              </w:rPr>
              <w:t>Percent Change</w:t>
            </w:r>
          </w:p>
        </w:tc>
        <w:tc>
          <w:tcPr>
            <w:tcW w:w="828" w:type="dxa"/>
          </w:tcPr>
          <w:p>
            <w:pPr>
              <w:pStyle w:val="TableParagraph"/>
              <w:spacing w:line="240" w:lineRule="auto" w:before="170"/>
              <w:ind w:left="196" w:right="91" w:hanging="89"/>
              <w:jc w:val="left"/>
              <w:rPr>
                <w:b/>
                <w:sz w:val="22"/>
              </w:rPr>
            </w:pPr>
            <w:r>
              <w:rPr>
                <w:b/>
                <w:spacing w:val="-2"/>
                <w:sz w:val="22"/>
              </w:rPr>
              <w:t>Annual Exits</w:t>
            </w:r>
          </w:p>
        </w:tc>
        <w:tc>
          <w:tcPr>
            <w:tcW w:w="1036" w:type="dxa"/>
          </w:tcPr>
          <w:p>
            <w:pPr>
              <w:pStyle w:val="TableParagraph"/>
              <w:spacing w:line="240" w:lineRule="auto" w:before="170"/>
              <w:ind w:left="107" w:firstLine="105"/>
              <w:jc w:val="left"/>
              <w:rPr>
                <w:b/>
                <w:sz w:val="22"/>
              </w:rPr>
            </w:pPr>
            <w:r>
              <w:rPr>
                <w:b/>
                <w:spacing w:val="-2"/>
                <w:sz w:val="22"/>
              </w:rPr>
              <w:t>Annual Transfers</w:t>
            </w:r>
          </w:p>
        </w:tc>
        <w:tc>
          <w:tcPr>
            <w:tcW w:w="878" w:type="dxa"/>
          </w:tcPr>
          <w:p>
            <w:pPr>
              <w:pStyle w:val="TableParagraph"/>
              <w:spacing w:line="240" w:lineRule="auto" w:before="170"/>
              <w:ind w:left="111" w:right="87" w:firstLine="24"/>
              <w:jc w:val="left"/>
              <w:rPr>
                <w:b/>
                <w:sz w:val="22"/>
              </w:rPr>
            </w:pPr>
            <w:r>
              <w:rPr>
                <w:b/>
                <w:spacing w:val="-2"/>
                <w:sz w:val="22"/>
              </w:rPr>
              <w:t>Annual Change</w:t>
            </w:r>
          </w:p>
        </w:tc>
        <w:tc>
          <w:tcPr>
            <w:tcW w:w="1048" w:type="dxa"/>
          </w:tcPr>
          <w:p>
            <w:pPr>
              <w:pStyle w:val="TableParagraph"/>
              <w:spacing w:line="240" w:lineRule="auto" w:before="45"/>
              <w:ind w:left="111" w:right="89" w:hanging="5"/>
              <w:jc w:val="center"/>
              <w:rPr>
                <w:b/>
                <w:sz w:val="22"/>
              </w:rPr>
            </w:pPr>
            <w:r>
              <w:rPr>
                <w:b/>
                <w:spacing w:val="-2"/>
                <w:sz w:val="22"/>
              </w:rPr>
              <w:t>Total Annual Openings</w:t>
            </w:r>
          </w:p>
        </w:tc>
      </w:tr>
      <w:tr>
        <w:trPr>
          <w:trHeight w:val="301" w:hRule="atLeast"/>
        </w:trPr>
        <w:tc>
          <w:tcPr>
            <w:tcW w:w="895" w:type="dxa"/>
          </w:tcPr>
          <w:p>
            <w:pPr>
              <w:pStyle w:val="TableParagraph"/>
              <w:spacing w:line="240" w:lineRule="auto" w:before="24"/>
              <w:ind w:left="9" w:right="11"/>
              <w:jc w:val="center"/>
              <w:rPr>
                <w:sz w:val="22"/>
              </w:rPr>
            </w:pPr>
            <w:r>
              <w:rPr>
                <w:spacing w:val="-2"/>
                <w:sz w:val="22"/>
              </w:rPr>
              <w:t>53-</w:t>
            </w:r>
            <w:r>
              <w:rPr>
                <w:spacing w:val="-4"/>
                <w:sz w:val="22"/>
              </w:rPr>
              <w:t>7081</w:t>
            </w:r>
          </w:p>
        </w:tc>
        <w:tc>
          <w:tcPr>
            <w:tcW w:w="5492" w:type="dxa"/>
          </w:tcPr>
          <w:p>
            <w:pPr>
              <w:pStyle w:val="TableParagraph"/>
              <w:spacing w:line="240" w:lineRule="auto" w:before="24"/>
              <w:ind w:left="108"/>
              <w:jc w:val="left"/>
              <w:rPr>
                <w:sz w:val="22"/>
              </w:rPr>
            </w:pPr>
            <w:r>
              <w:rPr>
                <w:sz w:val="22"/>
              </w:rPr>
              <w:t>Refuse</w:t>
            </w:r>
            <w:r>
              <w:rPr>
                <w:spacing w:val="-7"/>
                <w:sz w:val="22"/>
              </w:rPr>
              <w:t> </w:t>
            </w:r>
            <w:r>
              <w:rPr>
                <w:sz w:val="22"/>
              </w:rPr>
              <w:t>and</w:t>
            </w:r>
            <w:r>
              <w:rPr>
                <w:spacing w:val="-9"/>
                <w:sz w:val="22"/>
              </w:rPr>
              <w:t> </w:t>
            </w:r>
            <w:r>
              <w:rPr>
                <w:sz w:val="22"/>
              </w:rPr>
              <w:t>Recyclable</w:t>
            </w:r>
            <w:r>
              <w:rPr>
                <w:spacing w:val="-7"/>
                <w:sz w:val="22"/>
              </w:rPr>
              <w:t> </w:t>
            </w:r>
            <w:r>
              <w:rPr>
                <w:sz w:val="22"/>
              </w:rPr>
              <w:t>Material</w:t>
            </w:r>
            <w:r>
              <w:rPr>
                <w:spacing w:val="-6"/>
                <w:sz w:val="22"/>
              </w:rPr>
              <w:t> </w:t>
            </w:r>
            <w:r>
              <w:rPr>
                <w:spacing w:val="-2"/>
                <w:sz w:val="22"/>
              </w:rPr>
              <w:t>Collectors</w:t>
            </w:r>
          </w:p>
        </w:tc>
        <w:tc>
          <w:tcPr>
            <w:tcW w:w="1298" w:type="dxa"/>
          </w:tcPr>
          <w:p>
            <w:pPr>
              <w:pStyle w:val="TableParagraph"/>
              <w:spacing w:line="240" w:lineRule="auto" w:before="24"/>
              <w:ind w:right="95"/>
              <w:rPr>
                <w:sz w:val="22"/>
              </w:rPr>
            </w:pPr>
            <w:r>
              <w:rPr>
                <w:spacing w:val="-5"/>
                <w:sz w:val="22"/>
              </w:rPr>
              <w:t>95</w:t>
            </w:r>
          </w:p>
        </w:tc>
        <w:tc>
          <w:tcPr>
            <w:tcW w:w="1301" w:type="dxa"/>
          </w:tcPr>
          <w:p>
            <w:pPr>
              <w:pStyle w:val="TableParagraph"/>
              <w:spacing w:line="240" w:lineRule="auto" w:before="24"/>
              <w:ind w:right="92"/>
              <w:rPr>
                <w:sz w:val="22"/>
              </w:rPr>
            </w:pPr>
            <w:r>
              <w:rPr>
                <w:spacing w:val="-5"/>
                <w:sz w:val="22"/>
              </w:rPr>
              <w:t>108</w:t>
            </w:r>
          </w:p>
        </w:tc>
        <w:tc>
          <w:tcPr>
            <w:tcW w:w="938" w:type="dxa"/>
          </w:tcPr>
          <w:p>
            <w:pPr>
              <w:pStyle w:val="TableParagraph"/>
              <w:spacing w:line="240" w:lineRule="auto" w:before="24"/>
              <w:ind w:right="94"/>
              <w:rPr>
                <w:sz w:val="22"/>
              </w:rPr>
            </w:pPr>
            <w:r>
              <w:rPr>
                <w:spacing w:val="-5"/>
                <w:sz w:val="22"/>
              </w:rPr>
              <w:t>13</w:t>
            </w:r>
          </w:p>
        </w:tc>
        <w:tc>
          <w:tcPr>
            <w:tcW w:w="878" w:type="dxa"/>
          </w:tcPr>
          <w:p>
            <w:pPr>
              <w:pStyle w:val="TableParagraph"/>
              <w:spacing w:line="240" w:lineRule="auto" w:before="24"/>
              <w:ind w:right="91"/>
              <w:rPr>
                <w:b/>
                <w:sz w:val="22"/>
              </w:rPr>
            </w:pPr>
            <w:r>
              <w:rPr>
                <w:b/>
                <w:spacing w:val="-2"/>
                <w:sz w:val="22"/>
              </w:rPr>
              <w:t>13.68%</w:t>
            </w:r>
          </w:p>
        </w:tc>
        <w:tc>
          <w:tcPr>
            <w:tcW w:w="828" w:type="dxa"/>
          </w:tcPr>
          <w:p>
            <w:pPr>
              <w:pStyle w:val="TableParagraph"/>
              <w:spacing w:line="240" w:lineRule="auto" w:before="24"/>
              <w:ind w:right="96"/>
              <w:rPr>
                <w:sz w:val="22"/>
              </w:rPr>
            </w:pPr>
            <w:r>
              <w:rPr>
                <w:spacing w:val="-10"/>
                <w:sz w:val="22"/>
              </w:rPr>
              <w:t>4</w:t>
            </w:r>
          </w:p>
        </w:tc>
        <w:tc>
          <w:tcPr>
            <w:tcW w:w="1036" w:type="dxa"/>
          </w:tcPr>
          <w:p>
            <w:pPr>
              <w:pStyle w:val="TableParagraph"/>
              <w:spacing w:line="240" w:lineRule="auto" w:before="24"/>
              <w:ind w:right="93"/>
              <w:rPr>
                <w:sz w:val="22"/>
              </w:rPr>
            </w:pPr>
            <w:r>
              <w:rPr>
                <w:spacing w:val="-10"/>
                <w:sz w:val="22"/>
              </w:rPr>
              <w:t>8</w:t>
            </w:r>
          </w:p>
        </w:tc>
        <w:tc>
          <w:tcPr>
            <w:tcW w:w="878" w:type="dxa"/>
          </w:tcPr>
          <w:p>
            <w:pPr>
              <w:pStyle w:val="TableParagraph"/>
              <w:spacing w:line="240" w:lineRule="auto" w:before="24"/>
              <w:ind w:right="92"/>
              <w:rPr>
                <w:sz w:val="22"/>
              </w:rPr>
            </w:pPr>
            <w:r>
              <w:rPr>
                <w:spacing w:val="-10"/>
                <w:sz w:val="22"/>
              </w:rPr>
              <w:t>6</w:t>
            </w:r>
          </w:p>
        </w:tc>
        <w:tc>
          <w:tcPr>
            <w:tcW w:w="1048" w:type="dxa"/>
          </w:tcPr>
          <w:p>
            <w:pPr>
              <w:pStyle w:val="TableParagraph"/>
              <w:spacing w:line="240" w:lineRule="auto" w:before="24"/>
              <w:ind w:right="91"/>
              <w:rPr>
                <w:sz w:val="22"/>
              </w:rPr>
            </w:pPr>
            <w:r>
              <w:rPr>
                <w:spacing w:val="-5"/>
                <w:sz w:val="22"/>
              </w:rPr>
              <w:t>18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41-</w:t>
            </w:r>
            <w:r>
              <w:rPr>
                <w:spacing w:val="-4"/>
                <w:sz w:val="22"/>
              </w:rPr>
              <w:t>3031</w:t>
            </w:r>
          </w:p>
        </w:tc>
        <w:tc>
          <w:tcPr>
            <w:tcW w:w="5492" w:type="dxa"/>
          </w:tcPr>
          <w:p>
            <w:pPr>
              <w:pStyle w:val="TableParagraph"/>
              <w:spacing w:line="240" w:lineRule="auto" w:before="24"/>
              <w:ind w:left="108"/>
              <w:jc w:val="left"/>
              <w:rPr>
                <w:sz w:val="22"/>
              </w:rPr>
            </w:pPr>
            <w:r>
              <w:rPr>
                <w:sz w:val="22"/>
              </w:rPr>
              <w:t>Securities,</w:t>
            </w:r>
            <w:r>
              <w:rPr>
                <w:spacing w:val="-8"/>
                <w:sz w:val="22"/>
              </w:rPr>
              <w:t> </w:t>
            </w:r>
            <w:r>
              <w:rPr>
                <w:sz w:val="22"/>
              </w:rPr>
              <w:t>Commodities,</w:t>
            </w:r>
            <w:r>
              <w:rPr>
                <w:spacing w:val="-8"/>
                <w:sz w:val="22"/>
              </w:rPr>
              <w:t> </w:t>
            </w:r>
            <w:r>
              <w:rPr>
                <w:sz w:val="22"/>
              </w:rPr>
              <w:t>and</w:t>
            </w:r>
            <w:r>
              <w:rPr>
                <w:spacing w:val="-9"/>
                <w:sz w:val="22"/>
              </w:rPr>
              <w:t> </w:t>
            </w:r>
            <w:r>
              <w:rPr>
                <w:sz w:val="22"/>
              </w:rPr>
              <w:t>Financial</w:t>
            </w:r>
            <w:r>
              <w:rPr>
                <w:spacing w:val="-8"/>
                <w:sz w:val="22"/>
              </w:rPr>
              <w:t> </w:t>
            </w:r>
            <w:r>
              <w:rPr>
                <w:sz w:val="22"/>
              </w:rPr>
              <w:t>Services</w:t>
            </w:r>
            <w:r>
              <w:rPr>
                <w:spacing w:val="-8"/>
                <w:sz w:val="22"/>
              </w:rPr>
              <w:t> </w:t>
            </w:r>
            <w:r>
              <w:rPr>
                <w:sz w:val="22"/>
              </w:rPr>
              <w:t>Sales</w:t>
            </w:r>
            <w:r>
              <w:rPr>
                <w:spacing w:val="-7"/>
                <w:sz w:val="22"/>
              </w:rPr>
              <w:t> </w:t>
            </w:r>
            <w:r>
              <w:rPr>
                <w:spacing w:val="-2"/>
                <w:sz w:val="22"/>
              </w:rPr>
              <w:t>Agents</w:t>
            </w:r>
          </w:p>
        </w:tc>
        <w:tc>
          <w:tcPr>
            <w:tcW w:w="1298" w:type="dxa"/>
          </w:tcPr>
          <w:p>
            <w:pPr>
              <w:pStyle w:val="TableParagraph"/>
              <w:spacing w:line="240" w:lineRule="auto" w:before="24"/>
              <w:ind w:right="95"/>
              <w:rPr>
                <w:sz w:val="22"/>
              </w:rPr>
            </w:pPr>
            <w:r>
              <w:rPr>
                <w:spacing w:val="-5"/>
                <w:sz w:val="22"/>
              </w:rPr>
              <w:t>65</w:t>
            </w:r>
          </w:p>
        </w:tc>
        <w:tc>
          <w:tcPr>
            <w:tcW w:w="1301" w:type="dxa"/>
          </w:tcPr>
          <w:p>
            <w:pPr>
              <w:pStyle w:val="TableParagraph"/>
              <w:spacing w:line="240" w:lineRule="auto" w:before="24"/>
              <w:ind w:right="95"/>
              <w:rPr>
                <w:sz w:val="22"/>
              </w:rPr>
            </w:pPr>
            <w:r>
              <w:rPr>
                <w:spacing w:val="-5"/>
                <w:sz w:val="22"/>
              </w:rPr>
              <w:t>73</w:t>
            </w:r>
          </w:p>
        </w:tc>
        <w:tc>
          <w:tcPr>
            <w:tcW w:w="938" w:type="dxa"/>
          </w:tcPr>
          <w:p>
            <w:pPr>
              <w:pStyle w:val="TableParagraph"/>
              <w:spacing w:line="240" w:lineRule="auto" w:before="24"/>
              <w:ind w:right="94"/>
              <w:rPr>
                <w:sz w:val="22"/>
              </w:rPr>
            </w:pPr>
            <w:r>
              <w:rPr>
                <w:spacing w:val="-10"/>
                <w:sz w:val="22"/>
              </w:rPr>
              <w:t>8</w:t>
            </w:r>
          </w:p>
        </w:tc>
        <w:tc>
          <w:tcPr>
            <w:tcW w:w="878" w:type="dxa"/>
          </w:tcPr>
          <w:p>
            <w:pPr>
              <w:pStyle w:val="TableParagraph"/>
              <w:spacing w:line="240" w:lineRule="auto" w:before="24"/>
              <w:ind w:right="91"/>
              <w:rPr>
                <w:b/>
                <w:sz w:val="22"/>
              </w:rPr>
            </w:pPr>
            <w:r>
              <w:rPr>
                <w:b/>
                <w:spacing w:val="-2"/>
                <w:sz w:val="22"/>
              </w:rPr>
              <w:t>12.31%</w:t>
            </w:r>
          </w:p>
        </w:tc>
        <w:tc>
          <w:tcPr>
            <w:tcW w:w="828" w:type="dxa"/>
          </w:tcPr>
          <w:p>
            <w:pPr>
              <w:pStyle w:val="TableParagraph"/>
              <w:spacing w:line="240" w:lineRule="auto" w:before="24"/>
              <w:ind w:right="96"/>
              <w:rPr>
                <w:sz w:val="22"/>
              </w:rPr>
            </w:pPr>
            <w:r>
              <w:rPr>
                <w:spacing w:val="-10"/>
                <w:sz w:val="22"/>
              </w:rPr>
              <w:t>2</w:t>
            </w:r>
          </w:p>
        </w:tc>
        <w:tc>
          <w:tcPr>
            <w:tcW w:w="1036" w:type="dxa"/>
          </w:tcPr>
          <w:p>
            <w:pPr>
              <w:pStyle w:val="TableParagraph"/>
              <w:spacing w:line="240" w:lineRule="auto" w:before="24"/>
              <w:ind w:right="93"/>
              <w:rPr>
                <w:sz w:val="22"/>
              </w:rPr>
            </w:pPr>
            <w:r>
              <w:rPr>
                <w:spacing w:val="-10"/>
                <w:sz w:val="22"/>
              </w:rPr>
              <w:t>3</w:t>
            </w:r>
          </w:p>
        </w:tc>
        <w:tc>
          <w:tcPr>
            <w:tcW w:w="878" w:type="dxa"/>
          </w:tcPr>
          <w:p>
            <w:pPr>
              <w:pStyle w:val="TableParagraph"/>
              <w:spacing w:line="240" w:lineRule="auto" w:before="24"/>
              <w:ind w:right="92"/>
              <w:rPr>
                <w:sz w:val="22"/>
              </w:rPr>
            </w:pPr>
            <w:r>
              <w:rPr>
                <w:spacing w:val="-10"/>
                <w:sz w:val="22"/>
              </w:rPr>
              <w:t>4</w:t>
            </w:r>
          </w:p>
        </w:tc>
        <w:tc>
          <w:tcPr>
            <w:tcW w:w="1048" w:type="dxa"/>
          </w:tcPr>
          <w:p>
            <w:pPr>
              <w:pStyle w:val="TableParagraph"/>
              <w:spacing w:line="240" w:lineRule="auto" w:before="24"/>
              <w:ind w:right="91"/>
              <w:rPr>
                <w:sz w:val="22"/>
              </w:rPr>
            </w:pPr>
            <w:r>
              <w:rPr>
                <w:spacing w:val="-10"/>
                <w:sz w:val="22"/>
              </w:rPr>
              <w:t>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13-</w:t>
            </w:r>
            <w:r>
              <w:rPr>
                <w:spacing w:val="-4"/>
                <w:sz w:val="22"/>
              </w:rPr>
              <w:t>2052</w:t>
            </w:r>
          </w:p>
        </w:tc>
        <w:tc>
          <w:tcPr>
            <w:tcW w:w="5492" w:type="dxa"/>
          </w:tcPr>
          <w:p>
            <w:pPr>
              <w:pStyle w:val="TableParagraph"/>
              <w:spacing w:line="240" w:lineRule="auto" w:before="24"/>
              <w:ind w:left="108"/>
              <w:jc w:val="left"/>
              <w:rPr>
                <w:sz w:val="22"/>
              </w:rPr>
            </w:pPr>
            <w:r>
              <w:rPr>
                <w:sz w:val="22"/>
              </w:rPr>
              <w:t>Personal</w:t>
            </w:r>
            <w:r>
              <w:rPr>
                <w:spacing w:val="-9"/>
                <w:sz w:val="22"/>
              </w:rPr>
              <w:t> </w:t>
            </w:r>
            <w:r>
              <w:rPr>
                <w:sz w:val="22"/>
              </w:rPr>
              <w:t>Financial</w:t>
            </w:r>
            <w:r>
              <w:rPr>
                <w:spacing w:val="-8"/>
                <w:sz w:val="22"/>
              </w:rPr>
              <w:t> </w:t>
            </w:r>
            <w:r>
              <w:rPr>
                <w:spacing w:val="-2"/>
                <w:sz w:val="22"/>
              </w:rPr>
              <w:t>Advisors</w:t>
            </w:r>
          </w:p>
        </w:tc>
        <w:tc>
          <w:tcPr>
            <w:tcW w:w="1298" w:type="dxa"/>
          </w:tcPr>
          <w:p>
            <w:pPr>
              <w:pStyle w:val="TableParagraph"/>
              <w:spacing w:line="240" w:lineRule="auto" w:before="24"/>
              <w:ind w:right="95"/>
              <w:rPr>
                <w:sz w:val="22"/>
              </w:rPr>
            </w:pPr>
            <w:r>
              <w:rPr>
                <w:spacing w:val="-5"/>
                <w:sz w:val="22"/>
              </w:rPr>
              <w:t>84</w:t>
            </w:r>
          </w:p>
        </w:tc>
        <w:tc>
          <w:tcPr>
            <w:tcW w:w="1301" w:type="dxa"/>
          </w:tcPr>
          <w:p>
            <w:pPr>
              <w:pStyle w:val="TableParagraph"/>
              <w:spacing w:line="240" w:lineRule="auto" w:before="24"/>
              <w:ind w:right="95"/>
              <w:rPr>
                <w:sz w:val="22"/>
              </w:rPr>
            </w:pPr>
            <w:r>
              <w:rPr>
                <w:spacing w:val="-5"/>
                <w:sz w:val="22"/>
              </w:rPr>
              <w:t>94</w:t>
            </w:r>
          </w:p>
        </w:tc>
        <w:tc>
          <w:tcPr>
            <w:tcW w:w="938" w:type="dxa"/>
          </w:tcPr>
          <w:p>
            <w:pPr>
              <w:pStyle w:val="TableParagraph"/>
              <w:spacing w:line="240" w:lineRule="auto" w:before="24"/>
              <w:ind w:right="94"/>
              <w:rPr>
                <w:sz w:val="22"/>
              </w:rPr>
            </w:pPr>
            <w:r>
              <w:rPr>
                <w:spacing w:val="-5"/>
                <w:sz w:val="22"/>
              </w:rPr>
              <w:t>10</w:t>
            </w:r>
          </w:p>
        </w:tc>
        <w:tc>
          <w:tcPr>
            <w:tcW w:w="878" w:type="dxa"/>
          </w:tcPr>
          <w:p>
            <w:pPr>
              <w:pStyle w:val="TableParagraph"/>
              <w:spacing w:line="240" w:lineRule="auto" w:before="24"/>
              <w:ind w:right="91"/>
              <w:rPr>
                <w:b/>
                <w:sz w:val="22"/>
              </w:rPr>
            </w:pPr>
            <w:r>
              <w:rPr>
                <w:b/>
                <w:spacing w:val="-2"/>
                <w:sz w:val="22"/>
              </w:rPr>
              <w:t>11.90%</w:t>
            </w:r>
          </w:p>
        </w:tc>
        <w:tc>
          <w:tcPr>
            <w:tcW w:w="828" w:type="dxa"/>
          </w:tcPr>
          <w:p>
            <w:pPr>
              <w:pStyle w:val="TableParagraph"/>
              <w:spacing w:line="240" w:lineRule="auto" w:before="24"/>
              <w:ind w:right="96"/>
              <w:rPr>
                <w:sz w:val="22"/>
              </w:rPr>
            </w:pPr>
            <w:r>
              <w:rPr>
                <w:spacing w:val="-10"/>
                <w:sz w:val="22"/>
              </w:rPr>
              <w:t>2</w:t>
            </w:r>
          </w:p>
        </w:tc>
        <w:tc>
          <w:tcPr>
            <w:tcW w:w="1036" w:type="dxa"/>
          </w:tcPr>
          <w:p>
            <w:pPr>
              <w:pStyle w:val="TableParagraph"/>
              <w:spacing w:line="240" w:lineRule="auto" w:before="24"/>
              <w:ind w:right="93"/>
              <w:rPr>
                <w:sz w:val="22"/>
              </w:rPr>
            </w:pPr>
            <w:r>
              <w:rPr>
                <w:spacing w:val="-10"/>
                <w:sz w:val="22"/>
              </w:rPr>
              <w:t>4</w:t>
            </w:r>
          </w:p>
        </w:tc>
        <w:tc>
          <w:tcPr>
            <w:tcW w:w="878" w:type="dxa"/>
          </w:tcPr>
          <w:p>
            <w:pPr>
              <w:pStyle w:val="TableParagraph"/>
              <w:spacing w:line="240" w:lineRule="auto" w:before="24"/>
              <w:ind w:right="92"/>
              <w:rPr>
                <w:sz w:val="22"/>
              </w:rPr>
            </w:pPr>
            <w:r>
              <w:rPr>
                <w:spacing w:val="-10"/>
                <w:sz w:val="22"/>
              </w:rPr>
              <w:t>5</w:t>
            </w:r>
          </w:p>
        </w:tc>
        <w:tc>
          <w:tcPr>
            <w:tcW w:w="1048" w:type="dxa"/>
          </w:tcPr>
          <w:p>
            <w:pPr>
              <w:pStyle w:val="TableParagraph"/>
              <w:spacing w:line="240" w:lineRule="auto" w:before="24"/>
              <w:ind w:right="91"/>
              <w:rPr>
                <w:sz w:val="22"/>
              </w:rPr>
            </w:pPr>
            <w:r>
              <w:rPr>
                <w:spacing w:val="-5"/>
                <w:sz w:val="22"/>
              </w:rPr>
              <w:t>11</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1171</w:t>
            </w:r>
          </w:p>
        </w:tc>
        <w:tc>
          <w:tcPr>
            <w:tcW w:w="5492" w:type="dxa"/>
          </w:tcPr>
          <w:p>
            <w:pPr>
              <w:pStyle w:val="TableParagraph"/>
              <w:spacing w:line="240" w:lineRule="auto" w:before="24"/>
              <w:ind w:left="108"/>
              <w:jc w:val="left"/>
              <w:rPr>
                <w:sz w:val="22"/>
              </w:rPr>
            </w:pPr>
            <w:r>
              <w:rPr>
                <w:sz w:val="22"/>
              </w:rPr>
              <w:t>Nurse</w:t>
            </w:r>
            <w:r>
              <w:rPr>
                <w:spacing w:val="-5"/>
                <w:sz w:val="22"/>
              </w:rPr>
              <w:t> </w:t>
            </w:r>
            <w:r>
              <w:rPr>
                <w:spacing w:val="-2"/>
                <w:sz w:val="22"/>
              </w:rPr>
              <w:t>Practitioners</w:t>
            </w:r>
          </w:p>
        </w:tc>
        <w:tc>
          <w:tcPr>
            <w:tcW w:w="1298" w:type="dxa"/>
          </w:tcPr>
          <w:p>
            <w:pPr>
              <w:pStyle w:val="TableParagraph"/>
              <w:spacing w:line="240" w:lineRule="auto" w:before="24"/>
              <w:ind w:right="94"/>
              <w:rPr>
                <w:sz w:val="22"/>
              </w:rPr>
            </w:pPr>
            <w:r>
              <w:rPr>
                <w:spacing w:val="-5"/>
                <w:sz w:val="22"/>
              </w:rPr>
              <w:t>121</w:t>
            </w:r>
          </w:p>
        </w:tc>
        <w:tc>
          <w:tcPr>
            <w:tcW w:w="1301" w:type="dxa"/>
          </w:tcPr>
          <w:p>
            <w:pPr>
              <w:pStyle w:val="TableParagraph"/>
              <w:spacing w:line="240" w:lineRule="auto" w:before="24"/>
              <w:ind w:right="92"/>
              <w:rPr>
                <w:sz w:val="22"/>
              </w:rPr>
            </w:pPr>
            <w:r>
              <w:rPr>
                <w:spacing w:val="-5"/>
                <w:sz w:val="22"/>
              </w:rPr>
              <w:t>134</w:t>
            </w:r>
          </w:p>
        </w:tc>
        <w:tc>
          <w:tcPr>
            <w:tcW w:w="938" w:type="dxa"/>
          </w:tcPr>
          <w:p>
            <w:pPr>
              <w:pStyle w:val="TableParagraph"/>
              <w:spacing w:line="240" w:lineRule="auto" w:before="24"/>
              <w:ind w:right="94"/>
              <w:rPr>
                <w:sz w:val="22"/>
              </w:rPr>
            </w:pPr>
            <w:r>
              <w:rPr>
                <w:spacing w:val="-5"/>
                <w:sz w:val="22"/>
              </w:rPr>
              <w:t>13</w:t>
            </w:r>
          </w:p>
        </w:tc>
        <w:tc>
          <w:tcPr>
            <w:tcW w:w="878" w:type="dxa"/>
          </w:tcPr>
          <w:p>
            <w:pPr>
              <w:pStyle w:val="TableParagraph"/>
              <w:spacing w:line="240" w:lineRule="auto" w:before="24"/>
              <w:ind w:right="91"/>
              <w:rPr>
                <w:b/>
                <w:sz w:val="22"/>
              </w:rPr>
            </w:pPr>
            <w:r>
              <w:rPr>
                <w:b/>
                <w:spacing w:val="-2"/>
                <w:sz w:val="22"/>
              </w:rPr>
              <w:t>10.74%</w:t>
            </w:r>
          </w:p>
        </w:tc>
        <w:tc>
          <w:tcPr>
            <w:tcW w:w="828" w:type="dxa"/>
          </w:tcPr>
          <w:p>
            <w:pPr>
              <w:pStyle w:val="TableParagraph"/>
              <w:spacing w:line="240" w:lineRule="auto" w:before="24"/>
              <w:ind w:right="96"/>
              <w:rPr>
                <w:sz w:val="22"/>
              </w:rPr>
            </w:pPr>
            <w:r>
              <w:rPr>
                <w:spacing w:val="-10"/>
                <w:sz w:val="22"/>
              </w:rPr>
              <w:t>2</w:t>
            </w:r>
          </w:p>
        </w:tc>
        <w:tc>
          <w:tcPr>
            <w:tcW w:w="1036" w:type="dxa"/>
          </w:tcPr>
          <w:p>
            <w:pPr>
              <w:pStyle w:val="TableParagraph"/>
              <w:spacing w:line="240" w:lineRule="auto" w:before="24"/>
              <w:ind w:right="93"/>
              <w:rPr>
                <w:sz w:val="22"/>
              </w:rPr>
            </w:pPr>
            <w:r>
              <w:rPr>
                <w:spacing w:val="-10"/>
                <w:sz w:val="22"/>
              </w:rPr>
              <w:t>3</w:t>
            </w:r>
          </w:p>
        </w:tc>
        <w:tc>
          <w:tcPr>
            <w:tcW w:w="878" w:type="dxa"/>
          </w:tcPr>
          <w:p>
            <w:pPr>
              <w:pStyle w:val="TableParagraph"/>
              <w:spacing w:line="240" w:lineRule="auto" w:before="24"/>
              <w:ind w:right="92"/>
              <w:rPr>
                <w:sz w:val="22"/>
              </w:rPr>
            </w:pPr>
            <w:r>
              <w:rPr>
                <w:spacing w:val="-10"/>
                <w:sz w:val="22"/>
              </w:rPr>
              <w:t>6</w:t>
            </w:r>
          </w:p>
        </w:tc>
        <w:tc>
          <w:tcPr>
            <w:tcW w:w="1048" w:type="dxa"/>
          </w:tcPr>
          <w:p>
            <w:pPr>
              <w:pStyle w:val="TableParagraph"/>
              <w:spacing w:line="240" w:lineRule="auto" w:before="24"/>
              <w:ind w:right="91"/>
              <w:rPr>
                <w:sz w:val="22"/>
              </w:rPr>
            </w:pPr>
            <w:r>
              <w:rPr>
                <w:spacing w:val="-5"/>
                <w:sz w:val="22"/>
              </w:rPr>
              <w:t>11</w:t>
            </w:r>
          </w:p>
        </w:tc>
      </w:tr>
      <w:tr>
        <w:trPr>
          <w:trHeight w:val="506" w:hRule="atLeast"/>
        </w:trPr>
        <w:tc>
          <w:tcPr>
            <w:tcW w:w="895" w:type="dxa"/>
          </w:tcPr>
          <w:p>
            <w:pPr>
              <w:pStyle w:val="TableParagraph"/>
              <w:spacing w:line="240" w:lineRule="auto" w:before="128"/>
              <w:ind w:left="9" w:right="11"/>
              <w:jc w:val="center"/>
              <w:rPr>
                <w:sz w:val="22"/>
              </w:rPr>
            </w:pPr>
            <w:r>
              <w:rPr>
                <w:spacing w:val="-2"/>
                <w:sz w:val="22"/>
              </w:rPr>
              <w:t>49-</w:t>
            </w:r>
            <w:r>
              <w:rPr>
                <w:spacing w:val="-4"/>
                <w:sz w:val="22"/>
              </w:rPr>
              <w:t>9012</w:t>
            </w:r>
          </w:p>
        </w:tc>
        <w:tc>
          <w:tcPr>
            <w:tcW w:w="5492" w:type="dxa"/>
          </w:tcPr>
          <w:p>
            <w:pPr>
              <w:pStyle w:val="TableParagraph"/>
              <w:spacing w:line="252" w:lineRule="exact" w:before="0"/>
              <w:ind w:left="108" w:right="138"/>
              <w:jc w:val="left"/>
              <w:rPr>
                <w:sz w:val="22"/>
              </w:rPr>
            </w:pPr>
            <w:r>
              <w:rPr>
                <w:sz w:val="22"/>
              </w:rPr>
              <w:t>Control</w:t>
            </w:r>
            <w:r>
              <w:rPr>
                <w:spacing w:val="-6"/>
                <w:sz w:val="22"/>
              </w:rPr>
              <w:t> </w:t>
            </w:r>
            <w:r>
              <w:rPr>
                <w:sz w:val="22"/>
              </w:rPr>
              <w:t>and</w:t>
            </w:r>
            <w:r>
              <w:rPr>
                <w:spacing w:val="-6"/>
                <w:sz w:val="22"/>
              </w:rPr>
              <w:t> </w:t>
            </w:r>
            <w:r>
              <w:rPr>
                <w:sz w:val="22"/>
              </w:rPr>
              <w:t>Valve</w:t>
            </w:r>
            <w:r>
              <w:rPr>
                <w:spacing w:val="-8"/>
                <w:sz w:val="22"/>
              </w:rPr>
              <w:t> </w:t>
            </w:r>
            <w:r>
              <w:rPr>
                <w:sz w:val="22"/>
              </w:rPr>
              <w:t>Installers</w:t>
            </w:r>
            <w:r>
              <w:rPr>
                <w:spacing w:val="-6"/>
                <w:sz w:val="22"/>
              </w:rPr>
              <w:t> </w:t>
            </w:r>
            <w:r>
              <w:rPr>
                <w:sz w:val="22"/>
              </w:rPr>
              <w:t>and</w:t>
            </w:r>
            <w:r>
              <w:rPr>
                <w:spacing w:val="-6"/>
                <w:sz w:val="22"/>
              </w:rPr>
              <w:t> </w:t>
            </w:r>
            <w:r>
              <w:rPr>
                <w:sz w:val="22"/>
              </w:rPr>
              <w:t>Repairers,</w:t>
            </w:r>
            <w:r>
              <w:rPr>
                <w:spacing w:val="-6"/>
                <w:sz w:val="22"/>
              </w:rPr>
              <w:t> </w:t>
            </w:r>
            <w:r>
              <w:rPr>
                <w:sz w:val="22"/>
              </w:rPr>
              <w:t>Except</w:t>
            </w:r>
            <w:r>
              <w:rPr>
                <w:spacing w:val="-6"/>
                <w:sz w:val="22"/>
              </w:rPr>
              <w:t> </w:t>
            </w:r>
            <w:r>
              <w:rPr>
                <w:sz w:val="22"/>
              </w:rPr>
              <w:t>Mechanical </w:t>
            </w:r>
            <w:r>
              <w:rPr>
                <w:spacing w:val="-4"/>
                <w:sz w:val="22"/>
              </w:rPr>
              <w:t>Door</w:t>
            </w:r>
          </w:p>
        </w:tc>
        <w:tc>
          <w:tcPr>
            <w:tcW w:w="1298" w:type="dxa"/>
          </w:tcPr>
          <w:p>
            <w:pPr>
              <w:pStyle w:val="TableParagraph"/>
              <w:spacing w:line="240" w:lineRule="auto" w:before="128"/>
              <w:ind w:right="95"/>
              <w:rPr>
                <w:sz w:val="22"/>
              </w:rPr>
            </w:pPr>
            <w:r>
              <w:rPr>
                <w:spacing w:val="-5"/>
                <w:sz w:val="22"/>
              </w:rPr>
              <w:t>73</w:t>
            </w:r>
          </w:p>
        </w:tc>
        <w:tc>
          <w:tcPr>
            <w:tcW w:w="1301" w:type="dxa"/>
          </w:tcPr>
          <w:p>
            <w:pPr>
              <w:pStyle w:val="TableParagraph"/>
              <w:spacing w:line="240" w:lineRule="auto" w:before="128"/>
              <w:ind w:right="95"/>
              <w:rPr>
                <w:sz w:val="22"/>
              </w:rPr>
            </w:pPr>
            <w:r>
              <w:rPr>
                <w:spacing w:val="-5"/>
                <w:sz w:val="22"/>
              </w:rPr>
              <w:t>78</w:t>
            </w:r>
          </w:p>
        </w:tc>
        <w:tc>
          <w:tcPr>
            <w:tcW w:w="938" w:type="dxa"/>
          </w:tcPr>
          <w:p>
            <w:pPr>
              <w:pStyle w:val="TableParagraph"/>
              <w:spacing w:line="240" w:lineRule="auto" w:before="128"/>
              <w:ind w:right="94"/>
              <w:rPr>
                <w:sz w:val="22"/>
              </w:rPr>
            </w:pPr>
            <w:r>
              <w:rPr>
                <w:spacing w:val="-10"/>
                <w:sz w:val="22"/>
              </w:rPr>
              <w:t>5</w:t>
            </w:r>
          </w:p>
        </w:tc>
        <w:tc>
          <w:tcPr>
            <w:tcW w:w="878" w:type="dxa"/>
          </w:tcPr>
          <w:p>
            <w:pPr>
              <w:pStyle w:val="TableParagraph"/>
              <w:spacing w:line="240" w:lineRule="auto" w:before="128"/>
              <w:ind w:right="91"/>
              <w:rPr>
                <w:b/>
                <w:sz w:val="22"/>
              </w:rPr>
            </w:pPr>
            <w:r>
              <w:rPr>
                <w:b/>
                <w:spacing w:val="-2"/>
                <w:sz w:val="22"/>
              </w:rPr>
              <w:t>6.85%</w:t>
            </w:r>
          </w:p>
        </w:tc>
        <w:tc>
          <w:tcPr>
            <w:tcW w:w="828" w:type="dxa"/>
          </w:tcPr>
          <w:p>
            <w:pPr>
              <w:pStyle w:val="TableParagraph"/>
              <w:spacing w:line="240" w:lineRule="auto" w:before="128"/>
              <w:ind w:right="96"/>
              <w:rPr>
                <w:sz w:val="22"/>
              </w:rPr>
            </w:pPr>
            <w:r>
              <w:rPr>
                <w:spacing w:val="-10"/>
                <w:sz w:val="22"/>
              </w:rPr>
              <w:t>2</w:t>
            </w:r>
          </w:p>
        </w:tc>
        <w:tc>
          <w:tcPr>
            <w:tcW w:w="1036" w:type="dxa"/>
          </w:tcPr>
          <w:p>
            <w:pPr>
              <w:pStyle w:val="TableParagraph"/>
              <w:spacing w:line="240" w:lineRule="auto" w:before="128"/>
              <w:ind w:right="93"/>
              <w:rPr>
                <w:sz w:val="22"/>
              </w:rPr>
            </w:pPr>
            <w:r>
              <w:rPr>
                <w:spacing w:val="-10"/>
                <w:sz w:val="22"/>
              </w:rPr>
              <w:t>4</w:t>
            </w:r>
          </w:p>
        </w:tc>
        <w:tc>
          <w:tcPr>
            <w:tcW w:w="878" w:type="dxa"/>
          </w:tcPr>
          <w:p>
            <w:pPr>
              <w:pStyle w:val="TableParagraph"/>
              <w:spacing w:line="240" w:lineRule="auto" w:before="128"/>
              <w:ind w:right="92"/>
              <w:rPr>
                <w:sz w:val="22"/>
              </w:rPr>
            </w:pPr>
            <w:r>
              <w:rPr>
                <w:spacing w:val="-10"/>
                <w:sz w:val="22"/>
              </w:rPr>
              <w:t>2</w:t>
            </w:r>
          </w:p>
        </w:tc>
        <w:tc>
          <w:tcPr>
            <w:tcW w:w="1048" w:type="dxa"/>
          </w:tcPr>
          <w:p>
            <w:pPr>
              <w:pStyle w:val="TableParagraph"/>
              <w:spacing w:line="240" w:lineRule="auto" w:before="128"/>
              <w:ind w:right="91"/>
              <w:rPr>
                <w:sz w:val="22"/>
              </w:rPr>
            </w:pPr>
            <w:r>
              <w:rPr>
                <w:spacing w:val="-10"/>
                <w:sz w:val="22"/>
              </w:rPr>
              <w:t>8</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43-</w:t>
            </w:r>
            <w:r>
              <w:rPr>
                <w:spacing w:val="-4"/>
                <w:sz w:val="22"/>
              </w:rPr>
              <w:t>6011</w:t>
            </w:r>
          </w:p>
        </w:tc>
        <w:tc>
          <w:tcPr>
            <w:tcW w:w="5492" w:type="dxa"/>
          </w:tcPr>
          <w:p>
            <w:pPr>
              <w:pStyle w:val="TableParagraph"/>
              <w:spacing w:line="240" w:lineRule="auto" w:before="24"/>
              <w:ind w:left="108"/>
              <w:jc w:val="left"/>
              <w:rPr>
                <w:sz w:val="22"/>
              </w:rPr>
            </w:pPr>
            <w:r>
              <w:rPr>
                <w:sz w:val="22"/>
              </w:rPr>
              <w:t>Executive</w:t>
            </w:r>
            <w:r>
              <w:rPr>
                <w:spacing w:val="-10"/>
                <w:sz w:val="22"/>
              </w:rPr>
              <w:t> </w:t>
            </w:r>
            <w:r>
              <w:rPr>
                <w:sz w:val="22"/>
              </w:rPr>
              <w:t>Secretaries</w:t>
            </w:r>
            <w:r>
              <w:rPr>
                <w:spacing w:val="-9"/>
                <w:sz w:val="22"/>
              </w:rPr>
              <w:t> </w:t>
            </w:r>
            <w:r>
              <w:rPr>
                <w:sz w:val="22"/>
              </w:rPr>
              <w:t>and</w:t>
            </w:r>
            <w:r>
              <w:rPr>
                <w:spacing w:val="-9"/>
                <w:sz w:val="22"/>
              </w:rPr>
              <w:t> </w:t>
            </w:r>
            <w:r>
              <w:rPr>
                <w:sz w:val="22"/>
              </w:rPr>
              <w:t>Executive</w:t>
            </w:r>
            <w:r>
              <w:rPr>
                <w:spacing w:val="-9"/>
                <w:sz w:val="22"/>
              </w:rPr>
              <w:t> </w:t>
            </w:r>
            <w:r>
              <w:rPr>
                <w:sz w:val="22"/>
              </w:rPr>
              <w:t>Administrative</w:t>
            </w:r>
            <w:r>
              <w:rPr>
                <w:spacing w:val="-9"/>
                <w:sz w:val="22"/>
              </w:rPr>
              <w:t> </w:t>
            </w:r>
            <w:r>
              <w:rPr>
                <w:spacing w:val="-2"/>
                <w:sz w:val="22"/>
              </w:rPr>
              <w:t>Assistants</w:t>
            </w:r>
          </w:p>
        </w:tc>
        <w:tc>
          <w:tcPr>
            <w:tcW w:w="1298" w:type="dxa"/>
          </w:tcPr>
          <w:p>
            <w:pPr>
              <w:pStyle w:val="TableParagraph"/>
              <w:spacing w:line="240" w:lineRule="auto" w:before="24"/>
              <w:ind w:right="95"/>
              <w:rPr>
                <w:sz w:val="22"/>
              </w:rPr>
            </w:pPr>
            <w:r>
              <w:rPr>
                <w:spacing w:val="-5"/>
                <w:sz w:val="22"/>
              </w:rPr>
              <w:t>67</w:t>
            </w:r>
          </w:p>
        </w:tc>
        <w:tc>
          <w:tcPr>
            <w:tcW w:w="1301" w:type="dxa"/>
          </w:tcPr>
          <w:p>
            <w:pPr>
              <w:pStyle w:val="TableParagraph"/>
              <w:spacing w:line="240" w:lineRule="auto" w:before="24"/>
              <w:ind w:right="95"/>
              <w:rPr>
                <w:sz w:val="22"/>
              </w:rPr>
            </w:pPr>
            <w:r>
              <w:rPr>
                <w:spacing w:val="-5"/>
                <w:sz w:val="22"/>
              </w:rPr>
              <w:t>71</w:t>
            </w:r>
          </w:p>
        </w:tc>
        <w:tc>
          <w:tcPr>
            <w:tcW w:w="938" w:type="dxa"/>
          </w:tcPr>
          <w:p>
            <w:pPr>
              <w:pStyle w:val="TableParagraph"/>
              <w:spacing w:line="240" w:lineRule="auto" w:before="24"/>
              <w:ind w:right="94"/>
              <w:rPr>
                <w:sz w:val="22"/>
              </w:rPr>
            </w:pPr>
            <w:r>
              <w:rPr>
                <w:spacing w:val="-10"/>
                <w:sz w:val="22"/>
              </w:rPr>
              <w:t>4</w:t>
            </w:r>
          </w:p>
        </w:tc>
        <w:tc>
          <w:tcPr>
            <w:tcW w:w="878" w:type="dxa"/>
          </w:tcPr>
          <w:p>
            <w:pPr>
              <w:pStyle w:val="TableParagraph"/>
              <w:spacing w:line="240" w:lineRule="auto" w:before="24"/>
              <w:ind w:right="91"/>
              <w:rPr>
                <w:b/>
                <w:sz w:val="22"/>
              </w:rPr>
            </w:pPr>
            <w:r>
              <w:rPr>
                <w:b/>
                <w:spacing w:val="-2"/>
                <w:sz w:val="22"/>
              </w:rPr>
              <w:t>5.97%</w:t>
            </w:r>
          </w:p>
        </w:tc>
        <w:tc>
          <w:tcPr>
            <w:tcW w:w="828" w:type="dxa"/>
          </w:tcPr>
          <w:p>
            <w:pPr>
              <w:pStyle w:val="TableParagraph"/>
              <w:spacing w:line="240" w:lineRule="auto" w:before="24"/>
              <w:ind w:right="96"/>
              <w:rPr>
                <w:sz w:val="22"/>
              </w:rPr>
            </w:pPr>
            <w:r>
              <w:rPr>
                <w:spacing w:val="-10"/>
                <w:sz w:val="22"/>
              </w:rPr>
              <w:t>3</w:t>
            </w:r>
          </w:p>
        </w:tc>
        <w:tc>
          <w:tcPr>
            <w:tcW w:w="1036" w:type="dxa"/>
          </w:tcPr>
          <w:p>
            <w:pPr>
              <w:pStyle w:val="TableParagraph"/>
              <w:spacing w:line="240" w:lineRule="auto" w:before="24"/>
              <w:ind w:right="93"/>
              <w:rPr>
                <w:sz w:val="22"/>
              </w:rPr>
            </w:pPr>
            <w:r>
              <w:rPr>
                <w:spacing w:val="-10"/>
                <w:sz w:val="22"/>
              </w:rPr>
              <w:t>4</w:t>
            </w:r>
          </w:p>
        </w:tc>
        <w:tc>
          <w:tcPr>
            <w:tcW w:w="878" w:type="dxa"/>
          </w:tcPr>
          <w:p>
            <w:pPr>
              <w:pStyle w:val="TableParagraph"/>
              <w:spacing w:line="240" w:lineRule="auto" w:before="24"/>
              <w:ind w:right="92"/>
              <w:rPr>
                <w:sz w:val="22"/>
              </w:rPr>
            </w:pPr>
            <w:r>
              <w:rPr>
                <w:spacing w:val="-10"/>
                <w:sz w:val="22"/>
              </w:rPr>
              <w:t>2</w:t>
            </w:r>
          </w:p>
        </w:tc>
        <w:tc>
          <w:tcPr>
            <w:tcW w:w="1048" w:type="dxa"/>
          </w:tcPr>
          <w:p>
            <w:pPr>
              <w:pStyle w:val="TableParagraph"/>
              <w:spacing w:line="240" w:lineRule="auto" w:before="24"/>
              <w:ind w:right="91"/>
              <w:rPr>
                <w:sz w:val="22"/>
              </w:rPr>
            </w:pPr>
            <w:r>
              <w:rPr>
                <w:spacing w:val="-10"/>
                <w:sz w:val="22"/>
              </w:rPr>
              <w:t>9</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31-</w:t>
            </w:r>
            <w:r>
              <w:rPr>
                <w:spacing w:val="-4"/>
                <w:sz w:val="22"/>
              </w:rPr>
              <w:t>9091</w:t>
            </w:r>
          </w:p>
        </w:tc>
        <w:tc>
          <w:tcPr>
            <w:tcW w:w="5492" w:type="dxa"/>
          </w:tcPr>
          <w:p>
            <w:pPr>
              <w:pStyle w:val="TableParagraph"/>
              <w:spacing w:line="240" w:lineRule="auto" w:before="24"/>
              <w:ind w:left="108"/>
              <w:jc w:val="left"/>
              <w:rPr>
                <w:sz w:val="22"/>
              </w:rPr>
            </w:pPr>
            <w:r>
              <w:rPr>
                <w:sz w:val="22"/>
              </w:rPr>
              <w:t>Dental</w:t>
            </w:r>
            <w:r>
              <w:rPr>
                <w:spacing w:val="-7"/>
                <w:sz w:val="22"/>
              </w:rPr>
              <w:t> </w:t>
            </w:r>
            <w:r>
              <w:rPr>
                <w:spacing w:val="-2"/>
                <w:sz w:val="22"/>
              </w:rPr>
              <w:t>Assistants</w:t>
            </w:r>
          </w:p>
        </w:tc>
        <w:tc>
          <w:tcPr>
            <w:tcW w:w="1298" w:type="dxa"/>
          </w:tcPr>
          <w:p>
            <w:pPr>
              <w:pStyle w:val="TableParagraph"/>
              <w:spacing w:line="240" w:lineRule="auto" w:before="24"/>
              <w:ind w:right="94"/>
              <w:rPr>
                <w:sz w:val="22"/>
              </w:rPr>
            </w:pPr>
            <w:r>
              <w:rPr>
                <w:spacing w:val="-5"/>
                <w:sz w:val="22"/>
              </w:rPr>
              <w:t>105</w:t>
            </w:r>
          </w:p>
        </w:tc>
        <w:tc>
          <w:tcPr>
            <w:tcW w:w="1301" w:type="dxa"/>
          </w:tcPr>
          <w:p>
            <w:pPr>
              <w:pStyle w:val="TableParagraph"/>
              <w:spacing w:line="240" w:lineRule="auto" w:before="24"/>
              <w:ind w:right="92"/>
              <w:rPr>
                <w:sz w:val="22"/>
              </w:rPr>
            </w:pPr>
            <w:r>
              <w:rPr>
                <w:spacing w:val="-5"/>
                <w:sz w:val="22"/>
              </w:rPr>
              <w:t>111</w:t>
            </w:r>
          </w:p>
        </w:tc>
        <w:tc>
          <w:tcPr>
            <w:tcW w:w="938" w:type="dxa"/>
          </w:tcPr>
          <w:p>
            <w:pPr>
              <w:pStyle w:val="TableParagraph"/>
              <w:spacing w:line="240" w:lineRule="auto" w:before="24"/>
              <w:ind w:right="94"/>
              <w:rPr>
                <w:sz w:val="22"/>
              </w:rPr>
            </w:pPr>
            <w:r>
              <w:rPr>
                <w:spacing w:val="-10"/>
                <w:sz w:val="22"/>
              </w:rPr>
              <w:t>6</w:t>
            </w:r>
          </w:p>
        </w:tc>
        <w:tc>
          <w:tcPr>
            <w:tcW w:w="878" w:type="dxa"/>
          </w:tcPr>
          <w:p>
            <w:pPr>
              <w:pStyle w:val="TableParagraph"/>
              <w:spacing w:line="240" w:lineRule="auto" w:before="24"/>
              <w:ind w:right="91"/>
              <w:rPr>
                <w:b/>
                <w:sz w:val="22"/>
              </w:rPr>
            </w:pPr>
            <w:r>
              <w:rPr>
                <w:b/>
                <w:spacing w:val="-2"/>
                <w:sz w:val="22"/>
              </w:rPr>
              <w:t>5.71%</w:t>
            </w:r>
          </w:p>
        </w:tc>
        <w:tc>
          <w:tcPr>
            <w:tcW w:w="828" w:type="dxa"/>
          </w:tcPr>
          <w:p>
            <w:pPr>
              <w:pStyle w:val="TableParagraph"/>
              <w:spacing w:line="240" w:lineRule="auto" w:before="24"/>
              <w:ind w:right="96"/>
              <w:rPr>
                <w:sz w:val="22"/>
              </w:rPr>
            </w:pPr>
            <w:r>
              <w:rPr>
                <w:spacing w:val="-10"/>
                <w:sz w:val="22"/>
              </w:rPr>
              <w:t>5</w:t>
            </w:r>
          </w:p>
        </w:tc>
        <w:tc>
          <w:tcPr>
            <w:tcW w:w="1036" w:type="dxa"/>
          </w:tcPr>
          <w:p>
            <w:pPr>
              <w:pStyle w:val="TableParagraph"/>
              <w:spacing w:line="240" w:lineRule="auto" w:before="24"/>
              <w:ind w:right="93"/>
              <w:rPr>
                <w:sz w:val="22"/>
              </w:rPr>
            </w:pPr>
            <w:r>
              <w:rPr>
                <w:spacing w:val="-10"/>
                <w:sz w:val="22"/>
              </w:rPr>
              <w:t>9</w:t>
            </w:r>
          </w:p>
        </w:tc>
        <w:tc>
          <w:tcPr>
            <w:tcW w:w="878" w:type="dxa"/>
          </w:tcPr>
          <w:p>
            <w:pPr>
              <w:pStyle w:val="TableParagraph"/>
              <w:spacing w:line="240" w:lineRule="auto" w:before="24"/>
              <w:ind w:right="92"/>
              <w:rPr>
                <w:sz w:val="22"/>
              </w:rPr>
            </w:pPr>
            <w:r>
              <w:rPr>
                <w:spacing w:val="-10"/>
                <w:sz w:val="22"/>
              </w:rPr>
              <w:t>3</w:t>
            </w:r>
          </w:p>
        </w:tc>
        <w:tc>
          <w:tcPr>
            <w:tcW w:w="1048" w:type="dxa"/>
          </w:tcPr>
          <w:p>
            <w:pPr>
              <w:pStyle w:val="TableParagraph"/>
              <w:spacing w:line="240" w:lineRule="auto" w:before="24"/>
              <w:ind w:right="91"/>
              <w:rPr>
                <w:sz w:val="22"/>
              </w:rPr>
            </w:pPr>
            <w:r>
              <w:rPr>
                <w:spacing w:val="-5"/>
                <w:sz w:val="22"/>
              </w:rPr>
              <w:t>17</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51-</w:t>
            </w:r>
            <w:r>
              <w:rPr>
                <w:spacing w:val="-4"/>
                <w:sz w:val="22"/>
              </w:rPr>
              <w:t>3092</w:t>
            </w:r>
          </w:p>
        </w:tc>
        <w:tc>
          <w:tcPr>
            <w:tcW w:w="5492" w:type="dxa"/>
          </w:tcPr>
          <w:p>
            <w:pPr>
              <w:pStyle w:val="TableParagraph"/>
              <w:spacing w:line="240" w:lineRule="auto" w:before="24"/>
              <w:ind w:left="108"/>
              <w:jc w:val="left"/>
              <w:rPr>
                <w:sz w:val="22"/>
              </w:rPr>
            </w:pPr>
            <w:r>
              <w:rPr>
                <w:sz w:val="22"/>
              </w:rPr>
              <w:t>Food</w:t>
            </w:r>
            <w:r>
              <w:rPr>
                <w:spacing w:val="-3"/>
                <w:sz w:val="22"/>
              </w:rPr>
              <w:t> </w:t>
            </w:r>
            <w:r>
              <w:rPr>
                <w:spacing w:val="-2"/>
                <w:sz w:val="22"/>
              </w:rPr>
              <w:t>Batchmakers</w:t>
            </w:r>
          </w:p>
        </w:tc>
        <w:tc>
          <w:tcPr>
            <w:tcW w:w="1298" w:type="dxa"/>
          </w:tcPr>
          <w:p>
            <w:pPr>
              <w:pStyle w:val="TableParagraph"/>
              <w:spacing w:line="240" w:lineRule="auto" w:before="24"/>
              <w:ind w:right="95"/>
              <w:rPr>
                <w:sz w:val="22"/>
              </w:rPr>
            </w:pPr>
            <w:r>
              <w:rPr>
                <w:spacing w:val="-5"/>
                <w:sz w:val="22"/>
              </w:rPr>
              <w:t>35</w:t>
            </w:r>
          </w:p>
        </w:tc>
        <w:tc>
          <w:tcPr>
            <w:tcW w:w="1301" w:type="dxa"/>
          </w:tcPr>
          <w:p>
            <w:pPr>
              <w:pStyle w:val="TableParagraph"/>
              <w:spacing w:line="240" w:lineRule="auto" w:before="24"/>
              <w:ind w:right="95"/>
              <w:rPr>
                <w:sz w:val="22"/>
              </w:rPr>
            </w:pPr>
            <w:r>
              <w:rPr>
                <w:spacing w:val="-5"/>
                <w:sz w:val="22"/>
              </w:rPr>
              <w:t>37</w:t>
            </w:r>
          </w:p>
        </w:tc>
        <w:tc>
          <w:tcPr>
            <w:tcW w:w="938" w:type="dxa"/>
          </w:tcPr>
          <w:p>
            <w:pPr>
              <w:pStyle w:val="TableParagraph"/>
              <w:spacing w:line="240" w:lineRule="auto" w:before="24"/>
              <w:ind w:right="94"/>
              <w:rPr>
                <w:sz w:val="22"/>
              </w:rPr>
            </w:pPr>
            <w:r>
              <w:rPr>
                <w:spacing w:val="-10"/>
                <w:sz w:val="22"/>
              </w:rPr>
              <w:t>2</w:t>
            </w:r>
          </w:p>
        </w:tc>
        <w:tc>
          <w:tcPr>
            <w:tcW w:w="878" w:type="dxa"/>
          </w:tcPr>
          <w:p>
            <w:pPr>
              <w:pStyle w:val="TableParagraph"/>
              <w:spacing w:line="240" w:lineRule="auto" w:before="24"/>
              <w:ind w:right="91"/>
              <w:rPr>
                <w:b/>
                <w:sz w:val="22"/>
              </w:rPr>
            </w:pPr>
            <w:r>
              <w:rPr>
                <w:b/>
                <w:spacing w:val="-2"/>
                <w:sz w:val="22"/>
              </w:rPr>
              <w:t>5.71%</w:t>
            </w:r>
          </w:p>
        </w:tc>
        <w:tc>
          <w:tcPr>
            <w:tcW w:w="828" w:type="dxa"/>
          </w:tcPr>
          <w:p>
            <w:pPr>
              <w:pStyle w:val="TableParagraph"/>
              <w:spacing w:line="240" w:lineRule="auto" w:before="24"/>
              <w:ind w:right="96"/>
              <w:rPr>
                <w:sz w:val="22"/>
              </w:rPr>
            </w:pPr>
            <w:r>
              <w:rPr>
                <w:spacing w:val="-10"/>
                <w:sz w:val="22"/>
              </w:rPr>
              <w:t>2</w:t>
            </w:r>
          </w:p>
        </w:tc>
        <w:tc>
          <w:tcPr>
            <w:tcW w:w="1036" w:type="dxa"/>
          </w:tcPr>
          <w:p>
            <w:pPr>
              <w:pStyle w:val="TableParagraph"/>
              <w:spacing w:line="240" w:lineRule="auto" w:before="24"/>
              <w:ind w:right="93"/>
              <w:rPr>
                <w:sz w:val="22"/>
              </w:rPr>
            </w:pPr>
            <w:r>
              <w:rPr>
                <w:spacing w:val="-10"/>
                <w:sz w:val="22"/>
              </w:rPr>
              <w:t>3</w:t>
            </w:r>
          </w:p>
        </w:tc>
        <w:tc>
          <w:tcPr>
            <w:tcW w:w="878" w:type="dxa"/>
          </w:tcPr>
          <w:p>
            <w:pPr>
              <w:pStyle w:val="TableParagraph"/>
              <w:spacing w:line="240" w:lineRule="auto" w:before="24"/>
              <w:ind w:right="92"/>
              <w:rPr>
                <w:sz w:val="22"/>
              </w:rPr>
            </w:pPr>
            <w:r>
              <w:rPr>
                <w:spacing w:val="-10"/>
                <w:sz w:val="22"/>
              </w:rPr>
              <w:t>1</w:t>
            </w:r>
          </w:p>
        </w:tc>
        <w:tc>
          <w:tcPr>
            <w:tcW w:w="1048" w:type="dxa"/>
          </w:tcPr>
          <w:p>
            <w:pPr>
              <w:pStyle w:val="TableParagraph"/>
              <w:spacing w:line="240" w:lineRule="auto" w:before="24"/>
              <w:ind w:right="91"/>
              <w:rPr>
                <w:sz w:val="22"/>
              </w:rPr>
            </w:pPr>
            <w:r>
              <w:rPr>
                <w:spacing w:val="-10"/>
                <w:sz w:val="22"/>
              </w:rPr>
              <w:t>6</w:t>
            </w:r>
          </w:p>
        </w:tc>
      </w:tr>
      <w:tr>
        <w:trPr>
          <w:trHeight w:val="299" w:hRule="atLeast"/>
        </w:trPr>
        <w:tc>
          <w:tcPr>
            <w:tcW w:w="895" w:type="dxa"/>
          </w:tcPr>
          <w:p>
            <w:pPr>
              <w:pStyle w:val="TableParagraph"/>
              <w:spacing w:line="240" w:lineRule="auto" w:before="24"/>
              <w:ind w:left="9" w:right="11"/>
              <w:jc w:val="center"/>
              <w:rPr>
                <w:sz w:val="22"/>
              </w:rPr>
            </w:pPr>
            <w:r>
              <w:rPr>
                <w:spacing w:val="-2"/>
                <w:sz w:val="22"/>
              </w:rPr>
              <w:t>29-</w:t>
            </w:r>
            <w:r>
              <w:rPr>
                <w:spacing w:val="-4"/>
                <w:sz w:val="22"/>
              </w:rPr>
              <w:t>2042</w:t>
            </w:r>
          </w:p>
        </w:tc>
        <w:tc>
          <w:tcPr>
            <w:tcW w:w="5492" w:type="dxa"/>
          </w:tcPr>
          <w:p>
            <w:pPr>
              <w:pStyle w:val="TableParagraph"/>
              <w:spacing w:line="240" w:lineRule="auto" w:before="24"/>
              <w:ind w:left="108"/>
              <w:jc w:val="left"/>
              <w:rPr>
                <w:sz w:val="22"/>
              </w:rPr>
            </w:pPr>
            <w:r>
              <w:rPr>
                <w:sz w:val="22"/>
              </w:rPr>
              <w:t>Emergency</w:t>
            </w:r>
            <w:r>
              <w:rPr>
                <w:spacing w:val="-8"/>
                <w:sz w:val="22"/>
              </w:rPr>
              <w:t> </w:t>
            </w:r>
            <w:r>
              <w:rPr>
                <w:sz w:val="22"/>
              </w:rPr>
              <w:t>Medical</w:t>
            </w:r>
            <w:r>
              <w:rPr>
                <w:spacing w:val="-8"/>
                <w:sz w:val="22"/>
              </w:rPr>
              <w:t> </w:t>
            </w:r>
            <w:r>
              <w:rPr>
                <w:spacing w:val="-2"/>
                <w:sz w:val="22"/>
              </w:rPr>
              <w:t>Technicians</w:t>
            </w:r>
          </w:p>
        </w:tc>
        <w:tc>
          <w:tcPr>
            <w:tcW w:w="1298" w:type="dxa"/>
          </w:tcPr>
          <w:p>
            <w:pPr>
              <w:pStyle w:val="TableParagraph"/>
              <w:spacing w:line="240" w:lineRule="auto" w:before="24"/>
              <w:ind w:right="95"/>
              <w:rPr>
                <w:sz w:val="22"/>
              </w:rPr>
            </w:pPr>
            <w:r>
              <w:rPr>
                <w:spacing w:val="-5"/>
                <w:sz w:val="22"/>
              </w:rPr>
              <w:t>54</w:t>
            </w:r>
          </w:p>
        </w:tc>
        <w:tc>
          <w:tcPr>
            <w:tcW w:w="1301" w:type="dxa"/>
          </w:tcPr>
          <w:p>
            <w:pPr>
              <w:pStyle w:val="TableParagraph"/>
              <w:spacing w:line="240" w:lineRule="auto" w:before="24"/>
              <w:ind w:right="95"/>
              <w:rPr>
                <w:sz w:val="22"/>
              </w:rPr>
            </w:pPr>
            <w:r>
              <w:rPr>
                <w:spacing w:val="-5"/>
                <w:sz w:val="22"/>
              </w:rPr>
              <w:t>57</w:t>
            </w:r>
          </w:p>
        </w:tc>
        <w:tc>
          <w:tcPr>
            <w:tcW w:w="938" w:type="dxa"/>
          </w:tcPr>
          <w:p>
            <w:pPr>
              <w:pStyle w:val="TableParagraph"/>
              <w:spacing w:line="240" w:lineRule="auto" w:before="24"/>
              <w:ind w:right="94"/>
              <w:rPr>
                <w:sz w:val="22"/>
              </w:rPr>
            </w:pPr>
            <w:r>
              <w:rPr>
                <w:spacing w:val="-10"/>
                <w:sz w:val="22"/>
              </w:rPr>
              <w:t>3</w:t>
            </w:r>
          </w:p>
        </w:tc>
        <w:tc>
          <w:tcPr>
            <w:tcW w:w="878" w:type="dxa"/>
          </w:tcPr>
          <w:p>
            <w:pPr>
              <w:pStyle w:val="TableParagraph"/>
              <w:spacing w:line="240" w:lineRule="auto" w:before="24"/>
              <w:ind w:right="91"/>
              <w:rPr>
                <w:b/>
                <w:sz w:val="22"/>
              </w:rPr>
            </w:pPr>
            <w:r>
              <w:rPr>
                <w:b/>
                <w:spacing w:val="-2"/>
                <w:sz w:val="22"/>
              </w:rPr>
              <w:t>5.56%</w:t>
            </w:r>
          </w:p>
        </w:tc>
        <w:tc>
          <w:tcPr>
            <w:tcW w:w="828" w:type="dxa"/>
          </w:tcPr>
          <w:p>
            <w:pPr>
              <w:pStyle w:val="TableParagraph"/>
              <w:spacing w:line="240" w:lineRule="auto" w:before="24"/>
              <w:ind w:right="96"/>
              <w:rPr>
                <w:sz w:val="22"/>
              </w:rPr>
            </w:pPr>
            <w:r>
              <w:rPr>
                <w:spacing w:val="-10"/>
                <w:sz w:val="22"/>
              </w:rPr>
              <w:t>2</w:t>
            </w:r>
          </w:p>
        </w:tc>
        <w:tc>
          <w:tcPr>
            <w:tcW w:w="1036" w:type="dxa"/>
          </w:tcPr>
          <w:p>
            <w:pPr>
              <w:pStyle w:val="TableParagraph"/>
              <w:spacing w:line="240" w:lineRule="auto" w:before="24"/>
              <w:ind w:right="93"/>
              <w:rPr>
                <w:sz w:val="22"/>
              </w:rPr>
            </w:pPr>
            <w:r>
              <w:rPr>
                <w:spacing w:val="-10"/>
                <w:sz w:val="22"/>
              </w:rPr>
              <w:t>3</w:t>
            </w:r>
          </w:p>
        </w:tc>
        <w:tc>
          <w:tcPr>
            <w:tcW w:w="878" w:type="dxa"/>
          </w:tcPr>
          <w:p>
            <w:pPr>
              <w:pStyle w:val="TableParagraph"/>
              <w:spacing w:line="240" w:lineRule="auto" w:before="24"/>
              <w:ind w:right="92"/>
              <w:rPr>
                <w:sz w:val="22"/>
              </w:rPr>
            </w:pPr>
            <w:r>
              <w:rPr>
                <w:spacing w:val="-10"/>
                <w:sz w:val="22"/>
              </w:rPr>
              <w:t>2</w:t>
            </w:r>
          </w:p>
        </w:tc>
        <w:tc>
          <w:tcPr>
            <w:tcW w:w="1048" w:type="dxa"/>
          </w:tcPr>
          <w:p>
            <w:pPr>
              <w:pStyle w:val="TableParagraph"/>
              <w:spacing w:line="240" w:lineRule="auto" w:before="24"/>
              <w:ind w:right="91"/>
              <w:rPr>
                <w:sz w:val="22"/>
              </w:rPr>
            </w:pPr>
            <w:r>
              <w:rPr>
                <w:spacing w:val="-10"/>
                <w:sz w:val="22"/>
              </w:rPr>
              <w:t>7</w:t>
            </w:r>
          </w:p>
        </w:tc>
      </w:tr>
      <w:tr>
        <w:trPr>
          <w:trHeight w:val="506" w:hRule="atLeast"/>
        </w:trPr>
        <w:tc>
          <w:tcPr>
            <w:tcW w:w="895" w:type="dxa"/>
          </w:tcPr>
          <w:p>
            <w:pPr>
              <w:pStyle w:val="TableParagraph"/>
              <w:spacing w:line="240" w:lineRule="auto" w:before="127"/>
              <w:ind w:left="9" w:right="11"/>
              <w:jc w:val="center"/>
              <w:rPr>
                <w:sz w:val="22"/>
              </w:rPr>
            </w:pPr>
            <w:r>
              <w:rPr>
                <w:spacing w:val="-2"/>
                <w:sz w:val="22"/>
              </w:rPr>
              <w:t>51-</w:t>
            </w:r>
            <w:r>
              <w:rPr>
                <w:spacing w:val="-4"/>
                <w:sz w:val="22"/>
              </w:rPr>
              <w:t>9021</w:t>
            </w:r>
          </w:p>
        </w:tc>
        <w:tc>
          <w:tcPr>
            <w:tcW w:w="5492" w:type="dxa"/>
          </w:tcPr>
          <w:p>
            <w:pPr>
              <w:pStyle w:val="TableParagraph"/>
              <w:spacing w:line="254" w:lineRule="exact" w:before="0"/>
              <w:ind w:left="108" w:right="138"/>
              <w:jc w:val="left"/>
              <w:rPr>
                <w:sz w:val="22"/>
              </w:rPr>
            </w:pPr>
            <w:r>
              <w:rPr>
                <w:sz w:val="22"/>
              </w:rPr>
              <w:t>Crushing,</w:t>
            </w:r>
            <w:r>
              <w:rPr>
                <w:spacing w:val="-8"/>
                <w:sz w:val="22"/>
              </w:rPr>
              <w:t> </w:t>
            </w:r>
            <w:r>
              <w:rPr>
                <w:sz w:val="22"/>
              </w:rPr>
              <w:t>Grinding,</w:t>
            </w:r>
            <w:r>
              <w:rPr>
                <w:spacing w:val="-8"/>
                <w:sz w:val="22"/>
              </w:rPr>
              <w:t> </w:t>
            </w:r>
            <w:r>
              <w:rPr>
                <w:sz w:val="22"/>
              </w:rPr>
              <w:t>and</w:t>
            </w:r>
            <w:r>
              <w:rPr>
                <w:spacing w:val="-6"/>
                <w:sz w:val="22"/>
              </w:rPr>
              <w:t> </w:t>
            </w:r>
            <w:r>
              <w:rPr>
                <w:sz w:val="22"/>
              </w:rPr>
              <w:t>Polishing</w:t>
            </w:r>
            <w:r>
              <w:rPr>
                <w:spacing w:val="-6"/>
                <w:sz w:val="22"/>
              </w:rPr>
              <w:t> </w:t>
            </w:r>
            <w:r>
              <w:rPr>
                <w:sz w:val="22"/>
              </w:rPr>
              <w:t>Machine</w:t>
            </w:r>
            <w:r>
              <w:rPr>
                <w:spacing w:val="-6"/>
                <w:sz w:val="22"/>
              </w:rPr>
              <w:t> </w:t>
            </w:r>
            <w:r>
              <w:rPr>
                <w:sz w:val="22"/>
              </w:rPr>
              <w:t>Setters,</w:t>
            </w:r>
            <w:r>
              <w:rPr>
                <w:spacing w:val="-6"/>
                <w:sz w:val="22"/>
              </w:rPr>
              <w:t> </w:t>
            </w:r>
            <w:r>
              <w:rPr>
                <w:sz w:val="22"/>
              </w:rPr>
              <w:t>Operators, and Tenders</w:t>
            </w:r>
          </w:p>
        </w:tc>
        <w:tc>
          <w:tcPr>
            <w:tcW w:w="1298" w:type="dxa"/>
          </w:tcPr>
          <w:p>
            <w:pPr>
              <w:pStyle w:val="TableParagraph"/>
              <w:spacing w:line="240" w:lineRule="auto" w:before="127"/>
              <w:ind w:right="94"/>
              <w:rPr>
                <w:sz w:val="22"/>
              </w:rPr>
            </w:pPr>
            <w:r>
              <w:rPr>
                <w:spacing w:val="-5"/>
                <w:sz w:val="22"/>
              </w:rPr>
              <w:t>166</w:t>
            </w:r>
          </w:p>
        </w:tc>
        <w:tc>
          <w:tcPr>
            <w:tcW w:w="1301" w:type="dxa"/>
          </w:tcPr>
          <w:p>
            <w:pPr>
              <w:pStyle w:val="TableParagraph"/>
              <w:spacing w:line="240" w:lineRule="auto" w:before="127"/>
              <w:ind w:right="92"/>
              <w:rPr>
                <w:sz w:val="22"/>
              </w:rPr>
            </w:pPr>
            <w:r>
              <w:rPr>
                <w:spacing w:val="-5"/>
                <w:sz w:val="22"/>
              </w:rPr>
              <w:t>175</w:t>
            </w:r>
          </w:p>
        </w:tc>
        <w:tc>
          <w:tcPr>
            <w:tcW w:w="938" w:type="dxa"/>
          </w:tcPr>
          <w:p>
            <w:pPr>
              <w:pStyle w:val="TableParagraph"/>
              <w:spacing w:line="240" w:lineRule="auto" w:before="127"/>
              <w:ind w:right="94"/>
              <w:rPr>
                <w:sz w:val="22"/>
              </w:rPr>
            </w:pPr>
            <w:r>
              <w:rPr>
                <w:spacing w:val="-10"/>
                <w:sz w:val="22"/>
              </w:rPr>
              <w:t>9</w:t>
            </w:r>
          </w:p>
        </w:tc>
        <w:tc>
          <w:tcPr>
            <w:tcW w:w="878" w:type="dxa"/>
          </w:tcPr>
          <w:p>
            <w:pPr>
              <w:pStyle w:val="TableParagraph"/>
              <w:spacing w:line="240" w:lineRule="auto" w:before="127"/>
              <w:ind w:right="91"/>
              <w:rPr>
                <w:b/>
                <w:sz w:val="22"/>
              </w:rPr>
            </w:pPr>
            <w:r>
              <w:rPr>
                <w:b/>
                <w:spacing w:val="-2"/>
                <w:sz w:val="22"/>
              </w:rPr>
              <w:t>5.42%</w:t>
            </w:r>
          </w:p>
        </w:tc>
        <w:tc>
          <w:tcPr>
            <w:tcW w:w="828" w:type="dxa"/>
          </w:tcPr>
          <w:p>
            <w:pPr>
              <w:pStyle w:val="TableParagraph"/>
              <w:spacing w:line="240" w:lineRule="auto" w:before="127"/>
              <w:ind w:right="96"/>
              <w:rPr>
                <w:sz w:val="22"/>
              </w:rPr>
            </w:pPr>
            <w:r>
              <w:rPr>
                <w:spacing w:val="-10"/>
                <w:sz w:val="22"/>
              </w:rPr>
              <w:t>5</w:t>
            </w:r>
          </w:p>
        </w:tc>
        <w:tc>
          <w:tcPr>
            <w:tcW w:w="1036" w:type="dxa"/>
          </w:tcPr>
          <w:p>
            <w:pPr>
              <w:pStyle w:val="TableParagraph"/>
              <w:spacing w:line="240" w:lineRule="auto" w:before="127"/>
              <w:ind w:right="94"/>
              <w:rPr>
                <w:sz w:val="22"/>
              </w:rPr>
            </w:pPr>
            <w:r>
              <w:rPr>
                <w:spacing w:val="-5"/>
                <w:sz w:val="22"/>
              </w:rPr>
              <w:t>12</w:t>
            </w:r>
          </w:p>
        </w:tc>
        <w:tc>
          <w:tcPr>
            <w:tcW w:w="878" w:type="dxa"/>
          </w:tcPr>
          <w:p>
            <w:pPr>
              <w:pStyle w:val="TableParagraph"/>
              <w:spacing w:line="240" w:lineRule="auto" w:before="127"/>
              <w:ind w:right="92"/>
              <w:rPr>
                <w:sz w:val="22"/>
              </w:rPr>
            </w:pPr>
            <w:r>
              <w:rPr>
                <w:spacing w:val="-10"/>
                <w:sz w:val="22"/>
              </w:rPr>
              <w:t>4</w:t>
            </w:r>
          </w:p>
        </w:tc>
        <w:tc>
          <w:tcPr>
            <w:tcW w:w="1048" w:type="dxa"/>
          </w:tcPr>
          <w:p>
            <w:pPr>
              <w:pStyle w:val="TableParagraph"/>
              <w:spacing w:line="240" w:lineRule="auto" w:before="127"/>
              <w:ind w:right="91"/>
              <w:rPr>
                <w:sz w:val="22"/>
              </w:rPr>
            </w:pPr>
            <w:r>
              <w:rPr>
                <w:spacing w:val="-5"/>
                <w:sz w:val="22"/>
              </w:rPr>
              <w:t>21</w:t>
            </w:r>
          </w:p>
        </w:tc>
      </w:tr>
    </w:tbl>
    <w:p>
      <w:pPr>
        <w:pStyle w:val="TableParagraph"/>
        <w:spacing w:after="0" w:line="240" w:lineRule="auto"/>
        <w:rPr>
          <w:sz w:val="22"/>
        </w:rPr>
        <w:sectPr>
          <w:headerReference w:type="default" r:id="rId215"/>
          <w:footerReference w:type="default" r:id="rId216"/>
          <w:pgSz w:w="15840" w:h="12240" w:orient="landscape"/>
          <w:pgMar w:header="0" w:footer="517" w:top="460" w:bottom="700" w:left="0" w:right="0"/>
          <w:pgNumType w:start="91"/>
        </w:sectPr>
      </w:pPr>
    </w:p>
    <w:p>
      <w:pPr>
        <w:spacing w:line="276" w:lineRule="exact" w:before="0"/>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3"/>
          <w:sz w:val="24"/>
        </w:rPr>
        <w:t> </w:t>
      </w:r>
      <w:r>
        <w:rPr>
          <w:rFonts w:ascii="Arial"/>
          <w:b/>
          <w:spacing w:val="-2"/>
          <w:sz w:val="24"/>
        </w:rPr>
        <w:t>Exits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860"/>
        <w:gridCol w:w="1298"/>
        <w:gridCol w:w="1301"/>
        <w:gridCol w:w="936"/>
        <w:gridCol w:w="878"/>
        <w:gridCol w:w="828"/>
        <w:gridCol w:w="1040"/>
        <w:gridCol w:w="879"/>
        <w:gridCol w:w="1049"/>
      </w:tblGrid>
      <w:tr>
        <w:trPr>
          <w:trHeight w:val="757"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860" w:type="dxa"/>
          </w:tcPr>
          <w:p>
            <w:pPr>
              <w:pStyle w:val="TableParagraph"/>
              <w:spacing w:line="240" w:lineRule="auto" w:before="1"/>
              <w:jc w:val="left"/>
              <w:rPr>
                <w:rFonts w:ascii="Arial"/>
                <w:b/>
                <w:sz w:val="22"/>
              </w:rPr>
            </w:pPr>
          </w:p>
          <w:p>
            <w:pPr>
              <w:pStyle w:val="TableParagraph"/>
              <w:spacing w:line="240" w:lineRule="auto" w:before="0"/>
              <w:ind w:left="10"/>
              <w:jc w:val="center"/>
              <w:rPr>
                <w:b/>
                <w:sz w:val="22"/>
              </w:rPr>
            </w:pPr>
            <w:r>
              <w:rPr>
                <w:b/>
                <w:sz w:val="22"/>
              </w:rPr>
              <w:t>SOC</w:t>
            </w:r>
            <w:r>
              <w:rPr>
                <w:b/>
                <w:spacing w:val="-2"/>
                <w:sz w:val="22"/>
              </w:rPr>
              <w:t> Title</w:t>
            </w:r>
          </w:p>
        </w:tc>
        <w:tc>
          <w:tcPr>
            <w:tcW w:w="1298" w:type="dxa"/>
          </w:tcPr>
          <w:p>
            <w:pPr>
              <w:pStyle w:val="TableParagraph"/>
              <w:spacing w:line="240" w:lineRule="auto" w:before="0"/>
              <w:ind w:left="16" w:right="6"/>
              <w:jc w:val="center"/>
              <w:rPr>
                <w:b/>
                <w:sz w:val="22"/>
              </w:rPr>
            </w:pPr>
            <w:r>
              <w:rPr>
                <w:b/>
                <w:spacing w:val="-4"/>
                <w:sz w:val="22"/>
              </w:rPr>
              <w:t>2024</w:t>
            </w:r>
          </w:p>
          <w:p>
            <w:pPr>
              <w:pStyle w:val="TableParagraph"/>
              <w:spacing w:line="252" w:lineRule="exact" w:before="0"/>
              <w:ind w:left="109" w:right="91" w:hanging="5"/>
              <w:jc w:val="center"/>
              <w:rPr>
                <w:b/>
                <w:sz w:val="22"/>
              </w:rPr>
            </w:pPr>
            <w:r>
              <w:rPr>
                <w:b/>
                <w:spacing w:val="-2"/>
                <w:sz w:val="22"/>
              </w:rPr>
              <w:t>Estimated Employment</w:t>
            </w:r>
          </w:p>
        </w:tc>
        <w:tc>
          <w:tcPr>
            <w:tcW w:w="1301" w:type="dxa"/>
          </w:tcPr>
          <w:p>
            <w:pPr>
              <w:pStyle w:val="TableParagraph"/>
              <w:spacing w:line="240" w:lineRule="auto" w:before="0"/>
              <w:ind w:left="15" w:right="8"/>
              <w:jc w:val="center"/>
              <w:rPr>
                <w:b/>
                <w:sz w:val="22"/>
              </w:rPr>
            </w:pPr>
            <w:r>
              <w:rPr>
                <w:b/>
                <w:spacing w:val="-4"/>
                <w:sz w:val="22"/>
              </w:rPr>
              <w:t>2026</w:t>
            </w:r>
          </w:p>
          <w:p>
            <w:pPr>
              <w:pStyle w:val="TableParagraph"/>
              <w:spacing w:line="252" w:lineRule="exact" w:before="0"/>
              <w:ind w:left="109" w:right="94" w:hanging="3"/>
              <w:jc w:val="center"/>
              <w:rPr>
                <w:b/>
                <w:sz w:val="22"/>
              </w:rPr>
            </w:pPr>
            <w:r>
              <w:rPr>
                <w:b/>
                <w:spacing w:val="-2"/>
                <w:sz w:val="22"/>
              </w:rPr>
              <w:t>Projected Employment</w:t>
            </w:r>
          </w:p>
        </w:tc>
        <w:tc>
          <w:tcPr>
            <w:tcW w:w="936" w:type="dxa"/>
          </w:tcPr>
          <w:p>
            <w:pPr>
              <w:pStyle w:val="TableParagraph"/>
              <w:spacing w:line="240" w:lineRule="auto" w:before="127"/>
              <w:ind w:left="136"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8" w:right="89"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9" w:type="dxa"/>
          </w:tcPr>
          <w:p>
            <w:pPr>
              <w:pStyle w:val="TableParagraph"/>
              <w:spacing w:line="240" w:lineRule="auto" w:before="127"/>
              <w:ind w:left="109" w:right="90" w:firstLine="24"/>
              <w:jc w:val="left"/>
              <w:rPr>
                <w:b/>
                <w:sz w:val="22"/>
              </w:rPr>
            </w:pPr>
            <w:r>
              <w:rPr>
                <w:b/>
                <w:spacing w:val="-2"/>
                <w:sz w:val="22"/>
              </w:rPr>
              <w:t>Annual Change</w:t>
            </w:r>
          </w:p>
        </w:tc>
        <w:tc>
          <w:tcPr>
            <w:tcW w:w="1049" w:type="dxa"/>
          </w:tcPr>
          <w:p>
            <w:pPr>
              <w:pStyle w:val="TableParagraph"/>
              <w:spacing w:line="240" w:lineRule="auto" w:before="0"/>
              <w:ind w:left="219" w:firstLine="88"/>
              <w:jc w:val="left"/>
              <w:rPr>
                <w:b/>
                <w:sz w:val="22"/>
              </w:rPr>
            </w:pPr>
            <w:r>
              <w:rPr>
                <w:b/>
                <w:spacing w:val="-4"/>
                <w:sz w:val="22"/>
              </w:rPr>
              <w:t>Total</w:t>
            </w:r>
          </w:p>
          <w:p>
            <w:pPr>
              <w:pStyle w:val="TableParagraph"/>
              <w:spacing w:line="252" w:lineRule="exact" w:before="0"/>
              <w:ind w:left="109" w:firstLine="110"/>
              <w:jc w:val="left"/>
              <w:rPr>
                <w:b/>
                <w:sz w:val="22"/>
              </w:rPr>
            </w:pPr>
            <w:r>
              <w:rPr>
                <w:b/>
                <w:spacing w:val="-2"/>
                <w:sz w:val="22"/>
              </w:rPr>
              <w:t>Annual Openings</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860"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2"/>
              <w:rPr>
                <w:sz w:val="22"/>
              </w:rPr>
            </w:pPr>
            <w:r>
              <w:rPr>
                <w:spacing w:val="-2"/>
                <w:sz w:val="22"/>
              </w:rPr>
              <w:t>2,931</w:t>
            </w:r>
          </w:p>
        </w:tc>
        <w:tc>
          <w:tcPr>
            <w:tcW w:w="1301" w:type="dxa"/>
          </w:tcPr>
          <w:p>
            <w:pPr>
              <w:pStyle w:val="TableParagraph"/>
              <w:ind w:right="94"/>
              <w:rPr>
                <w:sz w:val="22"/>
              </w:rPr>
            </w:pPr>
            <w:r>
              <w:rPr>
                <w:spacing w:val="-2"/>
                <w:sz w:val="22"/>
              </w:rPr>
              <w:t>2,789</w:t>
            </w:r>
          </w:p>
        </w:tc>
        <w:tc>
          <w:tcPr>
            <w:tcW w:w="936" w:type="dxa"/>
          </w:tcPr>
          <w:p>
            <w:pPr>
              <w:pStyle w:val="TableParagraph"/>
              <w:ind w:right="93"/>
              <w:rPr>
                <w:sz w:val="22"/>
              </w:rPr>
            </w:pPr>
            <w:r>
              <w:rPr>
                <w:spacing w:val="-2"/>
                <w:sz w:val="22"/>
              </w:rPr>
              <w:t>-</w:t>
            </w:r>
            <w:r>
              <w:rPr>
                <w:spacing w:val="-5"/>
                <w:sz w:val="22"/>
              </w:rPr>
              <w:t>142</w:t>
            </w:r>
          </w:p>
        </w:tc>
        <w:tc>
          <w:tcPr>
            <w:tcW w:w="878" w:type="dxa"/>
          </w:tcPr>
          <w:p>
            <w:pPr>
              <w:pStyle w:val="TableParagraph"/>
              <w:ind w:right="91"/>
              <w:rPr>
                <w:sz w:val="22"/>
              </w:rPr>
            </w:pPr>
            <w:r>
              <w:rPr>
                <w:spacing w:val="-2"/>
                <w:sz w:val="22"/>
              </w:rPr>
              <w:t>-4.84%</w:t>
            </w:r>
          </w:p>
        </w:tc>
        <w:tc>
          <w:tcPr>
            <w:tcW w:w="828" w:type="dxa"/>
          </w:tcPr>
          <w:p>
            <w:pPr>
              <w:pStyle w:val="TableParagraph"/>
              <w:ind w:right="91"/>
              <w:rPr>
                <w:b/>
                <w:sz w:val="22"/>
              </w:rPr>
            </w:pPr>
            <w:r>
              <w:rPr>
                <w:b/>
                <w:spacing w:val="-5"/>
                <w:sz w:val="22"/>
              </w:rPr>
              <w:t>196</w:t>
            </w:r>
          </w:p>
        </w:tc>
        <w:tc>
          <w:tcPr>
            <w:tcW w:w="1040" w:type="dxa"/>
          </w:tcPr>
          <w:p>
            <w:pPr>
              <w:pStyle w:val="TableParagraph"/>
              <w:ind w:right="91"/>
              <w:rPr>
                <w:sz w:val="22"/>
              </w:rPr>
            </w:pPr>
            <w:r>
              <w:rPr>
                <w:spacing w:val="-5"/>
                <w:sz w:val="22"/>
              </w:rPr>
              <w:t>107</w:t>
            </w:r>
          </w:p>
        </w:tc>
        <w:tc>
          <w:tcPr>
            <w:tcW w:w="879" w:type="dxa"/>
          </w:tcPr>
          <w:p>
            <w:pPr>
              <w:pStyle w:val="TableParagraph"/>
              <w:ind w:right="94"/>
              <w:rPr>
                <w:sz w:val="22"/>
              </w:rPr>
            </w:pPr>
            <w:r>
              <w:rPr>
                <w:spacing w:val="-2"/>
                <w:sz w:val="22"/>
              </w:rPr>
              <w:t>-</w:t>
            </w:r>
            <w:r>
              <w:rPr>
                <w:spacing w:val="-7"/>
                <w:sz w:val="22"/>
              </w:rPr>
              <w:t>71</w:t>
            </w:r>
          </w:p>
        </w:tc>
        <w:tc>
          <w:tcPr>
            <w:tcW w:w="1049" w:type="dxa"/>
          </w:tcPr>
          <w:p>
            <w:pPr>
              <w:pStyle w:val="TableParagraph"/>
              <w:ind w:right="92"/>
              <w:rPr>
                <w:sz w:val="22"/>
              </w:rPr>
            </w:pPr>
            <w:r>
              <w:rPr>
                <w:spacing w:val="-5"/>
                <w:sz w:val="22"/>
              </w:rPr>
              <w:t>232</w:t>
            </w:r>
          </w:p>
        </w:tc>
      </w:tr>
      <w:tr>
        <w:trPr>
          <w:trHeight w:val="256" w:hRule="atLeast"/>
        </w:trPr>
        <w:tc>
          <w:tcPr>
            <w:tcW w:w="895" w:type="dxa"/>
          </w:tcPr>
          <w:p>
            <w:pPr>
              <w:pStyle w:val="TableParagraph"/>
              <w:spacing w:line="234" w:lineRule="exact"/>
              <w:ind w:left="11" w:right="2"/>
              <w:jc w:val="center"/>
              <w:rPr>
                <w:sz w:val="22"/>
              </w:rPr>
            </w:pPr>
            <w:r>
              <w:rPr>
                <w:spacing w:val="-2"/>
                <w:sz w:val="22"/>
              </w:rPr>
              <w:t>35-</w:t>
            </w:r>
            <w:r>
              <w:rPr>
                <w:spacing w:val="-4"/>
                <w:sz w:val="22"/>
              </w:rPr>
              <w:t>3023</w:t>
            </w:r>
          </w:p>
        </w:tc>
        <w:tc>
          <w:tcPr>
            <w:tcW w:w="4860" w:type="dxa"/>
          </w:tcPr>
          <w:p>
            <w:pPr>
              <w:pStyle w:val="TableParagraph"/>
              <w:spacing w:before="5"/>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5"/>
              <w:ind w:right="92"/>
              <w:rPr>
                <w:sz w:val="22"/>
              </w:rPr>
            </w:pPr>
            <w:r>
              <w:rPr>
                <w:spacing w:val="-2"/>
                <w:sz w:val="22"/>
              </w:rPr>
              <w:t>1,853</w:t>
            </w:r>
          </w:p>
        </w:tc>
        <w:tc>
          <w:tcPr>
            <w:tcW w:w="1301" w:type="dxa"/>
          </w:tcPr>
          <w:p>
            <w:pPr>
              <w:pStyle w:val="TableParagraph"/>
              <w:spacing w:before="5"/>
              <w:ind w:right="94"/>
              <w:rPr>
                <w:sz w:val="22"/>
              </w:rPr>
            </w:pPr>
            <w:r>
              <w:rPr>
                <w:spacing w:val="-2"/>
                <w:sz w:val="22"/>
              </w:rPr>
              <w:t>1,855</w:t>
            </w:r>
          </w:p>
        </w:tc>
        <w:tc>
          <w:tcPr>
            <w:tcW w:w="936" w:type="dxa"/>
          </w:tcPr>
          <w:p>
            <w:pPr>
              <w:pStyle w:val="TableParagraph"/>
              <w:spacing w:before="5"/>
              <w:ind w:right="94"/>
              <w:rPr>
                <w:sz w:val="22"/>
              </w:rPr>
            </w:pPr>
            <w:r>
              <w:rPr>
                <w:spacing w:val="-10"/>
                <w:sz w:val="22"/>
              </w:rPr>
              <w:t>2</w:t>
            </w:r>
          </w:p>
        </w:tc>
        <w:tc>
          <w:tcPr>
            <w:tcW w:w="878" w:type="dxa"/>
          </w:tcPr>
          <w:p>
            <w:pPr>
              <w:pStyle w:val="TableParagraph"/>
              <w:spacing w:before="5"/>
              <w:ind w:right="91"/>
              <w:rPr>
                <w:sz w:val="22"/>
              </w:rPr>
            </w:pPr>
            <w:r>
              <w:rPr>
                <w:spacing w:val="-2"/>
                <w:sz w:val="22"/>
              </w:rPr>
              <w:t>0.11%</w:t>
            </w:r>
          </w:p>
        </w:tc>
        <w:tc>
          <w:tcPr>
            <w:tcW w:w="828" w:type="dxa"/>
          </w:tcPr>
          <w:p>
            <w:pPr>
              <w:pStyle w:val="TableParagraph"/>
              <w:spacing w:before="5"/>
              <w:ind w:right="91"/>
              <w:rPr>
                <w:b/>
                <w:sz w:val="22"/>
              </w:rPr>
            </w:pPr>
            <w:r>
              <w:rPr>
                <w:b/>
                <w:spacing w:val="-5"/>
                <w:sz w:val="22"/>
              </w:rPr>
              <w:t>196</w:t>
            </w:r>
          </w:p>
        </w:tc>
        <w:tc>
          <w:tcPr>
            <w:tcW w:w="1040" w:type="dxa"/>
          </w:tcPr>
          <w:p>
            <w:pPr>
              <w:pStyle w:val="TableParagraph"/>
              <w:spacing w:before="5"/>
              <w:ind w:right="91"/>
              <w:rPr>
                <w:sz w:val="22"/>
              </w:rPr>
            </w:pPr>
            <w:r>
              <w:rPr>
                <w:spacing w:val="-5"/>
                <w:sz w:val="22"/>
              </w:rPr>
              <w:t>234</w:t>
            </w:r>
          </w:p>
        </w:tc>
        <w:tc>
          <w:tcPr>
            <w:tcW w:w="879" w:type="dxa"/>
          </w:tcPr>
          <w:p>
            <w:pPr>
              <w:pStyle w:val="TableParagraph"/>
              <w:spacing w:before="5"/>
              <w:ind w:right="94"/>
              <w:rPr>
                <w:sz w:val="22"/>
              </w:rPr>
            </w:pPr>
            <w:r>
              <w:rPr>
                <w:spacing w:val="-10"/>
                <w:sz w:val="22"/>
              </w:rPr>
              <w:t>1</w:t>
            </w:r>
          </w:p>
        </w:tc>
        <w:tc>
          <w:tcPr>
            <w:tcW w:w="1049" w:type="dxa"/>
          </w:tcPr>
          <w:p>
            <w:pPr>
              <w:pStyle w:val="TableParagraph"/>
              <w:spacing w:before="5"/>
              <w:ind w:right="92"/>
              <w:rPr>
                <w:sz w:val="22"/>
              </w:rPr>
            </w:pPr>
            <w:r>
              <w:rPr>
                <w:spacing w:val="-5"/>
                <w:sz w:val="22"/>
              </w:rPr>
              <w:t>431</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41-</w:t>
            </w:r>
            <w:r>
              <w:rPr>
                <w:spacing w:val="-4"/>
                <w:sz w:val="22"/>
              </w:rPr>
              <w:t>2011</w:t>
            </w:r>
          </w:p>
        </w:tc>
        <w:tc>
          <w:tcPr>
            <w:tcW w:w="4860" w:type="dxa"/>
          </w:tcPr>
          <w:p>
            <w:pPr>
              <w:pStyle w:val="TableParagraph"/>
              <w:ind w:left="108"/>
              <w:jc w:val="left"/>
              <w:rPr>
                <w:sz w:val="22"/>
              </w:rPr>
            </w:pPr>
            <w:r>
              <w:rPr>
                <w:spacing w:val="-2"/>
                <w:sz w:val="22"/>
              </w:rPr>
              <w:t>Cashiers</w:t>
            </w:r>
          </w:p>
        </w:tc>
        <w:tc>
          <w:tcPr>
            <w:tcW w:w="1298" w:type="dxa"/>
          </w:tcPr>
          <w:p>
            <w:pPr>
              <w:pStyle w:val="TableParagraph"/>
              <w:ind w:right="92"/>
              <w:rPr>
                <w:sz w:val="22"/>
              </w:rPr>
            </w:pPr>
            <w:r>
              <w:rPr>
                <w:spacing w:val="-2"/>
                <w:sz w:val="22"/>
              </w:rPr>
              <w:t>1,845</w:t>
            </w:r>
          </w:p>
        </w:tc>
        <w:tc>
          <w:tcPr>
            <w:tcW w:w="1301" w:type="dxa"/>
          </w:tcPr>
          <w:p>
            <w:pPr>
              <w:pStyle w:val="TableParagraph"/>
              <w:ind w:right="94"/>
              <w:rPr>
                <w:sz w:val="22"/>
              </w:rPr>
            </w:pPr>
            <w:r>
              <w:rPr>
                <w:spacing w:val="-2"/>
                <w:sz w:val="22"/>
              </w:rPr>
              <w:t>1,775</w:t>
            </w:r>
          </w:p>
        </w:tc>
        <w:tc>
          <w:tcPr>
            <w:tcW w:w="936" w:type="dxa"/>
          </w:tcPr>
          <w:p>
            <w:pPr>
              <w:pStyle w:val="TableParagraph"/>
              <w:ind w:right="94"/>
              <w:rPr>
                <w:sz w:val="22"/>
              </w:rPr>
            </w:pPr>
            <w:r>
              <w:rPr>
                <w:spacing w:val="-2"/>
                <w:sz w:val="22"/>
              </w:rPr>
              <w:t>-</w:t>
            </w:r>
            <w:r>
              <w:rPr>
                <w:spacing w:val="-7"/>
                <w:sz w:val="22"/>
              </w:rPr>
              <w:t>70</w:t>
            </w:r>
          </w:p>
        </w:tc>
        <w:tc>
          <w:tcPr>
            <w:tcW w:w="878" w:type="dxa"/>
          </w:tcPr>
          <w:p>
            <w:pPr>
              <w:pStyle w:val="TableParagraph"/>
              <w:ind w:right="91"/>
              <w:rPr>
                <w:sz w:val="22"/>
              </w:rPr>
            </w:pPr>
            <w:r>
              <w:rPr>
                <w:spacing w:val="-2"/>
                <w:sz w:val="22"/>
              </w:rPr>
              <w:t>-3.79%</w:t>
            </w:r>
          </w:p>
        </w:tc>
        <w:tc>
          <w:tcPr>
            <w:tcW w:w="828" w:type="dxa"/>
          </w:tcPr>
          <w:p>
            <w:pPr>
              <w:pStyle w:val="TableParagraph"/>
              <w:ind w:right="91"/>
              <w:rPr>
                <w:b/>
                <w:sz w:val="22"/>
              </w:rPr>
            </w:pPr>
            <w:r>
              <w:rPr>
                <w:b/>
                <w:spacing w:val="-5"/>
                <w:sz w:val="22"/>
              </w:rPr>
              <w:t>164</w:t>
            </w:r>
          </w:p>
        </w:tc>
        <w:tc>
          <w:tcPr>
            <w:tcW w:w="1040" w:type="dxa"/>
          </w:tcPr>
          <w:p>
            <w:pPr>
              <w:pStyle w:val="TableParagraph"/>
              <w:ind w:right="91"/>
              <w:rPr>
                <w:sz w:val="22"/>
              </w:rPr>
            </w:pPr>
            <w:r>
              <w:rPr>
                <w:spacing w:val="-5"/>
                <w:sz w:val="22"/>
              </w:rPr>
              <w:t>179</w:t>
            </w:r>
          </w:p>
        </w:tc>
        <w:tc>
          <w:tcPr>
            <w:tcW w:w="879" w:type="dxa"/>
          </w:tcPr>
          <w:p>
            <w:pPr>
              <w:pStyle w:val="TableParagraph"/>
              <w:ind w:right="94"/>
              <w:rPr>
                <w:sz w:val="22"/>
              </w:rPr>
            </w:pPr>
            <w:r>
              <w:rPr>
                <w:spacing w:val="-2"/>
                <w:sz w:val="22"/>
              </w:rPr>
              <w:t>-</w:t>
            </w:r>
            <w:r>
              <w:rPr>
                <w:spacing w:val="-7"/>
                <w:sz w:val="22"/>
              </w:rPr>
              <w:t>35</w:t>
            </w:r>
          </w:p>
        </w:tc>
        <w:tc>
          <w:tcPr>
            <w:tcW w:w="1049" w:type="dxa"/>
          </w:tcPr>
          <w:p>
            <w:pPr>
              <w:pStyle w:val="TableParagraph"/>
              <w:ind w:right="92"/>
              <w:rPr>
                <w:sz w:val="22"/>
              </w:rPr>
            </w:pPr>
            <w:r>
              <w:rPr>
                <w:spacing w:val="-5"/>
                <w:sz w:val="22"/>
              </w:rPr>
              <w:t>308</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1120</w:t>
            </w:r>
          </w:p>
        </w:tc>
        <w:tc>
          <w:tcPr>
            <w:tcW w:w="4860" w:type="dxa"/>
          </w:tcPr>
          <w:p>
            <w:pPr>
              <w:pStyle w:val="TableParagraph"/>
              <w:spacing w:line="234" w:lineRule="exact"/>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spacing w:line="234" w:lineRule="exact"/>
              <w:ind w:right="92"/>
              <w:rPr>
                <w:sz w:val="22"/>
              </w:rPr>
            </w:pPr>
            <w:r>
              <w:rPr>
                <w:spacing w:val="-2"/>
                <w:sz w:val="22"/>
              </w:rPr>
              <w:t>1,317</w:t>
            </w:r>
          </w:p>
        </w:tc>
        <w:tc>
          <w:tcPr>
            <w:tcW w:w="1301" w:type="dxa"/>
          </w:tcPr>
          <w:p>
            <w:pPr>
              <w:pStyle w:val="TableParagraph"/>
              <w:spacing w:line="234" w:lineRule="exact"/>
              <w:ind w:right="94"/>
              <w:rPr>
                <w:sz w:val="22"/>
              </w:rPr>
            </w:pPr>
            <w:r>
              <w:rPr>
                <w:spacing w:val="-2"/>
                <w:sz w:val="22"/>
              </w:rPr>
              <w:t>1,278</w:t>
            </w:r>
          </w:p>
        </w:tc>
        <w:tc>
          <w:tcPr>
            <w:tcW w:w="936" w:type="dxa"/>
          </w:tcPr>
          <w:p>
            <w:pPr>
              <w:pStyle w:val="TableParagraph"/>
              <w:spacing w:line="234" w:lineRule="exact"/>
              <w:ind w:right="94"/>
              <w:rPr>
                <w:sz w:val="22"/>
              </w:rPr>
            </w:pPr>
            <w:r>
              <w:rPr>
                <w:spacing w:val="-2"/>
                <w:sz w:val="22"/>
              </w:rPr>
              <w:t>-</w:t>
            </w:r>
            <w:r>
              <w:rPr>
                <w:spacing w:val="-7"/>
                <w:sz w:val="22"/>
              </w:rPr>
              <w:t>39</w:t>
            </w:r>
          </w:p>
        </w:tc>
        <w:tc>
          <w:tcPr>
            <w:tcW w:w="878" w:type="dxa"/>
          </w:tcPr>
          <w:p>
            <w:pPr>
              <w:pStyle w:val="TableParagraph"/>
              <w:spacing w:line="234" w:lineRule="exact"/>
              <w:ind w:right="91"/>
              <w:rPr>
                <w:sz w:val="22"/>
              </w:rPr>
            </w:pPr>
            <w:r>
              <w:rPr>
                <w:spacing w:val="-2"/>
                <w:sz w:val="22"/>
              </w:rPr>
              <w:t>-2.96%</w:t>
            </w:r>
          </w:p>
        </w:tc>
        <w:tc>
          <w:tcPr>
            <w:tcW w:w="828" w:type="dxa"/>
          </w:tcPr>
          <w:p>
            <w:pPr>
              <w:pStyle w:val="TableParagraph"/>
              <w:spacing w:line="234" w:lineRule="exact"/>
              <w:ind w:right="91"/>
              <w:rPr>
                <w:b/>
                <w:sz w:val="22"/>
              </w:rPr>
            </w:pPr>
            <w:r>
              <w:rPr>
                <w:b/>
                <w:spacing w:val="-5"/>
                <w:sz w:val="22"/>
              </w:rPr>
              <w:t>101</w:t>
            </w:r>
          </w:p>
        </w:tc>
        <w:tc>
          <w:tcPr>
            <w:tcW w:w="1040" w:type="dxa"/>
          </w:tcPr>
          <w:p>
            <w:pPr>
              <w:pStyle w:val="TableParagraph"/>
              <w:spacing w:line="234" w:lineRule="exact"/>
              <w:ind w:right="94"/>
              <w:rPr>
                <w:sz w:val="22"/>
              </w:rPr>
            </w:pPr>
            <w:r>
              <w:rPr>
                <w:spacing w:val="-5"/>
                <w:sz w:val="22"/>
              </w:rPr>
              <w:t>88</w:t>
            </w:r>
          </w:p>
        </w:tc>
        <w:tc>
          <w:tcPr>
            <w:tcW w:w="879" w:type="dxa"/>
          </w:tcPr>
          <w:p>
            <w:pPr>
              <w:pStyle w:val="TableParagraph"/>
              <w:spacing w:line="234" w:lineRule="exact"/>
              <w:ind w:right="94"/>
              <w:rPr>
                <w:sz w:val="22"/>
              </w:rPr>
            </w:pPr>
            <w:r>
              <w:rPr>
                <w:spacing w:val="-2"/>
                <w:sz w:val="22"/>
              </w:rPr>
              <w:t>-</w:t>
            </w:r>
            <w:r>
              <w:rPr>
                <w:spacing w:val="-7"/>
                <w:sz w:val="22"/>
              </w:rPr>
              <w:t>20</w:t>
            </w:r>
          </w:p>
        </w:tc>
        <w:tc>
          <w:tcPr>
            <w:tcW w:w="1049" w:type="dxa"/>
          </w:tcPr>
          <w:p>
            <w:pPr>
              <w:pStyle w:val="TableParagraph"/>
              <w:spacing w:line="234" w:lineRule="exact"/>
              <w:ind w:right="92"/>
              <w:rPr>
                <w:sz w:val="22"/>
              </w:rPr>
            </w:pPr>
            <w:r>
              <w:rPr>
                <w:spacing w:val="-5"/>
                <w:sz w:val="22"/>
              </w:rPr>
              <w:t>169</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53-</w:t>
            </w:r>
            <w:r>
              <w:rPr>
                <w:spacing w:val="-4"/>
                <w:sz w:val="22"/>
              </w:rPr>
              <w:t>7065</w:t>
            </w:r>
          </w:p>
        </w:tc>
        <w:tc>
          <w:tcPr>
            <w:tcW w:w="4860"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2"/>
              <w:rPr>
                <w:sz w:val="22"/>
              </w:rPr>
            </w:pPr>
            <w:r>
              <w:rPr>
                <w:spacing w:val="-2"/>
                <w:sz w:val="22"/>
              </w:rPr>
              <w:t>1,306</w:t>
            </w:r>
          </w:p>
        </w:tc>
        <w:tc>
          <w:tcPr>
            <w:tcW w:w="1301" w:type="dxa"/>
          </w:tcPr>
          <w:p>
            <w:pPr>
              <w:pStyle w:val="TableParagraph"/>
              <w:ind w:right="94"/>
              <w:rPr>
                <w:sz w:val="22"/>
              </w:rPr>
            </w:pPr>
            <w:r>
              <w:rPr>
                <w:spacing w:val="-2"/>
                <w:sz w:val="22"/>
              </w:rPr>
              <w:t>1,307</w:t>
            </w:r>
          </w:p>
        </w:tc>
        <w:tc>
          <w:tcPr>
            <w:tcW w:w="936" w:type="dxa"/>
          </w:tcPr>
          <w:p>
            <w:pPr>
              <w:pStyle w:val="TableParagraph"/>
              <w:ind w:right="94"/>
              <w:rPr>
                <w:sz w:val="22"/>
              </w:rPr>
            </w:pPr>
            <w:r>
              <w:rPr>
                <w:spacing w:val="-10"/>
                <w:sz w:val="22"/>
              </w:rPr>
              <w:t>1</w:t>
            </w:r>
          </w:p>
        </w:tc>
        <w:tc>
          <w:tcPr>
            <w:tcW w:w="878" w:type="dxa"/>
          </w:tcPr>
          <w:p>
            <w:pPr>
              <w:pStyle w:val="TableParagraph"/>
              <w:ind w:right="91"/>
              <w:rPr>
                <w:sz w:val="22"/>
              </w:rPr>
            </w:pPr>
            <w:r>
              <w:rPr>
                <w:spacing w:val="-2"/>
                <w:sz w:val="22"/>
              </w:rPr>
              <w:t>0.08%</w:t>
            </w:r>
          </w:p>
        </w:tc>
        <w:tc>
          <w:tcPr>
            <w:tcW w:w="828" w:type="dxa"/>
          </w:tcPr>
          <w:p>
            <w:pPr>
              <w:pStyle w:val="TableParagraph"/>
              <w:ind w:right="95"/>
              <w:rPr>
                <w:b/>
                <w:sz w:val="22"/>
              </w:rPr>
            </w:pPr>
            <w:r>
              <w:rPr>
                <w:b/>
                <w:spacing w:val="-5"/>
                <w:sz w:val="22"/>
              </w:rPr>
              <w:t>78</w:t>
            </w:r>
          </w:p>
        </w:tc>
        <w:tc>
          <w:tcPr>
            <w:tcW w:w="1040" w:type="dxa"/>
          </w:tcPr>
          <w:p>
            <w:pPr>
              <w:pStyle w:val="TableParagraph"/>
              <w:ind w:right="91"/>
              <w:rPr>
                <w:sz w:val="22"/>
              </w:rPr>
            </w:pPr>
            <w:r>
              <w:rPr>
                <w:spacing w:val="-5"/>
                <w:sz w:val="22"/>
              </w:rPr>
              <w:t>130</w:t>
            </w:r>
          </w:p>
        </w:tc>
        <w:tc>
          <w:tcPr>
            <w:tcW w:w="879" w:type="dxa"/>
          </w:tcPr>
          <w:p>
            <w:pPr>
              <w:pStyle w:val="TableParagraph"/>
              <w:ind w:right="94"/>
              <w:rPr>
                <w:sz w:val="22"/>
              </w:rPr>
            </w:pPr>
            <w:r>
              <w:rPr>
                <w:spacing w:val="-10"/>
                <w:sz w:val="22"/>
              </w:rPr>
              <w:t>0</w:t>
            </w:r>
          </w:p>
        </w:tc>
        <w:tc>
          <w:tcPr>
            <w:tcW w:w="1049" w:type="dxa"/>
          </w:tcPr>
          <w:p>
            <w:pPr>
              <w:pStyle w:val="TableParagraph"/>
              <w:ind w:right="92"/>
              <w:rPr>
                <w:sz w:val="22"/>
              </w:rPr>
            </w:pPr>
            <w:r>
              <w:rPr>
                <w:spacing w:val="-5"/>
                <w:sz w:val="22"/>
              </w:rPr>
              <w:t>208</w:t>
            </w:r>
          </w:p>
        </w:tc>
      </w:tr>
      <w:tr>
        <w:trPr>
          <w:trHeight w:val="253" w:hRule="atLeast"/>
        </w:trPr>
        <w:tc>
          <w:tcPr>
            <w:tcW w:w="895" w:type="dxa"/>
          </w:tcPr>
          <w:p>
            <w:pPr>
              <w:pStyle w:val="TableParagraph"/>
              <w:ind w:left="11" w:right="2"/>
              <w:jc w:val="center"/>
              <w:rPr>
                <w:sz w:val="22"/>
              </w:rPr>
            </w:pPr>
            <w:r>
              <w:rPr>
                <w:spacing w:val="-2"/>
                <w:sz w:val="22"/>
              </w:rPr>
              <w:t>41-</w:t>
            </w:r>
            <w:r>
              <w:rPr>
                <w:spacing w:val="-4"/>
                <w:sz w:val="22"/>
              </w:rPr>
              <w:t>2031</w:t>
            </w:r>
          </w:p>
        </w:tc>
        <w:tc>
          <w:tcPr>
            <w:tcW w:w="4860" w:type="dxa"/>
          </w:tcPr>
          <w:p>
            <w:pPr>
              <w:pStyle w:val="TableParagraph"/>
              <w:ind w:left="108"/>
              <w:jc w:val="left"/>
              <w:rPr>
                <w:sz w:val="22"/>
              </w:rPr>
            </w:pPr>
            <w:r>
              <w:rPr>
                <w:sz w:val="22"/>
              </w:rPr>
              <w:t>Retail</w:t>
            </w:r>
            <w:r>
              <w:rPr>
                <w:spacing w:val="-7"/>
                <w:sz w:val="22"/>
              </w:rPr>
              <w:t> </w:t>
            </w:r>
            <w:r>
              <w:rPr>
                <w:spacing w:val="-2"/>
                <w:sz w:val="22"/>
              </w:rPr>
              <w:t>Salespersons</w:t>
            </w:r>
          </w:p>
        </w:tc>
        <w:tc>
          <w:tcPr>
            <w:tcW w:w="1298" w:type="dxa"/>
          </w:tcPr>
          <w:p>
            <w:pPr>
              <w:pStyle w:val="TableParagraph"/>
              <w:ind w:right="92"/>
              <w:rPr>
                <w:sz w:val="22"/>
              </w:rPr>
            </w:pPr>
            <w:r>
              <w:rPr>
                <w:spacing w:val="-2"/>
                <w:sz w:val="22"/>
              </w:rPr>
              <w:t>1,184</w:t>
            </w:r>
          </w:p>
        </w:tc>
        <w:tc>
          <w:tcPr>
            <w:tcW w:w="1301" w:type="dxa"/>
          </w:tcPr>
          <w:p>
            <w:pPr>
              <w:pStyle w:val="TableParagraph"/>
              <w:ind w:right="94"/>
              <w:rPr>
                <w:sz w:val="22"/>
              </w:rPr>
            </w:pPr>
            <w:r>
              <w:rPr>
                <w:spacing w:val="-2"/>
                <w:sz w:val="22"/>
              </w:rPr>
              <w:t>1,137</w:t>
            </w:r>
          </w:p>
        </w:tc>
        <w:tc>
          <w:tcPr>
            <w:tcW w:w="936" w:type="dxa"/>
          </w:tcPr>
          <w:p>
            <w:pPr>
              <w:pStyle w:val="TableParagraph"/>
              <w:ind w:right="94"/>
              <w:rPr>
                <w:sz w:val="22"/>
              </w:rPr>
            </w:pPr>
            <w:r>
              <w:rPr>
                <w:spacing w:val="-2"/>
                <w:sz w:val="22"/>
              </w:rPr>
              <w:t>-</w:t>
            </w:r>
            <w:r>
              <w:rPr>
                <w:spacing w:val="-7"/>
                <w:sz w:val="22"/>
              </w:rPr>
              <w:t>47</w:t>
            </w:r>
          </w:p>
        </w:tc>
        <w:tc>
          <w:tcPr>
            <w:tcW w:w="878" w:type="dxa"/>
          </w:tcPr>
          <w:p>
            <w:pPr>
              <w:pStyle w:val="TableParagraph"/>
              <w:ind w:right="91"/>
              <w:rPr>
                <w:sz w:val="22"/>
              </w:rPr>
            </w:pPr>
            <w:r>
              <w:rPr>
                <w:spacing w:val="-2"/>
                <w:sz w:val="22"/>
              </w:rPr>
              <w:t>-3.97%</w:t>
            </w:r>
          </w:p>
        </w:tc>
        <w:tc>
          <w:tcPr>
            <w:tcW w:w="828" w:type="dxa"/>
          </w:tcPr>
          <w:p>
            <w:pPr>
              <w:pStyle w:val="TableParagraph"/>
              <w:ind w:right="95"/>
              <w:rPr>
                <w:b/>
                <w:sz w:val="22"/>
              </w:rPr>
            </w:pPr>
            <w:r>
              <w:rPr>
                <w:b/>
                <w:spacing w:val="-5"/>
                <w:sz w:val="22"/>
              </w:rPr>
              <w:t>74</w:t>
            </w:r>
          </w:p>
        </w:tc>
        <w:tc>
          <w:tcPr>
            <w:tcW w:w="1040" w:type="dxa"/>
          </w:tcPr>
          <w:p>
            <w:pPr>
              <w:pStyle w:val="TableParagraph"/>
              <w:ind w:right="94"/>
              <w:rPr>
                <w:sz w:val="22"/>
              </w:rPr>
            </w:pPr>
            <w:r>
              <w:rPr>
                <w:spacing w:val="-5"/>
                <w:sz w:val="22"/>
              </w:rPr>
              <w:t>95</w:t>
            </w:r>
          </w:p>
        </w:tc>
        <w:tc>
          <w:tcPr>
            <w:tcW w:w="879" w:type="dxa"/>
          </w:tcPr>
          <w:p>
            <w:pPr>
              <w:pStyle w:val="TableParagraph"/>
              <w:ind w:right="94"/>
              <w:rPr>
                <w:sz w:val="22"/>
              </w:rPr>
            </w:pPr>
            <w:r>
              <w:rPr>
                <w:spacing w:val="-2"/>
                <w:sz w:val="22"/>
              </w:rPr>
              <w:t>-</w:t>
            </w:r>
            <w:r>
              <w:rPr>
                <w:spacing w:val="-7"/>
                <w:sz w:val="22"/>
              </w:rPr>
              <w:t>24</w:t>
            </w:r>
          </w:p>
        </w:tc>
        <w:tc>
          <w:tcPr>
            <w:tcW w:w="1049" w:type="dxa"/>
          </w:tcPr>
          <w:p>
            <w:pPr>
              <w:pStyle w:val="TableParagraph"/>
              <w:ind w:right="92"/>
              <w:rPr>
                <w:sz w:val="22"/>
              </w:rPr>
            </w:pPr>
            <w:r>
              <w:rPr>
                <w:spacing w:val="-5"/>
                <w:sz w:val="22"/>
              </w:rPr>
              <w:t>145</w:t>
            </w:r>
          </w:p>
        </w:tc>
      </w:tr>
      <w:tr>
        <w:trPr>
          <w:trHeight w:val="257" w:hRule="atLeast"/>
        </w:trPr>
        <w:tc>
          <w:tcPr>
            <w:tcW w:w="895" w:type="dxa"/>
          </w:tcPr>
          <w:p>
            <w:pPr>
              <w:pStyle w:val="TableParagraph"/>
              <w:spacing w:line="235" w:lineRule="exact"/>
              <w:ind w:left="11" w:right="2"/>
              <w:jc w:val="center"/>
              <w:rPr>
                <w:sz w:val="22"/>
              </w:rPr>
            </w:pPr>
            <w:r>
              <w:rPr>
                <w:spacing w:val="-2"/>
                <w:sz w:val="22"/>
              </w:rPr>
              <w:t>43-</w:t>
            </w:r>
            <w:r>
              <w:rPr>
                <w:spacing w:val="-4"/>
                <w:sz w:val="22"/>
              </w:rPr>
              <w:t>9061</w:t>
            </w:r>
          </w:p>
        </w:tc>
        <w:tc>
          <w:tcPr>
            <w:tcW w:w="4860"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298" w:type="dxa"/>
          </w:tcPr>
          <w:p>
            <w:pPr>
              <w:pStyle w:val="TableParagraph"/>
              <w:spacing w:before="5"/>
              <w:ind w:right="92"/>
              <w:rPr>
                <w:sz w:val="22"/>
              </w:rPr>
            </w:pPr>
            <w:r>
              <w:rPr>
                <w:spacing w:val="-2"/>
                <w:sz w:val="22"/>
              </w:rPr>
              <w:t>1,381</w:t>
            </w:r>
          </w:p>
        </w:tc>
        <w:tc>
          <w:tcPr>
            <w:tcW w:w="1301" w:type="dxa"/>
          </w:tcPr>
          <w:p>
            <w:pPr>
              <w:pStyle w:val="TableParagraph"/>
              <w:spacing w:before="5"/>
              <w:ind w:right="94"/>
              <w:rPr>
                <w:sz w:val="22"/>
              </w:rPr>
            </w:pPr>
            <w:r>
              <w:rPr>
                <w:spacing w:val="-2"/>
                <w:sz w:val="22"/>
              </w:rPr>
              <w:t>1,339</w:t>
            </w:r>
          </w:p>
        </w:tc>
        <w:tc>
          <w:tcPr>
            <w:tcW w:w="936" w:type="dxa"/>
          </w:tcPr>
          <w:p>
            <w:pPr>
              <w:pStyle w:val="TableParagraph"/>
              <w:spacing w:before="5"/>
              <w:ind w:right="94"/>
              <w:rPr>
                <w:sz w:val="22"/>
              </w:rPr>
            </w:pPr>
            <w:r>
              <w:rPr>
                <w:spacing w:val="-2"/>
                <w:sz w:val="22"/>
              </w:rPr>
              <w:t>-</w:t>
            </w:r>
            <w:r>
              <w:rPr>
                <w:spacing w:val="-7"/>
                <w:sz w:val="22"/>
              </w:rPr>
              <w:t>42</w:t>
            </w:r>
          </w:p>
        </w:tc>
        <w:tc>
          <w:tcPr>
            <w:tcW w:w="878" w:type="dxa"/>
          </w:tcPr>
          <w:p>
            <w:pPr>
              <w:pStyle w:val="TableParagraph"/>
              <w:spacing w:before="5"/>
              <w:ind w:right="91"/>
              <w:rPr>
                <w:sz w:val="22"/>
              </w:rPr>
            </w:pPr>
            <w:r>
              <w:rPr>
                <w:spacing w:val="-2"/>
                <w:sz w:val="22"/>
              </w:rPr>
              <w:t>-3.04%</w:t>
            </w:r>
          </w:p>
        </w:tc>
        <w:tc>
          <w:tcPr>
            <w:tcW w:w="828" w:type="dxa"/>
          </w:tcPr>
          <w:p>
            <w:pPr>
              <w:pStyle w:val="TableParagraph"/>
              <w:spacing w:before="5"/>
              <w:ind w:right="95"/>
              <w:rPr>
                <w:b/>
                <w:sz w:val="22"/>
              </w:rPr>
            </w:pPr>
            <w:r>
              <w:rPr>
                <w:b/>
                <w:spacing w:val="-5"/>
                <w:sz w:val="22"/>
              </w:rPr>
              <w:t>74</w:t>
            </w:r>
          </w:p>
        </w:tc>
        <w:tc>
          <w:tcPr>
            <w:tcW w:w="1040" w:type="dxa"/>
          </w:tcPr>
          <w:p>
            <w:pPr>
              <w:pStyle w:val="TableParagraph"/>
              <w:spacing w:before="5"/>
              <w:ind w:right="94"/>
              <w:rPr>
                <w:sz w:val="22"/>
              </w:rPr>
            </w:pPr>
            <w:r>
              <w:rPr>
                <w:spacing w:val="-5"/>
                <w:sz w:val="22"/>
              </w:rPr>
              <w:t>85</w:t>
            </w:r>
          </w:p>
        </w:tc>
        <w:tc>
          <w:tcPr>
            <w:tcW w:w="879" w:type="dxa"/>
          </w:tcPr>
          <w:p>
            <w:pPr>
              <w:pStyle w:val="TableParagraph"/>
              <w:spacing w:before="5"/>
              <w:ind w:right="94"/>
              <w:rPr>
                <w:sz w:val="22"/>
              </w:rPr>
            </w:pPr>
            <w:r>
              <w:rPr>
                <w:spacing w:val="-2"/>
                <w:sz w:val="22"/>
              </w:rPr>
              <w:t>-</w:t>
            </w:r>
            <w:r>
              <w:rPr>
                <w:spacing w:val="-7"/>
                <w:sz w:val="22"/>
              </w:rPr>
              <w:t>21</w:t>
            </w:r>
          </w:p>
        </w:tc>
        <w:tc>
          <w:tcPr>
            <w:tcW w:w="1049" w:type="dxa"/>
          </w:tcPr>
          <w:p>
            <w:pPr>
              <w:pStyle w:val="TableParagraph"/>
              <w:spacing w:before="5"/>
              <w:ind w:right="92"/>
              <w:rPr>
                <w:sz w:val="22"/>
              </w:rPr>
            </w:pPr>
            <w:r>
              <w:rPr>
                <w:spacing w:val="-5"/>
                <w:sz w:val="22"/>
              </w:rPr>
              <w:t>138</w:t>
            </w:r>
          </w:p>
        </w:tc>
      </w:tr>
      <w:tr>
        <w:trPr>
          <w:trHeight w:val="253" w:hRule="atLeast"/>
        </w:trPr>
        <w:tc>
          <w:tcPr>
            <w:tcW w:w="895" w:type="dxa"/>
          </w:tcPr>
          <w:p>
            <w:pPr>
              <w:pStyle w:val="TableParagraph"/>
              <w:spacing w:line="234" w:lineRule="exact" w:before="0"/>
              <w:ind w:left="11" w:right="2"/>
              <w:jc w:val="center"/>
              <w:rPr>
                <w:sz w:val="22"/>
              </w:rPr>
            </w:pPr>
            <w:r>
              <w:rPr>
                <w:spacing w:val="-2"/>
                <w:sz w:val="22"/>
              </w:rPr>
              <w:t>53-</w:t>
            </w:r>
            <w:r>
              <w:rPr>
                <w:spacing w:val="-4"/>
                <w:sz w:val="22"/>
              </w:rPr>
              <w:t>7062</w:t>
            </w:r>
          </w:p>
        </w:tc>
        <w:tc>
          <w:tcPr>
            <w:tcW w:w="4860" w:type="dxa"/>
          </w:tcPr>
          <w:p>
            <w:pPr>
              <w:pStyle w:val="TableParagraph"/>
              <w:ind w:left="108"/>
              <w:jc w:val="left"/>
              <w:rPr>
                <w:sz w:val="22"/>
              </w:rPr>
            </w:pPr>
            <w:r>
              <w:rPr>
                <w:sz w:val="22"/>
              </w:rPr>
              <w:t>Laborers</w:t>
            </w:r>
            <w:r>
              <w:rPr>
                <w:spacing w:val="-9"/>
                <w:sz w:val="22"/>
              </w:rPr>
              <w:t> </w:t>
            </w:r>
            <w:r>
              <w:rPr>
                <w:sz w:val="22"/>
              </w:rPr>
              <w:t>and</w:t>
            </w:r>
            <w:r>
              <w:rPr>
                <w:spacing w:val="-4"/>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ind w:right="92"/>
              <w:rPr>
                <w:sz w:val="22"/>
              </w:rPr>
            </w:pPr>
            <w:r>
              <w:rPr>
                <w:spacing w:val="-2"/>
                <w:sz w:val="22"/>
              </w:rPr>
              <w:t>1,491</w:t>
            </w:r>
          </w:p>
        </w:tc>
        <w:tc>
          <w:tcPr>
            <w:tcW w:w="1301" w:type="dxa"/>
          </w:tcPr>
          <w:p>
            <w:pPr>
              <w:pStyle w:val="TableParagraph"/>
              <w:ind w:right="94"/>
              <w:rPr>
                <w:sz w:val="22"/>
              </w:rPr>
            </w:pPr>
            <w:r>
              <w:rPr>
                <w:spacing w:val="-2"/>
                <w:sz w:val="22"/>
              </w:rPr>
              <w:t>1,482</w:t>
            </w:r>
          </w:p>
        </w:tc>
        <w:tc>
          <w:tcPr>
            <w:tcW w:w="936" w:type="dxa"/>
          </w:tcPr>
          <w:p>
            <w:pPr>
              <w:pStyle w:val="TableParagraph"/>
              <w:ind w:right="94"/>
              <w:rPr>
                <w:sz w:val="22"/>
              </w:rPr>
            </w:pPr>
            <w:r>
              <w:rPr>
                <w:spacing w:val="-2"/>
                <w:sz w:val="22"/>
              </w:rPr>
              <w:t>-</w:t>
            </w:r>
            <w:r>
              <w:rPr>
                <w:spacing w:val="-12"/>
                <w:sz w:val="22"/>
              </w:rPr>
              <w:t>9</w:t>
            </w:r>
          </w:p>
        </w:tc>
        <w:tc>
          <w:tcPr>
            <w:tcW w:w="878" w:type="dxa"/>
          </w:tcPr>
          <w:p>
            <w:pPr>
              <w:pStyle w:val="TableParagraph"/>
              <w:ind w:right="91"/>
              <w:rPr>
                <w:sz w:val="22"/>
              </w:rPr>
            </w:pPr>
            <w:r>
              <w:rPr>
                <w:spacing w:val="-2"/>
                <w:sz w:val="22"/>
              </w:rPr>
              <w:t>-0.60%</w:t>
            </w:r>
          </w:p>
        </w:tc>
        <w:tc>
          <w:tcPr>
            <w:tcW w:w="828" w:type="dxa"/>
          </w:tcPr>
          <w:p>
            <w:pPr>
              <w:pStyle w:val="TableParagraph"/>
              <w:ind w:right="95"/>
              <w:rPr>
                <w:b/>
                <w:sz w:val="22"/>
              </w:rPr>
            </w:pPr>
            <w:r>
              <w:rPr>
                <w:b/>
                <w:spacing w:val="-5"/>
                <w:sz w:val="22"/>
              </w:rPr>
              <w:t>68</w:t>
            </w:r>
          </w:p>
        </w:tc>
        <w:tc>
          <w:tcPr>
            <w:tcW w:w="1040" w:type="dxa"/>
          </w:tcPr>
          <w:p>
            <w:pPr>
              <w:pStyle w:val="TableParagraph"/>
              <w:ind w:right="91"/>
              <w:rPr>
                <w:sz w:val="22"/>
              </w:rPr>
            </w:pPr>
            <w:r>
              <w:rPr>
                <w:spacing w:val="-5"/>
                <w:sz w:val="22"/>
              </w:rPr>
              <w:t>124</w:t>
            </w:r>
          </w:p>
        </w:tc>
        <w:tc>
          <w:tcPr>
            <w:tcW w:w="879" w:type="dxa"/>
          </w:tcPr>
          <w:p>
            <w:pPr>
              <w:pStyle w:val="TableParagraph"/>
              <w:ind w:right="94"/>
              <w:rPr>
                <w:sz w:val="22"/>
              </w:rPr>
            </w:pPr>
            <w:r>
              <w:rPr>
                <w:spacing w:val="-2"/>
                <w:sz w:val="22"/>
              </w:rPr>
              <w:t>-</w:t>
            </w:r>
            <w:r>
              <w:rPr>
                <w:spacing w:val="-12"/>
                <w:sz w:val="22"/>
              </w:rPr>
              <w:t>4</w:t>
            </w:r>
          </w:p>
        </w:tc>
        <w:tc>
          <w:tcPr>
            <w:tcW w:w="1049" w:type="dxa"/>
          </w:tcPr>
          <w:p>
            <w:pPr>
              <w:pStyle w:val="TableParagraph"/>
              <w:ind w:right="92"/>
              <w:rPr>
                <w:sz w:val="22"/>
              </w:rPr>
            </w:pPr>
            <w:r>
              <w:rPr>
                <w:spacing w:val="-5"/>
                <w:sz w:val="22"/>
              </w:rPr>
              <w:t>188</w:t>
            </w:r>
          </w:p>
        </w:tc>
      </w:tr>
      <w:tr>
        <w:trPr>
          <w:trHeight w:val="256" w:hRule="atLeast"/>
        </w:trPr>
        <w:tc>
          <w:tcPr>
            <w:tcW w:w="895" w:type="dxa"/>
          </w:tcPr>
          <w:p>
            <w:pPr>
              <w:pStyle w:val="TableParagraph"/>
              <w:spacing w:line="234" w:lineRule="exact"/>
              <w:ind w:left="11" w:right="2"/>
              <w:jc w:val="center"/>
              <w:rPr>
                <w:sz w:val="22"/>
              </w:rPr>
            </w:pPr>
            <w:r>
              <w:rPr>
                <w:spacing w:val="-2"/>
                <w:sz w:val="22"/>
              </w:rPr>
              <w:t>31-</w:t>
            </w:r>
            <w:r>
              <w:rPr>
                <w:spacing w:val="-4"/>
                <w:sz w:val="22"/>
              </w:rPr>
              <w:t>1131</w:t>
            </w:r>
          </w:p>
        </w:tc>
        <w:tc>
          <w:tcPr>
            <w:tcW w:w="4860" w:type="dxa"/>
          </w:tcPr>
          <w:p>
            <w:pPr>
              <w:pStyle w:val="TableParagraph"/>
              <w:spacing w:line="234" w:lineRule="exact"/>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line="234" w:lineRule="exact"/>
              <w:ind w:right="92"/>
              <w:rPr>
                <w:sz w:val="22"/>
              </w:rPr>
            </w:pPr>
            <w:r>
              <w:rPr>
                <w:spacing w:val="-2"/>
                <w:sz w:val="22"/>
              </w:rPr>
              <w:t>1,085</w:t>
            </w:r>
          </w:p>
        </w:tc>
        <w:tc>
          <w:tcPr>
            <w:tcW w:w="1301" w:type="dxa"/>
          </w:tcPr>
          <w:p>
            <w:pPr>
              <w:pStyle w:val="TableParagraph"/>
              <w:spacing w:line="234" w:lineRule="exact"/>
              <w:ind w:right="94"/>
              <w:rPr>
                <w:sz w:val="22"/>
              </w:rPr>
            </w:pPr>
            <w:r>
              <w:rPr>
                <w:spacing w:val="-2"/>
                <w:sz w:val="22"/>
              </w:rPr>
              <w:t>1,056</w:t>
            </w:r>
          </w:p>
        </w:tc>
        <w:tc>
          <w:tcPr>
            <w:tcW w:w="936" w:type="dxa"/>
          </w:tcPr>
          <w:p>
            <w:pPr>
              <w:pStyle w:val="TableParagraph"/>
              <w:spacing w:line="234" w:lineRule="exact"/>
              <w:ind w:right="94"/>
              <w:rPr>
                <w:sz w:val="22"/>
              </w:rPr>
            </w:pPr>
            <w:r>
              <w:rPr>
                <w:spacing w:val="-2"/>
                <w:sz w:val="22"/>
              </w:rPr>
              <w:t>-</w:t>
            </w:r>
            <w:r>
              <w:rPr>
                <w:spacing w:val="-7"/>
                <w:sz w:val="22"/>
              </w:rPr>
              <w:t>29</w:t>
            </w:r>
          </w:p>
        </w:tc>
        <w:tc>
          <w:tcPr>
            <w:tcW w:w="878" w:type="dxa"/>
          </w:tcPr>
          <w:p>
            <w:pPr>
              <w:pStyle w:val="TableParagraph"/>
              <w:spacing w:line="234" w:lineRule="exact"/>
              <w:ind w:right="91"/>
              <w:rPr>
                <w:sz w:val="22"/>
              </w:rPr>
            </w:pPr>
            <w:r>
              <w:rPr>
                <w:spacing w:val="-2"/>
                <w:sz w:val="22"/>
              </w:rPr>
              <w:t>-2.67%</w:t>
            </w:r>
          </w:p>
        </w:tc>
        <w:tc>
          <w:tcPr>
            <w:tcW w:w="828" w:type="dxa"/>
          </w:tcPr>
          <w:p>
            <w:pPr>
              <w:pStyle w:val="TableParagraph"/>
              <w:spacing w:line="234" w:lineRule="exact"/>
              <w:ind w:right="95"/>
              <w:rPr>
                <w:b/>
                <w:sz w:val="22"/>
              </w:rPr>
            </w:pPr>
            <w:r>
              <w:rPr>
                <w:b/>
                <w:spacing w:val="-5"/>
                <w:sz w:val="22"/>
              </w:rPr>
              <w:t>64</w:t>
            </w:r>
          </w:p>
        </w:tc>
        <w:tc>
          <w:tcPr>
            <w:tcW w:w="1040" w:type="dxa"/>
          </w:tcPr>
          <w:p>
            <w:pPr>
              <w:pStyle w:val="TableParagraph"/>
              <w:spacing w:line="234" w:lineRule="exact"/>
              <w:ind w:right="94"/>
              <w:rPr>
                <w:sz w:val="22"/>
              </w:rPr>
            </w:pPr>
            <w:r>
              <w:rPr>
                <w:spacing w:val="-5"/>
                <w:sz w:val="22"/>
              </w:rPr>
              <w:t>86</w:t>
            </w:r>
          </w:p>
        </w:tc>
        <w:tc>
          <w:tcPr>
            <w:tcW w:w="879" w:type="dxa"/>
          </w:tcPr>
          <w:p>
            <w:pPr>
              <w:pStyle w:val="TableParagraph"/>
              <w:spacing w:line="234" w:lineRule="exact"/>
              <w:ind w:right="94"/>
              <w:rPr>
                <w:sz w:val="22"/>
              </w:rPr>
            </w:pPr>
            <w:r>
              <w:rPr>
                <w:spacing w:val="-2"/>
                <w:sz w:val="22"/>
              </w:rPr>
              <w:t>-</w:t>
            </w:r>
            <w:r>
              <w:rPr>
                <w:spacing w:val="-7"/>
                <w:sz w:val="22"/>
              </w:rPr>
              <w:t>14</w:t>
            </w:r>
          </w:p>
        </w:tc>
        <w:tc>
          <w:tcPr>
            <w:tcW w:w="1049" w:type="dxa"/>
          </w:tcPr>
          <w:p>
            <w:pPr>
              <w:pStyle w:val="TableParagraph"/>
              <w:spacing w:line="234" w:lineRule="exact"/>
              <w:ind w:right="92"/>
              <w:rPr>
                <w:sz w:val="22"/>
              </w:rPr>
            </w:pPr>
            <w:r>
              <w:rPr>
                <w:spacing w:val="-5"/>
                <w:sz w:val="22"/>
              </w:rPr>
              <w:t>136</w:t>
            </w:r>
          </w:p>
        </w:tc>
      </w:tr>
      <w:tr>
        <w:trPr>
          <w:trHeight w:val="503" w:hRule="atLeast"/>
        </w:trPr>
        <w:tc>
          <w:tcPr>
            <w:tcW w:w="895" w:type="dxa"/>
          </w:tcPr>
          <w:p>
            <w:pPr>
              <w:pStyle w:val="TableParagraph"/>
              <w:spacing w:line="240" w:lineRule="auto" w:before="125"/>
              <w:ind w:left="11" w:right="2"/>
              <w:jc w:val="center"/>
              <w:rPr>
                <w:sz w:val="22"/>
              </w:rPr>
            </w:pPr>
            <w:r>
              <w:rPr>
                <w:spacing w:val="-2"/>
                <w:sz w:val="22"/>
              </w:rPr>
              <w:t>37-</w:t>
            </w:r>
            <w:r>
              <w:rPr>
                <w:spacing w:val="-4"/>
                <w:sz w:val="22"/>
              </w:rPr>
              <w:t>2011</w:t>
            </w:r>
          </w:p>
        </w:tc>
        <w:tc>
          <w:tcPr>
            <w:tcW w:w="4860" w:type="dxa"/>
          </w:tcPr>
          <w:p>
            <w:pPr>
              <w:pStyle w:val="TableParagraph"/>
              <w:spacing w:line="252" w:lineRule="exact" w:before="0"/>
              <w:ind w:left="108"/>
              <w:jc w:val="left"/>
              <w:rPr>
                <w:sz w:val="22"/>
              </w:rPr>
            </w:pPr>
            <w:r>
              <w:rPr>
                <w:sz w:val="22"/>
              </w:rPr>
              <w:t>Janitors</w:t>
            </w:r>
            <w:r>
              <w:rPr>
                <w:spacing w:val="-6"/>
                <w:sz w:val="22"/>
              </w:rPr>
              <w:t> </w:t>
            </w:r>
            <w:r>
              <w:rPr>
                <w:sz w:val="22"/>
              </w:rPr>
              <w:t>and</w:t>
            </w:r>
            <w:r>
              <w:rPr>
                <w:spacing w:val="-8"/>
                <w:sz w:val="22"/>
              </w:rPr>
              <w:t> </w:t>
            </w:r>
            <w:r>
              <w:rPr>
                <w:sz w:val="22"/>
              </w:rPr>
              <w:t>Cleaners,</w:t>
            </w:r>
            <w:r>
              <w:rPr>
                <w:spacing w:val="-6"/>
                <w:sz w:val="22"/>
              </w:rPr>
              <w:t> </w:t>
            </w:r>
            <w:r>
              <w:rPr>
                <w:sz w:val="22"/>
              </w:rPr>
              <w:t>Except</w:t>
            </w:r>
            <w:r>
              <w:rPr>
                <w:spacing w:val="-9"/>
                <w:sz w:val="22"/>
              </w:rPr>
              <w:t> </w:t>
            </w:r>
            <w:r>
              <w:rPr>
                <w:sz w:val="22"/>
              </w:rPr>
              <w:t>Maids</w:t>
            </w:r>
            <w:r>
              <w:rPr>
                <w:spacing w:val="-6"/>
                <w:sz w:val="22"/>
              </w:rPr>
              <w:t> </w:t>
            </w:r>
            <w:r>
              <w:rPr>
                <w:sz w:val="22"/>
              </w:rPr>
              <w:t>and</w:t>
            </w:r>
            <w:r>
              <w:rPr>
                <w:spacing w:val="-6"/>
                <w:sz w:val="22"/>
              </w:rPr>
              <w:t> </w:t>
            </w:r>
            <w:r>
              <w:rPr>
                <w:sz w:val="22"/>
              </w:rPr>
              <w:t>Housekeeping </w:t>
            </w:r>
            <w:r>
              <w:rPr>
                <w:spacing w:val="-2"/>
                <w:sz w:val="22"/>
              </w:rPr>
              <w:t>Cleaners</w:t>
            </w:r>
          </w:p>
        </w:tc>
        <w:tc>
          <w:tcPr>
            <w:tcW w:w="1298" w:type="dxa"/>
          </w:tcPr>
          <w:p>
            <w:pPr>
              <w:pStyle w:val="TableParagraph"/>
              <w:spacing w:before="252"/>
              <w:ind w:right="92"/>
              <w:rPr>
                <w:sz w:val="22"/>
              </w:rPr>
            </w:pPr>
            <w:r>
              <w:rPr>
                <w:spacing w:val="-5"/>
                <w:sz w:val="22"/>
              </w:rPr>
              <w:t>836</w:t>
            </w:r>
          </w:p>
        </w:tc>
        <w:tc>
          <w:tcPr>
            <w:tcW w:w="1301" w:type="dxa"/>
          </w:tcPr>
          <w:p>
            <w:pPr>
              <w:pStyle w:val="TableParagraph"/>
              <w:spacing w:before="252"/>
              <w:ind w:right="94"/>
              <w:rPr>
                <w:sz w:val="22"/>
              </w:rPr>
            </w:pPr>
            <w:r>
              <w:rPr>
                <w:spacing w:val="-5"/>
                <w:sz w:val="22"/>
              </w:rPr>
              <w:t>817</w:t>
            </w:r>
          </w:p>
        </w:tc>
        <w:tc>
          <w:tcPr>
            <w:tcW w:w="936" w:type="dxa"/>
          </w:tcPr>
          <w:p>
            <w:pPr>
              <w:pStyle w:val="TableParagraph"/>
              <w:spacing w:before="252"/>
              <w:ind w:right="94"/>
              <w:rPr>
                <w:sz w:val="22"/>
              </w:rPr>
            </w:pPr>
            <w:r>
              <w:rPr>
                <w:spacing w:val="-2"/>
                <w:sz w:val="22"/>
              </w:rPr>
              <w:t>-</w:t>
            </w:r>
            <w:r>
              <w:rPr>
                <w:spacing w:val="-7"/>
                <w:sz w:val="22"/>
              </w:rPr>
              <w:t>19</w:t>
            </w:r>
          </w:p>
        </w:tc>
        <w:tc>
          <w:tcPr>
            <w:tcW w:w="878" w:type="dxa"/>
          </w:tcPr>
          <w:p>
            <w:pPr>
              <w:pStyle w:val="TableParagraph"/>
              <w:spacing w:before="252"/>
              <w:ind w:right="91"/>
              <w:rPr>
                <w:sz w:val="22"/>
              </w:rPr>
            </w:pPr>
            <w:r>
              <w:rPr>
                <w:spacing w:val="-2"/>
                <w:sz w:val="22"/>
              </w:rPr>
              <w:t>-2.27%</w:t>
            </w:r>
          </w:p>
        </w:tc>
        <w:tc>
          <w:tcPr>
            <w:tcW w:w="828" w:type="dxa"/>
          </w:tcPr>
          <w:p>
            <w:pPr>
              <w:pStyle w:val="TableParagraph"/>
              <w:spacing w:before="252"/>
              <w:ind w:right="95"/>
              <w:rPr>
                <w:b/>
                <w:sz w:val="22"/>
              </w:rPr>
            </w:pPr>
            <w:r>
              <w:rPr>
                <w:b/>
                <w:spacing w:val="-5"/>
                <w:sz w:val="22"/>
              </w:rPr>
              <w:t>54</w:t>
            </w:r>
          </w:p>
        </w:tc>
        <w:tc>
          <w:tcPr>
            <w:tcW w:w="1040" w:type="dxa"/>
          </w:tcPr>
          <w:p>
            <w:pPr>
              <w:pStyle w:val="TableParagraph"/>
              <w:spacing w:before="252"/>
              <w:ind w:right="94"/>
              <w:rPr>
                <w:sz w:val="22"/>
              </w:rPr>
            </w:pPr>
            <w:r>
              <w:rPr>
                <w:spacing w:val="-5"/>
                <w:sz w:val="22"/>
              </w:rPr>
              <w:t>61</w:t>
            </w:r>
          </w:p>
        </w:tc>
        <w:tc>
          <w:tcPr>
            <w:tcW w:w="879" w:type="dxa"/>
          </w:tcPr>
          <w:p>
            <w:pPr>
              <w:pStyle w:val="TableParagraph"/>
              <w:spacing w:before="252"/>
              <w:ind w:right="94"/>
              <w:rPr>
                <w:sz w:val="22"/>
              </w:rPr>
            </w:pPr>
            <w:r>
              <w:rPr>
                <w:spacing w:val="-2"/>
                <w:sz w:val="22"/>
              </w:rPr>
              <w:t>-</w:t>
            </w:r>
            <w:r>
              <w:rPr>
                <w:spacing w:val="-7"/>
                <w:sz w:val="22"/>
              </w:rPr>
              <w:t>10</w:t>
            </w:r>
          </w:p>
        </w:tc>
        <w:tc>
          <w:tcPr>
            <w:tcW w:w="1049" w:type="dxa"/>
          </w:tcPr>
          <w:p>
            <w:pPr>
              <w:pStyle w:val="TableParagraph"/>
              <w:spacing w:before="252"/>
              <w:ind w:right="92"/>
              <w:rPr>
                <w:sz w:val="22"/>
              </w:rPr>
            </w:pPr>
            <w:r>
              <w:rPr>
                <w:spacing w:val="-5"/>
                <w:sz w:val="22"/>
              </w:rPr>
              <w:t>105</w:t>
            </w:r>
          </w:p>
        </w:tc>
      </w:tr>
    </w:tbl>
    <w:p>
      <w:pPr>
        <w:pStyle w:val="BodyText"/>
        <w:spacing w:before="7"/>
        <w:rPr>
          <w:rFonts w:ascii="Arial"/>
          <w:b/>
          <w:sz w:val="24"/>
        </w:rPr>
      </w:pPr>
    </w:p>
    <w:p>
      <w:pPr>
        <w:spacing w:before="1"/>
        <w:ind w:left="720" w:right="0" w:firstLine="0"/>
        <w:jc w:val="left"/>
        <w:rPr>
          <w:rFonts w:ascii="Arial"/>
          <w:b/>
          <w:sz w:val="24"/>
        </w:rPr>
      </w:pPr>
      <w:r>
        <w:rPr>
          <w:rFonts w:ascii="Arial"/>
          <w:b/>
          <w:sz w:val="24"/>
        </w:rPr>
        <w:t>Top</w:t>
      </w:r>
      <w:r>
        <w:rPr>
          <w:rFonts w:ascii="Arial"/>
          <w:b/>
          <w:spacing w:val="-3"/>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Annual</w:t>
      </w:r>
      <w:r>
        <w:rPr>
          <w:rFonts w:ascii="Arial"/>
          <w:b/>
          <w:spacing w:val="-5"/>
          <w:sz w:val="24"/>
        </w:rPr>
        <w:t> </w:t>
      </w:r>
      <w:r>
        <w:rPr>
          <w:rFonts w:ascii="Arial"/>
          <w:b/>
          <w:spacing w:val="-2"/>
          <w:sz w:val="24"/>
        </w:rPr>
        <w:t>Transfers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390"/>
        <w:gridCol w:w="1299"/>
        <w:gridCol w:w="939"/>
        <w:gridCol w:w="879"/>
        <w:gridCol w:w="829"/>
        <w:gridCol w:w="1041"/>
        <w:gridCol w:w="877"/>
        <w:gridCol w:w="1050"/>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772" w:type="dxa"/>
          </w:tcPr>
          <w:p>
            <w:pPr>
              <w:pStyle w:val="TableParagraph"/>
              <w:spacing w:line="240" w:lineRule="auto" w:before="1"/>
              <w:jc w:val="left"/>
              <w:rPr>
                <w:rFonts w:ascii="Arial"/>
                <w:b/>
                <w:sz w:val="22"/>
              </w:rPr>
            </w:pPr>
          </w:p>
          <w:p>
            <w:pPr>
              <w:pStyle w:val="TableParagraph"/>
              <w:spacing w:line="240" w:lineRule="auto" w:before="0"/>
              <w:ind w:left="12" w:right="5"/>
              <w:jc w:val="center"/>
              <w:rPr>
                <w:b/>
                <w:sz w:val="22"/>
              </w:rPr>
            </w:pPr>
            <w:r>
              <w:rPr>
                <w:b/>
                <w:sz w:val="22"/>
              </w:rPr>
              <w:t>SOC</w:t>
            </w:r>
            <w:r>
              <w:rPr>
                <w:b/>
                <w:spacing w:val="-2"/>
                <w:sz w:val="22"/>
              </w:rPr>
              <w:t> Title</w:t>
            </w:r>
          </w:p>
        </w:tc>
        <w:tc>
          <w:tcPr>
            <w:tcW w:w="1390" w:type="dxa"/>
          </w:tcPr>
          <w:p>
            <w:pPr>
              <w:pStyle w:val="TableParagraph"/>
              <w:spacing w:line="240" w:lineRule="auto" w:before="0"/>
              <w:ind w:left="2"/>
              <w:jc w:val="center"/>
              <w:rPr>
                <w:b/>
                <w:sz w:val="22"/>
              </w:rPr>
            </w:pPr>
            <w:r>
              <w:rPr>
                <w:b/>
                <w:spacing w:val="-4"/>
                <w:sz w:val="22"/>
              </w:rPr>
              <w:t>2024</w:t>
            </w:r>
          </w:p>
          <w:p>
            <w:pPr>
              <w:pStyle w:val="TableParagraph"/>
              <w:spacing w:line="252" w:lineRule="exact" w:before="0"/>
              <w:ind w:left="151" w:right="141" w:hanging="5"/>
              <w:jc w:val="center"/>
              <w:rPr>
                <w:b/>
                <w:sz w:val="22"/>
              </w:rPr>
            </w:pPr>
            <w:r>
              <w:rPr>
                <w:b/>
                <w:spacing w:val="-2"/>
                <w:sz w:val="22"/>
              </w:rPr>
              <w:t>Estimated Employment</w:t>
            </w:r>
          </w:p>
        </w:tc>
        <w:tc>
          <w:tcPr>
            <w:tcW w:w="1299" w:type="dxa"/>
          </w:tcPr>
          <w:p>
            <w:pPr>
              <w:pStyle w:val="TableParagraph"/>
              <w:spacing w:line="240" w:lineRule="auto" w:before="0"/>
              <w:ind w:left="11" w:right="5"/>
              <w:jc w:val="center"/>
              <w:rPr>
                <w:b/>
                <w:sz w:val="22"/>
              </w:rPr>
            </w:pPr>
            <w:r>
              <w:rPr>
                <w:b/>
                <w:spacing w:val="-4"/>
                <w:sz w:val="22"/>
              </w:rPr>
              <w:t>2026</w:t>
            </w:r>
          </w:p>
          <w:p>
            <w:pPr>
              <w:pStyle w:val="TableParagraph"/>
              <w:spacing w:line="252" w:lineRule="exact" w:before="0"/>
              <w:ind w:left="107" w:right="94" w:hanging="3"/>
              <w:jc w:val="center"/>
              <w:rPr>
                <w:b/>
                <w:sz w:val="22"/>
              </w:rPr>
            </w:pPr>
            <w:r>
              <w:rPr>
                <w:b/>
                <w:spacing w:val="-2"/>
                <w:sz w:val="22"/>
              </w:rPr>
              <w:t>Projected Employment</w:t>
            </w:r>
          </w:p>
        </w:tc>
        <w:tc>
          <w:tcPr>
            <w:tcW w:w="939" w:type="dxa"/>
          </w:tcPr>
          <w:p>
            <w:pPr>
              <w:pStyle w:val="TableParagraph"/>
              <w:spacing w:line="240" w:lineRule="auto" w:before="127"/>
              <w:ind w:left="136" w:right="94" w:hanging="29"/>
              <w:jc w:val="left"/>
              <w:rPr>
                <w:b/>
                <w:sz w:val="22"/>
              </w:rPr>
            </w:pPr>
            <w:r>
              <w:rPr>
                <w:b/>
                <w:spacing w:val="-2"/>
                <w:sz w:val="22"/>
              </w:rPr>
              <w:t>Numeric Change</w:t>
            </w:r>
          </w:p>
        </w:tc>
        <w:tc>
          <w:tcPr>
            <w:tcW w:w="879" w:type="dxa"/>
          </w:tcPr>
          <w:p>
            <w:pPr>
              <w:pStyle w:val="TableParagraph"/>
              <w:spacing w:line="240" w:lineRule="auto" w:before="127"/>
              <w:ind w:left="107" w:right="92"/>
              <w:jc w:val="left"/>
              <w:rPr>
                <w:b/>
                <w:sz w:val="22"/>
              </w:rPr>
            </w:pPr>
            <w:r>
              <w:rPr>
                <w:b/>
                <w:spacing w:val="-2"/>
                <w:sz w:val="22"/>
              </w:rPr>
              <w:t>Percent Change</w:t>
            </w:r>
          </w:p>
        </w:tc>
        <w:tc>
          <w:tcPr>
            <w:tcW w:w="829" w:type="dxa"/>
          </w:tcPr>
          <w:p>
            <w:pPr>
              <w:pStyle w:val="TableParagraph"/>
              <w:spacing w:line="240" w:lineRule="auto" w:before="127"/>
              <w:ind w:left="195" w:right="93" w:hanging="89"/>
              <w:jc w:val="left"/>
              <w:rPr>
                <w:b/>
                <w:sz w:val="22"/>
              </w:rPr>
            </w:pPr>
            <w:r>
              <w:rPr>
                <w:b/>
                <w:spacing w:val="-2"/>
                <w:sz w:val="22"/>
              </w:rPr>
              <w:t>Annual Exits</w:t>
            </w:r>
          </w:p>
        </w:tc>
        <w:tc>
          <w:tcPr>
            <w:tcW w:w="1041" w:type="dxa"/>
          </w:tcPr>
          <w:p>
            <w:pPr>
              <w:pStyle w:val="TableParagraph"/>
              <w:spacing w:line="240" w:lineRule="auto" w:before="127"/>
              <w:ind w:left="105" w:firstLine="105"/>
              <w:jc w:val="left"/>
              <w:rPr>
                <w:b/>
                <w:sz w:val="22"/>
              </w:rPr>
            </w:pPr>
            <w:r>
              <w:rPr>
                <w:b/>
                <w:spacing w:val="-2"/>
                <w:sz w:val="22"/>
              </w:rPr>
              <w:t>Annual Transfers</w:t>
            </w:r>
          </w:p>
        </w:tc>
        <w:tc>
          <w:tcPr>
            <w:tcW w:w="877" w:type="dxa"/>
          </w:tcPr>
          <w:p>
            <w:pPr>
              <w:pStyle w:val="TableParagraph"/>
              <w:spacing w:line="240" w:lineRule="auto" w:before="127"/>
              <w:ind w:left="104" w:right="93" w:firstLine="24"/>
              <w:jc w:val="left"/>
              <w:rPr>
                <w:b/>
                <w:sz w:val="22"/>
              </w:rPr>
            </w:pPr>
            <w:r>
              <w:rPr>
                <w:b/>
                <w:spacing w:val="-2"/>
                <w:sz w:val="22"/>
              </w:rPr>
              <w:t>Annual Change</w:t>
            </w:r>
          </w:p>
        </w:tc>
        <w:tc>
          <w:tcPr>
            <w:tcW w:w="1050" w:type="dxa"/>
          </w:tcPr>
          <w:p>
            <w:pPr>
              <w:pStyle w:val="TableParagraph"/>
              <w:spacing w:line="240" w:lineRule="auto" w:before="0"/>
              <w:ind w:left="213" w:firstLine="88"/>
              <w:jc w:val="left"/>
              <w:rPr>
                <w:b/>
                <w:sz w:val="22"/>
              </w:rPr>
            </w:pPr>
            <w:r>
              <w:rPr>
                <w:b/>
                <w:spacing w:val="-4"/>
                <w:sz w:val="22"/>
              </w:rPr>
              <w:t>Total</w:t>
            </w:r>
          </w:p>
          <w:p>
            <w:pPr>
              <w:pStyle w:val="TableParagraph"/>
              <w:spacing w:line="252" w:lineRule="exact" w:before="0"/>
              <w:ind w:left="103" w:firstLine="110"/>
              <w:jc w:val="left"/>
              <w:rPr>
                <w:b/>
                <w:sz w:val="22"/>
              </w:rPr>
            </w:pPr>
            <w:r>
              <w:rPr>
                <w:b/>
                <w:spacing w:val="-2"/>
                <w:sz w:val="22"/>
              </w:rPr>
              <w:t>Annual Openings</w:t>
            </w:r>
          </w:p>
        </w:tc>
      </w:tr>
      <w:tr>
        <w:trPr>
          <w:trHeight w:val="254" w:hRule="atLeast"/>
        </w:trPr>
        <w:tc>
          <w:tcPr>
            <w:tcW w:w="895" w:type="dxa"/>
          </w:tcPr>
          <w:p>
            <w:pPr>
              <w:pStyle w:val="TableParagraph"/>
              <w:ind w:left="11" w:right="2"/>
              <w:jc w:val="center"/>
              <w:rPr>
                <w:sz w:val="22"/>
              </w:rPr>
            </w:pPr>
            <w:r>
              <w:rPr>
                <w:spacing w:val="-2"/>
                <w:sz w:val="22"/>
              </w:rPr>
              <w:t>35-</w:t>
            </w:r>
            <w:r>
              <w:rPr>
                <w:spacing w:val="-4"/>
                <w:sz w:val="22"/>
              </w:rPr>
              <w:t>3023</w:t>
            </w:r>
          </w:p>
        </w:tc>
        <w:tc>
          <w:tcPr>
            <w:tcW w:w="4772" w:type="dxa"/>
          </w:tcPr>
          <w:p>
            <w:pPr>
              <w:pStyle w:val="TableParagraph"/>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390" w:type="dxa"/>
          </w:tcPr>
          <w:p>
            <w:pPr>
              <w:pStyle w:val="TableParagraph"/>
              <w:ind w:right="96"/>
              <w:rPr>
                <w:sz w:val="22"/>
              </w:rPr>
            </w:pPr>
            <w:r>
              <w:rPr>
                <w:spacing w:val="-2"/>
                <w:sz w:val="22"/>
              </w:rPr>
              <w:t>1,853</w:t>
            </w:r>
          </w:p>
        </w:tc>
        <w:tc>
          <w:tcPr>
            <w:tcW w:w="1299" w:type="dxa"/>
          </w:tcPr>
          <w:p>
            <w:pPr>
              <w:pStyle w:val="TableParagraph"/>
              <w:ind w:right="94"/>
              <w:rPr>
                <w:sz w:val="22"/>
              </w:rPr>
            </w:pPr>
            <w:r>
              <w:rPr>
                <w:spacing w:val="-2"/>
                <w:sz w:val="22"/>
              </w:rPr>
              <w:t>1,855</w:t>
            </w:r>
          </w:p>
        </w:tc>
        <w:tc>
          <w:tcPr>
            <w:tcW w:w="939" w:type="dxa"/>
          </w:tcPr>
          <w:p>
            <w:pPr>
              <w:pStyle w:val="TableParagraph"/>
              <w:ind w:right="97"/>
              <w:rPr>
                <w:sz w:val="22"/>
              </w:rPr>
            </w:pPr>
            <w:r>
              <w:rPr>
                <w:spacing w:val="-10"/>
                <w:sz w:val="22"/>
              </w:rPr>
              <w:t>2</w:t>
            </w:r>
          </w:p>
        </w:tc>
        <w:tc>
          <w:tcPr>
            <w:tcW w:w="879" w:type="dxa"/>
          </w:tcPr>
          <w:p>
            <w:pPr>
              <w:pStyle w:val="TableParagraph"/>
              <w:ind w:right="95"/>
              <w:rPr>
                <w:sz w:val="22"/>
              </w:rPr>
            </w:pPr>
            <w:r>
              <w:rPr>
                <w:spacing w:val="-4"/>
                <w:sz w:val="22"/>
              </w:rPr>
              <w:t>0.11</w:t>
            </w:r>
          </w:p>
        </w:tc>
        <w:tc>
          <w:tcPr>
            <w:tcW w:w="829" w:type="dxa"/>
          </w:tcPr>
          <w:p>
            <w:pPr>
              <w:pStyle w:val="TableParagraph"/>
              <w:ind w:right="96"/>
              <w:rPr>
                <w:sz w:val="22"/>
              </w:rPr>
            </w:pPr>
            <w:r>
              <w:rPr>
                <w:spacing w:val="-5"/>
                <w:sz w:val="22"/>
              </w:rPr>
              <w:t>196</w:t>
            </w:r>
          </w:p>
        </w:tc>
        <w:tc>
          <w:tcPr>
            <w:tcW w:w="1041" w:type="dxa"/>
          </w:tcPr>
          <w:p>
            <w:pPr>
              <w:pStyle w:val="TableParagraph"/>
              <w:ind w:right="97"/>
              <w:rPr>
                <w:b/>
                <w:sz w:val="22"/>
              </w:rPr>
            </w:pPr>
            <w:r>
              <w:rPr>
                <w:b/>
                <w:spacing w:val="-5"/>
                <w:sz w:val="22"/>
              </w:rPr>
              <w:t>234</w:t>
            </w:r>
          </w:p>
        </w:tc>
        <w:tc>
          <w:tcPr>
            <w:tcW w:w="877" w:type="dxa"/>
          </w:tcPr>
          <w:p>
            <w:pPr>
              <w:pStyle w:val="TableParagraph"/>
              <w:ind w:right="98"/>
              <w:rPr>
                <w:sz w:val="22"/>
              </w:rPr>
            </w:pPr>
            <w:r>
              <w:rPr>
                <w:spacing w:val="-10"/>
                <w:sz w:val="22"/>
              </w:rPr>
              <w:t>1</w:t>
            </w:r>
          </w:p>
        </w:tc>
        <w:tc>
          <w:tcPr>
            <w:tcW w:w="1050" w:type="dxa"/>
          </w:tcPr>
          <w:p>
            <w:pPr>
              <w:pStyle w:val="TableParagraph"/>
              <w:ind w:right="99"/>
              <w:rPr>
                <w:sz w:val="22"/>
              </w:rPr>
            </w:pPr>
            <w:r>
              <w:rPr>
                <w:spacing w:val="-5"/>
                <w:sz w:val="22"/>
              </w:rPr>
              <w:t>431</w:t>
            </w:r>
          </w:p>
        </w:tc>
      </w:tr>
      <w:tr>
        <w:trPr>
          <w:trHeight w:val="256" w:hRule="atLeast"/>
        </w:trPr>
        <w:tc>
          <w:tcPr>
            <w:tcW w:w="895" w:type="dxa"/>
          </w:tcPr>
          <w:p>
            <w:pPr>
              <w:pStyle w:val="TableParagraph"/>
              <w:spacing w:before="5"/>
              <w:ind w:left="11" w:right="2"/>
              <w:jc w:val="center"/>
              <w:rPr>
                <w:sz w:val="22"/>
              </w:rPr>
            </w:pPr>
            <w:r>
              <w:rPr>
                <w:spacing w:val="-2"/>
                <w:sz w:val="22"/>
              </w:rPr>
              <w:t>41-</w:t>
            </w:r>
            <w:r>
              <w:rPr>
                <w:spacing w:val="-4"/>
                <w:sz w:val="22"/>
              </w:rPr>
              <w:t>2011</w:t>
            </w:r>
          </w:p>
        </w:tc>
        <w:tc>
          <w:tcPr>
            <w:tcW w:w="4772" w:type="dxa"/>
          </w:tcPr>
          <w:p>
            <w:pPr>
              <w:pStyle w:val="TableParagraph"/>
              <w:spacing w:before="5"/>
              <w:ind w:left="108"/>
              <w:jc w:val="left"/>
              <w:rPr>
                <w:sz w:val="22"/>
              </w:rPr>
            </w:pPr>
            <w:r>
              <w:rPr>
                <w:spacing w:val="-2"/>
                <w:sz w:val="22"/>
              </w:rPr>
              <w:t>Cashiers</w:t>
            </w:r>
          </w:p>
        </w:tc>
        <w:tc>
          <w:tcPr>
            <w:tcW w:w="1390" w:type="dxa"/>
          </w:tcPr>
          <w:p>
            <w:pPr>
              <w:pStyle w:val="TableParagraph"/>
              <w:spacing w:before="5"/>
              <w:ind w:right="96"/>
              <w:rPr>
                <w:sz w:val="22"/>
              </w:rPr>
            </w:pPr>
            <w:r>
              <w:rPr>
                <w:spacing w:val="-2"/>
                <w:sz w:val="22"/>
              </w:rPr>
              <w:t>1,845</w:t>
            </w:r>
          </w:p>
        </w:tc>
        <w:tc>
          <w:tcPr>
            <w:tcW w:w="1299" w:type="dxa"/>
          </w:tcPr>
          <w:p>
            <w:pPr>
              <w:pStyle w:val="TableParagraph"/>
              <w:spacing w:before="5"/>
              <w:ind w:right="94"/>
              <w:rPr>
                <w:sz w:val="22"/>
              </w:rPr>
            </w:pPr>
            <w:r>
              <w:rPr>
                <w:spacing w:val="-2"/>
                <w:sz w:val="22"/>
              </w:rPr>
              <w:t>1,775</w:t>
            </w:r>
          </w:p>
        </w:tc>
        <w:tc>
          <w:tcPr>
            <w:tcW w:w="939" w:type="dxa"/>
          </w:tcPr>
          <w:p>
            <w:pPr>
              <w:pStyle w:val="TableParagraph"/>
              <w:spacing w:before="5"/>
              <w:ind w:right="98"/>
              <w:rPr>
                <w:sz w:val="22"/>
              </w:rPr>
            </w:pPr>
            <w:r>
              <w:rPr>
                <w:spacing w:val="-2"/>
                <w:sz w:val="22"/>
              </w:rPr>
              <w:t>-</w:t>
            </w:r>
            <w:r>
              <w:rPr>
                <w:spacing w:val="-7"/>
                <w:sz w:val="22"/>
              </w:rPr>
              <w:t>70</w:t>
            </w:r>
          </w:p>
        </w:tc>
        <w:tc>
          <w:tcPr>
            <w:tcW w:w="879" w:type="dxa"/>
          </w:tcPr>
          <w:p>
            <w:pPr>
              <w:pStyle w:val="TableParagraph"/>
              <w:spacing w:before="5"/>
              <w:ind w:right="95"/>
              <w:rPr>
                <w:sz w:val="22"/>
              </w:rPr>
            </w:pPr>
            <w:r>
              <w:rPr>
                <w:spacing w:val="-2"/>
                <w:sz w:val="22"/>
              </w:rPr>
              <w:t>-</w:t>
            </w:r>
            <w:r>
              <w:rPr>
                <w:spacing w:val="-4"/>
                <w:sz w:val="22"/>
              </w:rPr>
              <w:t>3.79</w:t>
            </w:r>
          </w:p>
        </w:tc>
        <w:tc>
          <w:tcPr>
            <w:tcW w:w="829" w:type="dxa"/>
          </w:tcPr>
          <w:p>
            <w:pPr>
              <w:pStyle w:val="TableParagraph"/>
              <w:spacing w:before="5"/>
              <w:ind w:right="96"/>
              <w:rPr>
                <w:sz w:val="22"/>
              </w:rPr>
            </w:pPr>
            <w:r>
              <w:rPr>
                <w:spacing w:val="-5"/>
                <w:sz w:val="22"/>
              </w:rPr>
              <w:t>164</w:t>
            </w:r>
          </w:p>
        </w:tc>
        <w:tc>
          <w:tcPr>
            <w:tcW w:w="1041" w:type="dxa"/>
          </w:tcPr>
          <w:p>
            <w:pPr>
              <w:pStyle w:val="TableParagraph"/>
              <w:spacing w:before="5"/>
              <w:ind w:right="97"/>
              <w:rPr>
                <w:b/>
                <w:sz w:val="22"/>
              </w:rPr>
            </w:pPr>
            <w:r>
              <w:rPr>
                <w:b/>
                <w:spacing w:val="-5"/>
                <w:sz w:val="22"/>
              </w:rPr>
              <w:t>179</w:t>
            </w:r>
          </w:p>
        </w:tc>
        <w:tc>
          <w:tcPr>
            <w:tcW w:w="877" w:type="dxa"/>
          </w:tcPr>
          <w:p>
            <w:pPr>
              <w:pStyle w:val="TableParagraph"/>
              <w:spacing w:before="5"/>
              <w:ind w:right="98"/>
              <w:rPr>
                <w:sz w:val="22"/>
              </w:rPr>
            </w:pPr>
            <w:r>
              <w:rPr>
                <w:spacing w:val="-2"/>
                <w:sz w:val="22"/>
              </w:rPr>
              <w:t>-</w:t>
            </w:r>
            <w:r>
              <w:rPr>
                <w:spacing w:val="-7"/>
                <w:sz w:val="22"/>
              </w:rPr>
              <w:t>35</w:t>
            </w:r>
          </w:p>
        </w:tc>
        <w:tc>
          <w:tcPr>
            <w:tcW w:w="1050" w:type="dxa"/>
          </w:tcPr>
          <w:p>
            <w:pPr>
              <w:pStyle w:val="TableParagraph"/>
              <w:spacing w:before="5"/>
              <w:ind w:right="99"/>
              <w:rPr>
                <w:sz w:val="22"/>
              </w:rPr>
            </w:pPr>
            <w:r>
              <w:rPr>
                <w:spacing w:val="-5"/>
                <w:sz w:val="22"/>
              </w:rPr>
              <w:t>308</w:t>
            </w:r>
          </w:p>
        </w:tc>
      </w:tr>
      <w:tr>
        <w:trPr>
          <w:trHeight w:val="253" w:hRule="atLeast"/>
        </w:trPr>
        <w:tc>
          <w:tcPr>
            <w:tcW w:w="895" w:type="dxa"/>
          </w:tcPr>
          <w:p>
            <w:pPr>
              <w:pStyle w:val="TableParagraph"/>
              <w:ind w:left="11" w:right="2"/>
              <w:jc w:val="center"/>
              <w:rPr>
                <w:sz w:val="22"/>
              </w:rPr>
            </w:pPr>
            <w:r>
              <w:rPr>
                <w:spacing w:val="-2"/>
                <w:sz w:val="22"/>
              </w:rPr>
              <w:t>53-</w:t>
            </w:r>
            <w:r>
              <w:rPr>
                <w:spacing w:val="-4"/>
                <w:sz w:val="22"/>
              </w:rPr>
              <w:t>7065</w:t>
            </w:r>
          </w:p>
        </w:tc>
        <w:tc>
          <w:tcPr>
            <w:tcW w:w="4772"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390" w:type="dxa"/>
          </w:tcPr>
          <w:p>
            <w:pPr>
              <w:pStyle w:val="TableParagraph"/>
              <w:ind w:right="96"/>
              <w:rPr>
                <w:sz w:val="22"/>
              </w:rPr>
            </w:pPr>
            <w:r>
              <w:rPr>
                <w:spacing w:val="-2"/>
                <w:sz w:val="22"/>
              </w:rPr>
              <w:t>1,306</w:t>
            </w:r>
          </w:p>
        </w:tc>
        <w:tc>
          <w:tcPr>
            <w:tcW w:w="1299" w:type="dxa"/>
          </w:tcPr>
          <w:p>
            <w:pPr>
              <w:pStyle w:val="TableParagraph"/>
              <w:ind w:right="94"/>
              <w:rPr>
                <w:sz w:val="22"/>
              </w:rPr>
            </w:pPr>
            <w:r>
              <w:rPr>
                <w:spacing w:val="-2"/>
                <w:sz w:val="22"/>
              </w:rPr>
              <w:t>1,307</w:t>
            </w:r>
          </w:p>
        </w:tc>
        <w:tc>
          <w:tcPr>
            <w:tcW w:w="939" w:type="dxa"/>
          </w:tcPr>
          <w:p>
            <w:pPr>
              <w:pStyle w:val="TableParagraph"/>
              <w:ind w:right="97"/>
              <w:rPr>
                <w:sz w:val="22"/>
              </w:rPr>
            </w:pPr>
            <w:r>
              <w:rPr>
                <w:spacing w:val="-10"/>
                <w:sz w:val="22"/>
              </w:rPr>
              <w:t>1</w:t>
            </w:r>
          </w:p>
        </w:tc>
        <w:tc>
          <w:tcPr>
            <w:tcW w:w="879" w:type="dxa"/>
          </w:tcPr>
          <w:p>
            <w:pPr>
              <w:pStyle w:val="TableParagraph"/>
              <w:ind w:right="95"/>
              <w:rPr>
                <w:sz w:val="22"/>
              </w:rPr>
            </w:pPr>
            <w:r>
              <w:rPr>
                <w:spacing w:val="-4"/>
                <w:sz w:val="22"/>
              </w:rPr>
              <w:t>0.08</w:t>
            </w:r>
          </w:p>
        </w:tc>
        <w:tc>
          <w:tcPr>
            <w:tcW w:w="829" w:type="dxa"/>
          </w:tcPr>
          <w:p>
            <w:pPr>
              <w:pStyle w:val="TableParagraph"/>
              <w:ind w:right="98"/>
              <w:rPr>
                <w:sz w:val="22"/>
              </w:rPr>
            </w:pPr>
            <w:r>
              <w:rPr>
                <w:spacing w:val="-5"/>
                <w:sz w:val="22"/>
              </w:rPr>
              <w:t>78</w:t>
            </w:r>
          </w:p>
        </w:tc>
        <w:tc>
          <w:tcPr>
            <w:tcW w:w="1041" w:type="dxa"/>
          </w:tcPr>
          <w:p>
            <w:pPr>
              <w:pStyle w:val="TableParagraph"/>
              <w:ind w:right="97"/>
              <w:rPr>
                <w:b/>
                <w:sz w:val="22"/>
              </w:rPr>
            </w:pPr>
            <w:r>
              <w:rPr>
                <w:b/>
                <w:spacing w:val="-5"/>
                <w:sz w:val="22"/>
              </w:rPr>
              <w:t>130</w:t>
            </w:r>
          </w:p>
        </w:tc>
        <w:tc>
          <w:tcPr>
            <w:tcW w:w="877" w:type="dxa"/>
          </w:tcPr>
          <w:p>
            <w:pPr>
              <w:pStyle w:val="TableParagraph"/>
              <w:ind w:right="98"/>
              <w:rPr>
                <w:sz w:val="22"/>
              </w:rPr>
            </w:pPr>
            <w:r>
              <w:rPr>
                <w:spacing w:val="-10"/>
                <w:sz w:val="22"/>
              </w:rPr>
              <w:t>0</w:t>
            </w:r>
          </w:p>
        </w:tc>
        <w:tc>
          <w:tcPr>
            <w:tcW w:w="1050" w:type="dxa"/>
          </w:tcPr>
          <w:p>
            <w:pPr>
              <w:pStyle w:val="TableParagraph"/>
              <w:ind w:right="99"/>
              <w:rPr>
                <w:sz w:val="22"/>
              </w:rPr>
            </w:pPr>
            <w:r>
              <w:rPr>
                <w:spacing w:val="-5"/>
                <w:sz w:val="22"/>
              </w:rPr>
              <w:t>208</w:t>
            </w:r>
          </w:p>
        </w:tc>
      </w:tr>
      <w:tr>
        <w:trPr>
          <w:trHeight w:val="256" w:hRule="atLeast"/>
        </w:trPr>
        <w:tc>
          <w:tcPr>
            <w:tcW w:w="895" w:type="dxa"/>
          </w:tcPr>
          <w:p>
            <w:pPr>
              <w:pStyle w:val="TableParagraph"/>
              <w:spacing w:before="5"/>
              <w:ind w:left="11" w:right="2"/>
              <w:jc w:val="center"/>
              <w:rPr>
                <w:sz w:val="22"/>
              </w:rPr>
            </w:pPr>
            <w:r>
              <w:rPr>
                <w:spacing w:val="-2"/>
                <w:sz w:val="22"/>
              </w:rPr>
              <w:t>53-</w:t>
            </w:r>
            <w:r>
              <w:rPr>
                <w:spacing w:val="-4"/>
                <w:sz w:val="22"/>
              </w:rPr>
              <w:t>7062</w:t>
            </w:r>
          </w:p>
        </w:tc>
        <w:tc>
          <w:tcPr>
            <w:tcW w:w="4772" w:type="dxa"/>
          </w:tcPr>
          <w:p>
            <w:pPr>
              <w:pStyle w:val="TableParagraph"/>
              <w:spacing w:before="5"/>
              <w:ind w:left="108"/>
              <w:jc w:val="left"/>
              <w:rPr>
                <w:sz w:val="22"/>
              </w:rPr>
            </w:pPr>
            <w:r>
              <w:rPr>
                <w:sz w:val="22"/>
              </w:rPr>
              <w:t>Laborers</w:t>
            </w:r>
            <w:r>
              <w:rPr>
                <w:spacing w:val="-9"/>
                <w:sz w:val="22"/>
              </w:rPr>
              <w:t> </w:t>
            </w:r>
            <w:r>
              <w:rPr>
                <w:sz w:val="22"/>
              </w:rPr>
              <w:t>and</w:t>
            </w:r>
            <w:r>
              <w:rPr>
                <w:spacing w:val="-5"/>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390" w:type="dxa"/>
          </w:tcPr>
          <w:p>
            <w:pPr>
              <w:pStyle w:val="TableParagraph"/>
              <w:spacing w:before="5"/>
              <w:ind w:right="96"/>
              <w:rPr>
                <w:sz w:val="22"/>
              </w:rPr>
            </w:pPr>
            <w:r>
              <w:rPr>
                <w:spacing w:val="-2"/>
                <w:sz w:val="22"/>
              </w:rPr>
              <w:t>1,491</w:t>
            </w:r>
          </w:p>
        </w:tc>
        <w:tc>
          <w:tcPr>
            <w:tcW w:w="1299" w:type="dxa"/>
          </w:tcPr>
          <w:p>
            <w:pPr>
              <w:pStyle w:val="TableParagraph"/>
              <w:spacing w:before="5"/>
              <w:ind w:right="94"/>
              <w:rPr>
                <w:sz w:val="22"/>
              </w:rPr>
            </w:pPr>
            <w:r>
              <w:rPr>
                <w:spacing w:val="-2"/>
                <w:sz w:val="22"/>
              </w:rPr>
              <w:t>1,482</w:t>
            </w:r>
          </w:p>
        </w:tc>
        <w:tc>
          <w:tcPr>
            <w:tcW w:w="939" w:type="dxa"/>
          </w:tcPr>
          <w:p>
            <w:pPr>
              <w:pStyle w:val="TableParagraph"/>
              <w:spacing w:before="5"/>
              <w:ind w:right="97"/>
              <w:rPr>
                <w:sz w:val="22"/>
              </w:rPr>
            </w:pPr>
            <w:r>
              <w:rPr>
                <w:spacing w:val="-2"/>
                <w:sz w:val="22"/>
              </w:rPr>
              <w:t>-</w:t>
            </w:r>
            <w:r>
              <w:rPr>
                <w:spacing w:val="-12"/>
                <w:sz w:val="22"/>
              </w:rPr>
              <w:t>9</w:t>
            </w:r>
          </w:p>
        </w:tc>
        <w:tc>
          <w:tcPr>
            <w:tcW w:w="879" w:type="dxa"/>
          </w:tcPr>
          <w:p>
            <w:pPr>
              <w:pStyle w:val="TableParagraph"/>
              <w:spacing w:before="5"/>
              <w:ind w:right="97"/>
              <w:rPr>
                <w:sz w:val="22"/>
              </w:rPr>
            </w:pPr>
            <w:r>
              <w:rPr>
                <w:spacing w:val="-2"/>
                <w:sz w:val="22"/>
              </w:rPr>
              <w:t>-</w:t>
            </w:r>
            <w:r>
              <w:rPr>
                <w:spacing w:val="-5"/>
                <w:sz w:val="22"/>
              </w:rPr>
              <w:t>0.6</w:t>
            </w:r>
          </w:p>
        </w:tc>
        <w:tc>
          <w:tcPr>
            <w:tcW w:w="829" w:type="dxa"/>
          </w:tcPr>
          <w:p>
            <w:pPr>
              <w:pStyle w:val="TableParagraph"/>
              <w:spacing w:before="5"/>
              <w:ind w:right="98"/>
              <w:rPr>
                <w:sz w:val="22"/>
              </w:rPr>
            </w:pPr>
            <w:r>
              <w:rPr>
                <w:spacing w:val="-5"/>
                <w:sz w:val="22"/>
              </w:rPr>
              <w:t>68</w:t>
            </w:r>
          </w:p>
        </w:tc>
        <w:tc>
          <w:tcPr>
            <w:tcW w:w="1041" w:type="dxa"/>
          </w:tcPr>
          <w:p>
            <w:pPr>
              <w:pStyle w:val="TableParagraph"/>
              <w:spacing w:before="5"/>
              <w:ind w:right="97"/>
              <w:rPr>
                <w:b/>
                <w:sz w:val="22"/>
              </w:rPr>
            </w:pPr>
            <w:r>
              <w:rPr>
                <w:b/>
                <w:spacing w:val="-5"/>
                <w:sz w:val="22"/>
              </w:rPr>
              <w:t>124</w:t>
            </w:r>
          </w:p>
        </w:tc>
        <w:tc>
          <w:tcPr>
            <w:tcW w:w="877" w:type="dxa"/>
          </w:tcPr>
          <w:p>
            <w:pPr>
              <w:pStyle w:val="TableParagraph"/>
              <w:spacing w:before="5"/>
              <w:ind w:right="98"/>
              <w:rPr>
                <w:sz w:val="22"/>
              </w:rPr>
            </w:pPr>
            <w:r>
              <w:rPr>
                <w:spacing w:val="-2"/>
                <w:sz w:val="22"/>
              </w:rPr>
              <w:t>-</w:t>
            </w:r>
            <w:r>
              <w:rPr>
                <w:spacing w:val="-12"/>
                <w:sz w:val="22"/>
              </w:rPr>
              <w:t>4</w:t>
            </w:r>
          </w:p>
        </w:tc>
        <w:tc>
          <w:tcPr>
            <w:tcW w:w="1050" w:type="dxa"/>
          </w:tcPr>
          <w:p>
            <w:pPr>
              <w:pStyle w:val="TableParagraph"/>
              <w:spacing w:before="5"/>
              <w:ind w:right="99"/>
              <w:rPr>
                <w:sz w:val="22"/>
              </w:rPr>
            </w:pPr>
            <w:r>
              <w:rPr>
                <w:spacing w:val="-5"/>
                <w:sz w:val="22"/>
              </w:rPr>
              <w:t>188</w:t>
            </w:r>
          </w:p>
        </w:tc>
      </w:tr>
      <w:tr>
        <w:trPr>
          <w:trHeight w:val="253" w:hRule="atLeast"/>
        </w:trPr>
        <w:tc>
          <w:tcPr>
            <w:tcW w:w="895" w:type="dxa"/>
          </w:tcPr>
          <w:p>
            <w:pPr>
              <w:pStyle w:val="TableParagraph"/>
              <w:ind w:left="11" w:right="2"/>
              <w:jc w:val="center"/>
              <w:rPr>
                <w:sz w:val="22"/>
              </w:rPr>
            </w:pPr>
            <w:r>
              <w:rPr>
                <w:spacing w:val="-2"/>
                <w:sz w:val="22"/>
              </w:rPr>
              <w:t>11-</w:t>
            </w:r>
            <w:r>
              <w:rPr>
                <w:spacing w:val="-4"/>
                <w:sz w:val="22"/>
              </w:rPr>
              <w:t>9013</w:t>
            </w:r>
          </w:p>
        </w:tc>
        <w:tc>
          <w:tcPr>
            <w:tcW w:w="4772"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390" w:type="dxa"/>
          </w:tcPr>
          <w:p>
            <w:pPr>
              <w:pStyle w:val="TableParagraph"/>
              <w:ind w:right="96"/>
              <w:rPr>
                <w:sz w:val="22"/>
              </w:rPr>
            </w:pPr>
            <w:r>
              <w:rPr>
                <w:spacing w:val="-2"/>
                <w:sz w:val="22"/>
              </w:rPr>
              <w:t>2,931</w:t>
            </w:r>
          </w:p>
        </w:tc>
        <w:tc>
          <w:tcPr>
            <w:tcW w:w="1299" w:type="dxa"/>
          </w:tcPr>
          <w:p>
            <w:pPr>
              <w:pStyle w:val="TableParagraph"/>
              <w:ind w:right="94"/>
              <w:rPr>
                <w:sz w:val="22"/>
              </w:rPr>
            </w:pPr>
            <w:r>
              <w:rPr>
                <w:spacing w:val="-2"/>
                <w:sz w:val="22"/>
              </w:rPr>
              <w:t>2,789</w:t>
            </w:r>
          </w:p>
        </w:tc>
        <w:tc>
          <w:tcPr>
            <w:tcW w:w="939" w:type="dxa"/>
          </w:tcPr>
          <w:p>
            <w:pPr>
              <w:pStyle w:val="TableParagraph"/>
              <w:ind w:right="94"/>
              <w:rPr>
                <w:sz w:val="22"/>
              </w:rPr>
            </w:pPr>
            <w:r>
              <w:rPr>
                <w:spacing w:val="-2"/>
                <w:sz w:val="22"/>
              </w:rPr>
              <w:t>-</w:t>
            </w:r>
            <w:r>
              <w:rPr>
                <w:spacing w:val="-5"/>
                <w:sz w:val="22"/>
              </w:rPr>
              <w:t>142</w:t>
            </w:r>
          </w:p>
        </w:tc>
        <w:tc>
          <w:tcPr>
            <w:tcW w:w="879" w:type="dxa"/>
          </w:tcPr>
          <w:p>
            <w:pPr>
              <w:pStyle w:val="TableParagraph"/>
              <w:ind w:right="95"/>
              <w:rPr>
                <w:sz w:val="22"/>
              </w:rPr>
            </w:pPr>
            <w:r>
              <w:rPr>
                <w:spacing w:val="-2"/>
                <w:sz w:val="22"/>
              </w:rPr>
              <w:t>-</w:t>
            </w:r>
            <w:r>
              <w:rPr>
                <w:spacing w:val="-4"/>
                <w:sz w:val="22"/>
              </w:rPr>
              <w:t>4.84</w:t>
            </w:r>
          </w:p>
        </w:tc>
        <w:tc>
          <w:tcPr>
            <w:tcW w:w="829" w:type="dxa"/>
          </w:tcPr>
          <w:p>
            <w:pPr>
              <w:pStyle w:val="TableParagraph"/>
              <w:ind w:right="96"/>
              <w:rPr>
                <w:sz w:val="22"/>
              </w:rPr>
            </w:pPr>
            <w:r>
              <w:rPr>
                <w:spacing w:val="-5"/>
                <w:sz w:val="22"/>
              </w:rPr>
              <w:t>196</w:t>
            </w:r>
          </w:p>
        </w:tc>
        <w:tc>
          <w:tcPr>
            <w:tcW w:w="1041" w:type="dxa"/>
          </w:tcPr>
          <w:p>
            <w:pPr>
              <w:pStyle w:val="TableParagraph"/>
              <w:ind w:right="97"/>
              <w:rPr>
                <w:b/>
                <w:sz w:val="22"/>
              </w:rPr>
            </w:pPr>
            <w:r>
              <w:rPr>
                <w:b/>
                <w:spacing w:val="-5"/>
                <w:sz w:val="22"/>
              </w:rPr>
              <w:t>107</w:t>
            </w:r>
          </w:p>
        </w:tc>
        <w:tc>
          <w:tcPr>
            <w:tcW w:w="877" w:type="dxa"/>
          </w:tcPr>
          <w:p>
            <w:pPr>
              <w:pStyle w:val="TableParagraph"/>
              <w:ind w:right="98"/>
              <w:rPr>
                <w:sz w:val="22"/>
              </w:rPr>
            </w:pPr>
            <w:r>
              <w:rPr>
                <w:spacing w:val="-2"/>
                <w:sz w:val="22"/>
              </w:rPr>
              <w:t>-</w:t>
            </w:r>
            <w:r>
              <w:rPr>
                <w:spacing w:val="-7"/>
                <w:sz w:val="22"/>
              </w:rPr>
              <w:t>71</w:t>
            </w:r>
          </w:p>
        </w:tc>
        <w:tc>
          <w:tcPr>
            <w:tcW w:w="1050" w:type="dxa"/>
          </w:tcPr>
          <w:p>
            <w:pPr>
              <w:pStyle w:val="TableParagraph"/>
              <w:ind w:right="99"/>
              <w:rPr>
                <w:sz w:val="22"/>
              </w:rPr>
            </w:pPr>
            <w:r>
              <w:rPr>
                <w:spacing w:val="-5"/>
                <w:sz w:val="22"/>
              </w:rPr>
              <w:t>232</w:t>
            </w:r>
          </w:p>
        </w:tc>
      </w:tr>
      <w:tr>
        <w:trPr>
          <w:trHeight w:val="256" w:hRule="atLeast"/>
        </w:trPr>
        <w:tc>
          <w:tcPr>
            <w:tcW w:w="895" w:type="dxa"/>
          </w:tcPr>
          <w:p>
            <w:pPr>
              <w:pStyle w:val="TableParagraph"/>
              <w:spacing w:line="234" w:lineRule="exact"/>
              <w:ind w:left="11" w:right="2"/>
              <w:jc w:val="center"/>
              <w:rPr>
                <w:sz w:val="22"/>
              </w:rPr>
            </w:pPr>
            <w:r>
              <w:rPr>
                <w:spacing w:val="-2"/>
                <w:sz w:val="22"/>
              </w:rPr>
              <w:t>41-</w:t>
            </w:r>
            <w:r>
              <w:rPr>
                <w:spacing w:val="-4"/>
                <w:sz w:val="22"/>
              </w:rPr>
              <w:t>2031</w:t>
            </w:r>
          </w:p>
        </w:tc>
        <w:tc>
          <w:tcPr>
            <w:tcW w:w="4772"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390" w:type="dxa"/>
          </w:tcPr>
          <w:p>
            <w:pPr>
              <w:pStyle w:val="TableParagraph"/>
              <w:spacing w:line="234" w:lineRule="exact"/>
              <w:ind w:right="96"/>
              <w:rPr>
                <w:sz w:val="22"/>
              </w:rPr>
            </w:pPr>
            <w:r>
              <w:rPr>
                <w:spacing w:val="-2"/>
                <w:sz w:val="22"/>
              </w:rPr>
              <w:t>1,184</w:t>
            </w:r>
          </w:p>
        </w:tc>
        <w:tc>
          <w:tcPr>
            <w:tcW w:w="1299" w:type="dxa"/>
          </w:tcPr>
          <w:p>
            <w:pPr>
              <w:pStyle w:val="TableParagraph"/>
              <w:spacing w:line="234" w:lineRule="exact"/>
              <w:ind w:right="94"/>
              <w:rPr>
                <w:sz w:val="22"/>
              </w:rPr>
            </w:pPr>
            <w:r>
              <w:rPr>
                <w:spacing w:val="-2"/>
                <w:sz w:val="22"/>
              </w:rPr>
              <w:t>1,137</w:t>
            </w:r>
          </w:p>
        </w:tc>
        <w:tc>
          <w:tcPr>
            <w:tcW w:w="939" w:type="dxa"/>
          </w:tcPr>
          <w:p>
            <w:pPr>
              <w:pStyle w:val="TableParagraph"/>
              <w:spacing w:line="234" w:lineRule="exact"/>
              <w:ind w:right="98"/>
              <w:rPr>
                <w:sz w:val="22"/>
              </w:rPr>
            </w:pPr>
            <w:r>
              <w:rPr>
                <w:spacing w:val="-2"/>
                <w:sz w:val="22"/>
              </w:rPr>
              <w:t>-</w:t>
            </w:r>
            <w:r>
              <w:rPr>
                <w:spacing w:val="-7"/>
                <w:sz w:val="22"/>
              </w:rPr>
              <w:t>47</w:t>
            </w:r>
          </w:p>
        </w:tc>
        <w:tc>
          <w:tcPr>
            <w:tcW w:w="879" w:type="dxa"/>
          </w:tcPr>
          <w:p>
            <w:pPr>
              <w:pStyle w:val="TableParagraph"/>
              <w:spacing w:line="234" w:lineRule="exact"/>
              <w:ind w:right="95"/>
              <w:rPr>
                <w:sz w:val="22"/>
              </w:rPr>
            </w:pPr>
            <w:r>
              <w:rPr>
                <w:spacing w:val="-2"/>
                <w:sz w:val="22"/>
              </w:rPr>
              <w:t>-</w:t>
            </w:r>
            <w:r>
              <w:rPr>
                <w:spacing w:val="-4"/>
                <w:sz w:val="22"/>
              </w:rPr>
              <w:t>3.97</w:t>
            </w:r>
          </w:p>
        </w:tc>
        <w:tc>
          <w:tcPr>
            <w:tcW w:w="829" w:type="dxa"/>
          </w:tcPr>
          <w:p>
            <w:pPr>
              <w:pStyle w:val="TableParagraph"/>
              <w:spacing w:line="234" w:lineRule="exact"/>
              <w:ind w:right="98"/>
              <w:rPr>
                <w:sz w:val="22"/>
              </w:rPr>
            </w:pPr>
            <w:r>
              <w:rPr>
                <w:spacing w:val="-5"/>
                <w:sz w:val="22"/>
              </w:rPr>
              <w:t>74</w:t>
            </w:r>
          </w:p>
        </w:tc>
        <w:tc>
          <w:tcPr>
            <w:tcW w:w="1041" w:type="dxa"/>
          </w:tcPr>
          <w:p>
            <w:pPr>
              <w:pStyle w:val="TableParagraph"/>
              <w:spacing w:line="234" w:lineRule="exact"/>
              <w:ind w:right="99"/>
              <w:rPr>
                <w:b/>
                <w:sz w:val="22"/>
              </w:rPr>
            </w:pPr>
            <w:r>
              <w:rPr>
                <w:b/>
                <w:spacing w:val="-5"/>
                <w:sz w:val="22"/>
              </w:rPr>
              <w:t>95</w:t>
            </w:r>
          </w:p>
        </w:tc>
        <w:tc>
          <w:tcPr>
            <w:tcW w:w="877" w:type="dxa"/>
          </w:tcPr>
          <w:p>
            <w:pPr>
              <w:pStyle w:val="TableParagraph"/>
              <w:spacing w:line="234" w:lineRule="exact"/>
              <w:ind w:right="98"/>
              <w:rPr>
                <w:sz w:val="22"/>
              </w:rPr>
            </w:pPr>
            <w:r>
              <w:rPr>
                <w:spacing w:val="-2"/>
                <w:sz w:val="22"/>
              </w:rPr>
              <w:t>-</w:t>
            </w:r>
            <w:r>
              <w:rPr>
                <w:spacing w:val="-7"/>
                <w:sz w:val="22"/>
              </w:rPr>
              <w:t>24</w:t>
            </w:r>
          </w:p>
        </w:tc>
        <w:tc>
          <w:tcPr>
            <w:tcW w:w="1050" w:type="dxa"/>
          </w:tcPr>
          <w:p>
            <w:pPr>
              <w:pStyle w:val="TableParagraph"/>
              <w:spacing w:line="234" w:lineRule="exact"/>
              <w:ind w:right="99"/>
              <w:rPr>
                <w:sz w:val="22"/>
              </w:rPr>
            </w:pPr>
            <w:r>
              <w:rPr>
                <w:spacing w:val="-5"/>
                <w:sz w:val="22"/>
              </w:rPr>
              <w:t>145</w:t>
            </w:r>
          </w:p>
        </w:tc>
      </w:tr>
      <w:tr>
        <w:trPr>
          <w:trHeight w:val="254" w:hRule="atLeast"/>
        </w:trPr>
        <w:tc>
          <w:tcPr>
            <w:tcW w:w="895" w:type="dxa"/>
          </w:tcPr>
          <w:p>
            <w:pPr>
              <w:pStyle w:val="TableParagraph"/>
              <w:ind w:left="11" w:right="2"/>
              <w:jc w:val="center"/>
              <w:rPr>
                <w:sz w:val="22"/>
              </w:rPr>
            </w:pPr>
            <w:r>
              <w:rPr>
                <w:spacing w:val="-2"/>
                <w:sz w:val="22"/>
              </w:rPr>
              <w:t>31-</w:t>
            </w:r>
            <w:r>
              <w:rPr>
                <w:spacing w:val="-4"/>
                <w:sz w:val="22"/>
              </w:rPr>
              <w:t>1120</w:t>
            </w:r>
          </w:p>
        </w:tc>
        <w:tc>
          <w:tcPr>
            <w:tcW w:w="4772"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390" w:type="dxa"/>
          </w:tcPr>
          <w:p>
            <w:pPr>
              <w:pStyle w:val="TableParagraph"/>
              <w:ind w:right="96"/>
              <w:rPr>
                <w:sz w:val="22"/>
              </w:rPr>
            </w:pPr>
            <w:r>
              <w:rPr>
                <w:spacing w:val="-2"/>
                <w:sz w:val="22"/>
              </w:rPr>
              <w:t>1,317</w:t>
            </w:r>
          </w:p>
        </w:tc>
        <w:tc>
          <w:tcPr>
            <w:tcW w:w="1299" w:type="dxa"/>
          </w:tcPr>
          <w:p>
            <w:pPr>
              <w:pStyle w:val="TableParagraph"/>
              <w:ind w:right="94"/>
              <w:rPr>
                <w:sz w:val="22"/>
              </w:rPr>
            </w:pPr>
            <w:r>
              <w:rPr>
                <w:spacing w:val="-2"/>
                <w:sz w:val="22"/>
              </w:rPr>
              <w:t>1,278</w:t>
            </w:r>
          </w:p>
        </w:tc>
        <w:tc>
          <w:tcPr>
            <w:tcW w:w="939" w:type="dxa"/>
          </w:tcPr>
          <w:p>
            <w:pPr>
              <w:pStyle w:val="TableParagraph"/>
              <w:ind w:right="98"/>
              <w:rPr>
                <w:sz w:val="22"/>
              </w:rPr>
            </w:pPr>
            <w:r>
              <w:rPr>
                <w:spacing w:val="-2"/>
                <w:sz w:val="22"/>
              </w:rPr>
              <w:t>-</w:t>
            </w:r>
            <w:r>
              <w:rPr>
                <w:spacing w:val="-7"/>
                <w:sz w:val="22"/>
              </w:rPr>
              <w:t>39</w:t>
            </w:r>
          </w:p>
        </w:tc>
        <w:tc>
          <w:tcPr>
            <w:tcW w:w="879" w:type="dxa"/>
          </w:tcPr>
          <w:p>
            <w:pPr>
              <w:pStyle w:val="TableParagraph"/>
              <w:ind w:right="95"/>
              <w:rPr>
                <w:sz w:val="22"/>
              </w:rPr>
            </w:pPr>
            <w:r>
              <w:rPr>
                <w:spacing w:val="-2"/>
                <w:sz w:val="22"/>
              </w:rPr>
              <w:t>-</w:t>
            </w:r>
            <w:r>
              <w:rPr>
                <w:spacing w:val="-4"/>
                <w:sz w:val="22"/>
              </w:rPr>
              <w:t>2.96</w:t>
            </w:r>
          </w:p>
        </w:tc>
        <w:tc>
          <w:tcPr>
            <w:tcW w:w="829" w:type="dxa"/>
          </w:tcPr>
          <w:p>
            <w:pPr>
              <w:pStyle w:val="TableParagraph"/>
              <w:ind w:right="96"/>
              <w:rPr>
                <w:sz w:val="22"/>
              </w:rPr>
            </w:pPr>
            <w:r>
              <w:rPr>
                <w:spacing w:val="-5"/>
                <w:sz w:val="22"/>
              </w:rPr>
              <w:t>101</w:t>
            </w:r>
          </w:p>
        </w:tc>
        <w:tc>
          <w:tcPr>
            <w:tcW w:w="1041" w:type="dxa"/>
          </w:tcPr>
          <w:p>
            <w:pPr>
              <w:pStyle w:val="TableParagraph"/>
              <w:ind w:right="99"/>
              <w:rPr>
                <w:b/>
                <w:sz w:val="22"/>
              </w:rPr>
            </w:pPr>
            <w:r>
              <w:rPr>
                <w:b/>
                <w:spacing w:val="-5"/>
                <w:sz w:val="22"/>
              </w:rPr>
              <w:t>88</w:t>
            </w:r>
          </w:p>
        </w:tc>
        <w:tc>
          <w:tcPr>
            <w:tcW w:w="877" w:type="dxa"/>
          </w:tcPr>
          <w:p>
            <w:pPr>
              <w:pStyle w:val="TableParagraph"/>
              <w:ind w:right="98"/>
              <w:rPr>
                <w:sz w:val="22"/>
              </w:rPr>
            </w:pPr>
            <w:r>
              <w:rPr>
                <w:spacing w:val="-2"/>
                <w:sz w:val="22"/>
              </w:rPr>
              <w:t>-</w:t>
            </w:r>
            <w:r>
              <w:rPr>
                <w:spacing w:val="-7"/>
                <w:sz w:val="22"/>
              </w:rPr>
              <w:t>20</w:t>
            </w:r>
          </w:p>
        </w:tc>
        <w:tc>
          <w:tcPr>
            <w:tcW w:w="1050" w:type="dxa"/>
          </w:tcPr>
          <w:p>
            <w:pPr>
              <w:pStyle w:val="TableParagraph"/>
              <w:ind w:right="99"/>
              <w:rPr>
                <w:sz w:val="22"/>
              </w:rPr>
            </w:pPr>
            <w:r>
              <w:rPr>
                <w:spacing w:val="-5"/>
                <w:sz w:val="22"/>
              </w:rPr>
              <w:t>169</w:t>
            </w:r>
          </w:p>
        </w:tc>
      </w:tr>
      <w:tr>
        <w:trPr>
          <w:trHeight w:val="253" w:hRule="atLeast"/>
        </w:trPr>
        <w:tc>
          <w:tcPr>
            <w:tcW w:w="895" w:type="dxa"/>
          </w:tcPr>
          <w:p>
            <w:pPr>
              <w:pStyle w:val="TableParagraph"/>
              <w:ind w:left="11" w:right="2"/>
              <w:jc w:val="center"/>
              <w:rPr>
                <w:sz w:val="22"/>
              </w:rPr>
            </w:pPr>
            <w:r>
              <w:rPr>
                <w:spacing w:val="-2"/>
                <w:sz w:val="22"/>
              </w:rPr>
              <w:t>31-</w:t>
            </w:r>
            <w:r>
              <w:rPr>
                <w:spacing w:val="-4"/>
                <w:sz w:val="22"/>
              </w:rPr>
              <w:t>1131</w:t>
            </w:r>
          </w:p>
        </w:tc>
        <w:tc>
          <w:tcPr>
            <w:tcW w:w="4772" w:type="dxa"/>
          </w:tcPr>
          <w:p>
            <w:pPr>
              <w:pStyle w:val="TableParagraph"/>
              <w:ind w:left="108"/>
              <w:jc w:val="left"/>
              <w:rPr>
                <w:sz w:val="22"/>
              </w:rPr>
            </w:pPr>
            <w:r>
              <w:rPr>
                <w:sz w:val="22"/>
              </w:rPr>
              <w:t>Nursing</w:t>
            </w:r>
            <w:r>
              <w:rPr>
                <w:spacing w:val="-6"/>
                <w:sz w:val="22"/>
              </w:rPr>
              <w:t> </w:t>
            </w:r>
            <w:r>
              <w:rPr>
                <w:spacing w:val="-2"/>
                <w:sz w:val="22"/>
              </w:rPr>
              <w:t>Assistants</w:t>
            </w:r>
          </w:p>
        </w:tc>
        <w:tc>
          <w:tcPr>
            <w:tcW w:w="1390" w:type="dxa"/>
          </w:tcPr>
          <w:p>
            <w:pPr>
              <w:pStyle w:val="TableParagraph"/>
              <w:ind w:right="96"/>
              <w:rPr>
                <w:sz w:val="22"/>
              </w:rPr>
            </w:pPr>
            <w:r>
              <w:rPr>
                <w:spacing w:val="-2"/>
                <w:sz w:val="22"/>
              </w:rPr>
              <w:t>1,085</w:t>
            </w:r>
          </w:p>
        </w:tc>
        <w:tc>
          <w:tcPr>
            <w:tcW w:w="1299" w:type="dxa"/>
          </w:tcPr>
          <w:p>
            <w:pPr>
              <w:pStyle w:val="TableParagraph"/>
              <w:ind w:right="94"/>
              <w:rPr>
                <w:sz w:val="22"/>
              </w:rPr>
            </w:pPr>
            <w:r>
              <w:rPr>
                <w:spacing w:val="-2"/>
                <w:sz w:val="22"/>
              </w:rPr>
              <w:t>1,056</w:t>
            </w:r>
          </w:p>
        </w:tc>
        <w:tc>
          <w:tcPr>
            <w:tcW w:w="939" w:type="dxa"/>
          </w:tcPr>
          <w:p>
            <w:pPr>
              <w:pStyle w:val="TableParagraph"/>
              <w:ind w:right="98"/>
              <w:rPr>
                <w:sz w:val="22"/>
              </w:rPr>
            </w:pPr>
            <w:r>
              <w:rPr>
                <w:spacing w:val="-2"/>
                <w:sz w:val="22"/>
              </w:rPr>
              <w:t>-</w:t>
            </w:r>
            <w:r>
              <w:rPr>
                <w:spacing w:val="-7"/>
                <w:sz w:val="22"/>
              </w:rPr>
              <w:t>29</w:t>
            </w:r>
          </w:p>
        </w:tc>
        <w:tc>
          <w:tcPr>
            <w:tcW w:w="879" w:type="dxa"/>
          </w:tcPr>
          <w:p>
            <w:pPr>
              <w:pStyle w:val="TableParagraph"/>
              <w:ind w:right="95"/>
              <w:rPr>
                <w:sz w:val="22"/>
              </w:rPr>
            </w:pPr>
            <w:r>
              <w:rPr>
                <w:spacing w:val="-2"/>
                <w:sz w:val="22"/>
              </w:rPr>
              <w:t>-</w:t>
            </w:r>
            <w:r>
              <w:rPr>
                <w:spacing w:val="-4"/>
                <w:sz w:val="22"/>
              </w:rPr>
              <w:t>2.67</w:t>
            </w:r>
          </w:p>
        </w:tc>
        <w:tc>
          <w:tcPr>
            <w:tcW w:w="829" w:type="dxa"/>
          </w:tcPr>
          <w:p>
            <w:pPr>
              <w:pStyle w:val="TableParagraph"/>
              <w:ind w:right="98"/>
              <w:rPr>
                <w:sz w:val="22"/>
              </w:rPr>
            </w:pPr>
            <w:r>
              <w:rPr>
                <w:spacing w:val="-5"/>
                <w:sz w:val="22"/>
              </w:rPr>
              <w:t>64</w:t>
            </w:r>
          </w:p>
        </w:tc>
        <w:tc>
          <w:tcPr>
            <w:tcW w:w="1041" w:type="dxa"/>
          </w:tcPr>
          <w:p>
            <w:pPr>
              <w:pStyle w:val="TableParagraph"/>
              <w:ind w:right="99"/>
              <w:rPr>
                <w:b/>
                <w:sz w:val="22"/>
              </w:rPr>
            </w:pPr>
            <w:r>
              <w:rPr>
                <w:b/>
                <w:spacing w:val="-5"/>
                <w:sz w:val="22"/>
              </w:rPr>
              <w:t>86</w:t>
            </w:r>
          </w:p>
        </w:tc>
        <w:tc>
          <w:tcPr>
            <w:tcW w:w="877" w:type="dxa"/>
          </w:tcPr>
          <w:p>
            <w:pPr>
              <w:pStyle w:val="TableParagraph"/>
              <w:ind w:right="98"/>
              <w:rPr>
                <w:sz w:val="22"/>
              </w:rPr>
            </w:pPr>
            <w:r>
              <w:rPr>
                <w:spacing w:val="-2"/>
                <w:sz w:val="22"/>
              </w:rPr>
              <w:t>-</w:t>
            </w:r>
            <w:r>
              <w:rPr>
                <w:spacing w:val="-7"/>
                <w:sz w:val="22"/>
              </w:rPr>
              <w:t>14</w:t>
            </w:r>
          </w:p>
        </w:tc>
        <w:tc>
          <w:tcPr>
            <w:tcW w:w="1050" w:type="dxa"/>
          </w:tcPr>
          <w:p>
            <w:pPr>
              <w:pStyle w:val="TableParagraph"/>
              <w:ind w:right="99"/>
              <w:rPr>
                <w:sz w:val="22"/>
              </w:rPr>
            </w:pPr>
            <w:r>
              <w:rPr>
                <w:spacing w:val="-5"/>
                <w:sz w:val="22"/>
              </w:rPr>
              <w:t>136</w:t>
            </w:r>
          </w:p>
        </w:tc>
      </w:tr>
      <w:tr>
        <w:trPr>
          <w:trHeight w:val="256" w:hRule="atLeast"/>
        </w:trPr>
        <w:tc>
          <w:tcPr>
            <w:tcW w:w="895" w:type="dxa"/>
          </w:tcPr>
          <w:p>
            <w:pPr>
              <w:pStyle w:val="TableParagraph"/>
              <w:spacing w:before="5"/>
              <w:ind w:left="11" w:right="2"/>
              <w:jc w:val="center"/>
              <w:rPr>
                <w:sz w:val="22"/>
              </w:rPr>
            </w:pPr>
            <w:r>
              <w:rPr>
                <w:spacing w:val="-2"/>
                <w:sz w:val="22"/>
              </w:rPr>
              <w:t>43-</w:t>
            </w:r>
            <w:r>
              <w:rPr>
                <w:spacing w:val="-4"/>
                <w:sz w:val="22"/>
              </w:rPr>
              <w:t>9061</w:t>
            </w:r>
          </w:p>
        </w:tc>
        <w:tc>
          <w:tcPr>
            <w:tcW w:w="4772" w:type="dxa"/>
          </w:tcPr>
          <w:p>
            <w:pPr>
              <w:pStyle w:val="TableParagraph"/>
              <w:spacing w:before="5"/>
              <w:ind w:left="108"/>
              <w:jc w:val="left"/>
              <w:rPr>
                <w:sz w:val="22"/>
              </w:rPr>
            </w:pPr>
            <w:r>
              <w:rPr>
                <w:sz w:val="22"/>
              </w:rPr>
              <w:t>Office</w:t>
            </w:r>
            <w:r>
              <w:rPr>
                <w:spacing w:val="-5"/>
                <w:sz w:val="22"/>
              </w:rPr>
              <w:t> </w:t>
            </w:r>
            <w:r>
              <w:rPr>
                <w:sz w:val="22"/>
              </w:rPr>
              <w:t>Clerks,</w:t>
            </w:r>
            <w:r>
              <w:rPr>
                <w:spacing w:val="-5"/>
                <w:sz w:val="22"/>
              </w:rPr>
              <w:t> </w:t>
            </w:r>
            <w:r>
              <w:rPr>
                <w:spacing w:val="-2"/>
                <w:sz w:val="22"/>
              </w:rPr>
              <w:t>General</w:t>
            </w:r>
          </w:p>
        </w:tc>
        <w:tc>
          <w:tcPr>
            <w:tcW w:w="1390" w:type="dxa"/>
          </w:tcPr>
          <w:p>
            <w:pPr>
              <w:pStyle w:val="TableParagraph"/>
              <w:spacing w:before="5"/>
              <w:ind w:right="96"/>
              <w:rPr>
                <w:sz w:val="22"/>
              </w:rPr>
            </w:pPr>
            <w:r>
              <w:rPr>
                <w:spacing w:val="-2"/>
                <w:sz w:val="22"/>
              </w:rPr>
              <w:t>1,381</w:t>
            </w:r>
          </w:p>
        </w:tc>
        <w:tc>
          <w:tcPr>
            <w:tcW w:w="1299" w:type="dxa"/>
          </w:tcPr>
          <w:p>
            <w:pPr>
              <w:pStyle w:val="TableParagraph"/>
              <w:spacing w:before="5"/>
              <w:ind w:right="94"/>
              <w:rPr>
                <w:sz w:val="22"/>
              </w:rPr>
            </w:pPr>
            <w:r>
              <w:rPr>
                <w:spacing w:val="-2"/>
                <w:sz w:val="22"/>
              </w:rPr>
              <w:t>1,339</w:t>
            </w:r>
          </w:p>
        </w:tc>
        <w:tc>
          <w:tcPr>
            <w:tcW w:w="939" w:type="dxa"/>
          </w:tcPr>
          <w:p>
            <w:pPr>
              <w:pStyle w:val="TableParagraph"/>
              <w:spacing w:before="5"/>
              <w:ind w:right="98"/>
              <w:rPr>
                <w:sz w:val="22"/>
              </w:rPr>
            </w:pPr>
            <w:r>
              <w:rPr>
                <w:spacing w:val="-2"/>
                <w:sz w:val="22"/>
              </w:rPr>
              <w:t>-</w:t>
            </w:r>
            <w:r>
              <w:rPr>
                <w:spacing w:val="-7"/>
                <w:sz w:val="22"/>
              </w:rPr>
              <w:t>42</w:t>
            </w:r>
          </w:p>
        </w:tc>
        <w:tc>
          <w:tcPr>
            <w:tcW w:w="879" w:type="dxa"/>
          </w:tcPr>
          <w:p>
            <w:pPr>
              <w:pStyle w:val="TableParagraph"/>
              <w:spacing w:before="5"/>
              <w:ind w:right="95"/>
              <w:rPr>
                <w:sz w:val="22"/>
              </w:rPr>
            </w:pPr>
            <w:r>
              <w:rPr>
                <w:spacing w:val="-2"/>
                <w:sz w:val="22"/>
              </w:rPr>
              <w:t>-</w:t>
            </w:r>
            <w:r>
              <w:rPr>
                <w:spacing w:val="-4"/>
                <w:sz w:val="22"/>
              </w:rPr>
              <w:t>3.04</w:t>
            </w:r>
          </w:p>
        </w:tc>
        <w:tc>
          <w:tcPr>
            <w:tcW w:w="829" w:type="dxa"/>
          </w:tcPr>
          <w:p>
            <w:pPr>
              <w:pStyle w:val="TableParagraph"/>
              <w:spacing w:before="5"/>
              <w:ind w:right="98"/>
              <w:rPr>
                <w:sz w:val="22"/>
              </w:rPr>
            </w:pPr>
            <w:r>
              <w:rPr>
                <w:spacing w:val="-5"/>
                <w:sz w:val="22"/>
              </w:rPr>
              <w:t>74</w:t>
            </w:r>
          </w:p>
        </w:tc>
        <w:tc>
          <w:tcPr>
            <w:tcW w:w="1041" w:type="dxa"/>
          </w:tcPr>
          <w:p>
            <w:pPr>
              <w:pStyle w:val="TableParagraph"/>
              <w:spacing w:before="5"/>
              <w:ind w:right="99"/>
              <w:rPr>
                <w:b/>
                <w:sz w:val="22"/>
              </w:rPr>
            </w:pPr>
            <w:r>
              <w:rPr>
                <w:b/>
                <w:spacing w:val="-5"/>
                <w:sz w:val="22"/>
              </w:rPr>
              <w:t>85</w:t>
            </w:r>
          </w:p>
        </w:tc>
        <w:tc>
          <w:tcPr>
            <w:tcW w:w="877" w:type="dxa"/>
          </w:tcPr>
          <w:p>
            <w:pPr>
              <w:pStyle w:val="TableParagraph"/>
              <w:spacing w:before="5"/>
              <w:ind w:right="98"/>
              <w:rPr>
                <w:sz w:val="22"/>
              </w:rPr>
            </w:pPr>
            <w:r>
              <w:rPr>
                <w:spacing w:val="-2"/>
                <w:sz w:val="22"/>
              </w:rPr>
              <w:t>-</w:t>
            </w:r>
            <w:r>
              <w:rPr>
                <w:spacing w:val="-7"/>
                <w:sz w:val="22"/>
              </w:rPr>
              <w:t>21</w:t>
            </w:r>
          </w:p>
        </w:tc>
        <w:tc>
          <w:tcPr>
            <w:tcW w:w="1050" w:type="dxa"/>
          </w:tcPr>
          <w:p>
            <w:pPr>
              <w:pStyle w:val="TableParagraph"/>
              <w:spacing w:before="5"/>
              <w:ind w:right="99"/>
              <w:rPr>
                <w:sz w:val="22"/>
              </w:rPr>
            </w:pPr>
            <w:r>
              <w:rPr>
                <w:spacing w:val="-5"/>
                <w:sz w:val="22"/>
              </w:rPr>
              <w:t>138</w:t>
            </w:r>
          </w:p>
        </w:tc>
      </w:tr>
      <w:tr>
        <w:trPr>
          <w:trHeight w:val="254" w:hRule="atLeast"/>
        </w:trPr>
        <w:tc>
          <w:tcPr>
            <w:tcW w:w="895" w:type="dxa"/>
          </w:tcPr>
          <w:p>
            <w:pPr>
              <w:pStyle w:val="TableParagraph"/>
              <w:ind w:left="11" w:right="2"/>
              <w:jc w:val="center"/>
              <w:rPr>
                <w:sz w:val="22"/>
              </w:rPr>
            </w:pPr>
            <w:r>
              <w:rPr>
                <w:spacing w:val="-2"/>
                <w:sz w:val="22"/>
              </w:rPr>
              <w:t>11-</w:t>
            </w:r>
            <w:r>
              <w:rPr>
                <w:spacing w:val="-4"/>
                <w:sz w:val="22"/>
              </w:rPr>
              <w:t>1021</w:t>
            </w:r>
          </w:p>
        </w:tc>
        <w:tc>
          <w:tcPr>
            <w:tcW w:w="4772" w:type="dxa"/>
          </w:tcPr>
          <w:p>
            <w:pPr>
              <w:pStyle w:val="TableParagraph"/>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390" w:type="dxa"/>
          </w:tcPr>
          <w:p>
            <w:pPr>
              <w:pStyle w:val="TableParagraph"/>
              <w:ind w:right="96"/>
              <w:rPr>
                <w:sz w:val="22"/>
              </w:rPr>
            </w:pPr>
            <w:r>
              <w:rPr>
                <w:spacing w:val="-2"/>
                <w:sz w:val="22"/>
              </w:rPr>
              <w:t>1,470</w:t>
            </w:r>
          </w:p>
        </w:tc>
        <w:tc>
          <w:tcPr>
            <w:tcW w:w="1299" w:type="dxa"/>
          </w:tcPr>
          <w:p>
            <w:pPr>
              <w:pStyle w:val="TableParagraph"/>
              <w:ind w:right="94"/>
              <w:rPr>
                <w:sz w:val="22"/>
              </w:rPr>
            </w:pPr>
            <w:r>
              <w:rPr>
                <w:spacing w:val="-2"/>
                <w:sz w:val="22"/>
              </w:rPr>
              <w:t>1,450</w:t>
            </w:r>
          </w:p>
        </w:tc>
        <w:tc>
          <w:tcPr>
            <w:tcW w:w="939" w:type="dxa"/>
          </w:tcPr>
          <w:p>
            <w:pPr>
              <w:pStyle w:val="TableParagraph"/>
              <w:ind w:right="98"/>
              <w:rPr>
                <w:sz w:val="22"/>
              </w:rPr>
            </w:pPr>
            <w:r>
              <w:rPr>
                <w:spacing w:val="-2"/>
                <w:sz w:val="22"/>
              </w:rPr>
              <w:t>-</w:t>
            </w:r>
            <w:r>
              <w:rPr>
                <w:spacing w:val="-7"/>
                <w:sz w:val="22"/>
              </w:rPr>
              <w:t>20</w:t>
            </w:r>
          </w:p>
        </w:tc>
        <w:tc>
          <w:tcPr>
            <w:tcW w:w="879" w:type="dxa"/>
          </w:tcPr>
          <w:p>
            <w:pPr>
              <w:pStyle w:val="TableParagraph"/>
              <w:ind w:right="95"/>
              <w:rPr>
                <w:sz w:val="22"/>
              </w:rPr>
            </w:pPr>
            <w:r>
              <w:rPr>
                <w:spacing w:val="-2"/>
                <w:sz w:val="22"/>
              </w:rPr>
              <w:t>-</w:t>
            </w:r>
            <w:r>
              <w:rPr>
                <w:spacing w:val="-4"/>
                <w:sz w:val="22"/>
              </w:rPr>
              <w:t>1.36</w:t>
            </w:r>
          </w:p>
        </w:tc>
        <w:tc>
          <w:tcPr>
            <w:tcW w:w="829" w:type="dxa"/>
          </w:tcPr>
          <w:p>
            <w:pPr>
              <w:pStyle w:val="TableParagraph"/>
              <w:ind w:right="98"/>
              <w:rPr>
                <w:sz w:val="22"/>
              </w:rPr>
            </w:pPr>
            <w:r>
              <w:rPr>
                <w:spacing w:val="-5"/>
                <w:sz w:val="22"/>
              </w:rPr>
              <w:t>32</w:t>
            </w:r>
          </w:p>
        </w:tc>
        <w:tc>
          <w:tcPr>
            <w:tcW w:w="1041" w:type="dxa"/>
          </w:tcPr>
          <w:p>
            <w:pPr>
              <w:pStyle w:val="TableParagraph"/>
              <w:ind w:right="99"/>
              <w:rPr>
                <w:b/>
                <w:sz w:val="22"/>
              </w:rPr>
            </w:pPr>
            <w:r>
              <w:rPr>
                <w:b/>
                <w:spacing w:val="-5"/>
                <w:sz w:val="22"/>
              </w:rPr>
              <w:t>84</w:t>
            </w:r>
          </w:p>
        </w:tc>
        <w:tc>
          <w:tcPr>
            <w:tcW w:w="877" w:type="dxa"/>
          </w:tcPr>
          <w:p>
            <w:pPr>
              <w:pStyle w:val="TableParagraph"/>
              <w:ind w:right="98"/>
              <w:rPr>
                <w:sz w:val="22"/>
              </w:rPr>
            </w:pPr>
            <w:r>
              <w:rPr>
                <w:spacing w:val="-2"/>
                <w:sz w:val="22"/>
              </w:rPr>
              <w:t>-</w:t>
            </w:r>
            <w:r>
              <w:rPr>
                <w:spacing w:val="-7"/>
                <w:sz w:val="22"/>
              </w:rPr>
              <w:t>10</w:t>
            </w:r>
          </w:p>
        </w:tc>
        <w:tc>
          <w:tcPr>
            <w:tcW w:w="1050" w:type="dxa"/>
          </w:tcPr>
          <w:p>
            <w:pPr>
              <w:pStyle w:val="TableParagraph"/>
              <w:ind w:right="99"/>
              <w:rPr>
                <w:sz w:val="22"/>
              </w:rPr>
            </w:pPr>
            <w:r>
              <w:rPr>
                <w:spacing w:val="-5"/>
                <w:sz w:val="22"/>
              </w:rPr>
              <w:t>106</w:t>
            </w:r>
          </w:p>
        </w:tc>
      </w:tr>
    </w:tbl>
    <w:p>
      <w:pPr>
        <w:pStyle w:val="TableParagraph"/>
        <w:spacing w:after="0"/>
        <w:rPr>
          <w:sz w:val="22"/>
        </w:rPr>
        <w:sectPr>
          <w:headerReference w:type="even" r:id="rId217"/>
          <w:footerReference w:type="even" r:id="rId218"/>
          <w:pgSz w:w="15840" w:h="12240" w:orient="landscape"/>
          <w:pgMar w:header="720" w:footer="0" w:top="1000" w:bottom="280" w:left="0" w:right="0"/>
          <w:pgNumType w:start="92"/>
        </w:sectPr>
      </w:pPr>
    </w:p>
    <w:p>
      <w:pPr>
        <w:spacing w:before="80"/>
        <w:ind w:left="720" w:right="0" w:firstLine="0"/>
        <w:jc w:val="left"/>
        <w:rPr>
          <w:rFonts w:ascii="Arial"/>
          <w:b/>
          <w:sz w:val="24"/>
        </w:rPr>
      </w:pPr>
      <w:r>
        <w:rPr>
          <w:rFonts w:ascii="Arial"/>
          <w:b/>
          <w:sz w:val="24"/>
        </w:rPr>
        <w:t>Top</w:t>
      </w:r>
      <w:r>
        <w:rPr>
          <w:rFonts w:ascii="Arial"/>
          <w:b/>
          <w:spacing w:val="-4"/>
          <w:sz w:val="24"/>
        </w:rPr>
        <w:t> </w:t>
      </w:r>
      <w:r>
        <w:rPr>
          <w:rFonts w:ascii="Arial"/>
          <w:b/>
          <w:sz w:val="24"/>
        </w:rPr>
        <w:t>10</w:t>
      </w:r>
      <w:r>
        <w:rPr>
          <w:rFonts w:ascii="Arial"/>
          <w:b/>
          <w:spacing w:val="-3"/>
          <w:sz w:val="24"/>
        </w:rPr>
        <w:t> </w:t>
      </w:r>
      <w:r>
        <w:rPr>
          <w:rFonts w:ascii="Arial"/>
          <w:b/>
          <w:sz w:val="24"/>
        </w:rPr>
        <w:t>Occupations</w:t>
      </w:r>
      <w:r>
        <w:rPr>
          <w:rFonts w:ascii="Arial"/>
          <w:b/>
          <w:spacing w:val="-5"/>
          <w:sz w:val="24"/>
        </w:rPr>
        <w:t> </w:t>
      </w:r>
      <w:r>
        <w:rPr>
          <w:rFonts w:ascii="Arial"/>
          <w:b/>
          <w:sz w:val="24"/>
        </w:rPr>
        <w:t>by</w:t>
      </w:r>
      <w:r>
        <w:rPr>
          <w:rFonts w:ascii="Arial"/>
          <w:b/>
          <w:spacing w:val="-3"/>
          <w:sz w:val="24"/>
        </w:rPr>
        <w:t> </w:t>
      </w:r>
      <w:r>
        <w:rPr>
          <w:rFonts w:ascii="Arial"/>
          <w:b/>
          <w:sz w:val="24"/>
        </w:rPr>
        <w:t>Total</w:t>
      </w:r>
      <w:r>
        <w:rPr>
          <w:rFonts w:ascii="Arial"/>
          <w:b/>
          <w:spacing w:val="-3"/>
          <w:sz w:val="24"/>
        </w:rPr>
        <w:t> </w:t>
      </w:r>
      <w:r>
        <w:rPr>
          <w:rFonts w:ascii="Arial"/>
          <w:b/>
          <w:sz w:val="24"/>
        </w:rPr>
        <w:t>Annual</w:t>
      </w:r>
      <w:r>
        <w:rPr>
          <w:rFonts w:ascii="Arial"/>
          <w:b/>
          <w:spacing w:val="1"/>
          <w:sz w:val="24"/>
        </w:rPr>
        <w:t> </w:t>
      </w:r>
      <w:r>
        <w:rPr>
          <w:rFonts w:ascii="Arial"/>
          <w:b/>
          <w:spacing w:val="-2"/>
          <w:sz w:val="24"/>
        </w:rPr>
        <w:t>Openings</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8"/>
        <w:gridCol w:w="4789"/>
        <w:gridCol w:w="1298"/>
        <w:gridCol w:w="1298"/>
        <w:gridCol w:w="938"/>
        <w:gridCol w:w="878"/>
        <w:gridCol w:w="828"/>
        <w:gridCol w:w="1040"/>
        <w:gridCol w:w="876"/>
        <w:gridCol w:w="1051"/>
      </w:tblGrid>
      <w:tr>
        <w:trPr>
          <w:trHeight w:val="758" w:hRule="atLeast"/>
        </w:trPr>
        <w:tc>
          <w:tcPr>
            <w:tcW w:w="878" w:type="dxa"/>
          </w:tcPr>
          <w:p>
            <w:pPr>
              <w:pStyle w:val="TableParagraph"/>
              <w:spacing w:line="240" w:lineRule="auto" w:before="127"/>
              <w:ind w:left="242"/>
              <w:jc w:val="left"/>
              <w:rPr>
                <w:b/>
                <w:sz w:val="22"/>
              </w:rPr>
            </w:pPr>
            <w:r>
              <w:rPr>
                <w:b/>
                <w:spacing w:val="-5"/>
                <w:sz w:val="22"/>
              </w:rPr>
              <w:t>SOC</w:t>
            </w:r>
          </w:p>
          <w:p>
            <w:pPr>
              <w:pStyle w:val="TableParagraph"/>
              <w:spacing w:line="240" w:lineRule="auto" w:before="0"/>
              <w:ind w:left="213"/>
              <w:jc w:val="left"/>
              <w:rPr>
                <w:b/>
                <w:sz w:val="22"/>
              </w:rPr>
            </w:pPr>
            <w:r>
              <w:rPr>
                <w:b/>
                <w:spacing w:val="-4"/>
                <w:sz w:val="22"/>
              </w:rPr>
              <w:t>Code</w:t>
            </w:r>
          </w:p>
        </w:tc>
        <w:tc>
          <w:tcPr>
            <w:tcW w:w="4789" w:type="dxa"/>
          </w:tcPr>
          <w:p>
            <w:pPr>
              <w:pStyle w:val="TableParagraph"/>
              <w:spacing w:line="240" w:lineRule="auto" w:before="252"/>
              <w:ind w:left="9"/>
              <w:jc w:val="center"/>
              <w:rPr>
                <w:b/>
                <w:sz w:val="22"/>
              </w:rPr>
            </w:pPr>
            <w:r>
              <w:rPr>
                <w:b/>
                <w:sz w:val="22"/>
              </w:rPr>
              <w:t>SOC</w:t>
            </w:r>
            <w:r>
              <w:rPr>
                <w:b/>
                <w:spacing w:val="-2"/>
                <w:sz w:val="22"/>
              </w:rPr>
              <w:t> Title</w:t>
            </w:r>
          </w:p>
        </w:tc>
        <w:tc>
          <w:tcPr>
            <w:tcW w:w="1298" w:type="dxa"/>
          </w:tcPr>
          <w:p>
            <w:pPr>
              <w:pStyle w:val="TableParagraph"/>
              <w:spacing w:line="240" w:lineRule="auto" w:before="0"/>
              <w:ind w:left="16" w:right="13"/>
              <w:jc w:val="center"/>
              <w:rPr>
                <w:b/>
                <w:sz w:val="22"/>
              </w:rPr>
            </w:pPr>
            <w:r>
              <w:rPr>
                <w:b/>
                <w:spacing w:val="-4"/>
                <w:sz w:val="22"/>
              </w:rPr>
              <w:t>2024</w:t>
            </w:r>
          </w:p>
          <w:p>
            <w:pPr>
              <w:pStyle w:val="TableParagraph"/>
              <w:spacing w:line="254" w:lineRule="exact" w:before="0"/>
              <w:ind w:left="105" w:right="95" w:hanging="5"/>
              <w:jc w:val="center"/>
              <w:rPr>
                <w:b/>
                <w:sz w:val="22"/>
              </w:rPr>
            </w:pPr>
            <w:r>
              <w:rPr>
                <w:b/>
                <w:spacing w:val="-2"/>
                <w:sz w:val="22"/>
              </w:rPr>
              <w:t>Estimated Employment</w:t>
            </w:r>
          </w:p>
        </w:tc>
        <w:tc>
          <w:tcPr>
            <w:tcW w:w="1298" w:type="dxa"/>
          </w:tcPr>
          <w:p>
            <w:pPr>
              <w:pStyle w:val="TableParagraph"/>
              <w:spacing w:line="240" w:lineRule="auto" w:before="0"/>
              <w:ind w:left="16" w:right="7"/>
              <w:jc w:val="center"/>
              <w:rPr>
                <w:b/>
                <w:sz w:val="22"/>
              </w:rPr>
            </w:pPr>
            <w:r>
              <w:rPr>
                <w:b/>
                <w:spacing w:val="-4"/>
                <w:sz w:val="22"/>
              </w:rPr>
              <w:t>2026</w:t>
            </w:r>
          </w:p>
          <w:p>
            <w:pPr>
              <w:pStyle w:val="TableParagraph"/>
              <w:spacing w:line="254"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878" w:type="dxa"/>
          </w:tcPr>
          <w:p>
            <w:pPr>
              <w:pStyle w:val="TableParagraph"/>
              <w:spacing w:line="240" w:lineRule="auto" w:before="127"/>
              <w:ind w:left="109" w:right="89"/>
              <w:jc w:val="left"/>
              <w:rPr>
                <w:b/>
                <w:sz w:val="22"/>
              </w:rPr>
            </w:pPr>
            <w:r>
              <w:rPr>
                <w:b/>
                <w:spacing w:val="-2"/>
                <w:sz w:val="22"/>
              </w:rPr>
              <w:t>Percent Change</w:t>
            </w:r>
          </w:p>
        </w:tc>
        <w:tc>
          <w:tcPr>
            <w:tcW w:w="828" w:type="dxa"/>
          </w:tcPr>
          <w:p>
            <w:pPr>
              <w:pStyle w:val="TableParagraph"/>
              <w:spacing w:line="240" w:lineRule="auto" w:before="127"/>
              <w:ind w:left="199" w:right="88" w:hanging="89"/>
              <w:jc w:val="left"/>
              <w:rPr>
                <w:b/>
                <w:sz w:val="22"/>
              </w:rPr>
            </w:pPr>
            <w:r>
              <w:rPr>
                <w:b/>
                <w:spacing w:val="-2"/>
                <w:sz w:val="22"/>
              </w:rPr>
              <w:t>Annual Exits</w:t>
            </w:r>
          </w:p>
        </w:tc>
        <w:tc>
          <w:tcPr>
            <w:tcW w:w="1040" w:type="dxa"/>
          </w:tcPr>
          <w:p>
            <w:pPr>
              <w:pStyle w:val="TableParagraph"/>
              <w:spacing w:line="240" w:lineRule="auto" w:before="127"/>
              <w:ind w:left="110" w:firstLine="105"/>
              <w:jc w:val="left"/>
              <w:rPr>
                <w:b/>
                <w:sz w:val="22"/>
              </w:rPr>
            </w:pPr>
            <w:r>
              <w:rPr>
                <w:b/>
                <w:spacing w:val="-2"/>
                <w:sz w:val="22"/>
              </w:rPr>
              <w:t>Annual Transfers</w:t>
            </w:r>
          </w:p>
        </w:tc>
        <w:tc>
          <w:tcPr>
            <w:tcW w:w="876" w:type="dxa"/>
          </w:tcPr>
          <w:p>
            <w:pPr>
              <w:pStyle w:val="TableParagraph"/>
              <w:spacing w:line="240" w:lineRule="auto" w:before="127"/>
              <w:ind w:left="110" w:right="86" w:firstLine="24"/>
              <w:jc w:val="left"/>
              <w:rPr>
                <w:b/>
                <w:sz w:val="22"/>
              </w:rPr>
            </w:pPr>
            <w:r>
              <w:rPr>
                <w:b/>
                <w:spacing w:val="-2"/>
                <w:sz w:val="22"/>
              </w:rPr>
              <w:t>Annual Change</w:t>
            </w:r>
          </w:p>
        </w:tc>
        <w:tc>
          <w:tcPr>
            <w:tcW w:w="1051" w:type="dxa"/>
          </w:tcPr>
          <w:p>
            <w:pPr>
              <w:pStyle w:val="TableParagraph"/>
              <w:spacing w:line="240" w:lineRule="auto" w:before="0"/>
              <w:ind w:left="220" w:right="206" w:hanging="3"/>
              <w:jc w:val="center"/>
              <w:rPr>
                <w:b/>
                <w:sz w:val="22"/>
              </w:rPr>
            </w:pPr>
            <w:r>
              <w:rPr>
                <w:b/>
                <w:spacing w:val="-2"/>
                <w:sz w:val="22"/>
              </w:rPr>
              <w:t>Total Annual</w:t>
            </w:r>
          </w:p>
          <w:p>
            <w:pPr>
              <w:pStyle w:val="TableParagraph"/>
              <w:ind w:left="40" w:right="27"/>
              <w:jc w:val="center"/>
              <w:rPr>
                <w:b/>
                <w:sz w:val="22"/>
              </w:rPr>
            </w:pPr>
            <w:r>
              <w:rPr>
                <w:b/>
                <w:spacing w:val="-2"/>
                <w:sz w:val="22"/>
              </w:rPr>
              <w:t>Openings</w:t>
            </w:r>
          </w:p>
        </w:tc>
      </w:tr>
      <w:tr>
        <w:trPr>
          <w:trHeight w:val="251" w:hRule="atLeast"/>
        </w:trPr>
        <w:tc>
          <w:tcPr>
            <w:tcW w:w="878" w:type="dxa"/>
          </w:tcPr>
          <w:p>
            <w:pPr>
              <w:pStyle w:val="TableParagraph"/>
              <w:spacing w:before="0"/>
              <w:ind w:left="12"/>
              <w:jc w:val="center"/>
              <w:rPr>
                <w:sz w:val="22"/>
              </w:rPr>
            </w:pPr>
            <w:r>
              <w:rPr>
                <w:spacing w:val="-2"/>
                <w:sz w:val="22"/>
              </w:rPr>
              <w:t>35-</w:t>
            </w:r>
            <w:r>
              <w:rPr>
                <w:spacing w:val="-4"/>
                <w:sz w:val="22"/>
              </w:rPr>
              <w:t>3023</w:t>
            </w:r>
          </w:p>
        </w:tc>
        <w:tc>
          <w:tcPr>
            <w:tcW w:w="4789" w:type="dxa"/>
          </w:tcPr>
          <w:p>
            <w:pPr>
              <w:pStyle w:val="TableParagraph"/>
              <w:spacing w:before="0"/>
              <w:ind w:left="108"/>
              <w:jc w:val="left"/>
              <w:rPr>
                <w:sz w:val="22"/>
              </w:rPr>
            </w:pPr>
            <w:r>
              <w:rPr>
                <w:sz w:val="22"/>
              </w:rPr>
              <w:t>Fast</w:t>
            </w:r>
            <w:r>
              <w:rPr>
                <w:spacing w:val="-3"/>
                <w:sz w:val="22"/>
              </w:rPr>
              <w:t> </w:t>
            </w:r>
            <w:r>
              <w:rPr>
                <w:sz w:val="22"/>
              </w:rPr>
              <w:t>Food</w:t>
            </w:r>
            <w:r>
              <w:rPr>
                <w:spacing w:val="-3"/>
                <w:sz w:val="22"/>
              </w:rPr>
              <w:t> </w:t>
            </w:r>
            <w:r>
              <w:rPr>
                <w:sz w:val="22"/>
              </w:rPr>
              <w:t>and</w:t>
            </w:r>
            <w:r>
              <w:rPr>
                <w:spacing w:val="-3"/>
                <w:sz w:val="22"/>
              </w:rPr>
              <w:t> </w:t>
            </w:r>
            <w:r>
              <w:rPr>
                <w:sz w:val="22"/>
              </w:rPr>
              <w:t>Counter</w:t>
            </w:r>
            <w:r>
              <w:rPr>
                <w:spacing w:val="-3"/>
                <w:sz w:val="22"/>
              </w:rPr>
              <w:t> </w:t>
            </w:r>
            <w:r>
              <w:rPr>
                <w:spacing w:val="-2"/>
                <w:sz w:val="22"/>
              </w:rPr>
              <w:t>Workers</w:t>
            </w:r>
          </w:p>
        </w:tc>
        <w:tc>
          <w:tcPr>
            <w:tcW w:w="1298" w:type="dxa"/>
          </w:tcPr>
          <w:p>
            <w:pPr>
              <w:pStyle w:val="TableParagraph"/>
              <w:spacing w:before="0"/>
              <w:ind w:right="95"/>
              <w:rPr>
                <w:sz w:val="22"/>
              </w:rPr>
            </w:pPr>
            <w:r>
              <w:rPr>
                <w:spacing w:val="-2"/>
                <w:sz w:val="22"/>
              </w:rPr>
              <w:t>1,853</w:t>
            </w:r>
          </w:p>
        </w:tc>
        <w:tc>
          <w:tcPr>
            <w:tcW w:w="1298" w:type="dxa"/>
          </w:tcPr>
          <w:p>
            <w:pPr>
              <w:pStyle w:val="TableParagraph"/>
              <w:spacing w:before="0"/>
              <w:ind w:right="92"/>
              <w:rPr>
                <w:sz w:val="22"/>
              </w:rPr>
            </w:pPr>
            <w:r>
              <w:rPr>
                <w:spacing w:val="-2"/>
                <w:sz w:val="22"/>
              </w:rPr>
              <w:t>1,855</w:t>
            </w:r>
          </w:p>
        </w:tc>
        <w:tc>
          <w:tcPr>
            <w:tcW w:w="938" w:type="dxa"/>
          </w:tcPr>
          <w:p>
            <w:pPr>
              <w:pStyle w:val="TableParagraph"/>
              <w:spacing w:before="0"/>
              <w:ind w:right="94"/>
              <w:rPr>
                <w:sz w:val="22"/>
              </w:rPr>
            </w:pPr>
            <w:r>
              <w:rPr>
                <w:spacing w:val="-10"/>
                <w:sz w:val="22"/>
              </w:rPr>
              <w:t>2</w:t>
            </w:r>
          </w:p>
        </w:tc>
        <w:tc>
          <w:tcPr>
            <w:tcW w:w="878" w:type="dxa"/>
          </w:tcPr>
          <w:p>
            <w:pPr>
              <w:pStyle w:val="TableParagraph"/>
              <w:spacing w:before="0"/>
              <w:ind w:right="91"/>
              <w:rPr>
                <w:sz w:val="22"/>
              </w:rPr>
            </w:pPr>
            <w:r>
              <w:rPr>
                <w:spacing w:val="-4"/>
                <w:sz w:val="22"/>
              </w:rPr>
              <w:t>0.11</w:t>
            </w:r>
          </w:p>
        </w:tc>
        <w:tc>
          <w:tcPr>
            <w:tcW w:w="828" w:type="dxa"/>
          </w:tcPr>
          <w:p>
            <w:pPr>
              <w:pStyle w:val="TableParagraph"/>
              <w:spacing w:before="0"/>
              <w:ind w:right="91"/>
              <w:rPr>
                <w:sz w:val="22"/>
              </w:rPr>
            </w:pPr>
            <w:r>
              <w:rPr>
                <w:spacing w:val="-5"/>
                <w:sz w:val="22"/>
              </w:rPr>
              <w:t>196</w:t>
            </w:r>
          </w:p>
        </w:tc>
        <w:tc>
          <w:tcPr>
            <w:tcW w:w="1040" w:type="dxa"/>
          </w:tcPr>
          <w:p>
            <w:pPr>
              <w:pStyle w:val="TableParagraph"/>
              <w:spacing w:before="0"/>
              <w:ind w:right="91"/>
              <w:rPr>
                <w:sz w:val="22"/>
              </w:rPr>
            </w:pPr>
            <w:r>
              <w:rPr>
                <w:spacing w:val="-5"/>
                <w:sz w:val="22"/>
              </w:rPr>
              <w:t>234</w:t>
            </w:r>
          </w:p>
        </w:tc>
        <w:tc>
          <w:tcPr>
            <w:tcW w:w="876" w:type="dxa"/>
          </w:tcPr>
          <w:p>
            <w:pPr>
              <w:pStyle w:val="TableParagraph"/>
              <w:spacing w:before="0"/>
              <w:ind w:right="91"/>
              <w:rPr>
                <w:sz w:val="22"/>
              </w:rPr>
            </w:pPr>
            <w:r>
              <w:rPr>
                <w:spacing w:val="-10"/>
                <w:sz w:val="22"/>
              </w:rPr>
              <w:t>1</w:t>
            </w:r>
          </w:p>
        </w:tc>
        <w:tc>
          <w:tcPr>
            <w:tcW w:w="1051" w:type="dxa"/>
          </w:tcPr>
          <w:p>
            <w:pPr>
              <w:pStyle w:val="TableParagraph"/>
              <w:spacing w:before="0"/>
              <w:ind w:right="93"/>
              <w:rPr>
                <w:b/>
                <w:sz w:val="22"/>
              </w:rPr>
            </w:pPr>
            <w:r>
              <w:rPr>
                <w:b/>
                <w:spacing w:val="-5"/>
                <w:sz w:val="22"/>
              </w:rPr>
              <w:t>431</w:t>
            </w:r>
          </w:p>
        </w:tc>
      </w:tr>
      <w:tr>
        <w:trPr>
          <w:trHeight w:val="256" w:hRule="atLeast"/>
        </w:trPr>
        <w:tc>
          <w:tcPr>
            <w:tcW w:w="878" w:type="dxa"/>
          </w:tcPr>
          <w:p>
            <w:pPr>
              <w:pStyle w:val="TableParagraph"/>
              <w:spacing w:line="234" w:lineRule="exact"/>
              <w:ind w:left="12"/>
              <w:jc w:val="center"/>
              <w:rPr>
                <w:sz w:val="22"/>
              </w:rPr>
            </w:pPr>
            <w:r>
              <w:rPr>
                <w:spacing w:val="-2"/>
                <w:sz w:val="22"/>
              </w:rPr>
              <w:t>41-</w:t>
            </w:r>
            <w:r>
              <w:rPr>
                <w:spacing w:val="-4"/>
                <w:sz w:val="22"/>
              </w:rPr>
              <w:t>2011</w:t>
            </w:r>
          </w:p>
        </w:tc>
        <w:tc>
          <w:tcPr>
            <w:tcW w:w="4789" w:type="dxa"/>
          </w:tcPr>
          <w:p>
            <w:pPr>
              <w:pStyle w:val="TableParagraph"/>
              <w:spacing w:line="234" w:lineRule="exact"/>
              <w:ind w:left="108"/>
              <w:jc w:val="left"/>
              <w:rPr>
                <w:sz w:val="22"/>
              </w:rPr>
            </w:pPr>
            <w:r>
              <w:rPr>
                <w:spacing w:val="-2"/>
                <w:sz w:val="22"/>
              </w:rPr>
              <w:t>Cashiers</w:t>
            </w:r>
          </w:p>
        </w:tc>
        <w:tc>
          <w:tcPr>
            <w:tcW w:w="1298" w:type="dxa"/>
          </w:tcPr>
          <w:p>
            <w:pPr>
              <w:pStyle w:val="TableParagraph"/>
              <w:spacing w:line="234" w:lineRule="exact"/>
              <w:ind w:right="95"/>
              <w:rPr>
                <w:sz w:val="22"/>
              </w:rPr>
            </w:pPr>
            <w:r>
              <w:rPr>
                <w:spacing w:val="-2"/>
                <w:sz w:val="22"/>
              </w:rPr>
              <w:t>1,845</w:t>
            </w:r>
          </w:p>
        </w:tc>
        <w:tc>
          <w:tcPr>
            <w:tcW w:w="1298" w:type="dxa"/>
          </w:tcPr>
          <w:p>
            <w:pPr>
              <w:pStyle w:val="TableParagraph"/>
              <w:spacing w:line="234" w:lineRule="exact"/>
              <w:ind w:right="92"/>
              <w:rPr>
                <w:sz w:val="22"/>
              </w:rPr>
            </w:pPr>
            <w:r>
              <w:rPr>
                <w:spacing w:val="-2"/>
                <w:sz w:val="22"/>
              </w:rPr>
              <w:t>1,775</w:t>
            </w:r>
          </w:p>
        </w:tc>
        <w:tc>
          <w:tcPr>
            <w:tcW w:w="938" w:type="dxa"/>
          </w:tcPr>
          <w:p>
            <w:pPr>
              <w:pStyle w:val="TableParagraph"/>
              <w:spacing w:line="234" w:lineRule="exact"/>
              <w:ind w:right="94"/>
              <w:rPr>
                <w:sz w:val="22"/>
              </w:rPr>
            </w:pPr>
            <w:r>
              <w:rPr>
                <w:spacing w:val="-2"/>
                <w:sz w:val="22"/>
              </w:rPr>
              <w:t>-</w:t>
            </w:r>
            <w:r>
              <w:rPr>
                <w:spacing w:val="-7"/>
                <w:sz w:val="22"/>
              </w:rPr>
              <w:t>70</w:t>
            </w:r>
          </w:p>
        </w:tc>
        <w:tc>
          <w:tcPr>
            <w:tcW w:w="878" w:type="dxa"/>
          </w:tcPr>
          <w:p>
            <w:pPr>
              <w:pStyle w:val="TableParagraph"/>
              <w:spacing w:line="234" w:lineRule="exact"/>
              <w:ind w:right="91"/>
              <w:rPr>
                <w:sz w:val="22"/>
              </w:rPr>
            </w:pPr>
            <w:r>
              <w:rPr>
                <w:spacing w:val="-2"/>
                <w:sz w:val="22"/>
              </w:rPr>
              <w:t>-</w:t>
            </w:r>
            <w:r>
              <w:rPr>
                <w:spacing w:val="-4"/>
                <w:sz w:val="22"/>
              </w:rPr>
              <w:t>3.79</w:t>
            </w:r>
          </w:p>
        </w:tc>
        <w:tc>
          <w:tcPr>
            <w:tcW w:w="828" w:type="dxa"/>
          </w:tcPr>
          <w:p>
            <w:pPr>
              <w:pStyle w:val="TableParagraph"/>
              <w:spacing w:line="234" w:lineRule="exact"/>
              <w:ind w:right="91"/>
              <w:rPr>
                <w:sz w:val="22"/>
              </w:rPr>
            </w:pPr>
            <w:r>
              <w:rPr>
                <w:spacing w:val="-5"/>
                <w:sz w:val="22"/>
              </w:rPr>
              <w:t>164</w:t>
            </w:r>
          </w:p>
        </w:tc>
        <w:tc>
          <w:tcPr>
            <w:tcW w:w="1040" w:type="dxa"/>
          </w:tcPr>
          <w:p>
            <w:pPr>
              <w:pStyle w:val="TableParagraph"/>
              <w:spacing w:line="234" w:lineRule="exact"/>
              <w:ind w:right="91"/>
              <w:rPr>
                <w:sz w:val="22"/>
              </w:rPr>
            </w:pPr>
            <w:r>
              <w:rPr>
                <w:spacing w:val="-5"/>
                <w:sz w:val="22"/>
              </w:rPr>
              <w:t>179</w:t>
            </w:r>
          </w:p>
        </w:tc>
        <w:tc>
          <w:tcPr>
            <w:tcW w:w="876" w:type="dxa"/>
          </w:tcPr>
          <w:p>
            <w:pPr>
              <w:pStyle w:val="TableParagraph"/>
              <w:spacing w:line="234" w:lineRule="exact"/>
              <w:ind w:right="91"/>
              <w:rPr>
                <w:sz w:val="22"/>
              </w:rPr>
            </w:pPr>
            <w:r>
              <w:rPr>
                <w:spacing w:val="-2"/>
                <w:sz w:val="22"/>
              </w:rPr>
              <w:t>-</w:t>
            </w:r>
            <w:r>
              <w:rPr>
                <w:spacing w:val="-7"/>
                <w:sz w:val="22"/>
              </w:rPr>
              <w:t>35</w:t>
            </w:r>
          </w:p>
        </w:tc>
        <w:tc>
          <w:tcPr>
            <w:tcW w:w="1051" w:type="dxa"/>
          </w:tcPr>
          <w:p>
            <w:pPr>
              <w:pStyle w:val="TableParagraph"/>
              <w:spacing w:line="234" w:lineRule="exact"/>
              <w:ind w:right="93"/>
              <w:rPr>
                <w:b/>
                <w:sz w:val="22"/>
              </w:rPr>
            </w:pPr>
            <w:r>
              <w:rPr>
                <w:b/>
                <w:spacing w:val="-5"/>
                <w:sz w:val="22"/>
              </w:rPr>
              <w:t>308</w:t>
            </w:r>
          </w:p>
        </w:tc>
      </w:tr>
      <w:tr>
        <w:trPr>
          <w:trHeight w:val="253" w:hRule="atLeast"/>
        </w:trPr>
        <w:tc>
          <w:tcPr>
            <w:tcW w:w="878" w:type="dxa"/>
          </w:tcPr>
          <w:p>
            <w:pPr>
              <w:pStyle w:val="TableParagraph"/>
              <w:ind w:left="12"/>
              <w:jc w:val="center"/>
              <w:rPr>
                <w:sz w:val="22"/>
              </w:rPr>
            </w:pPr>
            <w:r>
              <w:rPr>
                <w:spacing w:val="-2"/>
                <w:sz w:val="22"/>
              </w:rPr>
              <w:t>11-</w:t>
            </w:r>
            <w:r>
              <w:rPr>
                <w:spacing w:val="-4"/>
                <w:sz w:val="22"/>
              </w:rPr>
              <w:t>9013</w:t>
            </w:r>
          </w:p>
        </w:tc>
        <w:tc>
          <w:tcPr>
            <w:tcW w:w="4789" w:type="dxa"/>
          </w:tcPr>
          <w:p>
            <w:pPr>
              <w:pStyle w:val="TableParagraph"/>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ind w:right="95"/>
              <w:rPr>
                <w:sz w:val="22"/>
              </w:rPr>
            </w:pPr>
            <w:r>
              <w:rPr>
                <w:spacing w:val="-2"/>
                <w:sz w:val="22"/>
              </w:rPr>
              <w:t>2,931</w:t>
            </w:r>
          </w:p>
        </w:tc>
        <w:tc>
          <w:tcPr>
            <w:tcW w:w="1298" w:type="dxa"/>
          </w:tcPr>
          <w:p>
            <w:pPr>
              <w:pStyle w:val="TableParagraph"/>
              <w:ind w:right="92"/>
              <w:rPr>
                <w:sz w:val="22"/>
              </w:rPr>
            </w:pPr>
            <w:r>
              <w:rPr>
                <w:spacing w:val="-2"/>
                <w:sz w:val="22"/>
              </w:rPr>
              <w:t>2,789</w:t>
            </w:r>
          </w:p>
        </w:tc>
        <w:tc>
          <w:tcPr>
            <w:tcW w:w="938" w:type="dxa"/>
          </w:tcPr>
          <w:p>
            <w:pPr>
              <w:pStyle w:val="TableParagraph"/>
              <w:ind w:right="91"/>
              <w:rPr>
                <w:sz w:val="22"/>
              </w:rPr>
            </w:pPr>
            <w:r>
              <w:rPr>
                <w:spacing w:val="-2"/>
                <w:sz w:val="22"/>
              </w:rPr>
              <w:t>-</w:t>
            </w:r>
            <w:r>
              <w:rPr>
                <w:spacing w:val="-5"/>
                <w:sz w:val="22"/>
              </w:rPr>
              <w:t>142</w:t>
            </w:r>
          </w:p>
        </w:tc>
        <w:tc>
          <w:tcPr>
            <w:tcW w:w="878" w:type="dxa"/>
          </w:tcPr>
          <w:p>
            <w:pPr>
              <w:pStyle w:val="TableParagraph"/>
              <w:ind w:right="91"/>
              <w:rPr>
                <w:sz w:val="22"/>
              </w:rPr>
            </w:pPr>
            <w:r>
              <w:rPr>
                <w:spacing w:val="-2"/>
                <w:sz w:val="22"/>
              </w:rPr>
              <w:t>-</w:t>
            </w:r>
            <w:r>
              <w:rPr>
                <w:spacing w:val="-4"/>
                <w:sz w:val="22"/>
              </w:rPr>
              <w:t>4.84</w:t>
            </w:r>
          </w:p>
        </w:tc>
        <w:tc>
          <w:tcPr>
            <w:tcW w:w="828" w:type="dxa"/>
          </w:tcPr>
          <w:p>
            <w:pPr>
              <w:pStyle w:val="TableParagraph"/>
              <w:ind w:right="91"/>
              <w:rPr>
                <w:sz w:val="22"/>
              </w:rPr>
            </w:pPr>
            <w:r>
              <w:rPr>
                <w:spacing w:val="-5"/>
                <w:sz w:val="22"/>
              </w:rPr>
              <w:t>196</w:t>
            </w:r>
          </w:p>
        </w:tc>
        <w:tc>
          <w:tcPr>
            <w:tcW w:w="1040" w:type="dxa"/>
          </w:tcPr>
          <w:p>
            <w:pPr>
              <w:pStyle w:val="TableParagraph"/>
              <w:ind w:right="91"/>
              <w:rPr>
                <w:sz w:val="22"/>
              </w:rPr>
            </w:pPr>
            <w:r>
              <w:rPr>
                <w:spacing w:val="-5"/>
                <w:sz w:val="22"/>
              </w:rPr>
              <w:t>107</w:t>
            </w:r>
          </w:p>
        </w:tc>
        <w:tc>
          <w:tcPr>
            <w:tcW w:w="876" w:type="dxa"/>
          </w:tcPr>
          <w:p>
            <w:pPr>
              <w:pStyle w:val="TableParagraph"/>
              <w:ind w:right="91"/>
              <w:rPr>
                <w:sz w:val="22"/>
              </w:rPr>
            </w:pPr>
            <w:r>
              <w:rPr>
                <w:spacing w:val="-2"/>
                <w:sz w:val="22"/>
              </w:rPr>
              <w:t>-</w:t>
            </w:r>
            <w:r>
              <w:rPr>
                <w:spacing w:val="-7"/>
                <w:sz w:val="22"/>
              </w:rPr>
              <w:t>71</w:t>
            </w:r>
          </w:p>
        </w:tc>
        <w:tc>
          <w:tcPr>
            <w:tcW w:w="1051" w:type="dxa"/>
          </w:tcPr>
          <w:p>
            <w:pPr>
              <w:pStyle w:val="TableParagraph"/>
              <w:ind w:right="93"/>
              <w:rPr>
                <w:b/>
                <w:sz w:val="22"/>
              </w:rPr>
            </w:pPr>
            <w:r>
              <w:rPr>
                <w:b/>
                <w:spacing w:val="-5"/>
                <w:sz w:val="22"/>
              </w:rPr>
              <w:t>232</w:t>
            </w:r>
          </w:p>
        </w:tc>
      </w:tr>
      <w:tr>
        <w:trPr>
          <w:trHeight w:val="253" w:hRule="atLeast"/>
        </w:trPr>
        <w:tc>
          <w:tcPr>
            <w:tcW w:w="878" w:type="dxa"/>
          </w:tcPr>
          <w:p>
            <w:pPr>
              <w:pStyle w:val="TableParagraph"/>
              <w:ind w:left="12"/>
              <w:jc w:val="center"/>
              <w:rPr>
                <w:sz w:val="22"/>
              </w:rPr>
            </w:pPr>
            <w:r>
              <w:rPr>
                <w:spacing w:val="-2"/>
                <w:sz w:val="22"/>
              </w:rPr>
              <w:t>53-</w:t>
            </w:r>
            <w:r>
              <w:rPr>
                <w:spacing w:val="-4"/>
                <w:sz w:val="22"/>
              </w:rPr>
              <w:t>7065</w:t>
            </w:r>
          </w:p>
        </w:tc>
        <w:tc>
          <w:tcPr>
            <w:tcW w:w="4789" w:type="dxa"/>
          </w:tcPr>
          <w:p>
            <w:pPr>
              <w:pStyle w:val="TableParagraph"/>
              <w:ind w:left="108"/>
              <w:jc w:val="left"/>
              <w:rPr>
                <w:sz w:val="22"/>
              </w:rPr>
            </w:pPr>
            <w:r>
              <w:rPr>
                <w:sz w:val="22"/>
              </w:rPr>
              <w:t>Stockers</w:t>
            </w:r>
            <w:r>
              <w:rPr>
                <w:spacing w:val="-3"/>
                <w:sz w:val="22"/>
              </w:rPr>
              <w:t> </w:t>
            </w:r>
            <w:r>
              <w:rPr>
                <w:sz w:val="22"/>
              </w:rPr>
              <w:t>and</w:t>
            </w:r>
            <w:r>
              <w:rPr>
                <w:spacing w:val="-5"/>
                <w:sz w:val="22"/>
              </w:rPr>
              <w:t> </w:t>
            </w:r>
            <w:r>
              <w:rPr>
                <w:sz w:val="22"/>
              </w:rPr>
              <w:t>Order</w:t>
            </w:r>
            <w:r>
              <w:rPr>
                <w:spacing w:val="-2"/>
                <w:sz w:val="22"/>
              </w:rPr>
              <w:t> Fillers</w:t>
            </w:r>
          </w:p>
        </w:tc>
        <w:tc>
          <w:tcPr>
            <w:tcW w:w="1298" w:type="dxa"/>
          </w:tcPr>
          <w:p>
            <w:pPr>
              <w:pStyle w:val="TableParagraph"/>
              <w:ind w:right="95"/>
              <w:rPr>
                <w:sz w:val="22"/>
              </w:rPr>
            </w:pPr>
            <w:r>
              <w:rPr>
                <w:spacing w:val="-2"/>
                <w:sz w:val="22"/>
              </w:rPr>
              <w:t>1,306</w:t>
            </w:r>
          </w:p>
        </w:tc>
        <w:tc>
          <w:tcPr>
            <w:tcW w:w="1298" w:type="dxa"/>
          </w:tcPr>
          <w:p>
            <w:pPr>
              <w:pStyle w:val="TableParagraph"/>
              <w:ind w:right="92"/>
              <w:rPr>
                <w:sz w:val="22"/>
              </w:rPr>
            </w:pPr>
            <w:r>
              <w:rPr>
                <w:spacing w:val="-2"/>
                <w:sz w:val="22"/>
              </w:rPr>
              <w:t>1,307</w:t>
            </w:r>
          </w:p>
        </w:tc>
        <w:tc>
          <w:tcPr>
            <w:tcW w:w="938" w:type="dxa"/>
          </w:tcPr>
          <w:p>
            <w:pPr>
              <w:pStyle w:val="TableParagraph"/>
              <w:ind w:right="94"/>
              <w:rPr>
                <w:sz w:val="22"/>
              </w:rPr>
            </w:pPr>
            <w:r>
              <w:rPr>
                <w:spacing w:val="-10"/>
                <w:sz w:val="22"/>
              </w:rPr>
              <w:t>1</w:t>
            </w:r>
          </w:p>
        </w:tc>
        <w:tc>
          <w:tcPr>
            <w:tcW w:w="878" w:type="dxa"/>
          </w:tcPr>
          <w:p>
            <w:pPr>
              <w:pStyle w:val="TableParagraph"/>
              <w:ind w:right="91"/>
              <w:rPr>
                <w:sz w:val="22"/>
              </w:rPr>
            </w:pPr>
            <w:r>
              <w:rPr>
                <w:spacing w:val="-4"/>
                <w:sz w:val="22"/>
              </w:rPr>
              <w:t>0.08</w:t>
            </w:r>
          </w:p>
        </w:tc>
        <w:tc>
          <w:tcPr>
            <w:tcW w:w="828" w:type="dxa"/>
          </w:tcPr>
          <w:p>
            <w:pPr>
              <w:pStyle w:val="TableParagraph"/>
              <w:ind w:right="93"/>
              <w:rPr>
                <w:sz w:val="22"/>
              </w:rPr>
            </w:pPr>
            <w:r>
              <w:rPr>
                <w:spacing w:val="-5"/>
                <w:sz w:val="22"/>
              </w:rPr>
              <w:t>78</w:t>
            </w:r>
          </w:p>
        </w:tc>
        <w:tc>
          <w:tcPr>
            <w:tcW w:w="1040" w:type="dxa"/>
          </w:tcPr>
          <w:p>
            <w:pPr>
              <w:pStyle w:val="TableParagraph"/>
              <w:ind w:right="91"/>
              <w:rPr>
                <w:sz w:val="22"/>
              </w:rPr>
            </w:pPr>
            <w:r>
              <w:rPr>
                <w:spacing w:val="-5"/>
                <w:sz w:val="22"/>
              </w:rPr>
              <w:t>130</w:t>
            </w:r>
          </w:p>
        </w:tc>
        <w:tc>
          <w:tcPr>
            <w:tcW w:w="876" w:type="dxa"/>
          </w:tcPr>
          <w:p>
            <w:pPr>
              <w:pStyle w:val="TableParagraph"/>
              <w:ind w:right="91"/>
              <w:rPr>
                <w:sz w:val="22"/>
              </w:rPr>
            </w:pPr>
            <w:r>
              <w:rPr>
                <w:spacing w:val="-10"/>
                <w:sz w:val="22"/>
              </w:rPr>
              <w:t>0</w:t>
            </w:r>
          </w:p>
        </w:tc>
        <w:tc>
          <w:tcPr>
            <w:tcW w:w="1051" w:type="dxa"/>
          </w:tcPr>
          <w:p>
            <w:pPr>
              <w:pStyle w:val="TableParagraph"/>
              <w:ind w:right="93"/>
              <w:rPr>
                <w:b/>
                <w:sz w:val="22"/>
              </w:rPr>
            </w:pPr>
            <w:r>
              <w:rPr>
                <w:b/>
                <w:spacing w:val="-5"/>
                <w:sz w:val="22"/>
              </w:rPr>
              <w:t>208</w:t>
            </w:r>
          </w:p>
        </w:tc>
      </w:tr>
      <w:tr>
        <w:trPr>
          <w:trHeight w:val="256" w:hRule="atLeast"/>
        </w:trPr>
        <w:tc>
          <w:tcPr>
            <w:tcW w:w="878" w:type="dxa"/>
          </w:tcPr>
          <w:p>
            <w:pPr>
              <w:pStyle w:val="TableParagraph"/>
              <w:spacing w:before="5"/>
              <w:ind w:left="12"/>
              <w:jc w:val="center"/>
              <w:rPr>
                <w:sz w:val="22"/>
              </w:rPr>
            </w:pPr>
            <w:r>
              <w:rPr>
                <w:spacing w:val="-2"/>
                <w:sz w:val="22"/>
              </w:rPr>
              <w:t>53-</w:t>
            </w:r>
            <w:r>
              <w:rPr>
                <w:spacing w:val="-4"/>
                <w:sz w:val="22"/>
              </w:rPr>
              <w:t>7062</w:t>
            </w:r>
          </w:p>
        </w:tc>
        <w:tc>
          <w:tcPr>
            <w:tcW w:w="4789" w:type="dxa"/>
          </w:tcPr>
          <w:p>
            <w:pPr>
              <w:pStyle w:val="TableParagraph"/>
              <w:spacing w:before="5"/>
              <w:ind w:left="108"/>
              <w:jc w:val="left"/>
              <w:rPr>
                <w:sz w:val="22"/>
              </w:rPr>
            </w:pPr>
            <w:r>
              <w:rPr>
                <w:sz w:val="22"/>
              </w:rPr>
              <w:t>Laborers</w:t>
            </w:r>
            <w:r>
              <w:rPr>
                <w:spacing w:val="-9"/>
                <w:sz w:val="22"/>
              </w:rPr>
              <w:t> </w:t>
            </w:r>
            <w:r>
              <w:rPr>
                <w:sz w:val="22"/>
              </w:rPr>
              <w:t>and</w:t>
            </w:r>
            <w:r>
              <w:rPr>
                <w:spacing w:val="-4"/>
                <w:sz w:val="22"/>
              </w:rPr>
              <w:t> </w:t>
            </w:r>
            <w:r>
              <w:rPr>
                <w:sz w:val="22"/>
              </w:rPr>
              <w:t>Freight,</w:t>
            </w:r>
            <w:r>
              <w:rPr>
                <w:spacing w:val="-5"/>
                <w:sz w:val="22"/>
              </w:rPr>
              <w:t> </w:t>
            </w:r>
            <w:r>
              <w:rPr>
                <w:sz w:val="22"/>
              </w:rPr>
              <w:t>Stock,</w:t>
            </w:r>
            <w:r>
              <w:rPr>
                <w:spacing w:val="-7"/>
                <w:sz w:val="22"/>
              </w:rPr>
              <w:t> </w:t>
            </w:r>
            <w:r>
              <w:rPr>
                <w:sz w:val="22"/>
              </w:rPr>
              <w:t>and</w:t>
            </w:r>
            <w:r>
              <w:rPr>
                <w:spacing w:val="-5"/>
                <w:sz w:val="22"/>
              </w:rPr>
              <w:t> </w:t>
            </w:r>
            <w:r>
              <w:rPr>
                <w:sz w:val="22"/>
              </w:rPr>
              <w:t>Material</w:t>
            </w:r>
            <w:r>
              <w:rPr>
                <w:spacing w:val="-7"/>
                <w:sz w:val="22"/>
              </w:rPr>
              <w:t> </w:t>
            </w:r>
            <w:r>
              <w:rPr>
                <w:sz w:val="22"/>
              </w:rPr>
              <w:t>Movers,</w:t>
            </w:r>
            <w:r>
              <w:rPr>
                <w:spacing w:val="-4"/>
                <w:sz w:val="22"/>
              </w:rPr>
              <w:t> Hand</w:t>
            </w:r>
          </w:p>
        </w:tc>
        <w:tc>
          <w:tcPr>
            <w:tcW w:w="1298" w:type="dxa"/>
          </w:tcPr>
          <w:p>
            <w:pPr>
              <w:pStyle w:val="TableParagraph"/>
              <w:spacing w:before="5"/>
              <w:ind w:right="95"/>
              <w:rPr>
                <w:sz w:val="22"/>
              </w:rPr>
            </w:pPr>
            <w:r>
              <w:rPr>
                <w:spacing w:val="-2"/>
                <w:sz w:val="22"/>
              </w:rPr>
              <w:t>1,491</w:t>
            </w:r>
          </w:p>
        </w:tc>
        <w:tc>
          <w:tcPr>
            <w:tcW w:w="1298" w:type="dxa"/>
          </w:tcPr>
          <w:p>
            <w:pPr>
              <w:pStyle w:val="TableParagraph"/>
              <w:spacing w:before="5"/>
              <w:ind w:right="92"/>
              <w:rPr>
                <w:sz w:val="22"/>
              </w:rPr>
            </w:pPr>
            <w:r>
              <w:rPr>
                <w:spacing w:val="-2"/>
                <w:sz w:val="22"/>
              </w:rPr>
              <w:t>1,482</w:t>
            </w:r>
          </w:p>
        </w:tc>
        <w:tc>
          <w:tcPr>
            <w:tcW w:w="938" w:type="dxa"/>
          </w:tcPr>
          <w:p>
            <w:pPr>
              <w:pStyle w:val="TableParagraph"/>
              <w:spacing w:before="5"/>
              <w:ind w:right="94"/>
              <w:rPr>
                <w:sz w:val="22"/>
              </w:rPr>
            </w:pPr>
            <w:r>
              <w:rPr>
                <w:spacing w:val="-2"/>
                <w:sz w:val="22"/>
              </w:rPr>
              <w:t>-</w:t>
            </w:r>
            <w:r>
              <w:rPr>
                <w:spacing w:val="-12"/>
                <w:sz w:val="22"/>
              </w:rPr>
              <w:t>9</w:t>
            </w:r>
          </w:p>
        </w:tc>
        <w:tc>
          <w:tcPr>
            <w:tcW w:w="878" w:type="dxa"/>
          </w:tcPr>
          <w:p>
            <w:pPr>
              <w:pStyle w:val="TableParagraph"/>
              <w:spacing w:before="5"/>
              <w:ind w:right="93"/>
              <w:rPr>
                <w:sz w:val="22"/>
              </w:rPr>
            </w:pPr>
            <w:r>
              <w:rPr>
                <w:spacing w:val="-2"/>
                <w:sz w:val="22"/>
              </w:rPr>
              <w:t>-</w:t>
            </w:r>
            <w:r>
              <w:rPr>
                <w:spacing w:val="-5"/>
                <w:sz w:val="22"/>
              </w:rPr>
              <w:t>0.6</w:t>
            </w:r>
          </w:p>
        </w:tc>
        <w:tc>
          <w:tcPr>
            <w:tcW w:w="828" w:type="dxa"/>
          </w:tcPr>
          <w:p>
            <w:pPr>
              <w:pStyle w:val="TableParagraph"/>
              <w:spacing w:before="5"/>
              <w:ind w:right="93"/>
              <w:rPr>
                <w:sz w:val="22"/>
              </w:rPr>
            </w:pPr>
            <w:r>
              <w:rPr>
                <w:spacing w:val="-5"/>
                <w:sz w:val="22"/>
              </w:rPr>
              <w:t>68</w:t>
            </w:r>
          </w:p>
        </w:tc>
        <w:tc>
          <w:tcPr>
            <w:tcW w:w="1040" w:type="dxa"/>
          </w:tcPr>
          <w:p>
            <w:pPr>
              <w:pStyle w:val="TableParagraph"/>
              <w:spacing w:before="5"/>
              <w:ind w:right="91"/>
              <w:rPr>
                <w:sz w:val="22"/>
              </w:rPr>
            </w:pPr>
            <w:r>
              <w:rPr>
                <w:spacing w:val="-5"/>
                <w:sz w:val="22"/>
              </w:rPr>
              <w:t>124</w:t>
            </w:r>
          </w:p>
        </w:tc>
        <w:tc>
          <w:tcPr>
            <w:tcW w:w="876" w:type="dxa"/>
          </w:tcPr>
          <w:p>
            <w:pPr>
              <w:pStyle w:val="TableParagraph"/>
              <w:spacing w:before="5"/>
              <w:ind w:right="91"/>
              <w:rPr>
                <w:sz w:val="22"/>
              </w:rPr>
            </w:pPr>
            <w:r>
              <w:rPr>
                <w:spacing w:val="-2"/>
                <w:sz w:val="22"/>
              </w:rPr>
              <w:t>-</w:t>
            </w:r>
            <w:r>
              <w:rPr>
                <w:spacing w:val="-12"/>
                <w:sz w:val="22"/>
              </w:rPr>
              <w:t>4</w:t>
            </w:r>
          </w:p>
        </w:tc>
        <w:tc>
          <w:tcPr>
            <w:tcW w:w="1051" w:type="dxa"/>
          </w:tcPr>
          <w:p>
            <w:pPr>
              <w:pStyle w:val="TableParagraph"/>
              <w:spacing w:before="5"/>
              <w:ind w:right="93"/>
              <w:rPr>
                <w:b/>
                <w:sz w:val="22"/>
              </w:rPr>
            </w:pPr>
            <w:r>
              <w:rPr>
                <w:b/>
                <w:spacing w:val="-5"/>
                <w:sz w:val="22"/>
              </w:rPr>
              <w:t>188</w:t>
            </w:r>
          </w:p>
        </w:tc>
      </w:tr>
      <w:tr>
        <w:trPr>
          <w:trHeight w:val="253" w:hRule="atLeast"/>
        </w:trPr>
        <w:tc>
          <w:tcPr>
            <w:tcW w:w="878" w:type="dxa"/>
          </w:tcPr>
          <w:p>
            <w:pPr>
              <w:pStyle w:val="TableParagraph"/>
              <w:ind w:left="12"/>
              <w:jc w:val="center"/>
              <w:rPr>
                <w:sz w:val="22"/>
              </w:rPr>
            </w:pPr>
            <w:r>
              <w:rPr>
                <w:spacing w:val="-2"/>
                <w:sz w:val="22"/>
              </w:rPr>
              <w:t>31-</w:t>
            </w:r>
            <w:r>
              <w:rPr>
                <w:spacing w:val="-4"/>
                <w:sz w:val="22"/>
              </w:rPr>
              <w:t>1120</w:t>
            </w:r>
          </w:p>
        </w:tc>
        <w:tc>
          <w:tcPr>
            <w:tcW w:w="4789" w:type="dxa"/>
          </w:tcPr>
          <w:p>
            <w:pPr>
              <w:pStyle w:val="TableParagraph"/>
              <w:ind w:left="108"/>
              <w:jc w:val="left"/>
              <w:rPr>
                <w:sz w:val="22"/>
              </w:rPr>
            </w:pPr>
            <w:r>
              <w:rPr>
                <w:sz w:val="22"/>
              </w:rPr>
              <w:t>Home</w:t>
            </w:r>
            <w:r>
              <w:rPr>
                <w:spacing w:val="-5"/>
                <w:sz w:val="22"/>
              </w:rPr>
              <w:t> </w:t>
            </w:r>
            <w:r>
              <w:rPr>
                <w:sz w:val="22"/>
              </w:rPr>
              <w:t>Health</w:t>
            </w:r>
            <w:r>
              <w:rPr>
                <w:spacing w:val="-7"/>
                <w:sz w:val="22"/>
              </w:rPr>
              <w:t> </w:t>
            </w:r>
            <w:r>
              <w:rPr>
                <w:sz w:val="22"/>
              </w:rPr>
              <w:t>and</w:t>
            </w:r>
            <w:r>
              <w:rPr>
                <w:spacing w:val="-4"/>
                <w:sz w:val="22"/>
              </w:rPr>
              <w:t> </w:t>
            </w:r>
            <w:r>
              <w:rPr>
                <w:sz w:val="22"/>
              </w:rPr>
              <w:t>Personal</w:t>
            </w:r>
            <w:r>
              <w:rPr>
                <w:spacing w:val="-6"/>
                <w:sz w:val="22"/>
              </w:rPr>
              <w:t> </w:t>
            </w:r>
            <w:r>
              <w:rPr>
                <w:sz w:val="22"/>
              </w:rPr>
              <w:t>Care</w:t>
            </w:r>
            <w:r>
              <w:rPr>
                <w:spacing w:val="-4"/>
                <w:sz w:val="22"/>
              </w:rPr>
              <w:t> Aides</w:t>
            </w:r>
          </w:p>
        </w:tc>
        <w:tc>
          <w:tcPr>
            <w:tcW w:w="1298" w:type="dxa"/>
          </w:tcPr>
          <w:p>
            <w:pPr>
              <w:pStyle w:val="TableParagraph"/>
              <w:ind w:right="95"/>
              <w:rPr>
                <w:sz w:val="22"/>
              </w:rPr>
            </w:pPr>
            <w:r>
              <w:rPr>
                <w:spacing w:val="-2"/>
                <w:sz w:val="22"/>
              </w:rPr>
              <w:t>1,317</w:t>
            </w:r>
          </w:p>
        </w:tc>
        <w:tc>
          <w:tcPr>
            <w:tcW w:w="1298" w:type="dxa"/>
          </w:tcPr>
          <w:p>
            <w:pPr>
              <w:pStyle w:val="TableParagraph"/>
              <w:ind w:right="92"/>
              <w:rPr>
                <w:sz w:val="22"/>
              </w:rPr>
            </w:pPr>
            <w:r>
              <w:rPr>
                <w:spacing w:val="-2"/>
                <w:sz w:val="22"/>
              </w:rPr>
              <w:t>1,278</w:t>
            </w:r>
          </w:p>
        </w:tc>
        <w:tc>
          <w:tcPr>
            <w:tcW w:w="938" w:type="dxa"/>
          </w:tcPr>
          <w:p>
            <w:pPr>
              <w:pStyle w:val="TableParagraph"/>
              <w:ind w:right="94"/>
              <w:rPr>
                <w:sz w:val="22"/>
              </w:rPr>
            </w:pPr>
            <w:r>
              <w:rPr>
                <w:spacing w:val="-2"/>
                <w:sz w:val="22"/>
              </w:rPr>
              <w:t>-</w:t>
            </w:r>
            <w:r>
              <w:rPr>
                <w:spacing w:val="-7"/>
                <w:sz w:val="22"/>
              </w:rPr>
              <w:t>39</w:t>
            </w:r>
          </w:p>
        </w:tc>
        <w:tc>
          <w:tcPr>
            <w:tcW w:w="878" w:type="dxa"/>
          </w:tcPr>
          <w:p>
            <w:pPr>
              <w:pStyle w:val="TableParagraph"/>
              <w:ind w:right="91"/>
              <w:rPr>
                <w:sz w:val="22"/>
              </w:rPr>
            </w:pPr>
            <w:r>
              <w:rPr>
                <w:spacing w:val="-2"/>
                <w:sz w:val="22"/>
              </w:rPr>
              <w:t>-</w:t>
            </w:r>
            <w:r>
              <w:rPr>
                <w:spacing w:val="-4"/>
                <w:sz w:val="22"/>
              </w:rPr>
              <w:t>2.96</w:t>
            </w:r>
          </w:p>
        </w:tc>
        <w:tc>
          <w:tcPr>
            <w:tcW w:w="828" w:type="dxa"/>
          </w:tcPr>
          <w:p>
            <w:pPr>
              <w:pStyle w:val="TableParagraph"/>
              <w:ind w:right="91"/>
              <w:rPr>
                <w:sz w:val="22"/>
              </w:rPr>
            </w:pPr>
            <w:r>
              <w:rPr>
                <w:spacing w:val="-5"/>
                <w:sz w:val="22"/>
              </w:rPr>
              <w:t>101</w:t>
            </w:r>
          </w:p>
        </w:tc>
        <w:tc>
          <w:tcPr>
            <w:tcW w:w="1040" w:type="dxa"/>
          </w:tcPr>
          <w:p>
            <w:pPr>
              <w:pStyle w:val="TableParagraph"/>
              <w:ind w:right="95"/>
              <w:rPr>
                <w:sz w:val="22"/>
              </w:rPr>
            </w:pPr>
            <w:r>
              <w:rPr>
                <w:spacing w:val="-5"/>
                <w:sz w:val="22"/>
              </w:rPr>
              <w:t>88</w:t>
            </w:r>
          </w:p>
        </w:tc>
        <w:tc>
          <w:tcPr>
            <w:tcW w:w="876" w:type="dxa"/>
          </w:tcPr>
          <w:p>
            <w:pPr>
              <w:pStyle w:val="TableParagraph"/>
              <w:ind w:right="91"/>
              <w:rPr>
                <w:sz w:val="22"/>
              </w:rPr>
            </w:pPr>
            <w:r>
              <w:rPr>
                <w:spacing w:val="-2"/>
                <w:sz w:val="22"/>
              </w:rPr>
              <w:t>-</w:t>
            </w:r>
            <w:r>
              <w:rPr>
                <w:spacing w:val="-7"/>
                <w:sz w:val="22"/>
              </w:rPr>
              <w:t>20</w:t>
            </w:r>
          </w:p>
        </w:tc>
        <w:tc>
          <w:tcPr>
            <w:tcW w:w="1051" w:type="dxa"/>
          </w:tcPr>
          <w:p>
            <w:pPr>
              <w:pStyle w:val="TableParagraph"/>
              <w:ind w:right="93"/>
              <w:rPr>
                <w:b/>
                <w:sz w:val="22"/>
              </w:rPr>
            </w:pPr>
            <w:r>
              <w:rPr>
                <w:b/>
                <w:spacing w:val="-5"/>
                <w:sz w:val="22"/>
              </w:rPr>
              <w:t>169</w:t>
            </w:r>
          </w:p>
        </w:tc>
      </w:tr>
      <w:tr>
        <w:trPr>
          <w:trHeight w:val="256" w:hRule="atLeast"/>
        </w:trPr>
        <w:tc>
          <w:tcPr>
            <w:tcW w:w="878" w:type="dxa"/>
          </w:tcPr>
          <w:p>
            <w:pPr>
              <w:pStyle w:val="TableParagraph"/>
              <w:spacing w:line="234" w:lineRule="exact"/>
              <w:ind w:left="12"/>
              <w:jc w:val="center"/>
              <w:rPr>
                <w:sz w:val="22"/>
              </w:rPr>
            </w:pPr>
            <w:r>
              <w:rPr>
                <w:spacing w:val="-2"/>
                <w:sz w:val="22"/>
              </w:rPr>
              <w:t>41-</w:t>
            </w:r>
            <w:r>
              <w:rPr>
                <w:spacing w:val="-4"/>
                <w:sz w:val="22"/>
              </w:rPr>
              <w:t>2031</w:t>
            </w:r>
          </w:p>
        </w:tc>
        <w:tc>
          <w:tcPr>
            <w:tcW w:w="4789" w:type="dxa"/>
          </w:tcPr>
          <w:p>
            <w:pPr>
              <w:pStyle w:val="TableParagraph"/>
              <w:spacing w:line="234" w:lineRule="exact"/>
              <w:ind w:left="108"/>
              <w:jc w:val="left"/>
              <w:rPr>
                <w:sz w:val="22"/>
              </w:rPr>
            </w:pPr>
            <w:r>
              <w:rPr>
                <w:sz w:val="22"/>
              </w:rPr>
              <w:t>Retail</w:t>
            </w:r>
            <w:r>
              <w:rPr>
                <w:spacing w:val="-7"/>
                <w:sz w:val="22"/>
              </w:rPr>
              <w:t> </w:t>
            </w:r>
            <w:r>
              <w:rPr>
                <w:spacing w:val="-2"/>
                <w:sz w:val="22"/>
              </w:rPr>
              <w:t>Salespersons</w:t>
            </w:r>
          </w:p>
        </w:tc>
        <w:tc>
          <w:tcPr>
            <w:tcW w:w="1298" w:type="dxa"/>
          </w:tcPr>
          <w:p>
            <w:pPr>
              <w:pStyle w:val="TableParagraph"/>
              <w:spacing w:line="234" w:lineRule="exact"/>
              <w:ind w:right="95"/>
              <w:rPr>
                <w:sz w:val="22"/>
              </w:rPr>
            </w:pPr>
            <w:r>
              <w:rPr>
                <w:spacing w:val="-2"/>
                <w:sz w:val="22"/>
              </w:rPr>
              <w:t>1,184</w:t>
            </w:r>
          </w:p>
        </w:tc>
        <w:tc>
          <w:tcPr>
            <w:tcW w:w="1298" w:type="dxa"/>
          </w:tcPr>
          <w:p>
            <w:pPr>
              <w:pStyle w:val="TableParagraph"/>
              <w:spacing w:line="234" w:lineRule="exact"/>
              <w:ind w:right="92"/>
              <w:rPr>
                <w:sz w:val="22"/>
              </w:rPr>
            </w:pPr>
            <w:r>
              <w:rPr>
                <w:spacing w:val="-2"/>
                <w:sz w:val="22"/>
              </w:rPr>
              <w:t>1,137</w:t>
            </w:r>
          </w:p>
        </w:tc>
        <w:tc>
          <w:tcPr>
            <w:tcW w:w="938" w:type="dxa"/>
          </w:tcPr>
          <w:p>
            <w:pPr>
              <w:pStyle w:val="TableParagraph"/>
              <w:spacing w:line="234" w:lineRule="exact"/>
              <w:ind w:right="94"/>
              <w:rPr>
                <w:sz w:val="22"/>
              </w:rPr>
            </w:pPr>
            <w:r>
              <w:rPr>
                <w:spacing w:val="-2"/>
                <w:sz w:val="22"/>
              </w:rPr>
              <w:t>-</w:t>
            </w:r>
            <w:r>
              <w:rPr>
                <w:spacing w:val="-7"/>
                <w:sz w:val="22"/>
              </w:rPr>
              <w:t>47</w:t>
            </w:r>
          </w:p>
        </w:tc>
        <w:tc>
          <w:tcPr>
            <w:tcW w:w="878" w:type="dxa"/>
          </w:tcPr>
          <w:p>
            <w:pPr>
              <w:pStyle w:val="TableParagraph"/>
              <w:spacing w:line="234" w:lineRule="exact"/>
              <w:ind w:right="91"/>
              <w:rPr>
                <w:sz w:val="22"/>
              </w:rPr>
            </w:pPr>
            <w:r>
              <w:rPr>
                <w:spacing w:val="-2"/>
                <w:sz w:val="22"/>
              </w:rPr>
              <w:t>-</w:t>
            </w:r>
            <w:r>
              <w:rPr>
                <w:spacing w:val="-4"/>
                <w:sz w:val="22"/>
              </w:rPr>
              <w:t>3.97</w:t>
            </w:r>
          </w:p>
        </w:tc>
        <w:tc>
          <w:tcPr>
            <w:tcW w:w="828" w:type="dxa"/>
          </w:tcPr>
          <w:p>
            <w:pPr>
              <w:pStyle w:val="TableParagraph"/>
              <w:spacing w:line="234" w:lineRule="exact"/>
              <w:ind w:right="93"/>
              <w:rPr>
                <w:sz w:val="22"/>
              </w:rPr>
            </w:pPr>
            <w:r>
              <w:rPr>
                <w:spacing w:val="-5"/>
                <w:sz w:val="22"/>
              </w:rPr>
              <w:t>74</w:t>
            </w:r>
          </w:p>
        </w:tc>
        <w:tc>
          <w:tcPr>
            <w:tcW w:w="1040" w:type="dxa"/>
          </w:tcPr>
          <w:p>
            <w:pPr>
              <w:pStyle w:val="TableParagraph"/>
              <w:spacing w:line="234" w:lineRule="exact"/>
              <w:ind w:right="95"/>
              <w:rPr>
                <w:sz w:val="22"/>
              </w:rPr>
            </w:pPr>
            <w:r>
              <w:rPr>
                <w:spacing w:val="-5"/>
                <w:sz w:val="22"/>
              </w:rPr>
              <w:t>95</w:t>
            </w:r>
          </w:p>
        </w:tc>
        <w:tc>
          <w:tcPr>
            <w:tcW w:w="876" w:type="dxa"/>
          </w:tcPr>
          <w:p>
            <w:pPr>
              <w:pStyle w:val="TableParagraph"/>
              <w:spacing w:line="234" w:lineRule="exact"/>
              <w:ind w:right="91"/>
              <w:rPr>
                <w:sz w:val="22"/>
              </w:rPr>
            </w:pPr>
            <w:r>
              <w:rPr>
                <w:spacing w:val="-2"/>
                <w:sz w:val="22"/>
              </w:rPr>
              <w:t>-</w:t>
            </w:r>
            <w:r>
              <w:rPr>
                <w:spacing w:val="-7"/>
                <w:sz w:val="22"/>
              </w:rPr>
              <w:t>24</w:t>
            </w:r>
          </w:p>
        </w:tc>
        <w:tc>
          <w:tcPr>
            <w:tcW w:w="1051" w:type="dxa"/>
          </w:tcPr>
          <w:p>
            <w:pPr>
              <w:pStyle w:val="TableParagraph"/>
              <w:spacing w:line="234" w:lineRule="exact"/>
              <w:ind w:right="93"/>
              <w:rPr>
                <w:b/>
                <w:sz w:val="22"/>
              </w:rPr>
            </w:pPr>
            <w:r>
              <w:rPr>
                <w:b/>
                <w:spacing w:val="-5"/>
                <w:sz w:val="22"/>
              </w:rPr>
              <w:t>145</w:t>
            </w:r>
          </w:p>
        </w:tc>
      </w:tr>
      <w:tr>
        <w:trPr>
          <w:trHeight w:val="254" w:hRule="atLeast"/>
        </w:trPr>
        <w:tc>
          <w:tcPr>
            <w:tcW w:w="878" w:type="dxa"/>
          </w:tcPr>
          <w:p>
            <w:pPr>
              <w:pStyle w:val="TableParagraph"/>
              <w:ind w:left="12"/>
              <w:jc w:val="center"/>
              <w:rPr>
                <w:sz w:val="22"/>
              </w:rPr>
            </w:pPr>
            <w:r>
              <w:rPr>
                <w:spacing w:val="-2"/>
                <w:sz w:val="22"/>
              </w:rPr>
              <w:t>43-</w:t>
            </w:r>
            <w:r>
              <w:rPr>
                <w:spacing w:val="-4"/>
                <w:sz w:val="22"/>
              </w:rPr>
              <w:t>9061</w:t>
            </w:r>
          </w:p>
        </w:tc>
        <w:tc>
          <w:tcPr>
            <w:tcW w:w="4789" w:type="dxa"/>
          </w:tcPr>
          <w:p>
            <w:pPr>
              <w:pStyle w:val="TableParagraph"/>
              <w:ind w:left="108"/>
              <w:jc w:val="left"/>
              <w:rPr>
                <w:sz w:val="22"/>
              </w:rPr>
            </w:pPr>
            <w:r>
              <w:rPr>
                <w:sz w:val="22"/>
              </w:rPr>
              <w:t>Office</w:t>
            </w:r>
            <w:r>
              <w:rPr>
                <w:spacing w:val="-5"/>
                <w:sz w:val="22"/>
              </w:rPr>
              <w:t> </w:t>
            </w:r>
            <w:r>
              <w:rPr>
                <w:sz w:val="22"/>
              </w:rPr>
              <w:t>Clerks,</w:t>
            </w:r>
            <w:r>
              <w:rPr>
                <w:spacing w:val="-4"/>
                <w:sz w:val="22"/>
              </w:rPr>
              <w:t> </w:t>
            </w:r>
            <w:r>
              <w:rPr>
                <w:spacing w:val="-2"/>
                <w:sz w:val="22"/>
              </w:rPr>
              <w:t>General</w:t>
            </w:r>
          </w:p>
        </w:tc>
        <w:tc>
          <w:tcPr>
            <w:tcW w:w="1298" w:type="dxa"/>
          </w:tcPr>
          <w:p>
            <w:pPr>
              <w:pStyle w:val="TableParagraph"/>
              <w:ind w:right="95"/>
              <w:rPr>
                <w:sz w:val="22"/>
              </w:rPr>
            </w:pPr>
            <w:r>
              <w:rPr>
                <w:spacing w:val="-2"/>
                <w:sz w:val="22"/>
              </w:rPr>
              <w:t>1,381</w:t>
            </w:r>
          </w:p>
        </w:tc>
        <w:tc>
          <w:tcPr>
            <w:tcW w:w="1298" w:type="dxa"/>
          </w:tcPr>
          <w:p>
            <w:pPr>
              <w:pStyle w:val="TableParagraph"/>
              <w:ind w:right="92"/>
              <w:rPr>
                <w:sz w:val="22"/>
              </w:rPr>
            </w:pPr>
            <w:r>
              <w:rPr>
                <w:spacing w:val="-2"/>
                <w:sz w:val="22"/>
              </w:rPr>
              <w:t>1,339</w:t>
            </w:r>
          </w:p>
        </w:tc>
        <w:tc>
          <w:tcPr>
            <w:tcW w:w="938" w:type="dxa"/>
          </w:tcPr>
          <w:p>
            <w:pPr>
              <w:pStyle w:val="TableParagraph"/>
              <w:ind w:right="94"/>
              <w:rPr>
                <w:sz w:val="22"/>
              </w:rPr>
            </w:pPr>
            <w:r>
              <w:rPr>
                <w:spacing w:val="-2"/>
                <w:sz w:val="22"/>
              </w:rPr>
              <w:t>-</w:t>
            </w:r>
            <w:r>
              <w:rPr>
                <w:spacing w:val="-7"/>
                <w:sz w:val="22"/>
              </w:rPr>
              <w:t>42</w:t>
            </w:r>
          </w:p>
        </w:tc>
        <w:tc>
          <w:tcPr>
            <w:tcW w:w="878" w:type="dxa"/>
          </w:tcPr>
          <w:p>
            <w:pPr>
              <w:pStyle w:val="TableParagraph"/>
              <w:ind w:right="91"/>
              <w:rPr>
                <w:sz w:val="22"/>
              </w:rPr>
            </w:pPr>
            <w:r>
              <w:rPr>
                <w:spacing w:val="-2"/>
                <w:sz w:val="22"/>
              </w:rPr>
              <w:t>-</w:t>
            </w:r>
            <w:r>
              <w:rPr>
                <w:spacing w:val="-4"/>
                <w:sz w:val="22"/>
              </w:rPr>
              <w:t>3.04</w:t>
            </w:r>
          </w:p>
        </w:tc>
        <w:tc>
          <w:tcPr>
            <w:tcW w:w="828" w:type="dxa"/>
          </w:tcPr>
          <w:p>
            <w:pPr>
              <w:pStyle w:val="TableParagraph"/>
              <w:ind w:right="93"/>
              <w:rPr>
                <w:sz w:val="22"/>
              </w:rPr>
            </w:pPr>
            <w:r>
              <w:rPr>
                <w:spacing w:val="-5"/>
                <w:sz w:val="22"/>
              </w:rPr>
              <w:t>74</w:t>
            </w:r>
          </w:p>
        </w:tc>
        <w:tc>
          <w:tcPr>
            <w:tcW w:w="1040" w:type="dxa"/>
          </w:tcPr>
          <w:p>
            <w:pPr>
              <w:pStyle w:val="TableParagraph"/>
              <w:ind w:right="95"/>
              <w:rPr>
                <w:sz w:val="22"/>
              </w:rPr>
            </w:pPr>
            <w:r>
              <w:rPr>
                <w:spacing w:val="-5"/>
                <w:sz w:val="22"/>
              </w:rPr>
              <w:t>85</w:t>
            </w:r>
          </w:p>
        </w:tc>
        <w:tc>
          <w:tcPr>
            <w:tcW w:w="876" w:type="dxa"/>
          </w:tcPr>
          <w:p>
            <w:pPr>
              <w:pStyle w:val="TableParagraph"/>
              <w:ind w:right="91"/>
              <w:rPr>
                <w:sz w:val="22"/>
              </w:rPr>
            </w:pPr>
            <w:r>
              <w:rPr>
                <w:spacing w:val="-2"/>
                <w:sz w:val="22"/>
              </w:rPr>
              <w:t>-</w:t>
            </w:r>
            <w:r>
              <w:rPr>
                <w:spacing w:val="-7"/>
                <w:sz w:val="22"/>
              </w:rPr>
              <w:t>21</w:t>
            </w:r>
          </w:p>
        </w:tc>
        <w:tc>
          <w:tcPr>
            <w:tcW w:w="1051" w:type="dxa"/>
          </w:tcPr>
          <w:p>
            <w:pPr>
              <w:pStyle w:val="TableParagraph"/>
              <w:ind w:right="93"/>
              <w:rPr>
                <w:b/>
                <w:sz w:val="22"/>
              </w:rPr>
            </w:pPr>
            <w:r>
              <w:rPr>
                <w:b/>
                <w:spacing w:val="-5"/>
                <w:sz w:val="22"/>
              </w:rPr>
              <w:t>138</w:t>
            </w:r>
          </w:p>
        </w:tc>
      </w:tr>
      <w:tr>
        <w:trPr>
          <w:trHeight w:val="254" w:hRule="atLeast"/>
        </w:trPr>
        <w:tc>
          <w:tcPr>
            <w:tcW w:w="878" w:type="dxa"/>
          </w:tcPr>
          <w:p>
            <w:pPr>
              <w:pStyle w:val="TableParagraph"/>
              <w:spacing w:before="3"/>
              <w:ind w:left="12"/>
              <w:jc w:val="center"/>
              <w:rPr>
                <w:sz w:val="22"/>
              </w:rPr>
            </w:pPr>
            <w:r>
              <w:rPr>
                <w:spacing w:val="-2"/>
                <w:sz w:val="22"/>
              </w:rPr>
              <w:t>31-</w:t>
            </w:r>
            <w:r>
              <w:rPr>
                <w:spacing w:val="-4"/>
                <w:sz w:val="22"/>
              </w:rPr>
              <w:t>1131</w:t>
            </w:r>
          </w:p>
        </w:tc>
        <w:tc>
          <w:tcPr>
            <w:tcW w:w="4789" w:type="dxa"/>
          </w:tcPr>
          <w:p>
            <w:pPr>
              <w:pStyle w:val="TableParagraph"/>
              <w:spacing w:before="3"/>
              <w:ind w:left="108"/>
              <w:jc w:val="left"/>
              <w:rPr>
                <w:sz w:val="22"/>
              </w:rPr>
            </w:pPr>
            <w:r>
              <w:rPr>
                <w:sz w:val="22"/>
              </w:rPr>
              <w:t>Nursing</w:t>
            </w:r>
            <w:r>
              <w:rPr>
                <w:spacing w:val="-6"/>
                <w:sz w:val="22"/>
              </w:rPr>
              <w:t> </w:t>
            </w:r>
            <w:r>
              <w:rPr>
                <w:spacing w:val="-2"/>
                <w:sz w:val="22"/>
              </w:rPr>
              <w:t>Assistants</w:t>
            </w:r>
          </w:p>
        </w:tc>
        <w:tc>
          <w:tcPr>
            <w:tcW w:w="1298" w:type="dxa"/>
          </w:tcPr>
          <w:p>
            <w:pPr>
              <w:pStyle w:val="TableParagraph"/>
              <w:spacing w:before="3"/>
              <w:ind w:right="95"/>
              <w:rPr>
                <w:sz w:val="22"/>
              </w:rPr>
            </w:pPr>
            <w:r>
              <w:rPr>
                <w:spacing w:val="-2"/>
                <w:sz w:val="22"/>
              </w:rPr>
              <w:t>1,085</w:t>
            </w:r>
          </w:p>
        </w:tc>
        <w:tc>
          <w:tcPr>
            <w:tcW w:w="1298" w:type="dxa"/>
          </w:tcPr>
          <w:p>
            <w:pPr>
              <w:pStyle w:val="TableParagraph"/>
              <w:spacing w:before="3"/>
              <w:ind w:right="92"/>
              <w:rPr>
                <w:sz w:val="22"/>
              </w:rPr>
            </w:pPr>
            <w:r>
              <w:rPr>
                <w:spacing w:val="-2"/>
                <w:sz w:val="22"/>
              </w:rPr>
              <w:t>1,056</w:t>
            </w:r>
          </w:p>
        </w:tc>
        <w:tc>
          <w:tcPr>
            <w:tcW w:w="938" w:type="dxa"/>
          </w:tcPr>
          <w:p>
            <w:pPr>
              <w:pStyle w:val="TableParagraph"/>
              <w:spacing w:before="3"/>
              <w:ind w:right="94"/>
              <w:rPr>
                <w:sz w:val="22"/>
              </w:rPr>
            </w:pPr>
            <w:r>
              <w:rPr>
                <w:spacing w:val="-2"/>
                <w:sz w:val="22"/>
              </w:rPr>
              <w:t>-</w:t>
            </w:r>
            <w:r>
              <w:rPr>
                <w:spacing w:val="-7"/>
                <w:sz w:val="22"/>
              </w:rPr>
              <w:t>29</w:t>
            </w:r>
          </w:p>
        </w:tc>
        <w:tc>
          <w:tcPr>
            <w:tcW w:w="878" w:type="dxa"/>
          </w:tcPr>
          <w:p>
            <w:pPr>
              <w:pStyle w:val="TableParagraph"/>
              <w:spacing w:before="3"/>
              <w:ind w:right="91"/>
              <w:rPr>
                <w:sz w:val="22"/>
              </w:rPr>
            </w:pPr>
            <w:r>
              <w:rPr>
                <w:spacing w:val="-2"/>
                <w:sz w:val="22"/>
              </w:rPr>
              <w:t>-</w:t>
            </w:r>
            <w:r>
              <w:rPr>
                <w:spacing w:val="-4"/>
                <w:sz w:val="22"/>
              </w:rPr>
              <w:t>2.67</w:t>
            </w:r>
          </w:p>
        </w:tc>
        <w:tc>
          <w:tcPr>
            <w:tcW w:w="828" w:type="dxa"/>
          </w:tcPr>
          <w:p>
            <w:pPr>
              <w:pStyle w:val="TableParagraph"/>
              <w:spacing w:before="3"/>
              <w:ind w:right="93"/>
              <w:rPr>
                <w:sz w:val="22"/>
              </w:rPr>
            </w:pPr>
            <w:r>
              <w:rPr>
                <w:spacing w:val="-5"/>
                <w:sz w:val="22"/>
              </w:rPr>
              <w:t>64</w:t>
            </w:r>
          </w:p>
        </w:tc>
        <w:tc>
          <w:tcPr>
            <w:tcW w:w="1040" w:type="dxa"/>
          </w:tcPr>
          <w:p>
            <w:pPr>
              <w:pStyle w:val="TableParagraph"/>
              <w:spacing w:before="3"/>
              <w:ind w:right="95"/>
              <w:rPr>
                <w:sz w:val="22"/>
              </w:rPr>
            </w:pPr>
            <w:r>
              <w:rPr>
                <w:spacing w:val="-5"/>
                <w:sz w:val="22"/>
              </w:rPr>
              <w:t>86</w:t>
            </w:r>
          </w:p>
        </w:tc>
        <w:tc>
          <w:tcPr>
            <w:tcW w:w="876" w:type="dxa"/>
          </w:tcPr>
          <w:p>
            <w:pPr>
              <w:pStyle w:val="TableParagraph"/>
              <w:spacing w:before="3"/>
              <w:ind w:right="91"/>
              <w:rPr>
                <w:sz w:val="22"/>
              </w:rPr>
            </w:pPr>
            <w:r>
              <w:rPr>
                <w:spacing w:val="-2"/>
                <w:sz w:val="22"/>
              </w:rPr>
              <w:t>-</w:t>
            </w:r>
            <w:r>
              <w:rPr>
                <w:spacing w:val="-7"/>
                <w:sz w:val="22"/>
              </w:rPr>
              <w:t>14</w:t>
            </w:r>
          </w:p>
        </w:tc>
        <w:tc>
          <w:tcPr>
            <w:tcW w:w="1051" w:type="dxa"/>
          </w:tcPr>
          <w:p>
            <w:pPr>
              <w:pStyle w:val="TableParagraph"/>
              <w:spacing w:before="3"/>
              <w:ind w:right="93"/>
              <w:rPr>
                <w:b/>
                <w:sz w:val="22"/>
              </w:rPr>
            </w:pPr>
            <w:r>
              <w:rPr>
                <w:b/>
                <w:spacing w:val="-5"/>
                <w:sz w:val="22"/>
              </w:rPr>
              <w:t>136</w:t>
            </w:r>
          </w:p>
        </w:tc>
      </w:tr>
      <w:tr>
        <w:trPr>
          <w:trHeight w:val="256" w:hRule="atLeast"/>
        </w:trPr>
        <w:tc>
          <w:tcPr>
            <w:tcW w:w="878" w:type="dxa"/>
          </w:tcPr>
          <w:p>
            <w:pPr>
              <w:pStyle w:val="TableParagraph"/>
              <w:spacing w:before="5"/>
              <w:ind w:left="12"/>
              <w:jc w:val="center"/>
              <w:rPr>
                <w:sz w:val="22"/>
              </w:rPr>
            </w:pPr>
            <w:r>
              <w:rPr>
                <w:spacing w:val="-2"/>
                <w:sz w:val="22"/>
              </w:rPr>
              <w:t>11-</w:t>
            </w:r>
            <w:r>
              <w:rPr>
                <w:spacing w:val="-4"/>
                <w:sz w:val="22"/>
              </w:rPr>
              <w:t>1021</w:t>
            </w:r>
          </w:p>
        </w:tc>
        <w:tc>
          <w:tcPr>
            <w:tcW w:w="4789" w:type="dxa"/>
          </w:tcPr>
          <w:p>
            <w:pPr>
              <w:pStyle w:val="TableParagraph"/>
              <w:spacing w:before="5"/>
              <w:ind w:left="108"/>
              <w:jc w:val="left"/>
              <w:rPr>
                <w:sz w:val="22"/>
              </w:rPr>
            </w:pPr>
            <w:r>
              <w:rPr>
                <w:sz w:val="22"/>
              </w:rPr>
              <w:t>General</w:t>
            </w:r>
            <w:r>
              <w:rPr>
                <w:spacing w:val="-6"/>
                <w:sz w:val="22"/>
              </w:rPr>
              <w:t> </w:t>
            </w:r>
            <w:r>
              <w:rPr>
                <w:sz w:val="22"/>
              </w:rPr>
              <w:t>and</w:t>
            </w:r>
            <w:r>
              <w:rPr>
                <w:spacing w:val="-7"/>
                <w:sz w:val="22"/>
              </w:rPr>
              <w:t> </w:t>
            </w:r>
            <w:r>
              <w:rPr>
                <w:sz w:val="22"/>
              </w:rPr>
              <w:t>Operations</w:t>
            </w:r>
            <w:r>
              <w:rPr>
                <w:spacing w:val="-5"/>
                <w:sz w:val="22"/>
              </w:rPr>
              <w:t> </w:t>
            </w:r>
            <w:r>
              <w:rPr>
                <w:spacing w:val="-2"/>
                <w:sz w:val="22"/>
              </w:rPr>
              <w:t>Managers</w:t>
            </w:r>
          </w:p>
        </w:tc>
        <w:tc>
          <w:tcPr>
            <w:tcW w:w="1298" w:type="dxa"/>
          </w:tcPr>
          <w:p>
            <w:pPr>
              <w:pStyle w:val="TableParagraph"/>
              <w:spacing w:before="5"/>
              <w:ind w:right="95"/>
              <w:rPr>
                <w:sz w:val="22"/>
              </w:rPr>
            </w:pPr>
            <w:r>
              <w:rPr>
                <w:spacing w:val="-2"/>
                <w:sz w:val="22"/>
              </w:rPr>
              <w:t>1,470</w:t>
            </w:r>
          </w:p>
        </w:tc>
        <w:tc>
          <w:tcPr>
            <w:tcW w:w="1298" w:type="dxa"/>
          </w:tcPr>
          <w:p>
            <w:pPr>
              <w:pStyle w:val="TableParagraph"/>
              <w:spacing w:before="5"/>
              <w:ind w:right="92"/>
              <w:rPr>
                <w:sz w:val="22"/>
              </w:rPr>
            </w:pPr>
            <w:r>
              <w:rPr>
                <w:spacing w:val="-2"/>
                <w:sz w:val="22"/>
              </w:rPr>
              <w:t>1,450</w:t>
            </w:r>
          </w:p>
        </w:tc>
        <w:tc>
          <w:tcPr>
            <w:tcW w:w="938" w:type="dxa"/>
          </w:tcPr>
          <w:p>
            <w:pPr>
              <w:pStyle w:val="TableParagraph"/>
              <w:spacing w:before="5"/>
              <w:ind w:right="94"/>
              <w:rPr>
                <w:sz w:val="22"/>
              </w:rPr>
            </w:pPr>
            <w:r>
              <w:rPr>
                <w:spacing w:val="-2"/>
                <w:sz w:val="22"/>
              </w:rPr>
              <w:t>-</w:t>
            </w:r>
            <w:r>
              <w:rPr>
                <w:spacing w:val="-7"/>
                <w:sz w:val="22"/>
              </w:rPr>
              <w:t>20</w:t>
            </w:r>
          </w:p>
        </w:tc>
        <w:tc>
          <w:tcPr>
            <w:tcW w:w="878" w:type="dxa"/>
          </w:tcPr>
          <w:p>
            <w:pPr>
              <w:pStyle w:val="TableParagraph"/>
              <w:spacing w:before="5"/>
              <w:ind w:right="91"/>
              <w:rPr>
                <w:sz w:val="22"/>
              </w:rPr>
            </w:pPr>
            <w:r>
              <w:rPr>
                <w:spacing w:val="-2"/>
                <w:sz w:val="22"/>
              </w:rPr>
              <w:t>-</w:t>
            </w:r>
            <w:r>
              <w:rPr>
                <w:spacing w:val="-4"/>
                <w:sz w:val="22"/>
              </w:rPr>
              <w:t>1.36</w:t>
            </w:r>
          </w:p>
        </w:tc>
        <w:tc>
          <w:tcPr>
            <w:tcW w:w="828" w:type="dxa"/>
          </w:tcPr>
          <w:p>
            <w:pPr>
              <w:pStyle w:val="TableParagraph"/>
              <w:spacing w:before="5"/>
              <w:ind w:right="93"/>
              <w:rPr>
                <w:sz w:val="22"/>
              </w:rPr>
            </w:pPr>
            <w:r>
              <w:rPr>
                <w:spacing w:val="-5"/>
                <w:sz w:val="22"/>
              </w:rPr>
              <w:t>32</w:t>
            </w:r>
          </w:p>
        </w:tc>
        <w:tc>
          <w:tcPr>
            <w:tcW w:w="1040" w:type="dxa"/>
          </w:tcPr>
          <w:p>
            <w:pPr>
              <w:pStyle w:val="TableParagraph"/>
              <w:spacing w:before="5"/>
              <w:ind w:right="95"/>
              <w:rPr>
                <w:sz w:val="22"/>
              </w:rPr>
            </w:pPr>
            <w:r>
              <w:rPr>
                <w:spacing w:val="-5"/>
                <w:sz w:val="22"/>
              </w:rPr>
              <w:t>84</w:t>
            </w:r>
          </w:p>
        </w:tc>
        <w:tc>
          <w:tcPr>
            <w:tcW w:w="876" w:type="dxa"/>
          </w:tcPr>
          <w:p>
            <w:pPr>
              <w:pStyle w:val="TableParagraph"/>
              <w:spacing w:before="5"/>
              <w:ind w:right="91"/>
              <w:rPr>
                <w:sz w:val="22"/>
              </w:rPr>
            </w:pPr>
            <w:r>
              <w:rPr>
                <w:spacing w:val="-2"/>
                <w:sz w:val="22"/>
              </w:rPr>
              <w:t>-</w:t>
            </w:r>
            <w:r>
              <w:rPr>
                <w:spacing w:val="-7"/>
                <w:sz w:val="22"/>
              </w:rPr>
              <w:t>10</w:t>
            </w:r>
          </w:p>
        </w:tc>
        <w:tc>
          <w:tcPr>
            <w:tcW w:w="1051" w:type="dxa"/>
          </w:tcPr>
          <w:p>
            <w:pPr>
              <w:pStyle w:val="TableParagraph"/>
              <w:spacing w:before="5"/>
              <w:ind w:right="93"/>
              <w:rPr>
                <w:b/>
                <w:sz w:val="22"/>
              </w:rPr>
            </w:pPr>
            <w:r>
              <w:rPr>
                <w:b/>
                <w:spacing w:val="-5"/>
                <w:sz w:val="22"/>
              </w:rPr>
              <w:t>106</w:t>
            </w:r>
          </w:p>
        </w:tc>
      </w:tr>
    </w:tbl>
    <w:p>
      <w:pPr>
        <w:pStyle w:val="BodyText"/>
        <w:rPr>
          <w:rFonts w:ascii="Arial"/>
          <w:b/>
          <w:sz w:val="24"/>
        </w:rPr>
      </w:pPr>
    </w:p>
    <w:p>
      <w:pPr>
        <w:pStyle w:val="BodyText"/>
        <w:spacing w:before="6"/>
        <w:rPr>
          <w:rFonts w:ascii="Arial"/>
          <w:b/>
          <w:sz w:val="24"/>
        </w:rPr>
      </w:pPr>
    </w:p>
    <w:p>
      <w:pPr>
        <w:spacing w:before="0"/>
        <w:ind w:left="720" w:right="0" w:firstLine="0"/>
        <w:jc w:val="left"/>
        <w:rPr>
          <w:rFonts w:ascii="Arial"/>
          <w:b/>
          <w:sz w:val="24"/>
        </w:rPr>
      </w:pPr>
      <w:r>
        <w:rPr>
          <w:rFonts w:ascii="Arial"/>
          <w:b/>
          <w:sz w:val="24"/>
        </w:rPr>
        <w:t>Top</w:t>
      </w:r>
      <w:r>
        <w:rPr>
          <w:rFonts w:ascii="Arial"/>
          <w:b/>
          <w:spacing w:val="-5"/>
          <w:sz w:val="24"/>
        </w:rPr>
        <w:t> </w:t>
      </w:r>
      <w:r>
        <w:rPr>
          <w:rFonts w:ascii="Arial"/>
          <w:b/>
          <w:sz w:val="24"/>
        </w:rPr>
        <w:t>5</w:t>
      </w:r>
      <w:r>
        <w:rPr>
          <w:rFonts w:ascii="Arial"/>
          <w:b/>
          <w:spacing w:val="-7"/>
          <w:sz w:val="24"/>
        </w:rPr>
        <w:t> </w:t>
      </w:r>
      <w:r>
        <w:rPr>
          <w:rFonts w:ascii="Arial"/>
          <w:b/>
          <w:sz w:val="24"/>
        </w:rPr>
        <w:t>Declining</w:t>
      </w:r>
      <w:r>
        <w:rPr>
          <w:rFonts w:ascii="Arial"/>
          <w:b/>
          <w:spacing w:val="-5"/>
          <w:sz w:val="24"/>
        </w:rPr>
        <w:t> </w:t>
      </w:r>
      <w:r>
        <w:rPr>
          <w:rFonts w:ascii="Arial"/>
          <w:b/>
          <w:sz w:val="24"/>
        </w:rPr>
        <w:t>Occupations</w:t>
      </w:r>
      <w:r>
        <w:rPr>
          <w:rFonts w:ascii="Arial"/>
          <w:b/>
          <w:spacing w:val="-5"/>
          <w:sz w:val="24"/>
        </w:rPr>
        <w:t> </w:t>
      </w:r>
      <w:r>
        <w:rPr>
          <w:rFonts w:ascii="Arial"/>
          <w:b/>
          <w:sz w:val="24"/>
        </w:rPr>
        <w:t>(Ranked</w:t>
      </w:r>
      <w:r>
        <w:rPr>
          <w:rFonts w:ascii="Arial"/>
          <w:b/>
          <w:spacing w:val="-4"/>
          <w:sz w:val="24"/>
        </w:rPr>
        <w:t> </w:t>
      </w:r>
      <w:r>
        <w:rPr>
          <w:rFonts w:ascii="Arial"/>
          <w:b/>
          <w:sz w:val="24"/>
        </w:rPr>
        <w:t>by</w:t>
      </w:r>
      <w:r>
        <w:rPr>
          <w:rFonts w:ascii="Arial"/>
          <w:b/>
          <w:spacing w:val="-5"/>
          <w:sz w:val="24"/>
        </w:rPr>
        <w:t> </w:t>
      </w:r>
      <w:r>
        <w:rPr>
          <w:rFonts w:ascii="Arial"/>
          <w:b/>
          <w:sz w:val="24"/>
        </w:rPr>
        <w:t>Numeric</w:t>
      </w:r>
      <w:r>
        <w:rPr>
          <w:rFonts w:ascii="Arial"/>
          <w:b/>
          <w:spacing w:val="-4"/>
          <w:sz w:val="24"/>
        </w:rPr>
        <w:t> </w:t>
      </w:r>
      <w:r>
        <w:rPr>
          <w:rFonts w:ascii="Arial"/>
          <w:b/>
          <w:spacing w:val="-2"/>
          <w:sz w:val="24"/>
        </w:rPr>
        <w:t>Change)</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680"/>
        <w:gridCol w:w="1298"/>
        <w:gridCol w:w="1313"/>
        <w:gridCol w:w="936"/>
        <w:gridCol w:w="922"/>
        <w:gridCol w:w="867"/>
        <w:gridCol w:w="1064"/>
        <w:gridCol w:w="879"/>
        <w:gridCol w:w="1076"/>
      </w:tblGrid>
      <w:tr>
        <w:trPr>
          <w:trHeight w:val="914" w:hRule="atLeast"/>
        </w:trPr>
        <w:tc>
          <w:tcPr>
            <w:tcW w:w="895" w:type="dxa"/>
          </w:tcPr>
          <w:p>
            <w:pPr>
              <w:pStyle w:val="TableParagraph"/>
              <w:spacing w:line="252" w:lineRule="exact" w:before="206"/>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680" w:type="dxa"/>
          </w:tcPr>
          <w:p>
            <w:pPr>
              <w:pStyle w:val="TableParagraph"/>
              <w:spacing w:line="240" w:lineRule="auto" w:before="78"/>
              <w:jc w:val="left"/>
              <w:rPr>
                <w:rFonts w:ascii="Arial"/>
                <w:b/>
                <w:sz w:val="22"/>
              </w:rPr>
            </w:pPr>
          </w:p>
          <w:p>
            <w:pPr>
              <w:pStyle w:val="TableParagraph"/>
              <w:spacing w:line="240" w:lineRule="auto" w:before="0"/>
              <w:ind w:left="13" w:right="1"/>
              <w:jc w:val="center"/>
              <w:rPr>
                <w:b/>
                <w:sz w:val="22"/>
              </w:rPr>
            </w:pPr>
            <w:r>
              <w:rPr>
                <w:b/>
                <w:sz w:val="22"/>
              </w:rPr>
              <w:t>SOC</w:t>
            </w:r>
            <w:r>
              <w:rPr>
                <w:b/>
                <w:spacing w:val="-2"/>
                <w:sz w:val="22"/>
              </w:rPr>
              <w:t> Title</w:t>
            </w:r>
          </w:p>
        </w:tc>
        <w:tc>
          <w:tcPr>
            <w:tcW w:w="1298" w:type="dxa"/>
          </w:tcPr>
          <w:p>
            <w:pPr>
              <w:pStyle w:val="TableParagraph"/>
              <w:spacing w:line="252" w:lineRule="exact" w:before="79"/>
              <w:ind w:left="16" w:right="6"/>
              <w:jc w:val="center"/>
              <w:rPr>
                <w:b/>
                <w:sz w:val="22"/>
              </w:rPr>
            </w:pPr>
            <w:r>
              <w:rPr>
                <w:b/>
                <w:spacing w:val="-4"/>
                <w:sz w:val="22"/>
              </w:rPr>
              <w:t>2024</w:t>
            </w:r>
          </w:p>
          <w:p>
            <w:pPr>
              <w:pStyle w:val="TableParagraph"/>
              <w:spacing w:line="240" w:lineRule="auto" w:before="0"/>
              <w:ind w:left="109" w:right="91" w:hanging="5"/>
              <w:jc w:val="center"/>
              <w:rPr>
                <w:b/>
                <w:sz w:val="22"/>
              </w:rPr>
            </w:pPr>
            <w:r>
              <w:rPr>
                <w:b/>
                <w:spacing w:val="-2"/>
                <w:sz w:val="22"/>
              </w:rPr>
              <w:t>Estimated Employment</w:t>
            </w:r>
          </w:p>
        </w:tc>
        <w:tc>
          <w:tcPr>
            <w:tcW w:w="1313" w:type="dxa"/>
          </w:tcPr>
          <w:p>
            <w:pPr>
              <w:pStyle w:val="TableParagraph"/>
              <w:spacing w:line="252" w:lineRule="exact" w:before="79"/>
              <w:ind w:left="11" w:right="1"/>
              <w:jc w:val="center"/>
              <w:rPr>
                <w:b/>
                <w:sz w:val="22"/>
              </w:rPr>
            </w:pPr>
            <w:r>
              <w:rPr>
                <w:b/>
                <w:spacing w:val="-4"/>
                <w:sz w:val="22"/>
              </w:rPr>
              <w:t>2026</w:t>
            </w:r>
          </w:p>
          <w:p>
            <w:pPr>
              <w:pStyle w:val="TableParagraph"/>
              <w:spacing w:line="240" w:lineRule="auto" w:before="0"/>
              <w:ind w:left="114" w:right="101" w:hanging="3"/>
              <w:jc w:val="center"/>
              <w:rPr>
                <w:b/>
                <w:sz w:val="22"/>
              </w:rPr>
            </w:pPr>
            <w:r>
              <w:rPr>
                <w:b/>
                <w:spacing w:val="-2"/>
                <w:sz w:val="22"/>
              </w:rPr>
              <w:t>Projected Employment</w:t>
            </w:r>
          </w:p>
        </w:tc>
        <w:tc>
          <w:tcPr>
            <w:tcW w:w="936" w:type="dxa"/>
          </w:tcPr>
          <w:p>
            <w:pPr>
              <w:pStyle w:val="TableParagraph"/>
              <w:spacing w:line="240" w:lineRule="auto" w:before="206"/>
              <w:ind w:left="136" w:right="91" w:hanging="29"/>
              <w:jc w:val="left"/>
              <w:rPr>
                <w:b/>
                <w:sz w:val="22"/>
              </w:rPr>
            </w:pPr>
            <w:r>
              <w:rPr>
                <w:b/>
                <w:spacing w:val="-2"/>
                <w:sz w:val="22"/>
              </w:rPr>
              <w:t>Numeric Change</w:t>
            </w:r>
          </w:p>
        </w:tc>
        <w:tc>
          <w:tcPr>
            <w:tcW w:w="922" w:type="dxa"/>
          </w:tcPr>
          <w:p>
            <w:pPr>
              <w:pStyle w:val="TableParagraph"/>
              <w:spacing w:line="240" w:lineRule="auto" w:before="206"/>
              <w:ind w:left="128" w:right="114"/>
              <w:jc w:val="left"/>
              <w:rPr>
                <w:b/>
                <w:sz w:val="22"/>
              </w:rPr>
            </w:pPr>
            <w:r>
              <w:rPr>
                <w:b/>
                <w:spacing w:val="-2"/>
                <w:sz w:val="22"/>
              </w:rPr>
              <w:t>Percent Change</w:t>
            </w:r>
          </w:p>
        </w:tc>
        <w:tc>
          <w:tcPr>
            <w:tcW w:w="867" w:type="dxa"/>
          </w:tcPr>
          <w:p>
            <w:pPr>
              <w:pStyle w:val="TableParagraph"/>
              <w:spacing w:line="240" w:lineRule="auto" w:before="206"/>
              <w:ind w:left="217" w:right="109" w:hanging="89"/>
              <w:jc w:val="left"/>
              <w:rPr>
                <w:b/>
                <w:sz w:val="22"/>
              </w:rPr>
            </w:pPr>
            <w:r>
              <w:rPr>
                <w:b/>
                <w:spacing w:val="-2"/>
                <w:sz w:val="22"/>
              </w:rPr>
              <w:t>Annual Exits</w:t>
            </w:r>
          </w:p>
        </w:tc>
        <w:tc>
          <w:tcPr>
            <w:tcW w:w="1064" w:type="dxa"/>
          </w:tcPr>
          <w:p>
            <w:pPr>
              <w:pStyle w:val="TableParagraph"/>
              <w:spacing w:line="240" w:lineRule="auto" w:before="206"/>
              <w:ind w:left="120" w:firstLine="105"/>
              <w:jc w:val="left"/>
              <w:rPr>
                <w:b/>
                <w:sz w:val="22"/>
              </w:rPr>
            </w:pPr>
            <w:r>
              <w:rPr>
                <w:b/>
                <w:spacing w:val="-2"/>
                <w:sz w:val="22"/>
              </w:rPr>
              <w:t>Annual Transfers</w:t>
            </w:r>
          </w:p>
        </w:tc>
        <w:tc>
          <w:tcPr>
            <w:tcW w:w="879" w:type="dxa"/>
          </w:tcPr>
          <w:p>
            <w:pPr>
              <w:pStyle w:val="TableParagraph"/>
              <w:spacing w:line="240" w:lineRule="auto" w:before="206"/>
              <w:ind w:left="108" w:right="91" w:firstLine="24"/>
              <w:jc w:val="left"/>
              <w:rPr>
                <w:b/>
                <w:sz w:val="22"/>
              </w:rPr>
            </w:pPr>
            <w:r>
              <w:rPr>
                <w:b/>
                <w:spacing w:val="-2"/>
                <w:sz w:val="22"/>
              </w:rPr>
              <w:t>Annual Change</w:t>
            </w:r>
          </w:p>
        </w:tc>
        <w:tc>
          <w:tcPr>
            <w:tcW w:w="1076" w:type="dxa"/>
          </w:tcPr>
          <w:p>
            <w:pPr>
              <w:pStyle w:val="TableParagraph"/>
              <w:spacing w:line="240" w:lineRule="auto" w:before="79"/>
              <w:ind w:left="49" w:right="39"/>
              <w:jc w:val="center"/>
              <w:rPr>
                <w:b/>
                <w:sz w:val="22"/>
              </w:rPr>
            </w:pPr>
            <w:r>
              <w:rPr>
                <w:b/>
                <w:spacing w:val="-2"/>
                <w:sz w:val="22"/>
              </w:rPr>
              <w:t>Total Annual Openings</w:t>
            </w:r>
          </w:p>
        </w:tc>
      </w:tr>
      <w:tr>
        <w:trPr>
          <w:trHeight w:val="301" w:hRule="atLeast"/>
        </w:trPr>
        <w:tc>
          <w:tcPr>
            <w:tcW w:w="895" w:type="dxa"/>
          </w:tcPr>
          <w:p>
            <w:pPr>
              <w:pStyle w:val="TableParagraph"/>
              <w:spacing w:line="234" w:lineRule="exact" w:before="48"/>
              <w:ind w:left="11" w:right="2"/>
              <w:jc w:val="center"/>
              <w:rPr>
                <w:sz w:val="22"/>
              </w:rPr>
            </w:pPr>
            <w:r>
              <w:rPr>
                <w:spacing w:val="-2"/>
                <w:sz w:val="22"/>
              </w:rPr>
              <w:t>11-</w:t>
            </w:r>
            <w:r>
              <w:rPr>
                <w:spacing w:val="-4"/>
                <w:sz w:val="22"/>
              </w:rPr>
              <w:t>9013</w:t>
            </w:r>
          </w:p>
        </w:tc>
        <w:tc>
          <w:tcPr>
            <w:tcW w:w="4680" w:type="dxa"/>
          </w:tcPr>
          <w:p>
            <w:pPr>
              <w:pStyle w:val="TableParagraph"/>
              <w:spacing w:line="234" w:lineRule="exact" w:before="48"/>
              <w:ind w:left="108"/>
              <w:jc w:val="left"/>
              <w:rPr>
                <w:sz w:val="22"/>
              </w:rPr>
            </w:pPr>
            <w:r>
              <w:rPr>
                <w:sz w:val="22"/>
              </w:rPr>
              <w:t>Farmers,</w:t>
            </w:r>
            <w:r>
              <w:rPr>
                <w:spacing w:val="-8"/>
                <w:sz w:val="22"/>
              </w:rPr>
              <w:t> </w:t>
            </w:r>
            <w:r>
              <w:rPr>
                <w:sz w:val="22"/>
              </w:rPr>
              <w:t>Ranchers,</w:t>
            </w:r>
            <w:r>
              <w:rPr>
                <w:spacing w:val="-5"/>
                <w:sz w:val="22"/>
              </w:rPr>
              <w:t> </w:t>
            </w:r>
            <w:r>
              <w:rPr>
                <w:sz w:val="22"/>
              </w:rPr>
              <w:t>and</w:t>
            </w:r>
            <w:r>
              <w:rPr>
                <w:spacing w:val="-7"/>
                <w:sz w:val="22"/>
              </w:rPr>
              <w:t> </w:t>
            </w:r>
            <w:r>
              <w:rPr>
                <w:sz w:val="22"/>
              </w:rPr>
              <w:t>Other</w:t>
            </w:r>
            <w:r>
              <w:rPr>
                <w:spacing w:val="-5"/>
                <w:sz w:val="22"/>
              </w:rPr>
              <w:t> </w:t>
            </w:r>
            <w:r>
              <w:rPr>
                <w:sz w:val="22"/>
              </w:rPr>
              <w:t>Agricultural</w:t>
            </w:r>
            <w:r>
              <w:rPr>
                <w:spacing w:val="-6"/>
                <w:sz w:val="22"/>
              </w:rPr>
              <w:t> </w:t>
            </w:r>
            <w:r>
              <w:rPr>
                <w:spacing w:val="-2"/>
                <w:sz w:val="22"/>
              </w:rPr>
              <w:t>Managers</w:t>
            </w:r>
          </w:p>
        </w:tc>
        <w:tc>
          <w:tcPr>
            <w:tcW w:w="1298" w:type="dxa"/>
          </w:tcPr>
          <w:p>
            <w:pPr>
              <w:pStyle w:val="TableParagraph"/>
              <w:spacing w:line="234" w:lineRule="exact" w:before="48"/>
              <w:ind w:right="92"/>
              <w:rPr>
                <w:sz w:val="22"/>
              </w:rPr>
            </w:pPr>
            <w:r>
              <w:rPr>
                <w:spacing w:val="-2"/>
                <w:sz w:val="22"/>
              </w:rPr>
              <w:t>2,931</w:t>
            </w:r>
          </w:p>
        </w:tc>
        <w:tc>
          <w:tcPr>
            <w:tcW w:w="1313" w:type="dxa"/>
          </w:tcPr>
          <w:p>
            <w:pPr>
              <w:pStyle w:val="TableParagraph"/>
              <w:spacing w:line="234" w:lineRule="exact" w:before="48"/>
              <w:ind w:right="94"/>
              <w:rPr>
                <w:sz w:val="22"/>
              </w:rPr>
            </w:pPr>
            <w:r>
              <w:rPr>
                <w:spacing w:val="-2"/>
                <w:sz w:val="22"/>
              </w:rPr>
              <w:t>2,789</w:t>
            </w:r>
          </w:p>
        </w:tc>
        <w:tc>
          <w:tcPr>
            <w:tcW w:w="936" w:type="dxa"/>
          </w:tcPr>
          <w:p>
            <w:pPr>
              <w:pStyle w:val="TableParagraph"/>
              <w:spacing w:line="234" w:lineRule="exact" w:before="48"/>
              <w:ind w:right="93"/>
              <w:rPr>
                <w:b/>
                <w:sz w:val="22"/>
              </w:rPr>
            </w:pPr>
            <w:r>
              <w:rPr>
                <w:b/>
                <w:spacing w:val="-2"/>
                <w:sz w:val="22"/>
              </w:rPr>
              <w:t>-</w:t>
            </w:r>
            <w:r>
              <w:rPr>
                <w:b/>
                <w:spacing w:val="-5"/>
                <w:sz w:val="22"/>
              </w:rPr>
              <w:t>142</w:t>
            </w:r>
          </w:p>
        </w:tc>
        <w:tc>
          <w:tcPr>
            <w:tcW w:w="922" w:type="dxa"/>
          </w:tcPr>
          <w:p>
            <w:pPr>
              <w:pStyle w:val="TableParagraph"/>
              <w:spacing w:line="234" w:lineRule="exact" w:before="48"/>
              <w:ind w:left="145"/>
              <w:jc w:val="center"/>
              <w:rPr>
                <w:sz w:val="22"/>
              </w:rPr>
            </w:pPr>
            <w:r>
              <w:rPr>
                <w:spacing w:val="-2"/>
                <w:sz w:val="22"/>
              </w:rPr>
              <w:t>-4.84%</w:t>
            </w:r>
          </w:p>
        </w:tc>
        <w:tc>
          <w:tcPr>
            <w:tcW w:w="867" w:type="dxa"/>
          </w:tcPr>
          <w:p>
            <w:pPr>
              <w:pStyle w:val="TableParagraph"/>
              <w:spacing w:line="234" w:lineRule="exact" w:before="48"/>
              <w:ind w:right="94"/>
              <w:rPr>
                <w:sz w:val="22"/>
              </w:rPr>
            </w:pPr>
            <w:r>
              <w:rPr>
                <w:spacing w:val="-5"/>
                <w:sz w:val="22"/>
              </w:rPr>
              <w:t>196</w:t>
            </w:r>
          </w:p>
        </w:tc>
        <w:tc>
          <w:tcPr>
            <w:tcW w:w="1064" w:type="dxa"/>
          </w:tcPr>
          <w:p>
            <w:pPr>
              <w:pStyle w:val="TableParagraph"/>
              <w:spacing w:line="234" w:lineRule="exact" w:before="48"/>
              <w:ind w:right="93"/>
              <w:rPr>
                <w:sz w:val="22"/>
              </w:rPr>
            </w:pPr>
            <w:r>
              <w:rPr>
                <w:spacing w:val="-5"/>
                <w:sz w:val="22"/>
              </w:rPr>
              <w:t>107</w:t>
            </w:r>
          </w:p>
        </w:tc>
        <w:tc>
          <w:tcPr>
            <w:tcW w:w="879" w:type="dxa"/>
          </w:tcPr>
          <w:p>
            <w:pPr>
              <w:pStyle w:val="TableParagraph"/>
              <w:spacing w:line="234" w:lineRule="exact" w:before="48"/>
              <w:ind w:right="96"/>
              <w:rPr>
                <w:sz w:val="22"/>
              </w:rPr>
            </w:pPr>
            <w:r>
              <w:rPr>
                <w:spacing w:val="-2"/>
                <w:sz w:val="22"/>
              </w:rPr>
              <w:t>-</w:t>
            </w:r>
            <w:r>
              <w:rPr>
                <w:spacing w:val="-7"/>
                <w:sz w:val="22"/>
              </w:rPr>
              <w:t>71</w:t>
            </w:r>
          </w:p>
        </w:tc>
        <w:tc>
          <w:tcPr>
            <w:tcW w:w="1076" w:type="dxa"/>
          </w:tcPr>
          <w:p>
            <w:pPr>
              <w:pStyle w:val="TableParagraph"/>
              <w:spacing w:line="234" w:lineRule="exact" w:before="48"/>
              <w:ind w:right="94"/>
              <w:rPr>
                <w:sz w:val="22"/>
              </w:rPr>
            </w:pPr>
            <w:r>
              <w:rPr>
                <w:spacing w:val="-5"/>
                <w:sz w:val="22"/>
              </w:rPr>
              <w:t>232</w:t>
            </w:r>
          </w:p>
        </w:tc>
      </w:tr>
      <w:tr>
        <w:trPr>
          <w:trHeight w:val="300" w:hRule="atLeast"/>
        </w:trPr>
        <w:tc>
          <w:tcPr>
            <w:tcW w:w="895" w:type="dxa"/>
          </w:tcPr>
          <w:p>
            <w:pPr>
              <w:pStyle w:val="TableParagraph"/>
              <w:spacing w:before="48"/>
              <w:ind w:left="11" w:right="2"/>
              <w:jc w:val="center"/>
              <w:rPr>
                <w:sz w:val="22"/>
              </w:rPr>
            </w:pPr>
            <w:r>
              <w:rPr>
                <w:spacing w:val="-2"/>
                <w:sz w:val="22"/>
              </w:rPr>
              <w:t>41-</w:t>
            </w:r>
            <w:r>
              <w:rPr>
                <w:spacing w:val="-4"/>
                <w:sz w:val="22"/>
              </w:rPr>
              <w:t>2011</w:t>
            </w:r>
          </w:p>
        </w:tc>
        <w:tc>
          <w:tcPr>
            <w:tcW w:w="4680" w:type="dxa"/>
          </w:tcPr>
          <w:p>
            <w:pPr>
              <w:pStyle w:val="TableParagraph"/>
              <w:spacing w:before="48"/>
              <w:ind w:left="108"/>
              <w:jc w:val="left"/>
              <w:rPr>
                <w:sz w:val="22"/>
              </w:rPr>
            </w:pPr>
            <w:r>
              <w:rPr>
                <w:spacing w:val="-2"/>
                <w:sz w:val="22"/>
              </w:rPr>
              <w:t>Cashiers</w:t>
            </w:r>
          </w:p>
        </w:tc>
        <w:tc>
          <w:tcPr>
            <w:tcW w:w="1298" w:type="dxa"/>
          </w:tcPr>
          <w:p>
            <w:pPr>
              <w:pStyle w:val="TableParagraph"/>
              <w:spacing w:before="48"/>
              <w:ind w:right="92"/>
              <w:rPr>
                <w:sz w:val="22"/>
              </w:rPr>
            </w:pPr>
            <w:r>
              <w:rPr>
                <w:spacing w:val="-2"/>
                <w:sz w:val="22"/>
              </w:rPr>
              <w:t>1,845</w:t>
            </w:r>
          </w:p>
        </w:tc>
        <w:tc>
          <w:tcPr>
            <w:tcW w:w="1313" w:type="dxa"/>
          </w:tcPr>
          <w:p>
            <w:pPr>
              <w:pStyle w:val="TableParagraph"/>
              <w:spacing w:before="48"/>
              <w:ind w:right="94"/>
              <w:rPr>
                <w:sz w:val="22"/>
              </w:rPr>
            </w:pPr>
            <w:r>
              <w:rPr>
                <w:spacing w:val="-2"/>
                <w:sz w:val="22"/>
              </w:rPr>
              <w:t>1,775</w:t>
            </w:r>
          </w:p>
        </w:tc>
        <w:tc>
          <w:tcPr>
            <w:tcW w:w="936" w:type="dxa"/>
          </w:tcPr>
          <w:p>
            <w:pPr>
              <w:pStyle w:val="TableParagraph"/>
              <w:spacing w:before="48"/>
              <w:ind w:right="94"/>
              <w:rPr>
                <w:b/>
                <w:sz w:val="22"/>
              </w:rPr>
            </w:pPr>
            <w:r>
              <w:rPr>
                <w:b/>
                <w:spacing w:val="-2"/>
                <w:sz w:val="22"/>
              </w:rPr>
              <w:t>-</w:t>
            </w:r>
            <w:r>
              <w:rPr>
                <w:b/>
                <w:spacing w:val="-7"/>
                <w:sz w:val="22"/>
              </w:rPr>
              <w:t>70</w:t>
            </w:r>
          </w:p>
        </w:tc>
        <w:tc>
          <w:tcPr>
            <w:tcW w:w="922" w:type="dxa"/>
          </w:tcPr>
          <w:p>
            <w:pPr>
              <w:pStyle w:val="TableParagraph"/>
              <w:spacing w:before="48"/>
              <w:ind w:left="145"/>
              <w:jc w:val="center"/>
              <w:rPr>
                <w:sz w:val="22"/>
              </w:rPr>
            </w:pPr>
            <w:r>
              <w:rPr>
                <w:spacing w:val="-2"/>
                <w:sz w:val="22"/>
              </w:rPr>
              <w:t>-3.79%</w:t>
            </w:r>
          </w:p>
        </w:tc>
        <w:tc>
          <w:tcPr>
            <w:tcW w:w="867" w:type="dxa"/>
          </w:tcPr>
          <w:p>
            <w:pPr>
              <w:pStyle w:val="TableParagraph"/>
              <w:spacing w:before="48"/>
              <w:ind w:right="94"/>
              <w:rPr>
                <w:sz w:val="22"/>
              </w:rPr>
            </w:pPr>
            <w:r>
              <w:rPr>
                <w:spacing w:val="-5"/>
                <w:sz w:val="22"/>
              </w:rPr>
              <w:t>164</w:t>
            </w:r>
          </w:p>
        </w:tc>
        <w:tc>
          <w:tcPr>
            <w:tcW w:w="1064" w:type="dxa"/>
          </w:tcPr>
          <w:p>
            <w:pPr>
              <w:pStyle w:val="TableParagraph"/>
              <w:spacing w:before="48"/>
              <w:ind w:right="93"/>
              <w:rPr>
                <w:sz w:val="22"/>
              </w:rPr>
            </w:pPr>
            <w:r>
              <w:rPr>
                <w:spacing w:val="-5"/>
                <w:sz w:val="22"/>
              </w:rPr>
              <w:t>179</w:t>
            </w:r>
          </w:p>
        </w:tc>
        <w:tc>
          <w:tcPr>
            <w:tcW w:w="879" w:type="dxa"/>
          </w:tcPr>
          <w:p>
            <w:pPr>
              <w:pStyle w:val="TableParagraph"/>
              <w:spacing w:before="48"/>
              <w:ind w:right="96"/>
              <w:rPr>
                <w:sz w:val="22"/>
              </w:rPr>
            </w:pPr>
            <w:r>
              <w:rPr>
                <w:spacing w:val="-2"/>
                <w:sz w:val="22"/>
              </w:rPr>
              <w:t>-</w:t>
            </w:r>
            <w:r>
              <w:rPr>
                <w:spacing w:val="-7"/>
                <w:sz w:val="22"/>
              </w:rPr>
              <w:t>35</w:t>
            </w:r>
          </w:p>
        </w:tc>
        <w:tc>
          <w:tcPr>
            <w:tcW w:w="1076" w:type="dxa"/>
          </w:tcPr>
          <w:p>
            <w:pPr>
              <w:pStyle w:val="TableParagraph"/>
              <w:spacing w:before="48"/>
              <w:ind w:right="94"/>
              <w:rPr>
                <w:sz w:val="22"/>
              </w:rPr>
            </w:pPr>
            <w:r>
              <w:rPr>
                <w:spacing w:val="-5"/>
                <w:sz w:val="22"/>
              </w:rPr>
              <w:t>308</w:t>
            </w:r>
          </w:p>
        </w:tc>
      </w:tr>
      <w:tr>
        <w:trPr>
          <w:trHeight w:val="299" w:hRule="atLeast"/>
        </w:trPr>
        <w:tc>
          <w:tcPr>
            <w:tcW w:w="895" w:type="dxa"/>
          </w:tcPr>
          <w:p>
            <w:pPr>
              <w:pStyle w:val="TableParagraph"/>
              <w:spacing w:before="48"/>
              <w:ind w:left="11" w:right="2"/>
              <w:jc w:val="center"/>
              <w:rPr>
                <w:sz w:val="22"/>
              </w:rPr>
            </w:pPr>
            <w:r>
              <w:rPr>
                <w:spacing w:val="-2"/>
                <w:sz w:val="22"/>
              </w:rPr>
              <w:t>51-</w:t>
            </w:r>
            <w:r>
              <w:rPr>
                <w:spacing w:val="-4"/>
                <w:sz w:val="22"/>
              </w:rPr>
              <w:t>9196</w:t>
            </w:r>
          </w:p>
        </w:tc>
        <w:tc>
          <w:tcPr>
            <w:tcW w:w="4680" w:type="dxa"/>
          </w:tcPr>
          <w:p>
            <w:pPr>
              <w:pStyle w:val="TableParagraph"/>
              <w:spacing w:before="48"/>
              <w:ind w:left="108"/>
              <w:jc w:val="left"/>
              <w:rPr>
                <w:sz w:val="22"/>
              </w:rPr>
            </w:pPr>
            <w:r>
              <w:rPr>
                <w:sz w:val="22"/>
              </w:rPr>
              <w:t>Paper</w:t>
            </w:r>
            <w:r>
              <w:rPr>
                <w:spacing w:val="-7"/>
                <w:sz w:val="22"/>
              </w:rPr>
              <w:t> </w:t>
            </w:r>
            <w:r>
              <w:rPr>
                <w:sz w:val="22"/>
              </w:rPr>
              <w:t>Goods</w:t>
            </w:r>
            <w:r>
              <w:rPr>
                <w:spacing w:val="-4"/>
                <w:sz w:val="22"/>
              </w:rPr>
              <w:t> </w:t>
            </w:r>
            <w:r>
              <w:rPr>
                <w:sz w:val="22"/>
              </w:rPr>
              <w:t>Machine</w:t>
            </w:r>
            <w:r>
              <w:rPr>
                <w:spacing w:val="-4"/>
                <w:sz w:val="22"/>
              </w:rPr>
              <w:t> </w:t>
            </w:r>
            <w:r>
              <w:rPr>
                <w:sz w:val="22"/>
              </w:rPr>
              <w:t>Setters,</w:t>
            </w:r>
            <w:r>
              <w:rPr>
                <w:spacing w:val="-4"/>
                <w:sz w:val="22"/>
              </w:rPr>
              <w:t> </w:t>
            </w:r>
            <w:r>
              <w:rPr>
                <w:sz w:val="22"/>
              </w:rPr>
              <w:t>Operators,</w:t>
            </w:r>
            <w:r>
              <w:rPr>
                <w:spacing w:val="-4"/>
                <w:sz w:val="22"/>
              </w:rPr>
              <w:t> </w:t>
            </w:r>
            <w:r>
              <w:rPr>
                <w:sz w:val="22"/>
              </w:rPr>
              <w:t>and</w:t>
            </w:r>
            <w:r>
              <w:rPr>
                <w:spacing w:val="-4"/>
                <w:sz w:val="22"/>
              </w:rPr>
              <w:t> </w:t>
            </w:r>
            <w:r>
              <w:rPr>
                <w:spacing w:val="-2"/>
                <w:sz w:val="22"/>
              </w:rPr>
              <w:t>Tenders</w:t>
            </w:r>
          </w:p>
        </w:tc>
        <w:tc>
          <w:tcPr>
            <w:tcW w:w="1298" w:type="dxa"/>
          </w:tcPr>
          <w:p>
            <w:pPr>
              <w:pStyle w:val="TableParagraph"/>
              <w:spacing w:before="48"/>
              <w:ind w:right="92"/>
              <w:rPr>
                <w:sz w:val="22"/>
              </w:rPr>
            </w:pPr>
            <w:r>
              <w:rPr>
                <w:spacing w:val="-5"/>
                <w:sz w:val="22"/>
              </w:rPr>
              <w:t>489</w:t>
            </w:r>
          </w:p>
        </w:tc>
        <w:tc>
          <w:tcPr>
            <w:tcW w:w="1313" w:type="dxa"/>
          </w:tcPr>
          <w:p>
            <w:pPr>
              <w:pStyle w:val="TableParagraph"/>
              <w:spacing w:before="48"/>
              <w:ind w:right="94"/>
              <w:rPr>
                <w:sz w:val="22"/>
              </w:rPr>
            </w:pPr>
            <w:r>
              <w:rPr>
                <w:spacing w:val="-5"/>
                <w:sz w:val="22"/>
              </w:rPr>
              <w:t>430</w:t>
            </w:r>
          </w:p>
        </w:tc>
        <w:tc>
          <w:tcPr>
            <w:tcW w:w="936" w:type="dxa"/>
          </w:tcPr>
          <w:p>
            <w:pPr>
              <w:pStyle w:val="TableParagraph"/>
              <w:spacing w:before="48"/>
              <w:ind w:right="94"/>
              <w:rPr>
                <w:b/>
                <w:sz w:val="22"/>
              </w:rPr>
            </w:pPr>
            <w:r>
              <w:rPr>
                <w:b/>
                <w:spacing w:val="-2"/>
                <w:sz w:val="22"/>
              </w:rPr>
              <w:t>-</w:t>
            </w:r>
            <w:r>
              <w:rPr>
                <w:b/>
                <w:spacing w:val="-7"/>
                <w:sz w:val="22"/>
              </w:rPr>
              <w:t>59</w:t>
            </w:r>
          </w:p>
        </w:tc>
        <w:tc>
          <w:tcPr>
            <w:tcW w:w="922" w:type="dxa"/>
          </w:tcPr>
          <w:p>
            <w:pPr>
              <w:pStyle w:val="TableParagraph"/>
              <w:spacing w:before="48"/>
              <w:ind w:left="44"/>
              <w:jc w:val="center"/>
              <w:rPr>
                <w:sz w:val="22"/>
              </w:rPr>
            </w:pPr>
            <w:r>
              <w:rPr>
                <w:spacing w:val="-2"/>
                <w:sz w:val="22"/>
              </w:rPr>
              <w:t>-12.07%</w:t>
            </w:r>
          </w:p>
        </w:tc>
        <w:tc>
          <w:tcPr>
            <w:tcW w:w="867" w:type="dxa"/>
          </w:tcPr>
          <w:p>
            <w:pPr>
              <w:pStyle w:val="TableParagraph"/>
              <w:spacing w:before="48"/>
              <w:ind w:right="95"/>
              <w:rPr>
                <w:sz w:val="22"/>
              </w:rPr>
            </w:pPr>
            <w:r>
              <w:rPr>
                <w:spacing w:val="-5"/>
                <w:sz w:val="22"/>
              </w:rPr>
              <w:t>14</w:t>
            </w:r>
          </w:p>
        </w:tc>
        <w:tc>
          <w:tcPr>
            <w:tcW w:w="1064" w:type="dxa"/>
          </w:tcPr>
          <w:p>
            <w:pPr>
              <w:pStyle w:val="TableParagraph"/>
              <w:spacing w:before="48"/>
              <w:ind w:right="95"/>
              <w:rPr>
                <w:sz w:val="22"/>
              </w:rPr>
            </w:pPr>
            <w:r>
              <w:rPr>
                <w:spacing w:val="-5"/>
                <w:sz w:val="22"/>
              </w:rPr>
              <w:t>32</w:t>
            </w:r>
          </w:p>
        </w:tc>
        <w:tc>
          <w:tcPr>
            <w:tcW w:w="879" w:type="dxa"/>
          </w:tcPr>
          <w:p>
            <w:pPr>
              <w:pStyle w:val="TableParagraph"/>
              <w:spacing w:before="48"/>
              <w:ind w:right="96"/>
              <w:rPr>
                <w:sz w:val="22"/>
              </w:rPr>
            </w:pPr>
            <w:r>
              <w:rPr>
                <w:spacing w:val="-2"/>
                <w:sz w:val="22"/>
              </w:rPr>
              <w:t>-</w:t>
            </w:r>
            <w:r>
              <w:rPr>
                <w:spacing w:val="-7"/>
                <w:sz w:val="22"/>
              </w:rPr>
              <w:t>30</w:t>
            </w:r>
          </w:p>
        </w:tc>
        <w:tc>
          <w:tcPr>
            <w:tcW w:w="1076" w:type="dxa"/>
          </w:tcPr>
          <w:p>
            <w:pPr>
              <w:pStyle w:val="TableParagraph"/>
              <w:spacing w:before="48"/>
              <w:ind w:right="98"/>
              <w:rPr>
                <w:sz w:val="22"/>
              </w:rPr>
            </w:pPr>
            <w:r>
              <w:rPr>
                <w:spacing w:val="-5"/>
                <w:sz w:val="22"/>
              </w:rPr>
              <w:t>16</w:t>
            </w:r>
          </w:p>
        </w:tc>
      </w:tr>
      <w:tr>
        <w:trPr>
          <w:trHeight w:val="299" w:hRule="atLeast"/>
        </w:trPr>
        <w:tc>
          <w:tcPr>
            <w:tcW w:w="895" w:type="dxa"/>
          </w:tcPr>
          <w:p>
            <w:pPr>
              <w:pStyle w:val="TableParagraph"/>
              <w:spacing w:before="48"/>
              <w:ind w:left="11" w:right="2"/>
              <w:jc w:val="center"/>
              <w:rPr>
                <w:sz w:val="22"/>
              </w:rPr>
            </w:pPr>
            <w:r>
              <w:rPr>
                <w:spacing w:val="-2"/>
                <w:sz w:val="22"/>
              </w:rPr>
              <w:t>33-</w:t>
            </w:r>
            <w:r>
              <w:rPr>
                <w:spacing w:val="-4"/>
                <w:sz w:val="22"/>
              </w:rPr>
              <w:t>3012</w:t>
            </w:r>
          </w:p>
        </w:tc>
        <w:tc>
          <w:tcPr>
            <w:tcW w:w="4680" w:type="dxa"/>
          </w:tcPr>
          <w:p>
            <w:pPr>
              <w:pStyle w:val="TableParagraph"/>
              <w:spacing w:before="48"/>
              <w:ind w:left="108"/>
              <w:jc w:val="left"/>
              <w:rPr>
                <w:sz w:val="22"/>
              </w:rPr>
            </w:pPr>
            <w:r>
              <w:rPr>
                <w:sz w:val="22"/>
              </w:rPr>
              <w:t>Correctional</w:t>
            </w:r>
            <w:r>
              <w:rPr>
                <w:spacing w:val="-8"/>
                <w:sz w:val="22"/>
              </w:rPr>
              <w:t> </w:t>
            </w:r>
            <w:r>
              <w:rPr>
                <w:sz w:val="22"/>
              </w:rPr>
              <w:t>Officers</w:t>
            </w:r>
            <w:r>
              <w:rPr>
                <w:spacing w:val="-7"/>
                <w:sz w:val="22"/>
              </w:rPr>
              <w:t> </w:t>
            </w:r>
            <w:r>
              <w:rPr>
                <w:sz w:val="22"/>
              </w:rPr>
              <w:t>and</w:t>
            </w:r>
            <w:r>
              <w:rPr>
                <w:spacing w:val="-8"/>
                <w:sz w:val="22"/>
              </w:rPr>
              <w:t> </w:t>
            </w:r>
            <w:r>
              <w:rPr>
                <w:spacing w:val="-2"/>
                <w:sz w:val="22"/>
              </w:rPr>
              <w:t>Jailers</w:t>
            </w:r>
          </w:p>
        </w:tc>
        <w:tc>
          <w:tcPr>
            <w:tcW w:w="1298" w:type="dxa"/>
          </w:tcPr>
          <w:p>
            <w:pPr>
              <w:pStyle w:val="TableParagraph"/>
              <w:spacing w:before="48"/>
              <w:ind w:right="92"/>
              <w:rPr>
                <w:sz w:val="22"/>
              </w:rPr>
            </w:pPr>
            <w:r>
              <w:rPr>
                <w:spacing w:val="-2"/>
                <w:sz w:val="22"/>
              </w:rPr>
              <w:t>1,499</w:t>
            </w:r>
          </w:p>
        </w:tc>
        <w:tc>
          <w:tcPr>
            <w:tcW w:w="1313" w:type="dxa"/>
          </w:tcPr>
          <w:p>
            <w:pPr>
              <w:pStyle w:val="TableParagraph"/>
              <w:spacing w:before="48"/>
              <w:ind w:right="94"/>
              <w:rPr>
                <w:sz w:val="22"/>
              </w:rPr>
            </w:pPr>
            <w:r>
              <w:rPr>
                <w:spacing w:val="-2"/>
                <w:sz w:val="22"/>
              </w:rPr>
              <w:t>1,440</w:t>
            </w:r>
          </w:p>
        </w:tc>
        <w:tc>
          <w:tcPr>
            <w:tcW w:w="936" w:type="dxa"/>
          </w:tcPr>
          <w:p>
            <w:pPr>
              <w:pStyle w:val="TableParagraph"/>
              <w:spacing w:before="48"/>
              <w:ind w:right="94"/>
              <w:rPr>
                <w:b/>
                <w:sz w:val="22"/>
              </w:rPr>
            </w:pPr>
            <w:r>
              <w:rPr>
                <w:b/>
                <w:spacing w:val="-2"/>
                <w:sz w:val="22"/>
              </w:rPr>
              <w:t>-</w:t>
            </w:r>
            <w:r>
              <w:rPr>
                <w:b/>
                <w:spacing w:val="-7"/>
                <w:sz w:val="22"/>
              </w:rPr>
              <w:t>59</w:t>
            </w:r>
          </w:p>
        </w:tc>
        <w:tc>
          <w:tcPr>
            <w:tcW w:w="922" w:type="dxa"/>
          </w:tcPr>
          <w:p>
            <w:pPr>
              <w:pStyle w:val="TableParagraph"/>
              <w:spacing w:before="48"/>
              <w:ind w:left="145"/>
              <w:jc w:val="center"/>
              <w:rPr>
                <w:sz w:val="22"/>
              </w:rPr>
            </w:pPr>
            <w:r>
              <w:rPr>
                <w:spacing w:val="-2"/>
                <w:sz w:val="22"/>
              </w:rPr>
              <w:t>-3.94%</w:t>
            </w:r>
          </w:p>
        </w:tc>
        <w:tc>
          <w:tcPr>
            <w:tcW w:w="867" w:type="dxa"/>
          </w:tcPr>
          <w:p>
            <w:pPr>
              <w:pStyle w:val="TableParagraph"/>
              <w:spacing w:before="48"/>
              <w:ind w:right="95"/>
              <w:rPr>
                <w:sz w:val="22"/>
              </w:rPr>
            </w:pPr>
            <w:r>
              <w:rPr>
                <w:spacing w:val="-5"/>
                <w:sz w:val="22"/>
              </w:rPr>
              <w:t>48</w:t>
            </w:r>
          </w:p>
        </w:tc>
        <w:tc>
          <w:tcPr>
            <w:tcW w:w="1064" w:type="dxa"/>
          </w:tcPr>
          <w:p>
            <w:pPr>
              <w:pStyle w:val="TableParagraph"/>
              <w:spacing w:before="48"/>
              <w:ind w:right="95"/>
              <w:rPr>
                <w:sz w:val="22"/>
              </w:rPr>
            </w:pPr>
            <w:r>
              <w:rPr>
                <w:spacing w:val="-5"/>
                <w:sz w:val="22"/>
              </w:rPr>
              <w:t>82</w:t>
            </w:r>
          </w:p>
        </w:tc>
        <w:tc>
          <w:tcPr>
            <w:tcW w:w="879" w:type="dxa"/>
          </w:tcPr>
          <w:p>
            <w:pPr>
              <w:pStyle w:val="TableParagraph"/>
              <w:spacing w:before="48"/>
              <w:ind w:right="96"/>
              <w:rPr>
                <w:sz w:val="22"/>
              </w:rPr>
            </w:pPr>
            <w:r>
              <w:rPr>
                <w:spacing w:val="-2"/>
                <w:sz w:val="22"/>
              </w:rPr>
              <w:t>-</w:t>
            </w:r>
            <w:r>
              <w:rPr>
                <w:spacing w:val="-7"/>
                <w:sz w:val="22"/>
              </w:rPr>
              <w:t>30</w:t>
            </w:r>
          </w:p>
        </w:tc>
        <w:tc>
          <w:tcPr>
            <w:tcW w:w="1076" w:type="dxa"/>
          </w:tcPr>
          <w:p>
            <w:pPr>
              <w:pStyle w:val="TableParagraph"/>
              <w:spacing w:before="48"/>
              <w:ind w:right="94"/>
              <w:rPr>
                <w:sz w:val="22"/>
              </w:rPr>
            </w:pPr>
            <w:r>
              <w:rPr>
                <w:spacing w:val="-5"/>
                <w:sz w:val="22"/>
              </w:rPr>
              <w:t>100</w:t>
            </w:r>
          </w:p>
        </w:tc>
      </w:tr>
      <w:tr>
        <w:trPr>
          <w:trHeight w:val="299" w:hRule="atLeast"/>
        </w:trPr>
        <w:tc>
          <w:tcPr>
            <w:tcW w:w="895" w:type="dxa"/>
          </w:tcPr>
          <w:p>
            <w:pPr>
              <w:pStyle w:val="TableParagraph"/>
              <w:spacing w:before="48"/>
              <w:ind w:left="11" w:right="2"/>
              <w:jc w:val="center"/>
              <w:rPr>
                <w:sz w:val="22"/>
              </w:rPr>
            </w:pPr>
            <w:r>
              <w:rPr>
                <w:spacing w:val="-2"/>
                <w:sz w:val="22"/>
              </w:rPr>
              <w:t>53-</w:t>
            </w:r>
            <w:r>
              <w:rPr>
                <w:spacing w:val="-4"/>
                <w:sz w:val="22"/>
              </w:rPr>
              <w:t>3032</w:t>
            </w:r>
          </w:p>
        </w:tc>
        <w:tc>
          <w:tcPr>
            <w:tcW w:w="4680" w:type="dxa"/>
          </w:tcPr>
          <w:p>
            <w:pPr>
              <w:pStyle w:val="TableParagraph"/>
              <w:spacing w:before="48"/>
              <w:ind w:left="108"/>
              <w:jc w:val="left"/>
              <w:rPr>
                <w:sz w:val="22"/>
              </w:rPr>
            </w:pPr>
            <w:r>
              <w:rPr>
                <w:sz w:val="22"/>
              </w:rPr>
              <w:t>Heavy</w:t>
            </w:r>
            <w:r>
              <w:rPr>
                <w:spacing w:val="-6"/>
                <w:sz w:val="22"/>
              </w:rPr>
              <w:t> </w:t>
            </w:r>
            <w:r>
              <w:rPr>
                <w:sz w:val="22"/>
              </w:rPr>
              <w:t>and</w:t>
            </w:r>
            <w:r>
              <w:rPr>
                <w:spacing w:val="-6"/>
                <w:sz w:val="22"/>
              </w:rPr>
              <w:t> </w:t>
            </w:r>
            <w:r>
              <w:rPr>
                <w:sz w:val="22"/>
              </w:rPr>
              <w:t>Tractor-Trailer</w:t>
            </w:r>
            <w:r>
              <w:rPr>
                <w:spacing w:val="-6"/>
                <w:sz w:val="22"/>
              </w:rPr>
              <w:t> </w:t>
            </w:r>
            <w:r>
              <w:rPr>
                <w:sz w:val="22"/>
              </w:rPr>
              <w:t>Truck</w:t>
            </w:r>
            <w:r>
              <w:rPr>
                <w:spacing w:val="-5"/>
                <w:sz w:val="22"/>
              </w:rPr>
              <w:t> </w:t>
            </w:r>
            <w:r>
              <w:rPr>
                <w:spacing w:val="-2"/>
                <w:sz w:val="22"/>
              </w:rPr>
              <w:t>Drivers</w:t>
            </w:r>
          </w:p>
        </w:tc>
        <w:tc>
          <w:tcPr>
            <w:tcW w:w="1298" w:type="dxa"/>
          </w:tcPr>
          <w:p>
            <w:pPr>
              <w:pStyle w:val="TableParagraph"/>
              <w:spacing w:before="48"/>
              <w:ind w:right="92"/>
              <w:rPr>
                <w:sz w:val="22"/>
              </w:rPr>
            </w:pPr>
            <w:r>
              <w:rPr>
                <w:spacing w:val="-2"/>
                <w:sz w:val="22"/>
              </w:rPr>
              <w:t>1,305</w:t>
            </w:r>
          </w:p>
        </w:tc>
        <w:tc>
          <w:tcPr>
            <w:tcW w:w="1313" w:type="dxa"/>
          </w:tcPr>
          <w:p>
            <w:pPr>
              <w:pStyle w:val="TableParagraph"/>
              <w:spacing w:before="48"/>
              <w:ind w:right="94"/>
              <w:rPr>
                <w:sz w:val="22"/>
              </w:rPr>
            </w:pPr>
            <w:r>
              <w:rPr>
                <w:spacing w:val="-2"/>
                <w:sz w:val="22"/>
              </w:rPr>
              <w:t>1,247</w:t>
            </w:r>
          </w:p>
        </w:tc>
        <w:tc>
          <w:tcPr>
            <w:tcW w:w="936" w:type="dxa"/>
          </w:tcPr>
          <w:p>
            <w:pPr>
              <w:pStyle w:val="TableParagraph"/>
              <w:spacing w:before="48"/>
              <w:ind w:right="94"/>
              <w:rPr>
                <w:b/>
                <w:sz w:val="22"/>
              </w:rPr>
            </w:pPr>
            <w:r>
              <w:rPr>
                <w:b/>
                <w:spacing w:val="-2"/>
                <w:sz w:val="22"/>
              </w:rPr>
              <w:t>-</w:t>
            </w:r>
            <w:r>
              <w:rPr>
                <w:b/>
                <w:spacing w:val="-7"/>
                <w:sz w:val="22"/>
              </w:rPr>
              <w:t>58</w:t>
            </w:r>
          </w:p>
        </w:tc>
        <w:tc>
          <w:tcPr>
            <w:tcW w:w="922" w:type="dxa"/>
          </w:tcPr>
          <w:p>
            <w:pPr>
              <w:pStyle w:val="TableParagraph"/>
              <w:spacing w:before="48"/>
              <w:ind w:left="145"/>
              <w:jc w:val="center"/>
              <w:rPr>
                <w:sz w:val="22"/>
              </w:rPr>
            </w:pPr>
            <w:r>
              <w:rPr>
                <w:spacing w:val="-2"/>
                <w:sz w:val="22"/>
              </w:rPr>
              <w:t>-4.44%</w:t>
            </w:r>
          </w:p>
        </w:tc>
        <w:tc>
          <w:tcPr>
            <w:tcW w:w="867" w:type="dxa"/>
          </w:tcPr>
          <w:p>
            <w:pPr>
              <w:pStyle w:val="TableParagraph"/>
              <w:spacing w:before="48"/>
              <w:ind w:right="95"/>
              <w:rPr>
                <w:sz w:val="22"/>
              </w:rPr>
            </w:pPr>
            <w:r>
              <w:rPr>
                <w:spacing w:val="-5"/>
                <w:sz w:val="22"/>
              </w:rPr>
              <w:t>52</w:t>
            </w:r>
          </w:p>
        </w:tc>
        <w:tc>
          <w:tcPr>
            <w:tcW w:w="1064" w:type="dxa"/>
          </w:tcPr>
          <w:p>
            <w:pPr>
              <w:pStyle w:val="TableParagraph"/>
              <w:spacing w:before="48"/>
              <w:ind w:right="95"/>
              <w:rPr>
                <w:sz w:val="22"/>
              </w:rPr>
            </w:pPr>
            <w:r>
              <w:rPr>
                <w:spacing w:val="-5"/>
                <w:sz w:val="22"/>
              </w:rPr>
              <w:t>78</w:t>
            </w:r>
          </w:p>
        </w:tc>
        <w:tc>
          <w:tcPr>
            <w:tcW w:w="879" w:type="dxa"/>
          </w:tcPr>
          <w:p>
            <w:pPr>
              <w:pStyle w:val="TableParagraph"/>
              <w:spacing w:before="48"/>
              <w:ind w:right="96"/>
              <w:rPr>
                <w:sz w:val="22"/>
              </w:rPr>
            </w:pPr>
            <w:r>
              <w:rPr>
                <w:spacing w:val="-2"/>
                <w:sz w:val="22"/>
              </w:rPr>
              <w:t>-</w:t>
            </w:r>
            <w:r>
              <w:rPr>
                <w:spacing w:val="-7"/>
                <w:sz w:val="22"/>
              </w:rPr>
              <w:t>29</w:t>
            </w:r>
          </w:p>
        </w:tc>
        <w:tc>
          <w:tcPr>
            <w:tcW w:w="1076" w:type="dxa"/>
          </w:tcPr>
          <w:p>
            <w:pPr>
              <w:pStyle w:val="TableParagraph"/>
              <w:spacing w:before="48"/>
              <w:ind w:right="94"/>
              <w:rPr>
                <w:sz w:val="22"/>
              </w:rPr>
            </w:pPr>
            <w:r>
              <w:rPr>
                <w:spacing w:val="-5"/>
                <w:sz w:val="22"/>
              </w:rPr>
              <w:t>101</w:t>
            </w:r>
          </w:p>
        </w:tc>
      </w:tr>
    </w:tbl>
    <w:p>
      <w:pPr>
        <w:pStyle w:val="BodyText"/>
        <w:spacing w:before="2"/>
        <w:rPr>
          <w:rFonts w:ascii="Arial"/>
          <w:b/>
          <w:sz w:val="24"/>
        </w:rPr>
      </w:pPr>
    </w:p>
    <w:p>
      <w:pPr>
        <w:spacing w:before="1"/>
        <w:ind w:left="720" w:right="0" w:firstLine="0"/>
        <w:jc w:val="left"/>
        <w:rPr>
          <w:rFonts w:ascii="Arial"/>
          <w:b/>
          <w:sz w:val="20"/>
        </w:rPr>
      </w:pPr>
      <w:r>
        <w:rPr>
          <w:rFonts w:ascii="Arial"/>
          <w:b/>
          <w:sz w:val="24"/>
        </w:rPr>
        <w:t>Top</w:t>
      </w:r>
      <w:r>
        <w:rPr>
          <w:rFonts w:ascii="Arial"/>
          <w:b/>
          <w:spacing w:val="-5"/>
          <w:sz w:val="24"/>
        </w:rPr>
        <w:t> </w:t>
      </w:r>
      <w:r>
        <w:rPr>
          <w:rFonts w:ascii="Arial"/>
          <w:b/>
          <w:sz w:val="24"/>
        </w:rPr>
        <w:t>5</w:t>
      </w:r>
      <w:r>
        <w:rPr>
          <w:rFonts w:ascii="Arial"/>
          <w:b/>
          <w:spacing w:val="-6"/>
          <w:sz w:val="24"/>
        </w:rPr>
        <w:t> </w:t>
      </w:r>
      <w:r>
        <w:rPr>
          <w:rFonts w:ascii="Arial"/>
          <w:b/>
          <w:sz w:val="24"/>
        </w:rPr>
        <w:t>Fastest</w:t>
      </w:r>
      <w:r>
        <w:rPr>
          <w:rFonts w:ascii="Arial"/>
          <w:b/>
          <w:spacing w:val="-5"/>
          <w:sz w:val="24"/>
        </w:rPr>
        <w:t> </w:t>
      </w:r>
      <w:r>
        <w:rPr>
          <w:rFonts w:ascii="Arial"/>
          <w:b/>
          <w:sz w:val="24"/>
        </w:rPr>
        <w:t>Declining</w:t>
      </w:r>
      <w:r>
        <w:rPr>
          <w:rFonts w:ascii="Arial"/>
          <w:b/>
          <w:spacing w:val="-4"/>
          <w:sz w:val="24"/>
        </w:rPr>
        <w:t> </w:t>
      </w:r>
      <w:r>
        <w:rPr>
          <w:rFonts w:ascii="Arial"/>
          <w:b/>
          <w:sz w:val="24"/>
        </w:rPr>
        <w:t>Occupations</w:t>
      </w:r>
      <w:r>
        <w:rPr>
          <w:rFonts w:ascii="Arial"/>
          <w:b/>
          <w:spacing w:val="-7"/>
          <w:sz w:val="24"/>
        </w:rPr>
        <w:t> </w:t>
      </w:r>
      <w:r>
        <w:rPr>
          <w:rFonts w:ascii="Arial"/>
          <w:b/>
          <w:sz w:val="24"/>
        </w:rPr>
        <w:t>(Ranked</w:t>
      </w:r>
      <w:r>
        <w:rPr>
          <w:rFonts w:ascii="Arial"/>
          <w:b/>
          <w:spacing w:val="-4"/>
          <w:sz w:val="24"/>
        </w:rPr>
        <w:t> </w:t>
      </w:r>
      <w:r>
        <w:rPr>
          <w:rFonts w:ascii="Arial"/>
          <w:b/>
          <w:sz w:val="24"/>
        </w:rPr>
        <w:t>by</w:t>
      </w:r>
      <w:r>
        <w:rPr>
          <w:rFonts w:ascii="Arial"/>
          <w:b/>
          <w:spacing w:val="-7"/>
          <w:sz w:val="24"/>
        </w:rPr>
        <w:t> </w:t>
      </w:r>
      <w:r>
        <w:rPr>
          <w:rFonts w:ascii="Arial"/>
          <w:b/>
          <w:sz w:val="24"/>
        </w:rPr>
        <w:t>Percent</w:t>
      </w:r>
      <w:r>
        <w:rPr>
          <w:rFonts w:ascii="Arial"/>
          <w:b/>
          <w:spacing w:val="-5"/>
          <w:sz w:val="24"/>
        </w:rPr>
        <w:t> </w:t>
      </w:r>
      <w:r>
        <w:rPr>
          <w:rFonts w:ascii="Arial"/>
          <w:b/>
          <w:sz w:val="24"/>
        </w:rPr>
        <w:t>Change)</w:t>
      </w:r>
      <w:r>
        <w:rPr>
          <w:rFonts w:ascii="Arial"/>
          <w:b/>
          <w:spacing w:val="1"/>
          <w:sz w:val="24"/>
        </w:rPr>
        <w:t> </w:t>
      </w:r>
      <w:r>
        <w:rPr>
          <w:rFonts w:ascii="Arial"/>
          <w:b/>
          <w:sz w:val="20"/>
        </w:rPr>
        <w:t>(Minimum</w:t>
      </w:r>
      <w:r>
        <w:rPr>
          <w:rFonts w:ascii="Arial"/>
          <w:b/>
          <w:spacing w:val="-5"/>
          <w:sz w:val="20"/>
        </w:rPr>
        <w:t> </w:t>
      </w:r>
      <w:r>
        <w:rPr>
          <w:rFonts w:ascii="Arial"/>
          <w:b/>
          <w:sz w:val="20"/>
        </w:rPr>
        <w:t>Decline</w:t>
      </w:r>
      <w:r>
        <w:rPr>
          <w:rFonts w:ascii="Arial"/>
          <w:b/>
          <w:spacing w:val="-4"/>
          <w:sz w:val="20"/>
        </w:rPr>
        <w:t> </w:t>
      </w:r>
      <w:r>
        <w:rPr>
          <w:rFonts w:ascii="Arial"/>
          <w:b/>
          <w:sz w:val="20"/>
        </w:rPr>
        <w:t>of</w:t>
      </w:r>
      <w:r>
        <w:rPr>
          <w:rFonts w:ascii="Arial"/>
          <w:b/>
          <w:spacing w:val="-1"/>
          <w:sz w:val="20"/>
        </w:rPr>
        <w:t> </w:t>
      </w:r>
      <w:r>
        <w:rPr>
          <w:rFonts w:ascii="Arial"/>
          <w:b/>
          <w:spacing w:val="-5"/>
          <w:sz w:val="20"/>
        </w:rPr>
        <w:t>5)</w:t>
      </w: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98"/>
        <w:gridCol w:w="1298"/>
        <w:gridCol w:w="938"/>
        <w:gridCol w:w="964"/>
        <w:gridCol w:w="827"/>
        <w:gridCol w:w="972"/>
        <w:gridCol w:w="943"/>
        <w:gridCol w:w="1051"/>
      </w:tblGrid>
      <w:tr>
        <w:trPr>
          <w:trHeight w:val="758" w:hRule="atLeast"/>
        </w:trPr>
        <w:tc>
          <w:tcPr>
            <w:tcW w:w="895" w:type="dxa"/>
          </w:tcPr>
          <w:p>
            <w:pPr>
              <w:pStyle w:val="TableParagraph"/>
              <w:spacing w:line="252" w:lineRule="exact" w:before="127"/>
              <w:ind w:left="251"/>
              <w:jc w:val="left"/>
              <w:rPr>
                <w:b/>
                <w:sz w:val="22"/>
              </w:rPr>
            </w:pPr>
            <w:r>
              <w:rPr>
                <w:b/>
                <w:spacing w:val="-5"/>
                <w:sz w:val="22"/>
              </w:rPr>
              <w:t>SOC</w:t>
            </w:r>
          </w:p>
          <w:p>
            <w:pPr>
              <w:pStyle w:val="TableParagraph"/>
              <w:spacing w:line="252" w:lineRule="exact" w:before="0"/>
              <w:ind w:left="220"/>
              <w:jc w:val="left"/>
              <w:rPr>
                <w:b/>
                <w:sz w:val="22"/>
              </w:rPr>
            </w:pPr>
            <w:r>
              <w:rPr>
                <w:b/>
                <w:spacing w:val="-4"/>
                <w:sz w:val="22"/>
              </w:rPr>
              <w:t>Code</w:t>
            </w:r>
          </w:p>
        </w:tc>
        <w:tc>
          <w:tcPr>
            <w:tcW w:w="4592" w:type="dxa"/>
          </w:tcPr>
          <w:p>
            <w:pPr>
              <w:pStyle w:val="TableParagraph"/>
              <w:spacing w:line="240" w:lineRule="auto" w:before="1"/>
              <w:jc w:val="left"/>
              <w:rPr>
                <w:rFonts w:ascii="Arial"/>
                <w:b/>
                <w:sz w:val="22"/>
              </w:rPr>
            </w:pPr>
          </w:p>
          <w:p>
            <w:pPr>
              <w:pStyle w:val="TableParagraph"/>
              <w:spacing w:line="240" w:lineRule="auto" w:before="0"/>
              <w:ind w:left="9"/>
              <w:jc w:val="center"/>
              <w:rPr>
                <w:b/>
                <w:sz w:val="22"/>
              </w:rPr>
            </w:pPr>
            <w:r>
              <w:rPr>
                <w:b/>
                <w:sz w:val="22"/>
              </w:rPr>
              <w:t>SOC</w:t>
            </w:r>
            <w:r>
              <w:rPr>
                <w:b/>
                <w:spacing w:val="-2"/>
                <w:sz w:val="22"/>
              </w:rPr>
              <w:t> Title</w:t>
            </w:r>
          </w:p>
        </w:tc>
        <w:tc>
          <w:tcPr>
            <w:tcW w:w="1298" w:type="dxa"/>
          </w:tcPr>
          <w:p>
            <w:pPr>
              <w:pStyle w:val="TableParagraph"/>
              <w:spacing w:line="252" w:lineRule="exact"/>
              <w:ind w:left="16" w:right="13"/>
              <w:jc w:val="center"/>
              <w:rPr>
                <w:b/>
                <w:sz w:val="22"/>
              </w:rPr>
            </w:pPr>
            <w:r>
              <w:rPr>
                <w:b/>
                <w:spacing w:val="-4"/>
                <w:sz w:val="22"/>
              </w:rPr>
              <w:t>2024</w:t>
            </w:r>
          </w:p>
          <w:p>
            <w:pPr>
              <w:pStyle w:val="TableParagraph"/>
              <w:spacing w:line="252" w:lineRule="exact" w:before="0"/>
              <w:ind w:left="105" w:right="95" w:hanging="5"/>
              <w:jc w:val="center"/>
              <w:rPr>
                <w:b/>
                <w:sz w:val="22"/>
              </w:rPr>
            </w:pPr>
            <w:r>
              <w:rPr>
                <w:b/>
                <w:spacing w:val="-2"/>
                <w:sz w:val="22"/>
              </w:rPr>
              <w:t>Estimated Employment</w:t>
            </w:r>
          </w:p>
        </w:tc>
        <w:tc>
          <w:tcPr>
            <w:tcW w:w="1298" w:type="dxa"/>
          </w:tcPr>
          <w:p>
            <w:pPr>
              <w:pStyle w:val="TableParagraph"/>
              <w:spacing w:line="252" w:lineRule="exact"/>
              <w:ind w:left="16" w:right="7"/>
              <w:jc w:val="center"/>
              <w:rPr>
                <w:b/>
                <w:sz w:val="22"/>
              </w:rPr>
            </w:pPr>
            <w:r>
              <w:rPr>
                <w:b/>
                <w:spacing w:val="-4"/>
                <w:sz w:val="22"/>
              </w:rPr>
              <w:t>2026</w:t>
            </w:r>
          </w:p>
          <w:p>
            <w:pPr>
              <w:pStyle w:val="TableParagraph"/>
              <w:spacing w:line="252" w:lineRule="exact" w:before="0"/>
              <w:ind w:left="108" w:right="92" w:hanging="3"/>
              <w:jc w:val="center"/>
              <w:rPr>
                <w:b/>
                <w:sz w:val="22"/>
              </w:rPr>
            </w:pPr>
            <w:r>
              <w:rPr>
                <w:b/>
                <w:spacing w:val="-2"/>
                <w:sz w:val="22"/>
              </w:rPr>
              <w:t>Projected Employment</w:t>
            </w:r>
          </w:p>
        </w:tc>
        <w:tc>
          <w:tcPr>
            <w:tcW w:w="938" w:type="dxa"/>
          </w:tcPr>
          <w:p>
            <w:pPr>
              <w:pStyle w:val="TableParagraph"/>
              <w:spacing w:line="240" w:lineRule="auto" w:before="127"/>
              <w:ind w:left="138" w:right="91" w:hanging="29"/>
              <w:jc w:val="left"/>
              <w:rPr>
                <w:b/>
                <w:sz w:val="22"/>
              </w:rPr>
            </w:pPr>
            <w:r>
              <w:rPr>
                <w:b/>
                <w:spacing w:val="-2"/>
                <w:sz w:val="22"/>
              </w:rPr>
              <w:t>Numeric Change</w:t>
            </w:r>
          </w:p>
        </w:tc>
        <w:tc>
          <w:tcPr>
            <w:tcW w:w="964" w:type="dxa"/>
          </w:tcPr>
          <w:p>
            <w:pPr>
              <w:pStyle w:val="TableParagraph"/>
              <w:spacing w:line="240" w:lineRule="auto" w:before="127"/>
              <w:ind w:left="153" w:right="131"/>
              <w:jc w:val="left"/>
              <w:rPr>
                <w:b/>
                <w:sz w:val="22"/>
              </w:rPr>
            </w:pPr>
            <w:r>
              <w:rPr>
                <w:b/>
                <w:spacing w:val="-2"/>
                <w:sz w:val="22"/>
              </w:rPr>
              <w:t>Percent Change</w:t>
            </w:r>
          </w:p>
        </w:tc>
        <w:tc>
          <w:tcPr>
            <w:tcW w:w="827" w:type="dxa"/>
          </w:tcPr>
          <w:p>
            <w:pPr>
              <w:pStyle w:val="TableParagraph"/>
              <w:spacing w:line="240" w:lineRule="auto" w:before="127"/>
              <w:ind w:left="197" w:right="89" w:hanging="89"/>
              <w:jc w:val="left"/>
              <w:rPr>
                <w:b/>
                <w:sz w:val="22"/>
              </w:rPr>
            </w:pPr>
            <w:r>
              <w:rPr>
                <w:b/>
                <w:spacing w:val="-2"/>
                <w:sz w:val="22"/>
              </w:rPr>
              <w:t>Annual Exits</w:t>
            </w:r>
          </w:p>
        </w:tc>
        <w:tc>
          <w:tcPr>
            <w:tcW w:w="972" w:type="dxa"/>
          </w:tcPr>
          <w:p>
            <w:pPr>
              <w:pStyle w:val="TableParagraph"/>
              <w:spacing w:line="240" w:lineRule="auto" w:before="127"/>
              <w:ind w:left="109" w:firstLine="105"/>
              <w:jc w:val="left"/>
              <w:rPr>
                <w:b/>
                <w:sz w:val="22"/>
              </w:rPr>
            </w:pPr>
            <w:r>
              <w:rPr>
                <w:b/>
                <w:spacing w:val="-2"/>
                <w:sz w:val="22"/>
              </w:rPr>
              <w:t>Annual Transfers</w:t>
            </w:r>
          </w:p>
        </w:tc>
        <w:tc>
          <w:tcPr>
            <w:tcW w:w="943" w:type="dxa"/>
          </w:tcPr>
          <w:p>
            <w:pPr>
              <w:pStyle w:val="TableParagraph"/>
              <w:spacing w:line="240" w:lineRule="auto" w:before="127"/>
              <w:ind w:left="177" w:right="86" w:firstLine="24"/>
              <w:jc w:val="left"/>
              <w:rPr>
                <w:b/>
                <w:sz w:val="22"/>
              </w:rPr>
            </w:pPr>
            <w:r>
              <w:rPr>
                <w:b/>
                <w:spacing w:val="-2"/>
                <w:sz w:val="22"/>
              </w:rPr>
              <w:t>Annual Change</w:t>
            </w:r>
          </w:p>
        </w:tc>
        <w:tc>
          <w:tcPr>
            <w:tcW w:w="1051" w:type="dxa"/>
          </w:tcPr>
          <w:p>
            <w:pPr>
              <w:pStyle w:val="TableParagraph"/>
              <w:spacing w:line="252" w:lineRule="exact" w:before="0"/>
              <w:ind w:left="40" w:right="19"/>
              <w:jc w:val="center"/>
              <w:rPr>
                <w:b/>
                <w:sz w:val="22"/>
              </w:rPr>
            </w:pPr>
            <w:r>
              <w:rPr>
                <w:b/>
                <w:spacing w:val="-2"/>
                <w:sz w:val="22"/>
              </w:rPr>
              <w:t>Total Annual Openings</w:t>
            </w:r>
          </w:p>
        </w:tc>
      </w:tr>
      <w:tr>
        <w:trPr>
          <w:trHeight w:val="299" w:hRule="atLeast"/>
        </w:trPr>
        <w:tc>
          <w:tcPr>
            <w:tcW w:w="895" w:type="dxa"/>
          </w:tcPr>
          <w:p>
            <w:pPr>
              <w:pStyle w:val="TableParagraph"/>
              <w:spacing w:before="48"/>
              <w:ind w:left="9" w:right="11"/>
              <w:jc w:val="center"/>
              <w:rPr>
                <w:sz w:val="22"/>
              </w:rPr>
            </w:pPr>
            <w:r>
              <w:rPr>
                <w:spacing w:val="-2"/>
                <w:sz w:val="22"/>
              </w:rPr>
              <w:t>11-</w:t>
            </w:r>
            <w:r>
              <w:rPr>
                <w:spacing w:val="-4"/>
                <w:sz w:val="22"/>
              </w:rPr>
              <w:t>2033</w:t>
            </w:r>
          </w:p>
        </w:tc>
        <w:tc>
          <w:tcPr>
            <w:tcW w:w="4592" w:type="dxa"/>
          </w:tcPr>
          <w:p>
            <w:pPr>
              <w:pStyle w:val="TableParagraph"/>
              <w:spacing w:before="48"/>
              <w:ind w:left="108"/>
              <w:jc w:val="left"/>
              <w:rPr>
                <w:sz w:val="22"/>
              </w:rPr>
            </w:pPr>
            <w:r>
              <w:rPr>
                <w:sz w:val="22"/>
              </w:rPr>
              <w:t>Fundraising</w:t>
            </w:r>
            <w:r>
              <w:rPr>
                <w:spacing w:val="-12"/>
                <w:sz w:val="22"/>
              </w:rPr>
              <w:t> </w:t>
            </w:r>
            <w:r>
              <w:rPr>
                <w:spacing w:val="-2"/>
                <w:sz w:val="22"/>
              </w:rPr>
              <w:t>Managers</w:t>
            </w:r>
          </w:p>
        </w:tc>
        <w:tc>
          <w:tcPr>
            <w:tcW w:w="1298" w:type="dxa"/>
          </w:tcPr>
          <w:p>
            <w:pPr>
              <w:pStyle w:val="TableParagraph"/>
              <w:spacing w:before="48"/>
              <w:ind w:right="97"/>
              <w:rPr>
                <w:sz w:val="22"/>
              </w:rPr>
            </w:pPr>
            <w:r>
              <w:rPr>
                <w:spacing w:val="-5"/>
                <w:sz w:val="22"/>
              </w:rPr>
              <w:t>23</w:t>
            </w:r>
          </w:p>
        </w:tc>
        <w:tc>
          <w:tcPr>
            <w:tcW w:w="1298" w:type="dxa"/>
          </w:tcPr>
          <w:p>
            <w:pPr>
              <w:pStyle w:val="TableParagraph"/>
              <w:spacing w:before="48"/>
              <w:ind w:right="96"/>
              <w:rPr>
                <w:sz w:val="22"/>
              </w:rPr>
            </w:pPr>
            <w:r>
              <w:rPr>
                <w:spacing w:val="-5"/>
                <w:sz w:val="22"/>
              </w:rPr>
              <w:t>16</w:t>
            </w:r>
          </w:p>
        </w:tc>
        <w:tc>
          <w:tcPr>
            <w:tcW w:w="938" w:type="dxa"/>
          </w:tcPr>
          <w:p>
            <w:pPr>
              <w:pStyle w:val="TableParagraph"/>
              <w:spacing w:before="48"/>
              <w:ind w:right="94"/>
              <w:rPr>
                <w:sz w:val="22"/>
              </w:rPr>
            </w:pPr>
            <w:r>
              <w:rPr>
                <w:spacing w:val="-2"/>
                <w:sz w:val="22"/>
              </w:rPr>
              <w:t>-</w:t>
            </w:r>
            <w:r>
              <w:rPr>
                <w:spacing w:val="-12"/>
                <w:sz w:val="22"/>
              </w:rPr>
              <w:t>7</w:t>
            </w:r>
          </w:p>
        </w:tc>
        <w:tc>
          <w:tcPr>
            <w:tcW w:w="964" w:type="dxa"/>
          </w:tcPr>
          <w:p>
            <w:pPr>
              <w:pStyle w:val="TableParagraph"/>
              <w:spacing w:before="48"/>
              <w:ind w:left="93"/>
              <w:jc w:val="center"/>
              <w:rPr>
                <w:b/>
                <w:sz w:val="22"/>
              </w:rPr>
            </w:pPr>
            <w:r>
              <w:rPr>
                <w:b/>
                <w:spacing w:val="-2"/>
                <w:sz w:val="22"/>
              </w:rPr>
              <w:t>-30.43%</w:t>
            </w:r>
          </w:p>
        </w:tc>
        <w:tc>
          <w:tcPr>
            <w:tcW w:w="827" w:type="dxa"/>
          </w:tcPr>
          <w:p>
            <w:pPr>
              <w:pStyle w:val="TableParagraph"/>
              <w:spacing w:before="48"/>
              <w:ind w:right="94"/>
              <w:rPr>
                <w:sz w:val="22"/>
              </w:rPr>
            </w:pPr>
            <w:r>
              <w:rPr>
                <w:spacing w:val="-10"/>
                <w:sz w:val="22"/>
              </w:rPr>
              <w:t>2</w:t>
            </w:r>
          </w:p>
        </w:tc>
        <w:tc>
          <w:tcPr>
            <w:tcW w:w="972" w:type="dxa"/>
          </w:tcPr>
          <w:p>
            <w:pPr>
              <w:pStyle w:val="TableParagraph"/>
              <w:spacing w:before="48"/>
              <w:ind w:right="94"/>
              <w:rPr>
                <w:sz w:val="22"/>
              </w:rPr>
            </w:pPr>
            <w:r>
              <w:rPr>
                <w:spacing w:val="-10"/>
                <w:sz w:val="22"/>
              </w:rPr>
              <w:t>2</w:t>
            </w:r>
          </w:p>
        </w:tc>
        <w:tc>
          <w:tcPr>
            <w:tcW w:w="943" w:type="dxa"/>
          </w:tcPr>
          <w:p>
            <w:pPr>
              <w:pStyle w:val="TableParagraph"/>
              <w:spacing w:before="48"/>
              <w:ind w:right="91"/>
              <w:rPr>
                <w:sz w:val="22"/>
              </w:rPr>
            </w:pPr>
            <w:r>
              <w:rPr>
                <w:spacing w:val="-2"/>
                <w:sz w:val="22"/>
              </w:rPr>
              <w:t>-</w:t>
            </w:r>
            <w:r>
              <w:rPr>
                <w:spacing w:val="-12"/>
                <w:sz w:val="22"/>
              </w:rPr>
              <w:t>4</w:t>
            </w:r>
          </w:p>
        </w:tc>
        <w:tc>
          <w:tcPr>
            <w:tcW w:w="1051" w:type="dxa"/>
          </w:tcPr>
          <w:p>
            <w:pPr>
              <w:pStyle w:val="TableParagraph"/>
              <w:spacing w:before="48"/>
              <w:ind w:right="91"/>
              <w:rPr>
                <w:sz w:val="22"/>
              </w:rPr>
            </w:pPr>
            <w:r>
              <w:rPr>
                <w:spacing w:val="-10"/>
                <w:sz w:val="22"/>
              </w:rPr>
              <w:t>0</w:t>
            </w:r>
          </w:p>
        </w:tc>
      </w:tr>
      <w:tr>
        <w:trPr>
          <w:trHeight w:val="300" w:hRule="atLeast"/>
        </w:trPr>
        <w:tc>
          <w:tcPr>
            <w:tcW w:w="895" w:type="dxa"/>
          </w:tcPr>
          <w:p>
            <w:pPr>
              <w:pStyle w:val="TableParagraph"/>
              <w:spacing w:before="48"/>
              <w:ind w:left="9" w:right="11"/>
              <w:jc w:val="center"/>
              <w:rPr>
                <w:sz w:val="22"/>
              </w:rPr>
            </w:pPr>
            <w:r>
              <w:rPr>
                <w:spacing w:val="-2"/>
                <w:sz w:val="22"/>
              </w:rPr>
              <w:t>43-</w:t>
            </w:r>
            <w:r>
              <w:rPr>
                <w:spacing w:val="-4"/>
                <w:sz w:val="22"/>
              </w:rPr>
              <w:t>9041</w:t>
            </w:r>
          </w:p>
        </w:tc>
        <w:tc>
          <w:tcPr>
            <w:tcW w:w="4592" w:type="dxa"/>
          </w:tcPr>
          <w:p>
            <w:pPr>
              <w:pStyle w:val="TableParagraph"/>
              <w:spacing w:before="48"/>
              <w:ind w:left="108"/>
              <w:jc w:val="left"/>
              <w:rPr>
                <w:sz w:val="22"/>
              </w:rPr>
            </w:pPr>
            <w:r>
              <w:rPr>
                <w:sz w:val="22"/>
              </w:rPr>
              <w:t>Insurance</w:t>
            </w:r>
            <w:r>
              <w:rPr>
                <w:spacing w:val="-6"/>
                <w:sz w:val="22"/>
              </w:rPr>
              <w:t> </w:t>
            </w:r>
            <w:r>
              <w:rPr>
                <w:sz w:val="22"/>
              </w:rPr>
              <w:t>Claims</w:t>
            </w:r>
            <w:r>
              <w:rPr>
                <w:spacing w:val="-8"/>
                <w:sz w:val="22"/>
              </w:rPr>
              <w:t> </w:t>
            </w:r>
            <w:r>
              <w:rPr>
                <w:sz w:val="22"/>
              </w:rPr>
              <w:t>and</w:t>
            </w:r>
            <w:r>
              <w:rPr>
                <w:spacing w:val="-5"/>
                <w:sz w:val="22"/>
              </w:rPr>
              <w:t> </w:t>
            </w:r>
            <w:r>
              <w:rPr>
                <w:sz w:val="22"/>
              </w:rPr>
              <w:t>Policy</w:t>
            </w:r>
            <w:r>
              <w:rPr>
                <w:spacing w:val="-8"/>
                <w:sz w:val="22"/>
              </w:rPr>
              <w:t> </w:t>
            </w:r>
            <w:r>
              <w:rPr>
                <w:sz w:val="22"/>
              </w:rPr>
              <w:t>Processing</w:t>
            </w:r>
            <w:r>
              <w:rPr>
                <w:spacing w:val="-5"/>
                <w:sz w:val="22"/>
              </w:rPr>
              <w:t> </w:t>
            </w:r>
            <w:r>
              <w:rPr>
                <w:spacing w:val="-2"/>
                <w:sz w:val="22"/>
              </w:rPr>
              <w:t>Clerks</w:t>
            </w:r>
          </w:p>
        </w:tc>
        <w:tc>
          <w:tcPr>
            <w:tcW w:w="1298" w:type="dxa"/>
          </w:tcPr>
          <w:p>
            <w:pPr>
              <w:pStyle w:val="TableParagraph"/>
              <w:spacing w:before="48"/>
              <w:ind w:right="97"/>
              <w:rPr>
                <w:sz w:val="22"/>
              </w:rPr>
            </w:pPr>
            <w:r>
              <w:rPr>
                <w:spacing w:val="-5"/>
                <w:sz w:val="22"/>
              </w:rPr>
              <w:t>26</w:t>
            </w:r>
          </w:p>
        </w:tc>
        <w:tc>
          <w:tcPr>
            <w:tcW w:w="1298" w:type="dxa"/>
          </w:tcPr>
          <w:p>
            <w:pPr>
              <w:pStyle w:val="TableParagraph"/>
              <w:spacing w:before="48"/>
              <w:ind w:right="96"/>
              <w:rPr>
                <w:sz w:val="22"/>
              </w:rPr>
            </w:pPr>
            <w:r>
              <w:rPr>
                <w:spacing w:val="-5"/>
                <w:sz w:val="22"/>
              </w:rPr>
              <w:t>20</w:t>
            </w:r>
          </w:p>
        </w:tc>
        <w:tc>
          <w:tcPr>
            <w:tcW w:w="938" w:type="dxa"/>
          </w:tcPr>
          <w:p>
            <w:pPr>
              <w:pStyle w:val="TableParagraph"/>
              <w:spacing w:before="48"/>
              <w:ind w:right="94"/>
              <w:rPr>
                <w:sz w:val="22"/>
              </w:rPr>
            </w:pPr>
            <w:r>
              <w:rPr>
                <w:spacing w:val="-2"/>
                <w:sz w:val="22"/>
              </w:rPr>
              <w:t>-</w:t>
            </w:r>
            <w:r>
              <w:rPr>
                <w:spacing w:val="-12"/>
                <w:sz w:val="22"/>
              </w:rPr>
              <w:t>6</w:t>
            </w:r>
          </w:p>
        </w:tc>
        <w:tc>
          <w:tcPr>
            <w:tcW w:w="964" w:type="dxa"/>
          </w:tcPr>
          <w:p>
            <w:pPr>
              <w:pStyle w:val="TableParagraph"/>
              <w:spacing w:before="48"/>
              <w:ind w:left="93"/>
              <w:jc w:val="center"/>
              <w:rPr>
                <w:b/>
                <w:sz w:val="22"/>
              </w:rPr>
            </w:pPr>
            <w:r>
              <w:rPr>
                <w:b/>
                <w:spacing w:val="-2"/>
                <w:sz w:val="22"/>
              </w:rPr>
              <w:t>-23.08%</w:t>
            </w:r>
          </w:p>
        </w:tc>
        <w:tc>
          <w:tcPr>
            <w:tcW w:w="827" w:type="dxa"/>
          </w:tcPr>
          <w:p>
            <w:pPr>
              <w:pStyle w:val="TableParagraph"/>
              <w:spacing w:before="48"/>
              <w:ind w:right="94"/>
              <w:rPr>
                <w:sz w:val="22"/>
              </w:rPr>
            </w:pPr>
            <w:r>
              <w:rPr>
                <w:spacing w:val="-10"/>
                <w:sz w:val="22"/>
              </w:rPr>
              <w:t>2</w:t>
            </w:r>
          </w:p>
        </w:tc>
        <w:tc>
          <w:tcPr>
            <w:tcW w:w="972" w:type="dxa"/>
          </w:tcPr>
          <w:p>
            <w:pPr>
              <w:pStyle w:val="TableParagraph"/>
              <w:spacing w:before="48"/>
              <w:ind w:right="94"/>
              <w:rPr>
                <w:sz w:val="22"/>
              </w:rPr>
            </w:pPr>
            <w:r>
              <w:rPr>
                <w:spacing w:val="-10"/>
                <w:sz w:val="22"/>
              </w:rPr>
              <w:t>2</w:t>
            </w:r>
          </w:p>
        </w:tc>
        <w:tc>
          <w:tcPr>
            <w:tcW w:w="943" w:type="dxa"/>
          </w:tcPr>
          <w:p>
            <w:pPr>
              <w:pStyle w:val="TableParagraph"/>
              <w:spacing w:before="48"/>
              <w:ind w:right="91"/>
              <w:rPr>
                <w:sz w:val="22"/>
              </w:rPr>
            </w:pPr>
            <w:r>
              <w:rPr>
                <w:spacing w:val="-2"/>
                <w:sz w:val="22"/>
              </w:rPr>
              <w:t>-</w:t>
            </w:r>
            <w:r>
              <w:rPr>
                <w:spacing w:val="-12"/>
                <w:sz w:val="22"/>
              </w:rPr>
              <w:t>3</w:t>
            </w:r>
          </w:p>
        </w:tc>
        <w:tc>
          <w:tcPr>
            <w:tcW w:w="1051" w:type="dxa"/>
          </w:tcPr>
          <w:p>
            <w:pPr>
              <w:pStyle w:val="TableParagraph"/>
              <w:spacing w:before="48"/>
              <w:ind w:right="91"/>
              <w:rPr>
                <w:sz w:val="22"/>
              </w:rPr>
            </w:pPr>
            <w:r>
              <w:rPr>
                <w:spacing w:val="-10"/>
                <w:sz w:val="22"/>
              </w:rPr>
              <w:t>1</w:t>
            </w:r>
          </w:p>
        </w:tc>
      </w:tr>
      <w:tr>
        <w:trPr>
          <w:trHeight w:val="301" w:hRule="atLeast"/>
        </w:trPr>
        <w:tc>
          <w:tcPr>
            <w:tcW w:w="895" w:type="dxa"/>
          </w:tcPr>
          <w:p>
            <w:pPr>
              <w:pStyle w:val="TableParagraph"/>
              <w:spacing w:line="234" w:lineRule="exact" w:before="48"/>
              <w:ind w:left="9" w:right="11"/>
              <w:jc w:val="center"/>
              <w:rPr>
                <w:sz w:val="22"/>
              </w:rPr>
            </w:pPr>
            <w:r>
              <w:rPr>
                <w:spacing w:val="-2"/>
                <w:sz w:val="22"/>
              </w:rPr>
              <w:t>51-</w:t>
            </w:r>
            <w:r>
              <w:rPr>
                <w:spacing w:val="-4"/>
                <w:sz w:val="22"/>
              </w:rPr>
              <w:t>9011</w:t>
            </w:r>
          </w:p>
        </w:tc>
        <w:tc>
          <w:tcPr>
            <w:tcW w:w="4592" w:type="dxa"/>
          </w:tcPr>
          <w:p>
            <w:pPr>
              <w:pStyle w:val="TableParagraph"/>
              <w:spacing w:line="234" w:lineRule="exact" w:before="48"/>
              <w:ind w:left="108"/>
              <w:jc w:val="left"/>
              <w:rPr>
                <w:sz w:val="22"/>
              </w:rPr>
            </w:pPr>
            <w:r>
              <w:rPr>
                <w:sz w:val="22"/>
              </w:rPr>
              <w:t>Chemical</w:t>
            </w:r>
            <w:r>
              <w:rPr>
                <w:spacing w:val="-6"/>
                <w:sz w:val="22"/>
              </w:rPr>
              <w:t> </w:t>
            </w:r>
            <w:r>
              <w:rPr>
                <w:sz w:val="22"/>
              </w:rPr>
              <w:t>Equipment</w:t>
            </w:r>
            <w:r>
              <w:rPr>
                <w:spacing w:val="-9"/>
                <w:sz w:val="22"/>
              </w:rPr>
              <w:t> </w:t>
            </w:r>
            <w:r>
              <w:rPr>
                <w:sz w:val="22"/>
              </w:rPr>
              <w:t>Operators</w:t>
            </w:r>
            <w:r>
              <w:rPr>
                <w:spacing w:val="-6"/>
                <w:sz w:val="22"/>
              </w:rPr>
              <w:t> </w:t>
            </w:r>
            <w:r>
              <w:rPr>
                <w:sz w:val="22"/>
              </w:rPr>
              <w:t>and</w:t>
            </w:r>
            <w:r>
              <w:rPr>
                <w:spacing w:val="-4"/>
                <w:sz w:val="22"/>
              </w:rPr>
              <w:t> </w:t>
            </w:r>
            <w:r>
              <w:rPr>
                <w:spacing w:val="-2"/>
                <w:sz w:val="22"/>
              </w:rPr>
              <w:t>Tenders</w:t>
            </w:r>
          </w:p>
        </w:tc>
        <w:tc>
          <w:tcPr>
            <w:tcW w:w="1298" w:type="dxa"/>
          </w:tcPr>
          <w:p>
            <w:pPr>
              <w:pStyle w:val="TableParagraph"/>
              <w:spacing w:line="234" w:lineRule="exact" w:before="48"/>
              <w:ind w:right="95"/>
              <w:rPr>
                <w:sz w:val="22"/>
              </w:rPr>
            </w:pPr>
            <w:r>
              <w:rPr>
                <w:spacing w:val="-5"/>
                <w:sz w:val="22"/>
              </w:rPr>
              <w:t>136</w:t>
            </w:r>
          </w:p>
        </w:tc>
        <w:tc>
          <w:tcPr>
            <w:tcW w:w="1298" w:type="dxa"/>
          </w:tcPr>
          <w:p>
            <w:pPr>
              <w:pStyle w:val="TableParagraph"/>
              <w:spacing w:line="234" w:lineRule="exact" w:before="48"/>
              <w:ind w:right="92"/>
              <w:rPr>
                <w:sz w:val="22"/>
              </w:rPr>
            </w:pPr>
            <w:r>
              <w:rPr>
                <w:spacing w:val="-5"/>
                <w:sz w:val="22"/>
              </w:rPr>
              <w:t>109</w:t>
            </w:r>
          </w:p>
        </w:tc>
        <w:tc>
          <w:tcPr>
            <w:tcW w:w="938" w:type="dxa"/>
          </w:tcPr>
          <w:p>
            <w:pPr>
              <w:pStyle w:val="TableParagraph"/>
              <w:spacing w:line="234" w:lineRule="exact" w:before="48"/>
              <w:ind w:right="94"/>
              <w:rPr>
                <w:sz w:val="22"/>
              </w:rPr>
            </w:pPr>
            <w:r>
              <w:rPr>
                <w:spacing w:val="-2"/>
                <w:sz w:val="22"/>
              </w:rPr>
              <w:t>-</w:t>
            </w:r>
            <w:r>
              <w:rPr>
                <w:spacing w:val="-7"/>
                <w:sz w:val="22"/>
              </w:rPr>
              <w:t>27</w:t>
            </w:r>
          </w:p>
        </w:tc>
        <w:tc>
          <w:tcPr>
            <w:tcW w:w="964" w:type="dxa"/>
          </w:tcPr>
          <w:p>
            <w:pPr>
              <w:pStyle w:val="TableParagraph"/>
              <w:spacing w:line="234" w:lineRule="exact" w:before="48"/>
              <w:ind w:left="93"/>
              <w:jc w:val="center"/>
              <w:rPr>
                <w:b/>
                <w:sz w:val="22"/>
              </w:rPr>
            </w:pPr>
            <w:r>
              <w:rPr>
                <w:b/>
                <w:spacing w:val="-2"/>
                <w:sz w:val="22"/>
              </w:rPr>
              <w:t>-19.85%</w:t>
            </w:r>
          </w:p>
        </w:tc>
        <w:tc>
          <w:tcPr>
            <w:tcW w:w="827" w:type="dxa"/>
          </w:tcPr>
          <w:p>
            <w:pPr>
              <w:pStyle w:val="TableParagraph"/>
              <w:spacing w:line="234" w:lineRule="exact" w:before="48"/>
              <w:ind w:right="94"/>
              <w:rPr>
                <w:sz w:val="22"/>
              </w:rPr>
            </w:pPr>
            <w:r>
              <w:rPr>
                <w:spacing w:val="-10"/>
                <w:sz w:val="22"/>
              </w:rPr>
              <w:t>6</w:t>
            </w:r>
          </w:p>
        </w:tc>
        <w:tc>
          <w:tcPr>
            <w:tcW w:w="972" w:type="dxa"/>
          </w:tcPr>
          <w:p>
            <w:pPr>
              <w:pStyle w:val="TableParagraph"/>
              <w:spacing w:line="234" w:lineRule="exact" w:before="48"/>
              <w:ind w:right="94"/>
              <w:rPr>
                <w:sz w:val="22"/>
              </w:rPr>
            </w:pPr>
            <w:r>
              <w:rPr>
                <w:spacing w:val="-10"/>
                <w:sz w:val="22"/>
              </w:rPr>
              <w:t>7</w:t>
            </w:r>
          </w:p>
        </w:tc>
        <w:tc>
          <w:tcPr>
            <w:tcW w:w="943" w:type="dxa"/>
          </w:tcPr>
          <w:p>
            <w:pPr>
              <w:pStyle w:val="TableParagraph"/>
              <w:spacing w:line="234" w:lineRule="exact" w:before="48"/>
              <w:ind w:right="91"/>
              <w:rPr>
                <w:sz w:val="22"/>
              </w:rPr>
            </w:pPr>
            <w:r>
              <w:rPr>
                <w:spacing w:val="-2"/>
                <w:sz w:val="22"/>
              </w:rPr>
              <w:t>-</w:t>
            </w:r>
            <w:r>
              <w:rPr>
                <w:spacing w:val="-7"/>
                <w:sz w:val="22"/>
              </w:rPr>
              <w:t>14</w:t>
            </w:r>
          </w:p>
        </w:tc>
        <w:tc>
          <w:tcPr>
            <w:tcW w:w="1051" w:type="dxa"/>
          </w:tcPr>
          <w:p>
            <w:pPr>
              <w:pStyle w:val="TableParagraph"/>
              <w:spacing w:line="234" w:lineRule="exact" w:before="48"/>
              <w:ind w:right="91"/>
              <w:rPr>
                <w:sz w:val="22"/>
              </w:rPr>
            </w:pPr>
            <w:r>
              <w:rPr>
                <w:spacing w:val="-10"/>
                <w:sz w:val="22"/>
              </w:rPr>
              <w:t>0</w:t>
            </w:r>
          </w:p>
        </w:tc>
      </w:tr>
      <w:tr>
        <w:trPr>
          <w:trHeight w:val="299" w:hRule="atLeast"/>
        </w:trPr>
        <w:tc>
          <w:tcPr>
            <w:tcW w:w="895" w:type="dxa"/>
          </w:tcPr>
          <w:p>
            <w:pPr>
              <w:pStyle w:val="TableParagraph"/>
              <w:spacing w:before="48"/>
              <w:ind w:left="9" w:right="11"/>
              <w:jc w:val="center"/>
              <w:rPr>
                <w:sz w:val="22"/>
              </w:rPr>
            </w:pPr>
            <w:r>
              <w:rPr>
                <w:spacing w:val="-2"/>
                <w:sz w:val="22"/>
              </w:rPr>
              <w:t>39-</w:t>
            </w:r>
            <w:r>
              <w:rPr>
                <w:spacing w:val="-4"/>
                <w:sz w:val="22"/>
              </w:rPr>
              <w:t>4031</w:t>
            </w:r>
          </w:p>
        </w:tc>
        <w:tc>
          <w:tcPr>
            <w:tcW w:w="4592" w:type="dxa"/>
          </w:tcPr>
          <w:p>
            <w:pPr>
              <w:pStyle w:val="TableParagraph"/>
              <w:spacing w:before="48"/>
              <w:ind w:left="108"/>
              <w:jc w:val="left"/>
              <w:rPr>
                <w:sz w:val="22"/>
              </w:rPr>
            </w:pPr>
            <w:r>
              <w:rPr>
                <w:sz w:val="22"/>
              </w:rPr>
              <w:t>Morticians,</w:t>
            </w:r>
            <w:r>
              <w:rPr>
                <w:spacing w:val="-8"/>
                <w:sz w:val="22"/>
              </w:rPr>
              <w:t> </w:t>
            </w:r>
            <w:r>
              <w:rPr>
                <w:sz w:val="22"/>
              </w:rPr>
              <w:t>Undertakers,</w:t>
            </w:r>
            <w:r>
              <w:rPr>
                <w:spacing w:val="-8"/>
                <w:sz w:val="22"/>
              </w:rPr>
              <w:t> </w:t>
            </w:r>
            <w:r>
              <w:rPr>
                <w:sz w:val="22"/>
              </w:rPr>
              <w:t>and</w:t>
            </w:r>
            <w:r>
              <w:rPr>
                <w:spacing w:val="-9"/>
                <w:sz w:val="22"/>
              </w:rPr>
              <w:t> </w:t>
            </w:r>
            <w:r>
              <w:rPr>
                <w:sz w:val="22"/>
              </w:rPr>
              <w:t>Funeral</w:t>
            </w:r>
            <w:r>
              <w:rPr>
                <w:spacing w:val="-7"/>
                <w:sz w:val="22"/>
              </w:rPr>
              <w:t> </w:t>
            </w:r>
            <w:r>
              <w:rPr>
                <w:spacing w:val="-2"/>
                <w:sz w:val="22"/>
              </w:rPr>
              <w:t>Arrangers</w:t>
            </w:r>
          </w:p>
        </w:tc>
        <w:tc>
          <w:tcPr>
            <w:tcW w:w="1298" w:type="dxa"/>
          </w:tcPr>
          <w:p>
            <w:pPr>
              <w:pStyle w:val="TableParagraph"/>
              <w:spacing w:before="48"/>
              <w:ind w:right="97"/>
              <w:rPr>
                <w:sz w:val="22"/>
              </w:rPr>
            </w:pPr>
            <w:r>
              <w:rPr>
                <w:spacing w:val="-5"/>
                <w:sz w:val="22"/>
              </w:rPr>
              <w:t>34</w:t>
            </w:r>
          </w:p>
        </w:tc>
        <w:tc>
          <w:tcPr>
            <w:tcW w:w="1298" w:type="dxa"/>
          </w:tcPr>
          <w:p>
            <w:pPr>
              <w:pStyle w:val="TableParagraph"/>
              <w:spacing w:before="48"/>
              <w:ind w:right="96"/>
              <w:rPr>
                <w:sz w:val="22"/>
              </w:rPr>
            </w:pPr>
            <w:r>
              <w:rPr>
                <w:spacing w:val="-5"/>
                <w:sz w:val="22"/>
              </w:rPr>
              <w:t>28</w:t>
            </w:r>
          </w:p>
        </w:tc>
        <w:tc>
          <w:tcPr>
            <w:tcW w:w="938" w:type="dxa"/>
          </w:tcPr>
          <w:p>
            <w:pPr>
              <w:pStyle w:val="TableParagraph"/>
              <w:spacing w:before="48"/>
              <w:ind w:right="94"/>
              <w:rPr>
                <w:sz w:val="22"/>
              </w:rPr>
            </w:pPr>
            <w:r>
              <w:rPr>
                <w:spacing w:val="-2"/>
                <w:sz w:val="22"/>
              </w:rPr>
              <w:t>-</w:t>
            </w:r>
            <w:r>
              <w:rPr>
                <w:spacing w:val="-12"/>
                <w:sz w:val="22"/>
              </w:rPr>
              <w:t>6</w:t>
            </w:r>
          </w:p>
        </w:tc>
        <w:tc>
          <w:tcPr>
            <w:tcW w:w="964" w:type="dxa"/>
          </w:tcPr>
          <w:p>
            <w:pPr>
              <w:pStyle w:val="TableParagraph"/>
              <w:spacing w:before="48"/>
              <w:ind w:left="93"/>
              <w:jc w:val="center"/>
              <w:rPr>
                <w:b/>
                <w:sz w:val="22"/>
              </w:rPr>
            </w:pPr>
            <w:r>
              <w:rPr>
                <w:b/>
                <w:spacing w:val="-2"/>
                <w:sz w:val="22"/>
              </w:rPr>
              <w:t>-17.65%</w:t>
            </w:r>
          </w:p>
        </w:tc>
        <w:tc>
          <w:tcPr>
            <w:tcW w:w="827" w:type="dxa"/>
          </w:tcPr>
          <w:p>
            <w:pPr>
              <w:pStyle w:val="TableParagraph"/>
              <w:spacing w:before="48"/>
              <w:ind w:right="94"/>
              <w:rPr>
                <w:sz w:val="22"/>
              </w:rPr>
            </w:pPr>
            <w:r>
              <w:rPr>
                <w:spacing w:val="-10"/>
                <w:sz w:val="22"/>
              </w:rPr>
              <w:t>1</w:t>
            </w:r>
          </w:p>
        </w:tc>
        <w:tc>
          <w:tcPr>
            <w:tcW w:w="972" w:type="dxa"/>
          </w:tcPr>
          <w:p>
            <w:pPr>
              <w:pStyle w:val="TableParagraph"/>
              <w:spacing w:before="48"/>
              <w:ind w:right="94"/>
              <w:rPr>
                <w:sz w:val="22"/>
              </w:rPr>
            </w:pPr>
            <w:r>
              <w:rPr>
                <w:spacing w:val="-10"/>
                <w:sz w:val="22"/>
              </w:rPr>
              <w:t>2</w:t>
            </w:r>
          </w:p>
        </w:tc>
        <w:tc>
          <w:tcPr>
            <w:tcW w:w="943" w:type="dxa"/>
          </w:tcPr>
          <w:p>
            <w:pPr>
              <w:pStyle w:val="TableParagraph"/>
              <w:spacing w:before="48"/>
              <w:ind w:right="91"/>
              <w:rPr>
                <w:sz w:val="22"/>
              </w:rPr>
            </w:pPr>
            <w:r>
              <w:rPr>
                <w:spacing w:val="-2"/>
                <w:sz w:val="22"/>
              </w:rPr>
              <w:t>-</w:t>
            </w:r>
            <w:r>
              <w:rPr>
                <w:spacing w:val="-12"/>
                <w:sz w:val="22"/>
              </w:rPr>
              <w:t>3</w:t>
            </w:r>
          </w:p>
        </w:tc>
        <w:tc>
          <w:tcPr>
            <w:tcW w:w="1051" w:type="dxa"/>
          </w:tcPr>
          <w:p>
            <w:pPr>
              <w:pStyle w:val="TableParagraph"/>
              <w:spacing w:before="48"/>
              <w:ind w:right="91"/>
              <w:rPr>
                <w:sz w:val="22"/>
              </w:rPr>
            </w:pPr>
            <w:r>
              <w:rPr>
                <w:spacing w:val="-10"/>
                <w:sz w:val="22"/>
              </w:rPr>
              <w:t>0</w:t>
            </w:r>
          </w:p>
        </w:tc>
      </w:tr>
      <w:tr>
        <w:trPr>
          <w:trHeight w:val="299" w:hRule="atLeast"/>
        </w:trPr>
        <w:tc>
          <w:tcPr>
            <w:tcW w:w="895" w:type="dxa"/>
          </w:tcPr>
          <w:p>
            <w:pPr>
              <w:pStyle w:val="TableParagraph"/>
              <w:spacing w:before="48"/>
              <w:ind w:left="9" w:right="11"/>
              <w:jc w:val="center"/>
              <w:rPr>
                <w:sz w:val="22"/>
              </w:rPr>
            </w:pPr>
            <w:r>
              <w:rPr>
                <w:spacing w:val="-2"/>
                <w:sz w:val="22"/>
              </w:rPr>
              <w:t>45-</w:t>
            </w:r>
            <w:r>
              <w:rPr>
                <w:spacing w:val="-4"/>
                <w:sz w:val="22"/>
              </w:rPr>
              <w:t>2093</w:t>
            </w:r>
          </w:p>
        </w:tc>
        <w:tc>
          <w:tcPr>
            <w:tcW w:w="4592" w:type="dxa"/>
          </w:tcPr>
          <w:p>
            <w:pPr>
              <w:pStyle w:val="TableParagraph"/>
              <w:spacing w:before="48"/>
              <w:ind w:left="108"/>
              <w:jc w:val="left"/>
              <w:rPr>
                <w:sz w:val="22"/>
              </w:rPr>
            </w:pPr>
            <w:r>
              <w:rPr>
                <w:sz w:val="22"/>
              </w:rPr>
              <w:t>Farmworkers,</w:t>
            </w:r>
            <w:r>
              <w:rPr>
                <w:spacing w:val="-6"/>
                <w:sz w:val="22"/>
              </w:rPr>
              <w:t> </w:t>
            </w:r>
            <w:r>
              <w:rPr>
                <w:sz w:val="22"/>
              </w:rPr>
              <w:t>Farm,</w:t>
            </w:r>
            <w:r>
              <w:rPr>
                <w:spacing w:val="-7"/>
                <w:sz w:val="22"/>
              </w:rPr>
              <w:t> </w:t>
            </w:r>
            <w:r>
              <w:rPr>
                <w:sz w:val="22"/>
              </w:rPr>
              <w:t>Ranch,</w:t>
            </w:r>
            <w:r>
              <w:rPr>
                <w:spacing w:val="-8"/>
                <w:sz w:val="22"/>
              </w:rPr>
              <w:t> </w:t>
            </w:r>
            <w:r>
              <w:rPr>
                <w:sz w:val="22"/>
              </w:rPr>
              <w:t>and</w:t>
            </w:r>
            <w:r>
              <w:rPr>
                <w:spacing w:val="-5"/>
                <w:sz w:val="22"/>
              </w:rPr>
              <w:t> </w:t>
            </w:r>
            <w:r>
              <w:rPr>
                <w:sz w:val="22"/>
              </w:rPr>
              <w:t>Aquacultural</w:t>
            </w:r>
            <w:r>
              <w:rPr>
                <w:spacing w:val="-5"/>
                <w:sz w:val="22"/>
              </w:rPr>
              <w:t> </w:t>
            </w:r>
            <w:r>
              <w:rPr>
                <w:spacing w:val="-2"/>
                <w:sz w:val="22"/>
              </w:rPr>
              <w:t>Animals</w:t>
            </w:r>
          </w:p>
        </w:tc>
        <w:tc>
          <w:tcPr>
            <w:tcW w:w="1298" w:type="dxa"/>
          </w:tcPr>
          <w:p>
            <w:pPr>
              <w:pStyle w:val="TableParagraph"/>
              <w:spacing w:before="48"/>
              <w:ind w:right="95"/>
              <w:rPr>
                <w:sz w:val="22"/>
              </w:rPr>
            </w:pPr>
            <w:r>
              <w:rPr>
                <w:spacing w:val="-5"/>
                <w:sz w:val="22"/>
              </w:rPr>
              <w:t>208</w:t>
            </w:r>
          </w:p>
        </w:tc>
        <w:tc>
          <w:tcPr>
            <w:tcW w:w="1298" w:type="dxa"/>
          </w:tcPr>
          <w:p>
            <w:pPr>
              <w:pStyle w:val="TableParagraph"/>
              <w:spacing w:before="48"/>
              <w:ind w:right="92"/>
              <w:rPr>
                <w:sz w:val="22"/>
              </w:rPr>
            </w:pPr>
            <w:r>
              <w:rPr>
                <w:spacing w:val="-5"/>
                <w:sz w:val="22"/>
              </w:rPr>
              <w:t>182</w:t>
            </w:r>
          </w:p>
        </w:tc>
        <w:tc>
          <w:tcPr>
            <w:tcW w:w="938" w:type="dxa"/>
          </w:tcPr>
          <w:p>
            <w:pPr>
              <w:pStyle w:val="TableParagraph"/>
              <w:spacing w:before="48"/>
              <w:ind w:right="94"/>
              <w:rPr>
                <w:sz w:val="22"/>
              </w:rPr>
            </w:pPr>
            <w:r>
              <w:rPr>
                <w:spacing w:val="-2"/>
                <w:sz w:val="22"/>
              </w:rPr>
              <w:t>-</w:t>
            </w:r>
            <w:r>
              <w:rPr>
                <w:spacing w:val="-7"/>
                <w:sz w:val="22"/>
              </w:rPr>
              <w:t>26</w:t>
            </w:r>
          </w:p>
        </w:tc>
        <w:tc>
          <w:tcPr>
            <w:tcW w:w="964" w:type="dxa"/>
          </w:tcPr>
          <w:p>
            <w:pPr>
              <w:pStyle w:val="TableParagraph"/>
              <w:spacing w:before="48"/>
              <w:ind w:left="93"/>
              <w:jc w:val="center"/>
              <w:rPr>
                <w:b/>
                <w:sz w:val="22"/>
              </w:rPr>
            </w:pPr>
            <w:r>
              <w:rPr>
                <w:b/>
                <w:spacing w:val="-2"/>
                <w:sz w:val="22"/>
              </w:rPr>
              <w:t>-12.50%</w:t>
            </w:r>
          </w:p>
        </w:tc>
        <w:tc>
          <w:tcPr>
            <w:tcW w:w="827" w:type="dxa"/>
          </w:tcPr>
          <w:p>
            <w:pPr>
              <w:pStyle w:val="TableParagraph"/>
              <w:spacing w:before="48"/>
              <w:ind w:right="94"/>
              <w:rPr>
                <w:sz w:val="22"/>
              </w:rPr>
            </w:pPr>
            <w:r>
              <w:rPr>
                <w:spacing w:val="-5"/>
                <w:sz w:val="22"/>
              </w:rPr>
              <w:t>12</w:t>
            </w:r>
          </w:p>
        </w:tc>
        <w:tc>
          <w:tcPr>
            <w:tcW w:w="972" w:type="dxa"/>
          </w:tcPr>
          <w:p>
            <w:pPr>
              <w:pStyle w:val="TableParagraph"/>
              <w:spacing w:before="48"/>
              <w:ind w:right="94"/>
              <w:rPr>
                <w:sz w:val="22"/>
              </w:rPr>
            </w:pPr>
            <w:r>
              <w:rPr>
                <w:spacing w:val="-5"/>
                <w:sz w:val="22"/>
              </w:rPr>
              <w:t>18</w:t>
            </w:r>
          </w:p>
        </w:tc>
        <w:tc>
          <w:tcPr>
            <w:tcW w:w="943" w:type="dxa"/>
          </w:tcPr>
          <w:p>
            <w:pPr>
              <w:pStyle w:val="TableParagraph"/>
              <w:spacing w:before="48"/>
              <w:ind w:right="91"/>
              <w:rPr>
                <w:sz w:val="22"/>
              </w:rPr>
            </w:pPr>
            <w:r>
              <w:rPr>
                <w:spacing w:val="-2"/>
                <w:sz w:val="22"/>
              </w:rPr>
              <w:t>-</w:t>
            </w:r>
            <w:r>
              <w:rPr>
                <w:spacing w:val="-7"/>
                <w:sz w:val="22"/>
              </w:rPr>
              <w:t>13</w:t>
            </w:r>
          </w:p>
        </w:tc>
        <w:tc>
          <w:tcPr>
            <w:tcW w:w="1051" w:type="dxa"/>
          </w:tcPr>
          <w:p>
            <w:pPr>
              <w:pStyle w:val="TableParagraph"/>
              <w:spacing w:before="48"/>
              <w:ind w:right="91"/>
              <w:rPr>
                <w:sz w:val="22"/>
              </w:rPr>
            </w:pPr>
            <w:r>
              <w:rPr>
                <w:spacing w:val="-5"/>
                <w:sz w:val="22"/>
              </w:rPr>
              <w:t>17</w:t>
            </w:r>
          </w:p>
        </w:tc>
      </w:tr>
    </w:tbl>
    <w:p>
      <w:pPr>
        <w:pStyle w:val="TableParagraph"/>
        <w:spacing w:after="0"/>
        <w:rPr>
          <w:sz w:val="22"/>
        </w:rPr>
        <w:sectPr>
          <w:headerReference w:type="default" r:id="rId219"/>
          <w:footerReference w:type="default" r:id="rId220"/>
          <w:pgSz w:w="15840" w:h="12240" w:orient="landscape"/>
          <w:pgMar w:header="0" w:footer="518" w:top="460" w:bottom="700" w:left="0" w:right="0"/>
          <w:pgNumType w:start="93"/>
        </w:sectPr>
      </w:pPr>
    </w:p>
    <w:p>
      <w:pPr>
        <w:pStyle w:val="BodyText"/>
        <w:spacing w:line="249" w:lineRule="auto"/>
        <w:ind w:left="720" w:right="993"/>
      </w:pPr>
      <w:r>
        <w:rPr/>
        <w:t>This workforce</w:t>
      </w:r>
      <w:r>
        <w:rPr>
          <w:spacing w:val="40"/>
        </w:rPr>
        <w:t> </w:t>
      </w:r>
      <w:r>
        <w:rPr/>
        <w:t>product</w:t>
      </w:r>
      <w:r>
        <w:rPr>
          <w:spacing w:val="40"/>
        </w:rPr>
        <w:t> </w:t>
      </w:r>
      <w:r>
        <w:rPr/>
        <w:t>was funded</w:t>
      </w:r>
      <w:r>
        <w:rPr>
          <w:spacing w:val="40"/>
        </w:rPr>
        <w:t> </w:t>
      </w:r>
      <w:r>
        <w:rPr/>
        <w:t>by a</w:t>
      </w:r>
      <w:r>
        <w:rPr>
          <w:spacing w:val="18"/>
        </w:rPr>
        <w:t> </w:t>
      </w:r>
      <w:r>
        <w:rPr/>
        <w:t>grant</w:t>
      </w:r>
      <w:r>
        <w:rPr>
          <w:spacing w:val="18"/>
        </w:rPr>
        <w:t> </w:t>
      </w:r>
      <w:r>
        <w:rPr/>
        <w:t>awarded</w:t>
      </w:r>
      <w:r>
        <w:rPr>
          <w:spacing w:val="40"/>
        </w:rPr>
        <w:t> </w:t>
      </w:r>
      <w:r>
        <w:rPr/>
        <w:t>by</w:t>
      </w:r>
      <w:r>
        <w:rPr>
          <w:spacing w:val="-2"/>
        </w:rPr>
        <w:t> </w:t>
      </w:r>
      <w:r>
        <w:rPr/>
        <w:t>the</w:t>
      </w:r>
      <w:r>
        <w:rPr>
          <w:spacing w:val="37"/>
        </w:rPr>
        <w:t> </w:t>
      </w:r>
      <w:r>
        <w:rPr/>
        <w:t>U.S. Department of Labor's Employment</w:t>
      </w:r>
      <w:r>
        <w:rPr>
          <w:spacing w:val="40"/>
        </w:rPr>
        <w:t> </w:t>
      </w:r>
      <w:r>
        <w:rPr/>
        <w:t>and</w:t>
      </w:r>
      <w:r>
        <w:rPr>
          <w:spacing w:val="27"/>
        </w:rPr>
        <w:t> </w:t>
      </w:r>
      <w:r>
        <w:rPr/>
        <w:t>Training</w:t>
      </w:r>
      <w:r>
        <w:rPr>
          <w:spacing w:val="40"/>
        </w:rPr>
        <w:t> </w:t>
      </w:r>
      <w:r>
        <w:rPr/>
        <w:t>Administration.</w:t>
      </w:r>
      <w:r>
        <w:rPr>
          <w:spacing w:val="80"/>
        </w:rPr>
        <w:t> </w:t>
      </w:r>
      <w:r>
        <w:rPr/>
        <w:t>The</w:t>
      </w:r>
      <w:r>
        <w:rPr>
          <w:spacing w:val="25"/>
        </w:rPr>
        <w:t> </w:t>
      </w:r>
      <w:r>
        <w:rPr/>
        <w:t>product</w:t>
      </w:r>
      <w:r>
        <w:rPr>
          <w:spacing w:val="32"/>
        </w:rPr>
        <w:t> </w:t>
      </w:r>
      <w:r>
        <w:rPr/>
        <w:t>was</w:t>
      </w:r>
      <w:r>
        <w:rPr>
          <w:spacing w:val="23"/>
        </w:rPr>
        <w:t> </w:t>
      </w:r>
      <w:r>
        <w:rPr/>
        <w:t>created</w:t>
      </w:r>
      <w:r>
        <w:rPr>
          <w:spacing w:val="40"/>
        </w:rPr>
        <w:t> </w:t>
      </w:r>
      <w:r>
        <w:rPr/>
        <w:t>by the recipient</w:t>
      </w:r>
      <w:r>
        <w:rPr>
          <w:spacing w:val="18"/>
        </w:rPr>
        <w:t> </w:t>
      </w:r>
      <w:r>
        <w:rPr/>
        <w:t>and</w:t>
      </w:r>
      <w:r>
        <w:rPr>
          <w:spacing w:val="17"/>
        </w:rPr>
        <w:t> </w:t>
      </w:r>
      <w:r>
        <w:rPr/>
        <w:t>does</w:t>
      </w:r>
      <w:r>
        <w:rPr>
          <w:spacing w:val="22"/>
        </w:rPr>
        <w:t> </w:t>
      </w:r>
      <w:r>
        <w:rPr/>
        <w:t>not</w:t>
      </w:r>
      <w:r>
        <w:rPr>
          <w:spacing w:val="8"/>
        </w:rPr>
        <w:t> </w:t>
      </w:r>
      <w:r>
        <w:rPr/>
        <w:t>necessarily</w:t>
      </w:r>
      <w:r>
        <w:rPr>
          <w:spacing w:val="40"/>
        </w:rPr>
        <w:t> </w:t>
      </w:r>
      <w:r>
        <w:rPr/>
        <w:t>reflect</w:t>
      </w:r>
      <w:r>
        <w:rPr>
          <w:spacing w:val="13"/>
        </w:rPr>
        <w:t> </w:t>
      </w:r>
      <w:r>
        <w:rPr/>
        <w:t>the official</w:t>
      </w:r>
      <w:r>
        <w:rPr>
          <w:spacing w:val="35"/>
        </w:rPr>
        <w:t> </w:t>
      </w:r>
      <w:r>
        <w:rPr/>
        <w:t>position</w:t>
      </w:r>
      <w:r>
        <w:rPr>
          <w:spacing w:val="19"/>
        </w:rPr>
        <w:t> </w:t>
      </w:r>
      <w:r>
        <w:rPr/>
        <w:t>of the</w:t>
      </w:r>
      <w:r>
        <w:rPr>
          <w:spacing w:val="13"/>
        </w:rPr>
        <w:t> </w:t>
      </w:r>
      <w:r>
        <w:rPr/>
        <w:t>U.S.</w:t>
      </w:r>
      <w:r>
        <w:rPr>
          <w:spacing w:val="17"/>
        </w:rPr>
        <w:t> </w:t>
      </w:r>
      <w:r>
        <w:rPr/>
        <w:t>Department</w:t>
      </w:r>
      <w:r>
        <w:rPr>
          <w:spacing w:val="36"/>
        </w:rPr>
        <w:t> </w:t>
      </w:r>
      <w:r>
        <w:rPr/>
        <w:t>of Labor.</w:t>
      </w:r>
      <w:r>
        <w:rPr>
          <w:spacing w:val="68"/>
        </w:rPr>
        <w:t> </w:t>
      </w:r>
      <w:r>
        <w:rPr/>
        <w:t>The</w:t>
      </w:r>
      <w:r>
        <w:rPr>
          <w:spacing w:val="11"/>
        </w:rPr>
        <w:t> </w:t>
      </w:r>
      <w:r>
        <w:rPr/>
        <w:t>Department</w:t>
      </w:r>
      <w:r>
        <w:rPr>
          <w:spacing w:val="40"/>
        </w:rPr>
        <w:t> </w:t>
      </w:r>
      <w:r>
        <w:rPr/>
        <w:t>of</w:t>
      </w:r>
      <w:r>
        <w:rPr>
          <w:spacing w:val="16"/>
        </w:rPr>
        <w:t> </w:t>
      </w:r>
      <w:r>
        <w:rPr/>
        <w:t>Labor</w:t>
      </w:r>
      <w:r>
        <w:rPr>
          <w:spacing w:val="14"/>
        </w:rPr>
        <w:t> </w:t>
      </w:r>
      <w:r>
        <w:rPr/>
        <w:t>makes</w:t>
      </w:r>
      <w:r>
        <w:rPr>
          <w:spacing w:val="20"/>
        </w:rPr>
        <w:t> </w:t>
      </w:r>
      <w:r>
        <w:rPr/>
        <w:t>no</w:t>
      </w:r>
      <w:r>
        <w:rPr>
          <w:spacing w:val="14"/>
        </w:rPr>
        <w:t> </w:t>
      </w:r>
      <w:r>
        <w:rPr/>
        <w:t>guarantees,</w:t>
      </w:r>
      <w:r>
        <w:rPr>
          <w:spacing w:val="29"/>
        </w:rPr>
        <w:t> </w:t>
      </w:r>
      <w:r>
        <w:rPr/>
        <w:t>warranties,</w:t>
      </w:r>
      <w:r>
        <w:rPr>
          <w:spacing w:val="18"/>
        </w:rPr>
        <w:t> </w:t>
      </w:r>
      <w:r>
        <w:rPr/>
        <w:t>or</w:t>
      </w:r>
      <w:r>
        <w:rPr>
          <w:spacing w:val="11"/>
        </w:rPr>
        <w:t> </w:t>
      </w:r>
      <w:r>
        <w:rPr/>
        <w:t>assurances of</w:t>
      </w:r>
      <w:r>
        <w:rPr>
          <w:spacing w:val="12"/>
        </w:rPr>
        <w:t> </w:t>
      </w:r>
      <w:r>
        <w:rPr/>
        <w:t>any kind,</w:t>
      </w:r>
      <w:r>
        <w:rPr>
          <w:spacing w:val="10"/>
        </w:rPr>
        <w:t> </w:t>
      </w:r>
      <w:r>
        <w:rPr/>
        <w:t>express</w:t>
      </w:r>
      <w:r>
        <w:rPr>
          <w:spacing w:val="22"/>
        </w:rPr>
        <w:t> </w:t>
      </w:r>
      <w:r>
        <w:rPr/>
        <w:t>or</w:t>
      </w:r>
      <w:r>
        <w:rPr>
          <w:spacing w:val="19"/>
        </w:rPr>
        <w:t> </w:t>
      </w:r>
      <w:r>
        <w:rPr/>
        <w:t>implied,</w:t>
      </w:r>
      <w:r>
        <w:rPr>
          <w:spacing w:val="34"/>
        </w:rPr>
        <w:t> </w:t>
      </w:r>
      <w:r>
        <w:rPr/>
        <w:t>with</w:t>
      </w:r>
      <w:r>
        <w:rPr>
          <w:spacing w:val="19"/>
        </w:rPr>
        <w:t> </w:t>
      </w:r>
      <w:r>
        <w:rPr/>
        <w:t>respect</w:t>
      </w:r>
      <w:r>
        <w:rPr>
          <w:spacing w:val="21"/>
        </w:rPr>
        <w:t> </w:t>
      </w:r>
      <w:r>
        <w:rPr/>
        <w:t>to such</w:t>
      </w:r>
      <w:r>
        <w:rPr>
          <w:spacing w:val="20"/>
        </w:rPr>
        <w:t> </w:t>
      </w:r>
      <w:r>
        <w:rPr/>
        <w:t>information,</w:t>
      </w:r>
      <w:r>
        <w:rPr>
          <w:spacing w:val="40"/>
        </w:rPr>
        <w:t> </w:t>
      </w:r>
      <w:r>
        <w:rPr/>
        <w:t>including</w:t>
      </w:r>
      <w:r>
        <w:rPr>
          <w:spacing w:val="27"/>
        </w:rPr>
        <w:t> </w:t>
      </w:r>
      <w:r>
        <w:rPr/>
        <w:t>any</w:t>
      </w:r>
      <w:r>
        <w:rPr>
          <w:spacing w:val="29"/>
        </w:rPr>
        <w:t> </w:t>
      </w:r>
      <w:r>
        <w:rPr/>
        <w:t>information</w:t>
      </w:r>
      <w:r>
        <w:rPr>
          <w:spacing w:val="30"/>
        </w:rPr>
        <w:t> </w:t>
      </w:r>
      <w:r>
        <w:rPr/>
        <w:t>on linked</w:t>
      </w:r>
      <w:r>
        <w:rPr>
          <w:spacing w:val="23"/>
        </w:rPr>
        <w:t> </w:t>
      </w:r>
      <w:r>
        <w:rPr/>
        <w:t>sites</w:t>
      </w:r>
      <w:r>
        <w:rPr>
          <w:spacing w:val="22"/>
        </w:rPr>
        <w:t> </w:t>
      </w:r>
      <w:r>
        <w:rPr/>
        <w:t>and</w:t>
      </w:r>
      <w:r>
        <w:rPr>
          <w:spacing w:val="20"/>
        </w:rPr>
        <w:t> </w:t>
      </w:r>
      <w:r>
        <w:rPr/>
        <w:t>including,</w:t>
      </w:r>
      <w:r>
        <w:rPr>
          <w:spacing w:val="40"/>
        </w:rPr>
        <w:t> </w:t>
      </w:r>
      <w:r>
        <w:rPr/>
        <w:t>but not</w:t>
      </w:r>
      <w:r>
        <w:rPr>
          <w:spacing w:val="18"/>
        </w:rPr>
        <w:t> </w:t>
      </w:r>
      <w:r>
        <w:rPr/>
        <w:t>limited</w:t>
      </w:r>
      <w:r>
        <w:rPr>
          <w:spacing w:val="28"/>
        </w:rPr>
        <w:t> </w:t>
      </w:r>
      <w:r>
        <w:rPr/>
        <w:t>to, accuracy</w:t>
      </w:r>
      <w:r>
        <w:rPr>
          <w:spacing w:val="25"/>
        </w:rPr>
        <w:t> </w:t>
      </w:r>
      <w:r>
        <w:rPr/>
        <w:t>of</w:t>
      </w:r>
      <w:r>
        <w:rPr>
          <w:spacing w:val="9"/>
        </w:rPr>
        <w:t> </w:t>
      </w:r>
      <w:r>
        <w:rPr/>
        <w:t>the</w:t>
      </w:r>
      <w:r>
        <w:rPr>
          <w:spacing w:val="16"/>
        </w:rPr>
        <w:t> </w:t>
      </w:r>
      <w:r>
        <w:rPr/>
        <w:t>information or</w:t>
      </w:r>
      <w:r>
        <w:rPr>
          <w:spacing w:val="20"/>
        </w:rPr>
        <w:t> </w:t>
      </w:r>
      <w:r>
        <w:rPr/>
        <w:t>its completeness,</w:t>
      </w:r>
      <w:r>
        <w:rPr>
          <w:spacing w:val="40"/>
        </w:rPr>
        <w:t> </w:t>
      </w:r>
      <w:r>
        <w:rPr/>
        <w:t>timeliness,</w:t>
      </w:r>
      <w:r>
        <w:rPr>
          <w:spacing w:val="40"/>
        </w:rPr>
        <w:t> </w:t>
      </w:r>
      <w:r>
        <w:rPr/>
        <w:t>usefulness,</w:t>
      </w:r>
      <w:r>
        <w:rPr>
          <w:spacing w:val="36"/>
        </w:rPr>
        <w:t> </w:t>
      </w:r>
      <w:r>
        <w:rPr/>
        <w:t>adequacy,</w:t>
      </w:r>
      <w:r>
        <w:rPr>
          <w:spacing w:val="37"/>
        </w:rPr>
        <w:t> </w:t>
      </w:r>
      <w:r>
        <w:rPr/>
        <w:t>continued</w:t>
      </w:r>
      <w:r>
        <w:rPr>
          <w:spacing w:val="40"/>
        </w:rPr>
        <w:t> </w:t>
      </w:r>
      <w:r>
        <w:rPr/>
        <w:t>availability,</w:t>
      </w:r>
      <w:r>
        <w:rPr>
          <w:spacing w:val="40"/>
        </w:rPr>
        <w:t> </w:t>
      </w:r>
      <w:r>
        <w:rPr/>
        <w:t>or</w:t>
      </w:r>
      <w:r>
        <w:rPr>
          <w:spacing w:val="17"/>
        </w:rPr>
        <w:t> </w:t>
      </w:r>
      <w:r>
        <w:rPr/>
        <w:t>ownership.</w:t>
      </w:r>
      <w:r>
        <w:rPr>
          <w:spacing w:val="9"/>
        </w:rPr>
        <w:t> </w:t>
      </w:r>
      <w:r>
        <w:rPr/>
        <w:t>This</w:t>
      </w:r>
      <w:r>
        <w:rPr>
          <w:spacing w:val="35"/>
        </w:rPr>
        <w:t> </w:t>
      </w:r>
      <w:r>
        <w:rPr/>
        <w:t>product</w:t>
      </w:r>
      <w:r>
        <w:rPr>
          <w:spacing w:val="30"/>
        </w:rPr>
        <w:t> </w:t>
      </w:r>
      <w:r>
        <w:rPr/>
        <w:t>is copyrighted by</w:t>
      </w:r>
      <w:r>
        <w:rPr>
          <w:spacing w:val="12"/>
        </w:rPr>
        <w:t> </w:t>
      </w:r>
      <w:r>
        <w:rPr/>
        <w:t>the</w:t>
      </w:r>
      <w:r>
        <w:rPr>
          <w:spacing w:val="25"/>
        </w:rPr>
        <w:t> </w:t>
      </w:r>
      <w:r>
        <w:rPr/>
        <w:t>institution</w:t>
      </w:r>
      <w:r>
        <w:rPr>
          <w:spacing w:val="37"/>
        </w:rPr>
        <w:t> </w:t>
      </w:r>
      <w:r>
        <w:rPr/>
        <w:t>that</w:t>
      </w:r>
      <w:r>
        <w:rPr>
          <w:spacing w:val="16"/>
        </w:rPr>
        <w:t> </w:t>
      </w:r>
      <w:r>
        <w:rPr/>
        <w:t>created</w:t>
      </w:r>
      <w:r>
        <w:rPr>
          <w:spacing w:val="34"/>
        </w:rPr>
        <w:t> </w:t>
      </w:r>
      <w:r>
        <w:rPr/>
        <w:t>it.</w:t>
      </w:r>
      <w:r>
        <w:rPr>
          <w:spacing w:val="68"/>
        </w:rPr>
        <w:t> </w:t>
      </w:r>
      <w:r>
        <w:rPr/>
        <w:t>Internal</w:t>
      </w:r>
      <w:r>
        <w:rPr>
          <w:spacing w:val="33"/>
        </w:rPr>
        <w:t> </w:t>
      </w:r>
      <w:r>
        <w:rPr/>
        <w:t>use</w:t>
      </w:r>
      <w:r>
        <w:rPr>
          <w:spacing w:val="33"/>
        </w:rPr>
        <w:t> </w:t>
      </w:r>
      <w:r>
        <w:rPr/>
        <w:t>by an organization and/or</w:t>
      </w:r>
      <w:r>
        <w:rPr>
          <w:spacing w:val="30"/>
        </w:rPr>
        <w:t> </w:t>
      </w:r>
      <w:r>
        <w:rPr/>
        <w:t>personal</w:t>
      </w:r>
      <w:r>
        <w:rPr>
          <w:spacing w:val="40"/>
        </w:rPr>
        <w:t> </w:t>
      </w:r>
      <w:r>
        <w:rPr/>
        <w:t>use</w:t>
      </w:r>
      <w:r>
        <w:rPr>
          <w:spacing w:val="19"/>
        </w:rPr>
        <w:t> </w:t>
      </w:r>
      <w:r>
        <w:rPr/>
        <w:t>by an</w:t>
      </w:r>
      <w:r>
        <w:rPr>
          <w:spacing w:val="20"/>
        </w:rPr>
        <w:t> </w:t>
      </w:r>
      <w:r>
        <w:rPr/>
        <w:t>individual</w:t>
      </w:r>
      <w:r>
        <w:rPr>
          <w:spacing w:val="31"/>
        </w:rPr>
        <w:t> </w:t>
      </w:r>
      <w:r>
        <w:rPr/>
        <w:t>for</w:t>
      </w:r>
      <w:r>
        <w:rPr>
          <w:spacing w:val="23"/>
        </w:rPr>
        <w:t> </w:t>
      </w:r>
      <w:r>
        <w:rPr/>
        <w:t>non-commercial</w:t>
      </w:r>
      <w:r>
        <w:rPr>
          <w:spacing w:val="40"/>
        </w:rPr>
        <w:t> </w:t>
      </w:r>
      <w:r>
        <w:rPr/>
        <w:t>purposes</w:t>
      </w:r>
      <w:r>
        <w:rPr>
          <w:spacing w:val="40"/>
        </w:rPr>
        <w:t> </w:t>
      </w:r>
      <w:r>
        <w:rPr/>
        <w:t>is permissible.</w:t>
      </w:r>
      <w:r>
        <w:rPr>
          <w:spacing w:val="80"/>
        </w:rPr>
        <w:t> </w:t>
      </w:r>
      <w:r>
        <w:rPr/>
        <w:t>All</w:t>
      </w:r>
      <w:r>
        <w:rPr>
          <w:spacing w:val="16"/>
        </w:rPr>
        <w:t> </w:t>
      </w:r>
      <w:r>
        <w:rPr/>
        <w:t>other</w:t>
      </w:r>
      <w:r>
        <w:rPr>
          <w:spacing w:val="35"/>
        </w:rPr>
        <w:t> </w:t>
      </w:r>
      <w:r>
        <w:rPr/>
        <w:t>uses</w:t>
      </w:r>
      <w:r>
        <w:rPr>
          <w:spacing w:val="24"/>
        </w:rPr>
        <w:t> </w:t>
      </w:r>
      <w:r>
        <w:rPr/>
        <w:t>require</w:t>
      </w:r>
      <w:r>
        <w:rPr>
          <w:spacing w:val="17"/>
        </w:rPr>
        <w:t> </w:t>
      </w:r>
      <w:r>
        <w:rPr/>
        <w:t>the</w:t>
      </w:r>
      <w:r>
        <w:rPr>
          <w:spacing w:val="22"/>
        </w:rPr>
        <w:t> </w:t>
      </w:r>
      <w:r>
        <w:rPr/>
        <w:t>prior</w:t>
      </w:r>
      <w:r>
        <w:rPr>
          <w:spacing w:val="18"/>
        </w:rPr>
        <w:t> </w:t>
      </w:r>
      <w:r>
        <w:rPr/>
        <w:t>authorization</w:t>
      </w:r>
      <w:r>
        <w:rPr>
          <w:spacing w:val="40"/>
        </w:rPr>
        <w:t> </w:t>
      </w:r>
      <w:r>
        <w:rPr/>
        <w:t>of</w:t>
      </w:r>
      <w:r>
        <w:rPr>
          <w:spacing w:val="12"/>
        </w:rPr>
        <w:t> </w:t>
      </w:r>
      <w:r>
        <w:rPr/>
        <w:t>the</w:t>
      </w:r>
      <w:r>
        <w:rPr>
          <w:spacing w:val="17"/>
        </w:rPr>
        <w:t> </w:t>
      </w:r>
      <w:r>
        <w:rPr/>
        <w:t>copyright</w:t>
      </w:r>
      <w:r>
        <w:rPr>
          <w:spacing w:val="40"/>
        </w:rPr>
        <w:t> </w:t>
      </w:r>
      <w:r>
        <w:rPr/>
        <w:t>owner.</w:t>
      </w:r>
    </w:p>
    <w:sectPr>
      <w:headerReference w:type="even" r:id="rId221"/>
      <w:footerReference w:type="even" r:id="rId222"/>
      <w:pgSz w:w="15840" w:h="12240" w:orient="landscape"/>
      <w:pgMar w:header="720" w:footer="0" w:top="1000" w:bottom="280" w:left="0" w:right="0"/>
      <w:pgNumType w:start="9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1312">
              <wp:simplePos x="0" y="0"/>
              <wp:positionH relativeFrom="page">
                <wp:posOffset>9145269</wp:posOffset>
              </wp:positionH>
              <wp:positionV relativeFrom="page">
                <wp:posOffset>7304020</wp:posOffset>
              </wp:positionV>
              <wp:extent cx="281305" cy="20891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95168" type="#_x0000_t202" id="docshape1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2336">
              <wp:simplePos x="0" y="0"/>
              <wp:positionH relativeFrom="page">
                <wp:posOffset>9145269</wp:posOffset>
              </wp:positionH>
              <wp:positionV relativeFrom="page">
                <wp:posOffset>7304020</wp:posOffset>
              </wp:positionV>
              <wp:extent cx="281305" cy="20891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94144" type="#_x0000_t202" id="docshape3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13</w:t>
                    </w:r>
                    <w:r>
                      <w:rPr>
                        <w:rFonts w:ascii="Tahoma"/>
                        <w:spacing w:val="-5"/>
                        <w:w w:val="11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3360">
              <wp:simplePos x="0" y="0"/>
              <wp:positionH relativeFrom="page">
                <wp:posOffset>9145269</wp:posOffset>
              </wp:positionH>
              <wp:positionV relativeFrom="page">
                <wp:posOffset>7409480</wp:posOffset>
              </wp:positionV>
              <wp:extent cx="281305" cy="20891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93120" type="#_x0000_t202" id="docshape5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15</w:t>
                    </w:r>
                    <w:r>
                      <w:rPr>
                        <w:rFonts w:ascii="Tahoma"/>
                        <w:spacing w:val="-5"/>
                        <w:w w:val="115"/>
                        <w:sz w:val="24"/>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4896">
              <wp:simplePos x="0" y="0"/>
              <wp:positionH relativeFrom="page">
                <wp:posOffset>9145269</wp:posOffset>
              </wp:positionH>
              <wp:positionV relativeFrom="page">
                <wp:posOffset>7409480</wp:posOffset>
              </wp:positionV>
              <wp:extent cx="281305" cy="20891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91584" type="#_x0000_t202" id="docshape6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17</w:t>
                    </w:r>
                    <w:r>
                      <w:rPr>
                        <w:rFonts w:ascii="Tahoma"/>
                        <w:spacing w:val="-5"/>
                        <w:w w:val="115"/>
                        <w:sz w:val="24"/>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6432">
              <wp:simplePos x="0" y="0"/>
              <wp:positionH relativeFrom="page">
                <wp:posOffset>9145269</wp:posOffset>
              </wp:positionH>
              <wp:positionV relativeFrom="page">
                <wp:posOffset>7409480</wp:posOffset>
              </wp:positionV>
              <wp:extent cx="281305" cy="20891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90048" type="#_x0000_t202" id="docshape6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19</w:t>
                    </w:r>
                    <w:r>
                      <w:rPr>
                        <w:rFonts w:ascii="Tahoma"/>
                        <w:spacing w:val="-5"/>
                        <w:w w:val="115"/>
                        <w:sz w:val="24"/>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17728">
              <wp:simplePos x="0" y="0"/>
              <wp:positionH relativeFrom="page">
                <wp:posOffset>9163557</wp:posOffset>
              </wp:positionH>
              <wp:positionV relativeFrom="page">
                <wp:posOffset>7304020</wp:posOffset>
              </wp:positionV>
              <wp:extent cx="184150" cy="20891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84150" cy="208915"/>
                      </a:xfrm>
                      <a:prstGeom prst="rect">
                        <a:avLst/>
                      </a:prstGeom>
                    </wps:spPr>
                    <wps:txbx>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3</w:t>
                          </w:r>
                          <w:r>
                            <w:rPr>
                              <w:rFonts w:ascii="Tahoma"/>
                              <w:spacing w:val="-10"/>
                              <w:w w:val="115"/>
                              <w:sz w:val="24"/>
                            </w:rPr>
                            <w:fldChar w:fldCharType="end"/>
                          </w:r>
                        </w:p>
                      </w:txbxContent>
                    </wps:txbx>
                    <wps:bodyPr wrap="square" lIns="0" tIns="0" rIns="0" bIns="0" rtlCol="0">
                      <a:noAutofit/>
                    </wps:bodyPr>
                  </wps:wsp>
                </a:graphicData>
              </a:graphic>
            </wp:anchor>
          </w:drawing>
        </mc:Choice>
        <mc:Fallback>
          <w:pict>
            <v:shape style="position:absolute;margin-left:721.539978pt;margin-top:575.11969pt;width:14.5pt;height:16.45pt;mso-position-horizontal-relative:page;mso-position-vertical-relative:page;z-index:-37898752" type="#_x0000_t202" id="docshape8" filled="false" stroked="false">
              <v:textbox inset="0,0,0,0">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3</w:t>
                    </w:r>
                    <w:r>
                      <w:rPr>
                        <w:rFonts w:ascii="Tahoma"/>
                        <w:spacing w:val="-10"/>
                        <w:w w:val="115"/>
                        <w:sz w:val="24"/>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7456">
              <wp:simplePos x="0" y="0"/>
              <wp:positionH relativeFrom="page">
                <wp:posOffset>9145269</wp:posOffset>
              </wp:positionH>
              <wp:positionV relativeFrom="page">
                <wp:posOffset>7409480</wp:posOffset>
              </wp:positionV>
              <wp:extent cx="280670" cy="20891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pt;height:16.45pt;mso-position-horizontal-relative:page;mso-position-vertical-relative:page;z-index:-37889024" type="#_x0000_t202" id="docshape6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21</w:t>
                    </w:r>
                    <w:r>
                      <w:rPr>
                        <w:rFonts w:ascii="Tahoma"/>
                        <w:spacing w:val="-5"/>
                        <w:w w:val="115"/>
                        <w:sz w:val="24"/>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8480">
              <wp:simplePos x="0" y="0"/>
              <wp:positionH relativeFrom="page">
                <wp:posOffset>9145269</wp:posOffset>
              </wp:positionH>
              <wp:positionV relativeFrom="page">
                <wp:posOffset>7409480</wp:posOffset>
              </wp:positionV>
              <wp:extent cx="281305" cy="20891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88000" type="#_x0000_t202" id="docshape8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23</w:t>
                    </w:r>
                    <w:r>
                      <w:rPr>
                        <w:rFonts w:ascii="Tahoma"/>
                        <w:spacing w:val="-5"/>
                        <w:w w:val="115"/>
                        <w:sz w:val="24"/>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9504">
              <wp:simplePos x="0" y="0"/>
              <wp:positionH relativeFrom="page">
                <wp:posOffset>9145269</wp:posOffset>
              </wp:positionH>
              <wp:positionV relativeFrom="page">
                <wp:posOffset>7409480</wp:posOffset>
              </wp:positionV>
              <wp:extent cx="281305" cy="20891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86976" type="#_x0000_t202" id="docshape8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25</w:t>
                    </w:r>
                    <w:r>
                      <w:rPr>
                        <w:rFonts w:ascii="Tahoma"/>
                        <w:spacing w:val="-5"/>
                        <w:w w:val="115"/>
                        <w:sz w:val="24"/>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0528">
              <wp:simplePos x="0" y="0"/>
              <wp:positionH relativeFrom="page">
                <wp:posOffset>9145269</wp:posOffset>
              </wp:positionH>
              <wp:positionV relativeFrom="page">
                <wp:posOffset>7409480</wp:posOffset>
              </wp:positionV>
              <wp:extent cx="281305" cy="20891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85952" type="#_x0000_t202" id="docshape8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27</w:t>
                    </w:r>
                    <w:r>
                      <w:rPr>
                        <w:rFonts w:ascii="Tahoma"/>
                        <w:spacing w:val="-5"/>
                        <w:w w:val="115"/>
                        <w:sz w:val="24"/>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1552">
              <wp:simplePos x="0" y="0"/>
              <wp:positionH relativeFrom="page">
                <wp:posOffset>9145269</wp:posOffset>
              </wp:positionH>
              <wp:positionV relativeFrom="page">
                <wp:posOffset>7409480</wp:posOffset>
              </wp:positionV>
              <wp:extent cx="281305" cy="20891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83.423645pt;width:22.15pt;height:16.45pt;mso-position-horizontal-relative:page;mso-position-vertical-relative:page;z-index:-37884928" type="#_x0000_t202" id="docshape8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29</w:t>
                    </w:r>
                    <w:r>
                      <w:rPr>
                        <w:rFonts w:ascii="Tahoma"/>
                        <w:spacing w:val="-5"/>
                        <w:w w:val="115"/>
                        <w:sz w:val="24"/>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2576">
              <wp:simplePos x="0" y="0"/>
              <wp:positionH relativeFrom="page">
                <wp:posOffset>9145269</wp:posOffset>
              </wp:positionH>
              <wp:positionV relativeFrom="page">
                <wp:posOffset>7304020</wp:posOffset>
              </wp:positionV>
              <wp:extent cx="280670" cy="20891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83904" type="#_x0000_t202" id="docshape10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31</w:t>
                    </w:r>
                    <w:r>
                      <w:rPr>
                        <w:rFonts w:ascii="Tahoma"/>
                        <w:spacing w:val="-5"/>
                        <w:w w:val="115"/>
                        <w:sz w:val="24"/>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3600">
              <wp:simplePos x="0" y="0"/>
              <wp:positionH relativeFrom="page">
                <wp:posOffset>9145269</wp:posOffset>
              </wp:positionH>
              <wp:positionV relativeFrom="page">
                <wp:posOffset>7304020</wp:posOffset>
              </wp:positionV>
              <wp:extent cx="281305" cy="20891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82880" type="#_x0000_t202" id="docshape10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33</w:t>
                    </w:r>
                    <w:r>
                      <w:rPr>
                        <w:rFonts w:ascii="Tahoma"/>
                        <w:spacing w:val="-5"/>
                        <w:w w:val="115"/>
                        <w:sz w:val="24"/>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4624">
              <wp:simplePos x="0" y="0"/>
              <wp:positionH relativeFrom="page">
                <wp:posOffset>9145269</wp:posOffset>
              </wp:positionH>
              <wp:positionV relativeFrom="page">
                <wp:posOffset>7304020</wp:posOffset>
              </wp:positionV>
              <wp:extent cx="281305" cy="20891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81856" type="#_x0000_t202" id="docshape10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35</w:t>
                    </w:r>
                    <w:r>
                      <w:rPr>
                        <w:rFonts w:ascii="Tahoma"/>
                        <w:spacing w:val="-5"/>
                        <w:w w:val="115"/>
                        <w:sz w:val="24"/>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5648">
              <wp:simplePos x="0" y="0"/>
              <wp:positionH relativeFrom="page">
                <wp:posOffset>9145269</wp:posOffset>
              </wp:positionH>
              <wp:positionV relativeFrom="page">
                <wp:posOffset>7304020</wp:posOffset>
              </wp:positionV>
              <wp:extent cx="281305" cy="20891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80832" type="#_x0000_t202" id="docshape10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37</w:t>
                    </w:r>
                    <w:r>
                      <w:rPr>
                        <w:rFonts w:ascii="Tahoma"/>
                        <w:spacing w:val="-5"/>
                        <w:w w:val="115"/>
                        <w:sz w:val="24"/>
                      </w:rPr>
                      <w:fldChar w:fldCharType="end"/>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6672">
              <wp:simplePos x="0" y="0"/>
              <wp:positionH relativeFrom="page">
                <wp:posOffset>9145269</wp:posOffset>
              </wp:positionH>
              <wp:positionV relativeFrom="page">
                <wp:posOffset>7304020</wp:posOffset>
              </wp:positionV>
              <wp:extent cx="281305" cy="20891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9808" type="#_x0000_t202" id="docshape12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39</w:t>
                    </w:r>
                    <w:r>
                      <w:rPr>
                        <w:rFonts w:ascii="Tahoma"/>
                        <w:spacing w:val="-5"/>
                        <w:w w:val="115"/>
                        <w:sz w:val="24"/>
                      </w:rPr>
                      <w:fldChar w:fldCharType="end"/>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18752">
              <wp:simplePos x="0" y="0"/>
              <wp:positionH relativeFrom="page">
                <wp:posOffset>9163557</wp:posOffset>
              </wp:positionH>
              <wp:positionV relativeFrom="page">
                <wp:posOffset>7304020</wp:posOffset>
              </wp:positionV>
              <wp:extent cx="184150" cy="20891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84150" cy="208915"/>
                      </a:xfrm>
                      <a:prstGeom prst="rect">
                        <a:avLst/>
                      </a:prstGeom>
                    </wps:spPr>
                    <wps:txbx>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5</w:t>
                          </w:r>
                          <w:r>
                            <w:rPr>
                              <w:rFonts w:ascii="Tahoma"/>
                              <w:spacing w:val="-10"/>
                              <w:w w:val="115"/>
                              <w:sz w:val="24"/>
                            </w:rPr>
                            <w:fldChar w:fldCharType="end"/>
                          </w:r>
                        </w:p>
                      </w:txbxContent>
                    </wps:txbx>
                    <wps:bodyPr wrap="square" lIns="0" tIns="0" rIns="0" bIns="0" rtlCol="0">
                      <a:noAutofit/>
                    </wps:bodyPr>
                  </wps:wsp>
                </a:graphicData>
              </a:graphic>
            </wp:anchor>
          </w:drawing>
        </mc:Choice>
        <mc:Fallback>
          <w:pict>
            <v:shape style="position:absolute;margin-left:721.539978pt;margin-top:575.11969pt;width:14.5pt;height:16.45pt;mso-position-horizontal-relative:page;mso-position-vertical-relative:page;z-index:-37897728" type="#_x0000_t202" id="docshape10" filled="false" stroked="false">
              <v:textbox inset="0,0,0,0">
                <w:txbxContent>
                  <w:p>
                    <w:pPr>
                      <w:spacing w:before="14"/>
                      <w:ind w:left="60" w:right="0" w:firstLine="0"/>
                      <w:jc w:val="left"/>
                      <w:rPr>
                        <w:rFonts w:ascii="Tahoma"/>
                        <w:sz w:val="24"/>
                      </w:rPr>
                    </w:pPr>
                    <w:r>
                      <w:rPr>
                        <w:rFonts w:ascii="Tahoma"/>
                        <w:spacing w:val="-10"/>
                        <w:w w:val="115"/>
                        <w:sz w:val="24"/>
                      </w:rPr>
                      <w:fldChar w:fldCharType="begin"/>
                    </w:r>
                    <w:r>
                      <w:rPr>
                        <w:rFonts w:ascii="Tahoma"/>
                        <w:spacing w:val="-10"/>
                        <w:w w:val="115"/>
                        <w:sz w:val="24"/>
                      </w:rPr>
                      <w:instrText> PAGE </w:instrText>
                    </w:r>
                    <w:r>
                      <w:rPr>
                        <w:rFonts w:ascii="Tahoma"/>
                        <w:spacing w:val="-10"/>
                        <w:w w:val="115"/>
                        <w:sz w:val="24"/>
                      </w:rPr>
                      <w:fldChar w:fldCharType="separate"/>
                    </w:r>
                    <w:r>
                      <w:rPr>
                        <w:rFonts w:ascii="Tahoma"/>
                        <w:spacing w:val="-10"/>
                        <w:w w:val="115"/>
                        <w:sz w:val="24"/>
                      </w:rPr>
                      <w:t>5</w:t>
                    </w:r>
                    <w:r>
                      <w:rPr>
                        <w:rFonts w:ascii="Tahoma"/>
                        <w:spacing w:val="-10"/>
                        <w:w w:val="115"/>
                        <w:sz w:val="24"/>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7696">
              <wp:simplePos x="0" y="0"/>
              <wp:positionH relativeFrom="page">
                <wp:posOffset>9145269</wp:posOffset>
              </wp:positionH>
              <wp:positionV relativeFrom="page">
                <wp:posOffset>7304020</wp:posOffset>
              </wp:positionV>
              <wp:extent cx="280670" cy="20891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78784" type="#_x0000_t202" id="docshape12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41</w:t>
                    </w:r>
                    <w:r>
                      <w:rPr>
                        <w:rFonts w:ascii="Tahoma"/>
                        <w:spacing w:val="-5"/>
                        <w:w w:val="115"/>
                        <w:sz w:val="24"/>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8720">
              <wp:simplePos x="0" y="0"/>
              <wp:positionH relativeFrom="page">
                <wp:posOffset>9145269</wp:posOffset>
              </wp:positionH>
              <wp:positionV relativeFrom="page">
                <wp:posOffset>7304020</wp:posOffset>
              </wp:positionV>
              <wp:extent cx="281305" cy="20891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7760" type="#_x0000_t202" id="docshape12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43</w:t>
                    </w:r>
                    <w:r>
                      <w:rPr>
                        <w:rFonts w:ascii="Tahoma"/>
                        <w:spacing w:val="-5"/>
                        <w:w w:val="115"/>
                        <w:sz w:val="24"/>
                      </w:rPr>
                      <w:fldChar w:fldCharType="end"/>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9744">
              <wp:simplePos x="0" y="0"/>
              <wp:positionH relativeFrom="page">
                <wp:posOffset>9145269</wp:posOffset>
              </wp:positionH>
              <wp:positionV relativeFrom="page">
                <wp:posOffset>7304020</wp:posOffset>
              </wp:positionV>
              <wp:extent cx="281305" cy="20891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6736" type="#_x0000_t202" id="docshape12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45</w:t>
                    </w:r>
                    <w:r>
                      <w:rPr>
                        <w:rFonts w:ascii="Tahoma"/>
                        <w:spacing w:val="-5"/>
                        <w:w w:val="115"/>
                        <w:sz w:val="24"/>
                      </w:rPr>
                      <w:fldChar w:fldCharType="end"/>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0768">
              <wp:simplePos x="0" y="0"/>
              <wp:positionH relativeFrom="page">
                <wp:posOffset>9145269</wp:posOffset>
              </wp:positionH>
              <wp:positionV relativeFrom="page">
                <wp:posOffset>7304020</wp:posOffset>
              </wp:positionV>
              <wp:extent cx="281305" cy="20891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5712" type="#_x0000_t202" id="docshape14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47</w:t>
                    </w:r>
                    <w:r>
                      <w:rPr>
                        <w:rFonts w:ascii="Tahoma"/>
                        <w:spacing w:val="-5"/>
                        <w:w w:val="115"/>
                        <w:sz w:val="24"/>
                      </w:rPr>
                      <w:fldChar w:fldCharType="end"/>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1792">
              <wp:simplePos x="0" y="0"/>
              <wp:positionH relativeFrom="page">
                <wp:posOffset>9145269</wp:posOffset>
              </wp:positionH>
              <wp:positionV relativeFrom="page">
                <wp:posOffset>7304020</wp:posOffset>
              </wp:positionV>
              <wp:extent cx="281305" cy="20891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4688" type="#_x0000_t202" id="docshape14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49</w:t>
                    </w:r>
                    <w:r>
                      <w:rPr>
                        <w:rFonts w:ascii="Tahoma"/>
                        <w:spacing w:val="-5"/>
                        <w:w w:val="115"/>
                        <w:sz w:val="24"/>
                      </w:rPr>
                      <w:fldChar w:fldCharType="end"/>
                    </w:r>
                  </w:p>
                </w:txbxContent>
              </v:textbox>
              <w10:wrap type="none"/>
            </v:shape>
          </w:pict>
        </mc:Fallback>
      </mc:AlternateContent>
    </w: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2816">
              <wp:simplePos x="0" y="0"/>
              <wp:positionH relativeFrom="page">
                <wp:posOffset>9145269</wp:posOffset>
              </wp:positionH>
              <wp:positionV relativeFrom="page">
                <wp:posOffset>7304020</wp:posOffset>
              </wp:positionV>
              <wp:extent cx="280670" cy="20891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73664" type="#_x0000_t202" id="docshape14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51</w:t>
                    </w:r>
                    <w:r>
                      <w:rPr>
                        <w:rFonts w:ascii="Tahoma"/>
                        <w:spacing w:val="-5"/>
                        <w:w w:val="115"/>
                        <w:sz w:val="24"/>
                      </w:rPr>
                      <w:fldChar w:fldCharType="end"/>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3840">
              <wp:simplePos x="0" y="0"/>
              <wp:positionH relativeFrom="page">
                <wp:posOffset>9145269</wp:posOffset>
              </wp:positionH>
              <wp:positionV relativeFrom="page">
                <wp:posOffset>7304020</wp:posOffset>
              </wp:positionV>
              <wp:extent cx="281305" cy="20891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2640" type="#_x0000_t202" id="docshape14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53</w:t>
                    </w:r>
                    <w:r>
                      <w:rPr>
                        <w:rFonts w:ascii="Tahoma"/>
                        <w:spacing w:val="-5"/>
                        <w:w w:val="115"/>
                        <w:sz w:val="24"/>
                      </w:rPr>
                      <w:fldChar w:fldCharType="end"/>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4864">
              <wp:simplePos x="0" y="0"/>
              <wp:positionH relativeFrom="page">
                <wp:posOffset>9145269</wp:posOffset>
              </wp:positionH>
              <wp:positionV relativeFrom="page">
                <wp:posOffset>7304020</wp:posOffset>
              </wp:positionV>
              <wp:extent cx="281305" cy="20891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1616" type="#_x0000_t202" id="docshape16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55</w:t>
                    </w:r>
                    <w:r>
                      <w:rPr>
                        <w:rFonts w:ascii="Tahoma"/>
                        <w:spacing w:val="-5"/>
                        <w:w w:val="115"/>
                        <w:sz w:val="24"/>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5888">
              <wp:simplePos x="0" y="0"/>
              <wp:positionH relativeFrom="page">
                <wp:posOffset>9145269</wp:posOffset>
              </wp:positionH>
              <wp:positionV relativeFrom="page">
                <wp:posOffset>7304020</wp:posOffset>
              </wp:positionV>
              <wp:extent cx="281305" cy="20891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70592" type="#_x0000_t202" id="docshape16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57</w:t>
                    </w:r>
                    <w:r>
                      <w:rPr>
                        <w:rFonts w:ascii="Tahoma"/>
                        <w:spacing w:val="-5"/>
                        <w:w w:val="115"/>
                        <w:sz w:val="24"/>
                      </w:rPr>
                      <w:fldChar w:fldCharType="end"/>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6912">
              <wp:simplePos x="0" y="0"/>
              <wp:positionH relativeFrom="page">
                <wp:posOffset>9145269</wp:posOffset>
              </wp:positionH>
              <wp:positionV relativeFrom="page">
                <wp:posOffset>7304020</wp:posOffset>
              </wp:positionV>
              <wp:extent cx="281305" cy="20891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9568" type="#_x0000_t202" id="docshape16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59</w:t>
                    </w:r>
                    <w:r>
                      <w:rPr>
                        <w:rFonts w:ascii="Tahoma"/>
                        <w:spacing w:val="-5"/>
                        <w:w w:val="115"/>
                        <w:sz w:val="24"/>
                      </w:rPr>
                      <w:fldChar w:fldCharType="end"/>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19264">
              <wp:simplePos x="0" y="0"/>
              <wp:positionH relativeFrom="page">
                <wp:posOffset>9188957</wp:posOffset>
              </wp:positionH>
              <wp:positionV relativeFrom="page">
                <wp:posOffset>7395764</wp:posOffset>
              </wp:positionV>
              <wp:extent cx="120650" cy="20891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20650" cy="208915"/>
                      </a:xfrm>
                      <a:prstGeom prst="rect">
                        <a:avLst/>
                      </a:prstGeom>
                    </wps:spPr>
                    <wps:txbx>
                      <w:txbxContent>
                        <w:p>
                          <w:pPr>
                            <w:spacing w:before="14"/>
                            <w:ind w:left="20" w:right="0" w:firstLine="0"/>
                            <w:jc w:val="left"/>
                            <w:rPr>
                              <w:rFonts w:ascii="Tahoma"/>
                              <w:sz w:val="24"/>
                            </w:rPr>
                          </w:pPr>
                          <w:r>
                            <w:rPr>
                              <w:rFonts w:ascii="Tahoma"/>
                              <w:spacing w:val="-10"/>
                              <w:w w:val="115"/>
                              <w:sz w:val="24"/>
                            </w:rPr>
                            <w:t>7</w:t>
                          </w:r>
                        </w:p>
                      </w:txbxContent>
                    </wps:txbx>
                    <wps:bodyPr wrap="square" lIns="0" tIns="0" rIns="0" bIns="0" rtlCol="0">
                      <a:noAutofit/>
                    </wps:bodyPr>
                  </wps:wsp>
                </a:graphicData>
              </a:graphic>
            </wp:anchor>
          </w:drawing>
        </mc:Choice>
        <mc:Fallback>
          <w:pict>
            <v:shape style="position:absolute;margin-left:723.539978pt;margin-top:582.343689pt;width:9.5pt;height:16.45pt;mso-position-horizontal-relative:page;mso-position-vertical-relative:page;z-index:-37897216" type="#_x0000_t202" id="docshape11" filled="false" stroked="false">
              <v:textbox inset="0,0,0,0">
                <w:txbxContent>
                  <w:p>
                    <w:pPr>
                      <w:spacing w:before="14"/>
                      <w:ind w:left="20" w:right="0" w:firstLine="0"/>
                      <w:jc w:val="left"/>
                      <w:rPr>
                        <w:rFonts w:ascii="Tahoma"/>
                        <w:sz w:val="24"/>
                      </w:rPr>
                    </w:pPr>
                    <w:r>
                      <w:rPr>
                        <w:rFonts w:ascii="Tahoma"/>
                        <w:spacing w:val="-10"/>
                        <w:w w:val="115"/>
                        <w:sz w:val="24"/>
                      </w:rPr>
                      <w:t>7</w:t>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7936">
              <wp:simplePos x="0" y="0"/>
              <wp:positionH relativeFrom="page">
                <wp:posOffset>9145269</wp:posOffset>
              </wp:positionH>
              <wp:positionV relativeFrom="page">
                <wp:posOffset>7304020</wp:posOffset>
              </wp:positionV>
              <wp:extent cx="280670" cy="20891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68544" type="#_x0000_t202" id="docshape16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61</w:t>
                    </w:r>
                    <w:r>
                      <w:rPr>
                        <w:rFonts w:ascii="Tahoma"/>
                        <w:spacing w:val="-5"/>
                        <w:w w:val="115"/>
                        <w:sz w:val="24"/>
                      </w:rPr>
                      <w:fldChar w:fldCharType="end"/>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8960">
              <wp:simplePos x="0" y="0"/>
              <wp:positionH relativeFrom="page">
                <wp:posOffset>9145269</wp:posOffset>
              </wp:positionH>
              <wp:positionV relativeFrom="page">
                <wp:posOffset>7304020</wp:posOffset>
              </wp:positionV>
              <wp:extent cx="281305" cy="20891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7520" type="#_x0000_t202" id="docshape18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63</w:t>
                    </w:r>
                    <w:r>
                      <w:rPr>
                        <w:rFonts w:ascii="Tahoma"/>
                        <w:spacing w:val="-5"/>
                        <w:w w:val="115"/>
                        <w:sz w:val="24"/>
                      </w:rPr>
                      <w:fldChar w:fldCharType="end"/>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9984">
              <wp:simplePos x="0" y="0"/>
              <wp:positionH relativeFrom="page">
                <wp:posOffset>9145269</wp:posOffset>
              </wp:positionH>
              <wp:positionV relativeFrom="page">
                <wp:posOffset>7304020</wp:posOffset>
              </wp:positionV>
              <wp:extent cx="281305" cy="20891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6496" type="#_x0000_t202" id="docshape18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65</w:t>
                    </w:r>
                    <w:r>
                      <w:rPr>
                        <w:rFonts w:ascii="Tahoma"/>
                        <w:spacing w:val="-5"/>
                        <w:w w:val="115"/>
                        <w:sz w:val="24"/>
                      </w:rPr>
                      <w:fldChar w:fldCharType="end"/>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1008">
              <wp:simplePos x="0" y="0"/>
              <wp:positionH relativeFrom="page">
                <wp:posOffset>9145269</wp:posOffset>
              </wp:positionH>
              <wp:positionV relativeFrom="page">
                <wp:posOffset>7304020</wp:posOffset>
              </wp:positionV>
              <wp:extent cx="281305" cy="20891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5472" type="#_x0000_t202" id="docshape18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67</w:t>
                    </w:r>
                    <w:r>
                      <w:rPr>
                        <w:rFonts w:ascii="Tahoma"/>
                        <w:spacing w:val="-5"/>
                        <w:w w:val="115"/>
                        <w:sz w:val="24"/>
                      </w:rPr>
                      <w:fldChar w:fldCharType="end"/>
                    </w:r>
                  </w:p>
                </w:txbxContent>
              </v:textbox>
              <w10:wrap type="none"/>
            </v:shape>
          </w:pict>
        </mc:Fallback>
      </mc:AlternateContent>
    </w: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2032">
              <wp:simplePos x="0" y="0"/>
              <wp:positionH relativeFrom="page">
                <wp:posOffset>9145269</wp:posOffset>
              </wp:positionH>
              <wp:positionV relativeFrom="page">
                <wp:posOffset>7304020</wp:posOffset>
              </wp:positionV>
              <wp:extent cx="281305" cy="20891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4448" type="#_x0000_t202" id="docshape18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69</w:t>
                    </w:r>
                    <w:r>
                      <w:rPr>
                        <w:rFonts w:ascii="Tahoma"/>
                        <w:spacing w:val="-5"/>
                        <w:w w:val="115"/>
                        <w:sz w:val="24"/>
                      </w:rPr>
                      <w:fldChar w:fldCharType="end"/>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3056">
              <wp:simplePos x="0" y="0"/>
              <wp:positionH relativeFrom="page">
                <wp:posOffset>9145269</wp:posOffset>
              </wp:positionH>
              <wp:positionV relativeFrom="page">
                <wp:posOffset>7304020</wp:posOffset>
              </wp:positionV>
              <wp:extent cx="280670" cy="20891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63424" type="#_x0000_t202" id="docshape20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71</w:t>
                    </w:r>
                    <w:r>
                      <w:rPr>
                        <w:rFonts w:ascii="Tahoma"/>
                        <w:spacing w:val="-5"/>
                        <w:w w:val="115"/>
                        <w:sz w:val="24"/>
                      </w:rPr>
                      <w:fldChar w:fldCharType="end"/>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4080">
              <wp:simplePos x="0" y="0"/>
              <wp:positionH relativeFrom="page">
                <wp:posOffset>9145269</wp:posOffset>
              </wp:positionH>
              <wp:positionV relativeFrom="page">
                <wp:posOffset>7304020</wp:posOffset>
              </wp:positionV>
              <wp:extent cx="281305" cy="20891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2400" type="#_x0000_t202" id="docshape20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73</w:t>
                    </w:r>
                    <w:r>
                      <w:rPr>
                        <w:rFonts w:ascii="Tahoma"/>
                        <w:spacing w:val="-5"/>
                        <w:w w:val="115"/>
                        <w:sz w:val="24"/>
                      </w:rPr>
                      <w:fldChar w:fldCharType="end"/>
                    </w:r>
                  </w:p>
                </w:txbxContent>
              </v:textbox>
              <w10:wrap type="none"/>
            </v:shape>
          </w:pict>
        </mc:Fallback>
      </mc:AlternateContent>
    </w: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5104">
              <wp:simplePos x="0" y="0"/>
              <wp:positionH relativeFrom="page">
                <wp:posOffset>9145269</wp:posOffset>
              </wp:positionH>
              <wp:positionV relativeFrom="page">
                <wp:posOffset>7304020</wp:posOffset>
              </wp:positionV>
              <wp:extent cx="281305" cy="20891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1376" type="#_x0000_t202" id="docshape20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75</w:t>
                    </w:r>
                    <w:r>
                      <w:rPr>
                        <w:rFonts w:ascii="Tahoma"/>
                        <w:spacing w:val="-5"/>
                        <w:w w:val="115"/>
                        <w:sz w:val="24"/>
                      </w:rPr>
                      <w:fldChar w:fldCharType="end"/>
                    </w:r>
                  </w:p>
                </w:txbxContent>
              </v:textbox>
              <w10:wrap type="none"/>
            </v:shape>
          </w:pict>
        </mc:Fallback>
      </mc:AlternateContent>
    </w: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6128">
              <wp:simplePos x="0" y="0"/>
              <wp:positionH relativeFrom="page">
                <wp:posOffset>9145269</wp:posOffset>
              </wp:positionH>
              <wp:positionV relativeFrom="page">
                <wp:posOffset>7304020</wp:posOffset>
              </wp:positionV>
              <wp:extent cx="281305" cy="20891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60352" type="#_x0000_t202" id="docshape20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77</w:t>
                    </w:r>
                    <w:r>
                      <w:rPr>
                        <w:rFonts w:ascii="Tahoma"/>
                        <w:spacing w:val="-5"/>
                        <w:w w:val="115"/>
                        <w:sz w:val="24"/>
                      </w:rPr>
                      <w:fldChar w:fldCharType="end"/>
                    </w:r>
                  </w:p>
                </w:txbxContent>
              </v:textbox>
              <w10:wrap type="none"/>
            </v:shape>
          </w:pict>
        </mc:Fallback>
      </mc:AlternateContent>
    </w: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7152">
              <wp:simplePos x="0" y="0"/>
              <wp:positionH relativeFrom="page">
                <wp:posOffset>9145269</wp:posOffset>
              </wp:positionH>
              <wp:positionV relativeFrom="page">
                <wp:posOffset>7304020</wp:posOffset>
              </wp:positionV>
              <wp:extent cx="281305" cy="20891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9328" type="#_x0000_t202" id="docshape22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79</w:t>
                    </w:r>
                    <w:r>
                      <w:rPr>
                        <w:rFonts w:ascii="Tahoma"/>
                        <w:spacing w:val="-5"/>
                        <w:w w:val="115"/>
                        <w:sz w:val="24"/>
                      </w:rPr>
                      <w:fldChar w:fldCharType="end"/>
                    </w:r>
                  </w:p>
                </w:txbxContent>
              </v:textbox>
              <w10:wrap type="none"/>
            </v:shape>
          </w:pict>
        </mc:Fallback>
      </mc:AlternateContent>
    </w: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0288">
              <wp:simplePos x="0" y="0"/>
              <wp:positionH relativeFrom="page">
                <wp:posOffset>9170669</wp:posOffset>
              </wp:positionH>
              <wp:positionV relativeFrom="page">
                <wp:posOffset>7304020</wp:posOffset>
              </wp:positionV>
              <wp:extent cx="255904" cy="20891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55904" cy="208915"/>
                      </a:xfrm>
                      <a:prstGeom prst="rect">
                        <a:avLst/>
                      </a:prstGeom>
                    </wps:spPr>
                    <wps:txbx>
                      <w:txbxContent>
                        <w:p>
                          <w:pPr>
                            <w:spacing w:before="14"/>
                            <w:ind w:left="2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2.099976pt;margin-top:575.11969pt;width:20.150pt;height:16.45pt;mso-position-horizontal-relative:page;mso-position-vertical-relative:page;z-index:-37896192" type="#_x0000_t202" id="docshape13" filled="false" stroked="false">
              <v:textbox inset="0,0,0,0">
                <w:txbxContent>
                  <w:p>
                    <w:pPr>
                      <w:spacing w:before="14"/>
                      <w:ind w:left="2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11</w:t>
                    </w:r>
                    <w:r>
                      <w:rPr>
                        <w:rFonts w:ascii="Tahoma"/>
                        <w:spacing w:val="-5"/>
                        <w:w w:val="115"/>
                        <w:sz w:val="24"/>
                      </w:rPr>
                      <w:fldChar w:fldCharType="end"/>
                    </w:r>
                  </w:p>
                </w:txbxContent>
              </v:textbox>
              <w10:wrap type="none"/>
            </v:shape>
          </w:pict>
        </mc:Fallback>
      </mc:AlternateContent>
    </w: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8176">
              <wp:simplePos x="0" y="0"/>
              <wp:positionH relativeFrom="page">
                <wp:posOffset>9145269</wp:posOffset>
              </wp:positionH>
              <wp:positionV relativeFrom="page">
                <wp:posOffset>7304020</wp:posOffset>
              </wp:positionV>
              <wp:extent cx="280670" cy="20891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58304" type="#_x0000_t202" id="docshape22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81</w:t>
                    </w:r>
                    <w:r>
                      <w:rPr>
                        <w:rFonts w:ascii="Tahoma"/>
                        <w:spacing w:val="-5"/>
                        <w:w w:val="115"/>
                        <w:sz w:val="24"/>
                      </w:rPr>
                      <w:fldChar w:fldCharType="end"/>
                    </w:r>
                  </w:p>
                </w:txbxContent>
              </v:textbox>
              <w10:wrap type="none"/>
            </v:shape>
          </w:pict>
        </mc:Fallback>
      </mc:AlternateContent>
    </w: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9200">
              <wp:simplePos x="0" y="0"/>
              <wp:positionH relativeFrom="page">
                <wp:posOffset>9145269</wp:posOffset>
              </wp:positionH>
              <wp:positionV relativeFrom="page">
                <wp:posOffset>7304020</wp:posOffset>
              </wp:positionV>
              <wp:extent cx="281305" cy="20891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7280" type="#_x0000_t202" id="docshape22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83</w:t>
                    </w:r>
                    <w:r>
                      <w:rPr>
                        <w:rFonts w:ascii="Tahoma"/>
                        <w:spacing w:val="-5"/>
                        <w:w w:val="115"/>
                        <w:sz w:val="24"/>
                      </w:rPr>
                      <w:fldChar w:fldCharType="end"/>
                    </w:r>
                  </w:p>
                </w:txbxContent>
              </v:textbox>
              <w10:wrap type="none"/>
            </v:shape>
          </w:pict>
        </mc:Fallback>
      </mc:AlternateContent>
    </w: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0224">
              <wp:simplePos x="0" y="0"/>
              <wp:positionH relativeFrom="page">
                <wp:posOffset>9145269</wp:posOffset>
              </wp:positionH>
              <wp:positionV relativeFrom="page">
                <wp:posOffset>7304020</wp:posOffset>
              </wp:positionV>
              <wp:extent cx="281305" cy="208915"/>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85</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6256" type="#_x0000_t202" id="docshape22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85</w:t>
                    </w:r>
                    <w:r>
                      <w:rPr>
                        <w:rFonts w:ascii="Tahoma"/>
                        <w:spacing w:val="-5"/>
                        <w:w w:val="115"/>
                        <w:sz w:val="24"/>
                      </w:rPr>
                      <w:fldChar w:fldCharType="end"/>
                    </w:r>
                  </w:p>
                </w:txbxContent>
              </v:textbox>
              <w10:wrap type="none"/>
            </v:shape>
          </w:pict>
        </mc:Fallback>
      </mc:AlternateContent>
    </w: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1248">
              <wp:simplePos x="0" y="0"/>
              <wp:positionH relativeFrom="page">
                <wp:posOffset>9145269</wp:posOffset>
              </wp:positionH>
              <wp:positionV relativeFrom="page">
                <wp:posOffset>7304020</wp:posOffset>
              </wp:positionV>
              <wp:extent cx="281305" cy="20891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87</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5232" type="#_x0000_t202" id="docshape24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87</w:t>
                    </w:r>
                    <w:r>
                      <w:rPr>
                        <w:rFonts w:ascii="Tahoma"/>
                        <w:spacing w:val="-5"/>
                        <w:w w:val="115"/>
                        <w:sz w:val="24"/>
                      </w:rPr>
                      <w:fldChar w:fldCharType="end"/>
                    </w:r>
                  </w:p>
                </w:txbxContent>
              </v:textbox>
              <w10:wrap type="none"/>
            </v:shape>
          </w:pict>
        </mc:Fallback>
      </mc:AlternateContent>
    </w: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2272">
              <wp:simplePos x="0" y="0"/>
              <wp:positionH relativeFrom="page">
                <wp:posOffset>9145269</wp:posOffset>
              </wp:positionH>
              <wp:positionV relativeFrom="page">
                <wp:posOffset>7304020</wp:posOffset>
              </wp:positionV>
              <wp:extent cx="281305" cy="20891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89</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4208" type="#_x0000_t202" id="docshape24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89</w:t>
                    </w:r>
                    <w:r>
                      <w:rPr>
                        <w:rFonts w:ascii="Tahoma"/>
                        <w:spacing w:val="-5"/>
                        <w:w w:val="115"/>
                        <w:sz w:val="24"/>
                      </w:rPr>
                      <w:fldChar w:fldCharType="end"/>
                    </w:r>
                  </w:p>
                </w:txbxContent>
              </v:textbox>
              <w10:wrap type="none"/>
            </v:shape>
          </w:pict>
        </mc:Fallback>
      </mc:AlternateContent>
    </w: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3296">
              <wp:simplePos x="0" y="0"/>
              <wp:positionH relativeFrom="page">
                <wp:posOffset>9145269</wp:posOffset>
              </wp:positionH>
              <wp:positionV relativeFrom="page">
                <wp:posOffset>7304020</wp:posOffset>
              </wp:positionV>
              <wp:extent cx="280670" cy="20891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80670"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91</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pt;height:16.45pt;mso-position-horizontal-relative:page;mso-position-vertical-relative:page;z-index:-37853184" type="#_x0000_t202" id="docshape24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91</w:t>
                    </w:r>
                    <w:r>
                      <w:rPr>
                        <w:rFonts w:ascii="Tahoma"/>
                        <w:spacing w:val="-5"/>
                        <w:w w:val="115"/>
                        <w:sz w:val="24"/>
                      </w:rPr>
                      <w:fldChar w:fldCharType="end"/>
                    </w:r>
                  </w:p>
                </w:txbxContent>
              </v:textbox>
              <w10:wrap type="none"/>
            </v:shape>
          </w:pict>
        </mc:Fallback>
      </mc:AlternateContent>
    </w: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4320">
              <wp:simplePos x="0" y="0"/>
              <wp:positionH relativeFrom="page">
                <wp:posOffset>9145269</wp:posOffset>
              </wp:positionH>
              <wp:positionV relativeFrom="page">
                <wp:posOffset>7304020</wp:posOffset>
              </wp:positionV>
              <wp:extent cx="281305" cy="20891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93</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20.099976pt;margin-top:575.11969pt;width:22.15pt;height:16.45pt;mso-position-horizontal-relative:page;mso-position-vertical-relative:page;z-index:-37852160" type="#_x0000_t202" id="docshape24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93</w:t>
                    </w:r>
                    <w:r>
                      <w:rPr>
                        <w:rFonts w:ascii="Tahoma"/>
                        <w:spacing w:val="-5"/>
                        <w:w w:val="115"/>
                        <w:sz w:val="24"/>
                      </w:rPr>
                      <w:fldChar w:fldCharType="end"/>
                    </w:r>
                  </w:p>
                </w:txbxContent>
              </v:textbox>
              <w10:wrap type="none"/>
            </v:shape>
          </w:pict>
        </mc:Fallback>
      </mc:AlternateContent>
    </w: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18240">
              <wp:simplePos x="0" y="0"/>
              <wp:positionH relativeFrom="page">
                <wp:posOffset>9112757</wp:posOffset>
              </wp:positionH>
              <wp:positionV relativeFrom="page">
                <wp:posOffset>444800</wp:posOffset>
              </wp:positionV>
              <wp:extent cx="120650" cy="2089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20650" cy="208915"/>
                      </a:xfrm>
                      <a:prstGeom prst="rect">
                        <a:avLst/>
                      </a:prstGeom>
                    </wps:spPr>
                    <wps:txbx>
                      <w:txbxContent>
                        <w:p>
                          <w:pPr>
                            <w:spacing w:before="14"/>
                            <w:ind w:left="20" w:right="0" w:firstLine="0"/>
                            <w:jc w:val="left"/>
                            <w:rPr>
                              <w:rFonts w:ascii="Tahoma"/>
                              <w:sz w:val="24"/>
                            </w:rPr>
                          </w:pPr>
                          <w:r>
                            <w:rPr>
                              <w:rFonts w:ascii="Tahoma"/>
                              <w:spacing w:val="-10"/>
                              <w:w w:val="115"/>
                              <w:sz w:val="24"/>
                            </w:rPr>
                            <w:t>4</w:t>
                          </w:r>
                        </w:p>
                      </w:txbxContent>
                    </wps:txbx>
                    <wps:bodyPr wrap="square" lIns="0" tIns="0" rIns="0" bIns="0" rtlCol="0">
                      <a:noAutofit/>
                    </wps:bodyPr>
                  </wps:wsp>
                </a:graphicData>
              </a:graphic>
            </wp:anchor>
          </w:drawing>
        </mc:Choice>
        <mc:Fallback>
          <w:pict>
            <v:shape style="position:absolute;margin-left:717.539978pt;margin-top:35.023670pt;width:9.5pt;height:16.45pt;mso-position-horizontal-relative:page;mso-position-vertical-relative:page;z-index:-37898240" type="#_x0000_t202" id="docshape9" filled="false" stroked="false">
              <v:textbox inset="0,0,0,0">
                <w:txbxContent>
                  <w:p>
                    <w:pPr>
                      <w:spacing w:before="14"/>
                      <w:ind w:left="20" w:right="0" w:firstLine="0"/>
                      <w:jc w:val="left"/>
                      <w:rPr>
                        <w:rFonts w:ascii="Tahoma"/>
                        <w:sz w:val="24"/>
                      </w:rPr>
                    </w:pPr>
                    <w:r>
                      <w:rPr>
                        <w:rFonts w:ascii="Tahoma"/>
                        <w:spacing w:val="-10"/>
                        <w:w w:val="115"/>
                        <w:sz w:val="24"/>
                      </w:rPr>
                      <w:t>4</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2848">
              <wp:simplePos x="0" y="0"/>
              <wp:positionH relativeFrom="page">
                <wp:posOffset>9087357</wp:posOffset>
              </wp:positionH>
              <wp:positionV relativeFrom="page">
                <wp:posOffset>444800</wp:posOffset>
              </wp:positionV>
              <wp:extent cx="281305" cy="20891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93632" type="#_x0000_t202" id="docshape4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14</w:t>
                    </w:r>
                    <w:r>
                      <w:rPr>
                        <w:rFonts w:ascii="Tahoma"/>
                        <w:spacing w:val="-5"/>
                        <w:w w:val="115"/>
                        <w:sz w:val="24"/>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3872">
              <wp:simplePos x="0" y="0"/>
              <wp:positionH relativeFrom="page">
                <wp:posOffset>9087357</wp:posOffset>
              </wp:positionH>
              <wp:positionV relativeFrom="page">
                <wp:posOffset>444800</wp:posOffset>
              </wp:positionV>
              <wp:extent cx="281305" cy="20891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92608" type="#_x0000_t202" id="docshape59"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16</w:t>
                    </w:r>
                    <w:r>
                      <w:rPr>
                        <w:rFonts w:ascii="Tahoma"/>
                        <w:spacing w:val="-5"/>
                        <w:w w:val="11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5424384">
              <wp:simplePos x="0" y="0"/>
              <wp:positionH relativeFrom="page">
                <wp:posOffset>444500</wp:posOffset>
              </wp:positionH>
              <wp:positionV relativeFrom="page">
                <wp:posOffset>626560</wp:posOffset>
              </wp:positionV>
              <wp:extent cx="5557520" cy="30035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557520" cy="300355"/>
                      </a:xfrm>
                      <a:prstGeom prst="rect">
                        <a:avLst/>
                      </a:prstGeom>
                    </wps:spPr>
                    <wps:txbx>
                      <w:txbxContent>
                        <w:p>
                          <w:pPr>
                            <w:spacing w:before="12"/>
                            <w:ind w:left="20" w:right="0" w:firstLine="0"/>
                            <w:jc w:val="left"/>
                            <w:rPr>
                              <w:rFonts w:ascii="Tahoma"/>
                              <w:b/>
                              <w:sz w:val="36"/>
                            </w:rPr>
                          </w:pPr>
                          <w:r>
                            <w:rPr>
                              <w:rFonts w:ascii="Tahoma"/>
                              <w:b/>
                              <w:spacing w:val="-10"/>
                              <w:sz w:val="36"/>
                            </w:rPr>
                            <w:t>Northwest</w:t>
                          </w:r>
                          <w:r>
                            <w:rPr>
                              <w:rFonts w:ascii="Tahoma"/>
                              <w:b/>
                              <w:spacing w:val="-11"/>
                              <w:sz w:val="36"/>
                            </w:rPr>
                            <w:t> </w:t>
                          </w:r>
                          <w:r>
                            <w:rPr>
                              <w:rFonts w:ascii="Tahoma"/>
                              <w:b/>
                              <w:spacing w:val="-10"/>
                              <w:sz w:val="36"/>
                            </w:rPr>
                            <w:t>Arkansas Workforce Development Area</w:t>
                          </w:r>
                        </w:p>
                      </w:txbxContent>
                    </wps:txbx>
                    <wps:bodyPr wrap="square" lIns="0" tIns="0" rIns="0" bIns="0" rtlCol="0">
                      <a:noAutofit/>
                    </wps:bodyPr>
                  </wps:wsp>
                </a:graphicData>
              </a:graphic>
            </wp:anchor>
          </w:drawing>
        </mc:Choice>
        <mc:Fallback>
          <w:pict>
            <v:shape style="position:absolute;margin-left:35pt;margin-top:49.335506pt;width:437.6pt;height:23.65pt;mso-position-horizontal-relative:page;mso-position-vertical-relative:page;z-index:-37892096" type="#_x0000_t202" id="docshape60" filled="false" stroked="false">
              <v:textbox inset="0,0,0,0">
                <w:txbxContent>
                  <w:p>
                    <w:pPr>
                      <w:spacing w:before="12"/>
                      <w:ind w:left="20" w:right="0" w:firstLine="0"/>
                      <w:jc w:val="left"/>
                      <w:rPr>
                        <w:rFonts w:ascii="Tahoma"/>
                        <w:b/>
                        <w:sz w:val="36"/>
                      </w:rPr>
                    </w:pPr>
                    <w:r>
                      <w:rPr>
                        <w:rFonts w:ascii="Tahoma"/>
                        <w:b/>
                        <w:spacing w:val="-10"/>
                        <w:sz w:val="36"/>
                      </w:rPr>
                      <w:t>Northwest</w:t>
                    </w:r>
                    <w:r>
                      <w:rPr>
                        <w:rFonts w:ascii="Tahoma"/>
                        <w:b/>
                        <w:spacing w:val="-11"/>
                        <w:sz w:val="36"/>
                      </w:rPr>
                      <w:t> </w:t>
                    </w:r>
                    <w:r>
                      <w:rPr>
                        <w:rFonts w:ascii="Tahoma"/>
                        <w:b/>
                        <w:spacing w:val="-10"/>
                        <w:sz w:val="36"/>
                      </w:rPr>
                      <w:t>Arkansas Workforce Development Area</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5408">
              <wp:simplePos x="0" y="0"/>
              <wp:positionH relativeFrom="page">
                <wp:posOffset>9087357</wp:posOffset>
              </wp:positionH>
              <wp:positionV relativeFrom="page">
                <wp:posOffset>444800</wp:posOffset>
              </wp:positionV>
              <wp:extent cx="281305" cy="20891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91072" type="#_x0000_t202" id="docshape6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18</w:t>
                    </w:r>
                    <w:r>
                      <w:rPr>
                        <w:rFonts w:ascii="Tahoma"/>
                        <w:spacing w:val="-5"/>
                        <w:w w:val="11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65425920">
              <wp:simplePos x="0" y="0"/>
              <wp:positionH relativeFrom="page">
                <wp:posOffset>444500</wp:posOffset>
              </wp:positionH>
              <wp:positionV relativeFrom="page">
                <wp:posOffset>628084</wp:posOffset>
              </wp:positionV>
              <wp:extent cx="5557520" cy="30035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557520" cy="300355"/>
                      </a:xfrm>
                      <a:prstGeom prst="rect">
                        <a:avLst/>
                      </a:prstGeom>
                    </wps:spPr>
                    <wps:txbx>
                      <w:txbxContent>
                        <w:p>
                          <w:pPr>
                            <w:spacing w:before="12"/>
                            <w:ind w:left="20" w:right="0" w:firstLine="0"/>
                            <w:jc w:val="left"/>
                            <w:rPr>
                              <w:rFonts w:ascii="Tahoma"/>
                              <w:b/>
                              <w:sz w:val="36"/>
                            </w:rPr>
                          </w:pPr>
                          <w:r>
                            <w:rPr>
                              <w:rFonts w:ascii="Tahoma"/>
                              <w:b/>
                              <w:spacing w:val="-10"/>
                              <w:sz w:val="36"/>
                            </w:rPr>
                            <w:t>Northwest</w:t>
                          </w:r>
                          <w:r>
                            <w:rPr>
                              <w:rFonts w:ascii="Tahoma"/>
                              <w:b/>
                              <w:spacing w:val="-11"/>
                              <w:sz w:val="36"/>
                            </w:rPr>
                            <w:t> </w:t>
                          </w:r>
                          <w:r>
                            <w:rPr>
                              <w:rFonts w:ascii="Tahoma"/>
                              <w:b/>
                              <w:spacing w:val="-10"/>
                              <w:sz w:val="36"/>
                            </w:rPr>
                            <w:t>Arkansas Workforce Development Area</w:t>
                          </w:r>
                        </w:p>
                      </w:txbxContent>
                    </wps:txbx>
                    <wps:bodyPr wrap="square" lIns="0" tIns="0" rIns="0" bIns="0" rtlCol="0">
                      <a:noAutofit/>
                    </wps:bodyPr>
                  </wps:wsp>
                </a:graphicData>
              </a:graphic>
            </wp:anchor>
          </w:drawing>
        </mc:Choice>
        <mc:Fallback>
          <w:pict>
            <v:shape style="position:absolute;margin-left:35pt;margin-top:49.455509pt;width:437.6pt;height:23.65pt;mso-position-horizontal-relative:page;mso-position-vertical-relative:page;z-index:-37890560" type="#_x0000_t202" id="docshape63" filled="false" stroked="false">
              <v:textbox inset="0,0,0,0">
                <w:txbxContent>
                  <w:p>
                    <w:pPr>
                      <w:spacing w:before="12"/>
                      <w:ind w:left="20" w:right="0" w:firstLine="0"/>
                      <w:jc w:val="left"/>
                      <w:rPr>
                        <w:rFonts w:ascii="Tahoma"/>
                        <w:b/>
                        <w:sz w:val="36"/>
                      </w:rPr>
                    </w:pPr>
                    <w:r>
                      <w:rPr>
                        <w:rFonts w:ascii="Tahoma"/>
                        <w:b/>
                        <w:spacing w:val="-10"/>
                        <w:sz w:val="36"/>
                      </w:rPr>
                      <w:t>Northwest</w:t>
                    </w:r>
                    <w:r>
                      <w:rPr>
                        <w:rFonts w:ascii="Tahoma"/>
                        <w:b/>
                        <w:spacing w:val="-11"/>
                        <w:sz w:val="36"/>
                      </w:rPr>
                      <w:t> </w:t>
                    </w:r>
                    <w:r>
                      <w:rPr>
                        <w:rFonts w:ascii="Tahoma"/>
                        <w:b/>
                        <w:spacing w:val="-10"/>
                        <w:sz w:val="36"/>
                      </w:rPr>
                      <w:t>Arkansas Workforce Development Area</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6944">
              <wp:simplePos x="0" y="0"/>
              <wp:positionH relativeFrom="page">
                <wp:posOffset>9087357</wp:posOffset>
              </wp:positionH>
              <wp:positionV relativeFrom="page">
                <wp:posOffset>444800</wp:posOffset>
              </wp:positionV>
              <wp:extent cx="281305" cy="2089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9536" type="#_x0000_t202" id="docshape6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20</w:t>
                    </w:r>
                    <w:r>
                      <w:rPr>
                        <w:rFonts w:ascii="Tahoma"/>
                        <w:spacing w:val="-5"/>
                        <w:w w:val="115"/>
                        <w:sz w:val="24"/>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7968">
              <wp:simplePos x="0" y="0"/>
              <wp:positionH relativeFrom="page">
                <wp:posOffset>9087357</wp:posOffset>
              </wp:positionH>
              <wp:positionV relativeFrom="page">
                <wp:posOffset>444800</wp:posOffset>
              </wp:positionV>
              <wp:extent cx="281305" cy="20891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8512" type="#_x0000_t202" id="docshape6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22</w:t>
                    </w:r>
                    <w:r>
                      <w:rPr>
                        <w:rFonts w:ascii="Tahoma"/>
                        <w:spacing w:val="-5"/>
                        <w:w w:val="11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8992">
              <wp:simplePos x="0" y="0"/>
              <wp:positionH relativeFrom="page">
                <wp:posOffset>9087357</wp:posOffset>
              </wp:positionH>
              <wp:positionV relativeFrom="page">
                <wp:posOffset>444800</wp:posOffset>
              </wp:positionV>
              <wp:extent cx="281305" cy="20891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7488" type="#_x0000_t202" id="docshape81"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24</w:t>
                    </w:r>
                    <w:r>
                      <w:rPr>
                        <w:rFonts w:ascii="Tahoma"/>
                        <w:spacing w:val="-5"/>
                        <w:w w:val="115"/>
                        <w:sz w:val="24"/>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0016">
              <wp:simplePos x="0" y="0"/>
              <wp:positionH relativeFrom="page">
                <wp:posOffset>9087357</wp:posOffset>
              </wp:positionH>
              <wp:positionV relativeFrom="page">
                <wp:posOffset>444800</wp:posOffset>
              </wp:positionV>
              <wp:extent cx="281305" cy="20891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6464" type="#_x0000_t202" id="docshape83"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26</w:t>
                    </w:r>
                    <w:r>
                      <w:rPr>
                        <w:rFonts w:ascii="Tahoma"/>
                        <w:spacing w:val="-5"/>
                        <w:w w:val="115"/>
                        <w:sz w:val="24"/>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1040">
              <wp:simplePos x="0" y="0"/>
              <wp:positionH relativeFrom="page">
                <wp:posOffset>9087357</wp:posOffset>
              </wp:positionH>
              <wp:positionV relativeFrom="page">
                <wp:posOffset>444800</wp:posOffset>
              </wp:positionV>
              <wp:extent cx="281305" cy="20891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5440" type="#_x0000_t202" id="docshape85"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28</w:t>
                    </w:r>
                    <w:r>
                      <w:rPr>
                        <w:rFonts w:ascii="Tahoma"/>
                        <w:spacing w:val="-5"/>
                        <w:w w:val="115"/>
                        <w:sz w:val="24"/>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2064">
              <wp:simplePos x="0" y="0"/>
              <wp:positionH relativeFrom="page">
                <wp:posOffset>9087357</wp:posOffset>
              </wp:positionH>
              <wp:positionV relativeFrom="page">
                <wp:posOffset>444800</wp:posOffset>
              </wp:positionV>
              <wp:extent cx="281305" cy="20891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4416" type="#_x0000_t202" id="docshape87"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30</w:t>
                    </w:r>
                    <w:r>
                      <w:rPr>
                        <w:rFonts w:ascii="Tahoma"/>
                        <w:spacing w:val="-5"/>
                        <w:w w:val="115"/>
                        <w:sz w:val="24"/>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3088">
              <wp:simplePos x="0" y="0"/>
              <wp:positionH relativeFrom="page">
                <wp:posOffset>9087357</wp:posOffset>
              </wp:positionH>
              <wp:positionV relativeFrom="page">
                <wp:posOffset>444800</wp:posOffset>
              </wp:positionV>
              <wp:extent cx="281305" cy="20891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3392" type="#_x0000_t202" id="docshape10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32</w:t>
                    </w:r>
                    <w:r>
                      <w:rPr>
                        <w:rFonts w:ascii="Tahoma"/>
                        <w:spacing w:val="-5"/>
                        <w:w w:val="115"/>
                        <w:sz w:val="24"/>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4112">
              <wp:simplePos x="0" y="0"/>
              <wp:positionH relativeFrom="page">
                <wp:posOffset>9087357</wp:posOffset>
              </wp:positionH>
              <wp:positionV relativeFrom="page">
                <wp:posOffset>444800</wp:posOffset>
              </wp:positionV>
              <wp:extent cx="281305" cy="20891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2368" type="#_x0000_t202" id="docshape10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34</w:t>
                    </w:r>
                    <w:r>
                      <w:rPr>
                        <w:rFonts w:ascii="Tahoma"/>
                        <w:spacing w:val="-5"/>
                        <w:w w:val="115"/>
                        <w:sz w:val="24"/>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5136">
              <wp:simplePos x="0" y="0"/>
              <wp:positionH relativeFrom="page">
                <wp:posOffset>9087357</wp:posOffset>
              </wp:positionH>
              <wp:positionV relativeFrom="page">
                <wp:posOffset>444800</wp:posOffset>
              </wp:positionV>
              <wp:extent cx="281305" cy="20891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1344" type="#_x0000_t202" id="docshape10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36</w:t>
                    </w:r>
                    <w:r>
                      <w:rPr>
                        <w:rFonts w:ascii="Tahoma"/>
                        <w:spacing w:val="-5"/>
                        <w:w w:val="115"/>
                        <w:sz w:val="24"/>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6160">
              <wp:simplePos x="0" y="0"/>
              <wp:positionH relativeFrom="page">
                <wp:posOffset>9087357</wp:posOffset>
              </wp:positionH>
              <wp:positionV relativeFrom="page">
                <wp:posOffset>444800</wp:posOffset>
              </wp:positionV>
              <wp:extent cx="281305" cy="20891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80320" type="#_x0000_t202" id="docshape10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38</w:t>
                    </w:r>
                    <w:r>
                      <w:rPr>
                        <w:rFonts w:ascii="Tahoma"/>
                        <w:spacing w:val="-5"/>
                        <w:w w:val="115"/>
                        <w:sz w:val="24"/>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7184">
              <wp:simplePos x="0" y="0"/>
              <wp:positionH relativeFrom="page">
                <wp:posOffset>9087357</wp:posOffset>
              </wp:positionH>
              <wp:positionV relativeFrom="page">
                <wp:posOffset>444800</wp:posOffset>
              </wp:positionV>
              <wp:extent cx="281305" cy="20891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9296" type="#_x0000_t202" id="docshape12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40</w:t>
                    </w:r>
                    <w:r>
                      <w:rPr>
                        <w:rFonts w:ascii="Tahoma"/>
                        <w:spacing w:val="-5"/>
                        <w:w w:val="115"/>
                        <w:sz w:val="24"/>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8208">
              <wp:simplePos x="0" y="0"/>
              <wp:positionH relativeFrom="page">
                <wp:posOffset>9087357</wp:posOffset>
              </wp:positionH>
              <wp:positionV relativeFrom="page">
                <wp:posOffset>444800</wp:posOffset>
              </wp:positionV>
              <wp:extent cx="281305" cy="20891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8272" type="#_x0000_t202" id="docshape12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42</w:t>
                    </w:r>
                    <w:r>
                      <w:rPr>
                        <w:rFonts w:ascii="Tahoma"/>
                        <w:spacing w:val="-5"/>
                        <w:w w:val="115"/>
                        <w:sz w:val="24"/>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39232">
              <wp:simplePos x="0" y="0"/>
              <wp:positionH relativeFrom="page">
                <wp:posOffset>9087357</wp:posOffset>
              </wp:positionH>
              <wp:positionV relativeFrom="page">
                <wp:posOffset>444800</wp:posOffset>
              </wp:positionV>
              <wp:extent cx="281305" cy="20891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7248" type="#_x0000_t202" id="docshape12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44</w:t>
                    </w:r>
                    <w:r>
                      <w:rPr>
                        <w:rFonts w:ascii="Tahoma"/>
                        <w:spacing w:val="-5"/>
                        <w:w w:val="115"/>
                        <w:sz w:val="24"/>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0256">
              <wp:simplePos x="0" y="0"/>
              <wp:positionH relativeFrom="page">
                <wp:posOffset>9087357</wp:posOffset>
              </wp:positionH>
              <wp:positionV relativeFrom="page">
                <wp:posOffset>444800</wp:posOffset>
              </wp:positionV>
              <wp:extent cx="281305" cy="20891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6224" type="#_x0000_t202" id="docshape12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46</w:t>
                    </w:r>
                    <w:r>
                      <w:rPr>
                        <w:rFonts w:ascii="Tahoma"/>
                        <w:spacing w:val="-5"/>
                        <w:w w:val="115"/>
                        <w:sz w:val="24"/>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1280">
              <wp:simplePos x="0" y="0"/>
              <wp:positionH relativeFrom="page">
                <wp:posOffset>9087357</wp:posOffset>
              </wp:positionH>
              <wp:positionV relativeFrom="page">
                <wp:posOffset>444800</wp:posOffset>
              </wp:positionV>
              <wp:extent cx="281305" cy="20891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5200" type="#_x0000_t202" id="docshape14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48</w:t>
                    </w:r>
                    <w:r>
                      <w:rPr>
                        <w:rFonts w:ascii="Tahoma"/>
                        <w:spacing w:val="-5"/>
                        <w:w w:val="115"/>
                        <w:sz w:val="24"/>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2304">
              <wp:simplePos x="0" y="0"/>
              <wp:positionH relativeFrom="page">
                <wp:posOffset>9087357</wp:posOffset>
              </wp:positionH>
              <wp:positionV relativeFrom="page">
                <wp:posOffset>444800</wp:posOffset>
              </wp:positionV>
              <wp:extent cx="281305" cy="20891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4176" type="#_x0000_t202" id="docshape14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50</w:t>
                    </w:r>
                    <w:r>
                      <w:rPr>
                        <w:rFonts w:ascii="Tahoma"/>
                        <w:spacing w:val="-5"/>
                        <w:w w:val="115"/>
                        <w:sz w:val="24"/>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3328">
              <wp:simplePos x="0" y="0"/>
              <wp:positionH relativeFrom="page">
                <wp:posOffset>9087357</wp:posOffset>
              </wp:positionH>
              <wp:positionV relativeFrom="page">
                <wp:posOffset>444800</wp:posOffset>
              </wp:positionV>
              <wp:extent cx="281305" cy="20891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3152" type="#_x0000_t202" id="docshape14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52</w:t>
                    </w:r>
                    <w:r>
                      <w:rPr>
                        <w:rFonts w:ascii="Tahoma"/>
                        <w:spacing w:val="-5"/>
                        <w:w w:val="115"/>
                        <w:sz w:val="24"/>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19776">
              <wp:simplePos x="0" y="0"/>
              <wp:positionH relativeFrom="page">
                <wp:posOffset>9087357</wp:posOffset>
              </wp:positionH>
              <wp:positionV relativeFrom="page">
                <wp:posOffset>444800</wp:posOffset>
              </wp:positionV>
              <wp:extent cx="243204" cy="20891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43204"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19.150pt;height:16.45pt;mso-position-horizontal-relative:page;mso-position-vertical-relative:page;z-index:-37896704" type="#_x0000_t202" id="docshape12"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4352">
              <wp:simplePos x="0" y="0"/>
              <wp:positionH relativeFrom="page">
                <wp:posOffset>9087357</wp:posOffset>
              </wp:positionH>
              <wp:positionV relativeFrom="page">
                <wp:posOffset>444800</wp:posOffset>
              </wp:positionV>
              <wp:extent cx="281305" cy="20891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2128" type="#_x0000_t202" id="docshape14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54</w:t>
                    </w:r>
                    <w:r>
                      <w:rPr>
                        <w:rFonts w:ascii="Tahoma"/>
                        <w:spacing w:val="-5"/>
                        <w:w w:val="115"/>
                        <w:sz w:val="24"/>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5376">
              <wp:simplePos x="0" y="0"/>
              <wp:positionH relativeFrom="page">
                <wp:posOffset>9087357</wp:posOffset>
              </wp:positionH>
              <wp:positionV relativeFrom="page">
                <wp:posOffset>444800</wp:posOffset>
              </wp:positionV>
              <wp:extent cx="281305" cy="20891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1104" type="#_x0000_t202" id="docshape16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56</w:t>
                    </w:r>
                    <w:r>
                      <w:rPr>
                        <w:rFonts w:ascii="Tahoma"/>
                        <w:spacing w:val="-5"/>
                        <w:w w:val="115"/>
                        <w:sz w:val="24"/>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6400">
              <wp:simplePos x="0" y="0"/>
              <wp:positionH relativeFrom="page">
                <wp:posOffset>9087357</wp:posOffset>
              </wp:positionH>
              <wp:positionV relativeFrom="page">
                <wp:posOffset>444800</wp:posOffset>
              </wp:positionV>
              <wp:extent cx="281305" cy="20891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70080" type="#_x0000_t202" id="docshape16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58</w:t>
                    </w:r>
                    <w:r>
                      <w:rPr>
                        <w:rFonts w:ascii="Tahoma"/>
                        <w:spacing w:val="-5"/>
                        <w:w w:val="115"/>
                        <w:sz w:val="24"/>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7424">
              <wp:simplePos x="0" y="0"/>
              <wp:positionH relativeFrom="page">
                <wp:posOffset>9087357</wp:posOffset>
              </wp:positionH>
              <wp:positionV relativeFrom="page">
                <wp:posOffset>444800</wp:posOffset>
              </wp:positionV>
              <wp:extent cx="281305" cy="20891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9056" type="#_x0000_t202" id="docshape16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60</w:t>
                    </w:r>
                    <w:r>
                      <w:rPr>
                        <w:rFonts w:ascii="Tahoma"/>
                        <w:spacing w:val="-5"/>
                        <w:w w:val="115"/>
                        <w:sz w:val="24"/>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8448">
              <wp:simplePos x="0" y="0"/>
              <wp:positionH relativeFrom="page">
                <wp:posOffset>9087357</wp:posOffset>
              </wp:positionH>
              <wp:positionV relativeFrom="page">
                <wp:posOffset>444800</wp:posOffset>
              </wp:positionV>
              <wp:extent cx="281305" cy="20891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8032" type="#_x0000_t202" id="docshape17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62</w:t>
                    </w:r>
                    <w:r>
                      <w:rPr>
                        <w:rFonts w:ascii="Tahoma"/>
                        <w:spacing w:val="-5"/>
                        <w:w w:val="115"/>
                        <w:sz w:val="24"/>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49472">
              <wp:simplePos x="0" y="0"/>
              <wp:positionH relativeFrom="page">
                <wp:posOffset>9087357</wp:posOffset>
              </wp:positionH>
              <wp:positionV relativeFrom="page">
                <wp:posOffset>444800</wp:posOffset>
              </wp:positionV>
              <wp:extent cx="281305" cy="20891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7008" type="#_x0000_t202" id="docshape18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64</w:t>
                    </w:r>
                    <w:r>
                      <w:rPr>
                        <w:rFonts w:ascii="Tahoma"/>
                        <w:spacing w:val="-5"/>
                        <w:w w:val="115"/>
                        <w:sz w:val="24"/>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0496">
              <wp:simplePos x="0" y="0"/>
              <wp:positionH relativeFrom="page">
                <wp:posOffset>9087357</wp:posOffset>
              </wp:positionH>
              <wp:positionV relativeFrom="page">
                <wp:posOffset>444800</wp:posOffset>
              </wp:positionV>
              <wp:extent cx="281305" cy="20891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5984" type="#_x0000_t202" id="docshape18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66</w:t>
                    </w:r>
                    <w:r>
                      <w:rPr>
                        <w:rFonts w:ascii="Tahoma"/>
                        <w:spacing w:val="-5"/>
                        <w:w w:val="115"/>
                        <w:sz w:val="24"/>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1520">
              <wp:simplePos x="0" y="0"/>
              <wp:positionH relativeFrom="page">
                <wp:posOffset>9087357</wp:posOffset>
              </wp:positionH>
              <wp:positionV relativeFrom="page">
                <wp:posOffset>444800</wp:posOffset>
              </wp:positionV>
              <wp:extent cx="281305" cy="20891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4960" type="#_x0000_t202" id="docshape18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68</w:t>
                    </w:r>
                    <w:r>
                      <w:rPr>
                        <w:rFonts w:ascii="Tahoma"/>
                        <w:spacing w:val="-5"/>
                        <w:w w:val="115"/>
                        <w:sz w:val="24"/>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2544">
              <wp:simplePos x="0" y="0"/>
              <wp:positionH relativeFrom="page">
                <wp:posOffset>9087357</wp:posOffset>
              </wp:positionH>
              <wp:positionV relativeFrom="page">
                <wp:posOffset>444800</wp:posOffset>
              </wp:positionV>
              <wp:extent cx="281305" cy="20891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3936" type="#_x0000_t202" id="docshape19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70</w:t>
                    </w:r>
                    <w:r>
                      <w:rPr>
                        <w:rFonts w:ascii="Tahoma"/>
                        <w:spacing w:val="-5"/>
                        <w:w w:val="115"/>
                        <w:sz w:val="24"/>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3568">
              <wp:simplePos x="0" y="0"/>
              <wp:positionH relativeFrom="page">
                <wp:posOffset>9087357</wp:posOffset>
              </wp:positionH>
              <wp:positionV relativeFrom="page">
                <wp:posOffset>444800</wp:posOffset>
              </wp:positionV>
              <wp:extent cx="281305" cy="208915"/>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2912" type="#_x0000_t202" id="docshape20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72</w:t>
                    </w:r>
                    <w:r>
                      <w:rPr>
                        <w:rFonts w:ascii="Tahoma"/>
                        <w:spacing w:val="-5"/>
                        <w:w w:val="115"/>
                        <w:sz w:val="24"/>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0800">
              <wp:simplePos x="0" y="0"/>
              <wp:positionH relativeFrom="page">
                <wp:posOffset>9087357</wp:posOffset>
              </wp:positionH>
              <wp:positionV relativeFrom="page">
                <wp:posOffset>444800</wp:posOffset>
              </wp:positionV>
              <wp:extent cx="281305" cy="20891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95680" type="#_x0000_t202" id="docshape1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10</w:t>
                    </w:r>
                    <w:r>
                      <w:rPr>
                        <w:rFonts w:ascii="Tahoma"/>
                        <w:spacing w:val="-5"/>
                        <w:w w:val="115"/>
                        <w:sz w:val="24"/>
                      </w:rPr>
                      <w:fldChar w:fldCharType="end"/>
                    </w:r>
                  </w:p>
                </w:txbxContent>
              </v:textbox>
              <w10:wrap type="none"/>
            </v:shape>
          </w:pict>
        </mc:Fallback>
      </mc:AlternateContent>
    </w:r>
  </w:p>
</w:hdr>
</file>

<file path=word/header7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4592">
              <wp:simplePos x="0" y="0"/>
              <wp:positionH relativeFrom="page">
                <wp:posOffset>9087357</wp:posOffset>
              </wp:positionH>
              <wp:positionV relativeFrom="page">
                <wp:posOffset>444800</wp:posOffset>
              </wp:positionV>
              <wp:extent cx="281305" cy="20891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1888" type="#_x0000_t202" id="docshape20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74</w:t>
                    </w:r>
                    <w:r>
                      <w:rPr>
                        <w:rFonts w:ascii="Tahoma"/>
                        <w:spacing w:val="-5"/>
                        <w:w w:val="115"/>
                        <w:sz w:val="24"/>
                      </w:rPr>
                      <w:fldChar w:fldCharType="end"/>
                    </w:r>
                  </w:p>
                </w:txbxContent>
              </v:textbox>
              <w10:wrap type="none"/>
            </v:shape>
          </w:pict>
        </mc:Fallback>
      </mc:AlternateContent>
    </w:r>
  </w:p>
</w:hdr>
</file>

<file path=word/header7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5616">
              <wp:simplePos x="0" y="0"/>
              <wp:positionH relativeFrom="page">
                <wp:posOffset>9087357</wp:posOffset>
              </wp:positionH>
              <wp:positionV relativeFrom="page">
                <wp:posOffset>444800</wp:posOffset>
              </wp:positionV>
              <wp:extent cx="281305" cy="20891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60864" type="#_x0000_t202" id="docshape20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76</w:t>
                    </w:r>
                    <w:r>
                      <w:rPr>
                        <w:rFonts w:ascii="Tahoma"/>
                        <w:spacing w:val="-5"/>
                        <w:w w:val="115"/>
                        <w:sz w:val="24"/>
                      </w:rPr>
                      <w:fldChar w:fldCharType="end"/>
                    </w:r>
                  </w:p>
                </w:txbxContent>
              </v:textbox>
              <w10:wrap type="none"/>
            </v:shape>
          </w:pict>
        </mc:Fallback>
      </mc:AlternateContent>
    </w:r>
  </w:p>
</w:hdr>
</file>

<file path=word/header7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6640">
              <wp:simplePos x="0" y="0"/>
              <wp:positionH relativeFrom="page">
                <wp:posOffset>9087357</wp:posOffset>
              </wp:positionH>
              <wp:positionV relativeFrom="page">
                <wp:posOffset>444800</wp:posOffset>
              </wp:positionV>
              <wp:extent cx="281305" cy="20891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9840" type="#_x0000_t202" id="docshape21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78</w:t>
                    </w:r>
                    <w:r>
                      <w:rPr>
                        <w:rFonts w:ascii="Tahoma"/>
                        <w:spacing w:val="-5"/>
                        <w:w w:val="115"/>
                        <w:sz w:val="24"/>
                      </w:rPr>
                      <w:fldChar w:fldCharType="end"/>
                    </w:r>
                  </w:p>
                </w:txbxContent>
              </v:textbox>
              <w10:wrap type="none"/>
            </v:shape>
          </w:pict>
        </mc:Fallback>
      </mc:AlternateContent>
    </w:r>
  </w:p>
</w:hdr>
</file>

<file path=word/header7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7664">
              <wp:simplePos x="0" y="0"/>
              <wp:positionH relativeFrom="page">
                <wp:posOffset>9087357</wp:posOffset>
              </wp:positionH>
              <wp:positionV relativeFrom="page">
                <wp:posOffset>444800</wp:posOffset>
              </wp:positionV>
              <wp:extent cx="281305" cy="20891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8816" type="#_x0000_t202" id="docshape22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80</w:t>
                    </w:r>
                    <w:r>
                      <w:rPr>
                        <w:rFonts w:ascii="Tahoma"/>
                        <w:spacing w:val="-5"/>
                        <w:w w:val="115"/>
                        <w:sz w:val="24"/>
                      </w:rPr>
                      <w:fldChar w:fldCharType="end"/>
                    </w:r>
                  </w:p>
                </w:txbxContent>
              </v:textbox>
              <w10:wrap type="none"/>
            </v:shape>
          </w:pict>
        </mc:Fallback>
      </mc:AlternateContent>
    </w:r>
  </w:p>
</w:hdr>
</file>

<file path=word/header7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8688">
              <wp:simplePos x="0" y="0"/>
              <wp:positionH relativeFrom="page">
                <wp:posOffset>9087357</wp:posOffset>
              </wp:positionH>
              <wp:positionV relativeFrom="page">
                <wp:posOffset>444800</wp:posOffset>
              </wp:positionV>
              <wp:extent cx="281305" cy="20891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7792" type="#_x0000_t202" id="docshape22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82</w:t>
                    </w:r>
                    <w:r>
                      <w:rPr>
                        <w:rFonts w:ascii="Tahoma"/>
                        <w:spacing w:val="-5"/>
                        <w:w w:val="115"/>
                        <w:sz w:val="24"/>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59712">
              <wp:simplePos x="0" y="0"/>
              <wp:positionH relativeFrom="page">
                <wp:posOffset>9087357</wp:posOffset>
              </wp:positionH>
              <wp:positionV relativeFrom="page">
                <wp:posOffset>444800</wp:posOffset>
              </wp:positionV>
              <wp:extent cx="281305" cy="20891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6768" type="#_x0000_t202" id="docshape22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84</w:t>
                    </w:r>
                    <w:r>
                      <w:rPr>
                        <w:rFonts w:ascii="Tahoma"/>
                        <w:spacing w:val="-5"/>
                        <w:w w:val="115"/>
                        <w:sz w:val="24"/>
                      </w:rPr>
                      <w:fldChar w:fldCharType="end"/>
                    </w:r>
                  </w:p>
                </w:txbxContent>
              </v:textbox>
              <w10:wrap type="none"/>
            </v:shape>
          </w:pict>
        </mc:Fallback>
      </mc:AlternateContent>
    </w:r>
  </w:p>
</w:hdr>
</file>

<file path=word/header8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0736">
              <wp:simplePos x="0" y="0"/>
              <wp:positionH relativeFrom="page">
                <wp:posOffset>9087357</wp:posOffset>
              </wp:positionH>
              <wp:positionV relativeFrom="page">
                <wp:posOffset>444800</wp:posOffset>
              </wp:positionV>
              <wp:extent cx="281305" cy="208915"/>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86</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5744" type="#_x0000_t202" id="docshape23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86</w:t>
                    </w:r>
                    <w:r>
                      <w:rPr>
                        <w:rFonts w:ascii="Tahoma"/>
                        <w:spacing w:val="-5"/>
                        <w:w w:val="115"/>
                        <w:sz w:val="24"/>
                      </w:rPr>
                      <w:fldChar w:fldCharType="end"/>
                    </w:r>
                  </w:p>
                </w:txbxContent>
              </v:textbox>
              <w10:wrap type="none"/>
            </v:shape>
          </w:pict>
        </mc:Fallback>
      </mc:AlternateContent>
    </w:r>
  </w:p>
</w:hdr>
</file>

<file path=word/header8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1760">
              <wp:simplePos x="0" y="0"/>
              <wp:positionH relativeFrom="page">
                <wp:posOffset>9087357</wp:posOffset>
              </wp:positionH>
              <wp:positionV relativeFrom="page">
                <wp:posOffset>444800</wp:posOffset>
              </wp:positionV>
              <wp:extent cx="281305" cy="20891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88</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4720" type="#_x0000_t202" id="docshape244"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88</w:t>
                    </w:r>
                    <w:r>
                      <w:rPr>
                        <w:rFonts w:ascii="Tahoma"/>
                        <w:spacing w:val="-5"/>
                        <w:w w:val="115"/>
                        <w:sz w:val="24"/>
                      </w:rPr>
                      <w:fldChar w:fldCharType="end"/>
                    </w:r>
                  </w:p>
                </w:txbxContent>
              </v:textbox>
              <w10:wrap type="none"/>
            </v:shape>
          </w:pict>
        </mc:Fallback>
      </mc:AlternateContent>
    </w:r>
  </w:p>
</w:hdr>
</file>

<file path=word/header8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2784">
              <wp:simplePos x="0" y="0"/>
              <wp:positionH relativeFrom="page">
                <wp:posOffset>9087357</wp:posOffset>
              </wp:positionH>
              <wp:positionV relativeFrom="page">
                <wp:posOffset>444800</wp:posOffset>
              </wp:positionV>
              <wp:extent cx="281305" cy="20891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90</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3696" type="#_x0000_t202" id="docshape24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90</w:t>
                    </w:r>
                    <w:r>
                      <w:rPr>
                        <w:rFonts w:ascii="Tahoma"/>
                        <w:spacing w:val="-5"/>
                        <w:w w:val="115"/>
                        <w:sz w:val="24"/>
                      </w:rPr>
                      <w:fldChar w:fldCharType="end"/>
                    </w:r>
                  </w:p>
                </w:txbxContent>
              </v:textbox>
              <w10:wrap type="none"/>
            </v:shape>
          </w:pict>
        </mc:Fallback>
      </mc:AlternateContent>
    </w:r>
  </w:p>
</w:hdr>
</file>

<file path=word/header8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3808">
              <wp:simplePos x="0" y="0"/>
              <wp:positionH relativeFrom="page">
                <wp:posOffset>9087357</wp:posOffset>
              </wp:positionH>
              <wp:positionV relativeFrom="page">
                <wp:posOffset>444800</wp:posOffset>
              </wp:positionV>
              <wp:extent cx="281305" cy="20891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2672" type="#_x0000_t202" id="docshape248"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92</w:t>
                    </w:r>
                    <w:r>
                      <w:rPr>
                        <w:rFonts w:ascii="Tahoma"/>
                        <w:spacing w:val="-5"/>
                        <w:w w:val="115"/>
                        <w:sz w:val="24"/>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21824">
              <wp:simplePos x="0" y="0"/>
              <wp:positionH relativeFrom="page">
                <wp:posOffset>9087357</wp:posOffset>
              </wp:positionH>
              <wp:positionV relativeFrom="page">
                <wp:posOffset>444800</wp:posOffset>
              </wp:positionV>
              <wp:extent cx="281305" cy="20891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12</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94656" type="#_x0000_t202" id="docshape16"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12</w:t>
                    </w:r>
                    <w:r>
                      <w:rPr>
                        <w:rFonts w:ascii="Tahoma"/>
                        <w:spacing w:val="-5"/>
                        <w:w w:val="115"/>
                        <w:sz w:val="24"/>
                      </w:rPr>
                      <w:fldChar w:fldCharType="end"/>
                    </w:r>
                  </w:p>
                </w:txbxContent>
              </v:textbox>
              <w10:wrap type="none"/>
            </v:shape>
          </w:pict>
        </mc:Fallback>
      </mc:AlternateContent>
    </w:r>
  </w:p>
</w:hdr>
</file>

<file path=word/header9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65464832">
              <wp:simplePos x="0" y="0"/>
              <wp:positionH relativeFrom="page">
                <wp:posOffset>9087357</wp:posOffset>
              </wp:positionH>
              <wp:positionV relativeFrom="page">
                <wp:posOffset>444800</wp:posOffset>
              </wp:positionV>
              <wp:extent cx="281305" cy="20891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81305" cy="208915"/>
                      </a:xfrm>
                      <a:prstGeom prst="rect">
                        <a:avLst/>
                      </a:prstGeom>
                    </wps:spPr>
                    <wps:txbx>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94</w:t>
                          </w:r>
                          <w:r>
                            <w:rPr>
                              <w:rFonts w:ascii="Tahoma"/>
                              <w:spacing w:val="-5"/>
                              <w:w w:val="115"/>
                              <w:sz w:val="24"/>
                            </w:rPr>
                            <w:fldChar w:fldCharType="end"/>
                          </w:r>
                        </w:p>
                      </w:txbxContent>
                    </wps:txbx>
                    <wps:bodyPr wrap="square" lIns="0" tIns="0" rIns="0" bIns="0" rtlCol="0">
                      <a:noAutofit/>
                    </wps:bodyPr>
                  </wps:wsp>
                </a:graphicData>
              </a:graphic>
            </wp:anchor>
          </w:drawing>
        </mc:Choice>
        <mc:Fallback>
          <w:pict>
            <v:shape style="position:absolute;margin-left:715.539978pt;margin-top:35.023670pt;width:22.15pt;height:16.45pt;mso-position-horizontal-relative:page;mso-position-vertical-relative:page;z-index:-37851648" type="#_x0000_t202" id="docshape250" filled="false" stroked="false">
              <v:textbox inset="0,0,0,0">
                <w:txbxContent>
                  <w:p>
                    <w:pPr>
                      <w:spacing w:before="14"/>
                      <w:ind w:left="60" w:right="0" w:firstLine="0"/>
                      <w:jc w:val="left"/>
                      <w:rPr>
                        <w:rFonts w:ascii="Tahoma"/>
                        <w:sz w:val="24"/>
                      </w:rPr>
                    </w:pPr>
                    <w:r>
                      <w:rPr>
                        <w:rFonts w:ascii="Tahoma"/>
                        <w:spacing w:val="-5"/>
                        <w:w w:val="115"/>
                        <w:sz w:val="24"/>
                      </w:rPr>
                      <w:fldChar w:fldCharType="begin"/>
                    </w:r>
                    <w:r>
                      <w:rPr>
                        <w:rFonts w:ascii="Tahoma"/>
                        <w:spacing w:val="-5"/>
                        <w:w w:val="115"/>
                        <w:sz w:val="24"/>
                      </w:rPr>
                      <w:instrText> PAGE </w:instrText>
                    </w:r>
                    <w:r>
                      <w:rPr>
                        <w:rFonts w:ascii="Tahoma"/>
                        <w:spacing w:val="-5"/>
                        <w:w w:val="115"/>
                        <w:sz w:val="24"/>
                      </w:rPr>
                      <w:fldChar w:fldCharType="separate"/>
                    </w:r>
                    <w:r>
                      <w:rPr>
                        <w:rFonts w:ascii="Tahoma"/>
                        <w:spacing w:val="-5"/>
                        <w:w w:val="115"/>
                        <w:sz w:val="24"/>
                      </w:rPr>
                      <w:t>94</w:t>
                    </w:r>
                    <w:r>
                      <w:rPr>
                        <w:rFonts w:ascii="Tahoma"/>
                        <w:spacing w:val="-5"/>
                        <w:w w:val="115"/>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line="433" w:lineRule="exact"/>
      <w:ind w:left="720"/>
      <w:outlineLvl w:val="1"/>
    </w:pPr>
    <w:rPr>
      <w:rFonts w:ascii="Tahoma" w:hAnsi="Tahoma" w:eastAsia="Tahoma" w:cs="Tahoma"/>
      <w:b/>
      <w:bCs/>
      <w:sz w:val="36"/>
      <w:szCs w:val="36"/>
      <w:lang w:val="en-US" w:eastAsia="en-US" w:bidi="ar-SA"/>
    </w:rPr>
  </w:style>
  <w:style w:styleId="Heading2" w:type="paragraph">
    <w:name w:val="Heading 2"/>
    <w:basedOn w:val="Normal"/>
    <w:uiPriority w:val="1"/>
    <w:qFormat/>
    <w:pPr>
      <w:spacing w:before="14"/>
      <w:ind w:left="60"/>
      <w:outlineLvl w:val="2"/>
    </w:pPr>
    <w:rPr>
      <w:rFonts w:ascii="Times New Roman" w:hAnsi="Times New Roman" w:eastAsia="Times New Roman" w:cs="Times New Roman"/>
      <w:sz w:val="24"/>
      <w:szCs w:val="24"/>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360"/>
    </w:pPr>
    <w:rPr>
      <w:rFonts w:ascii="Arial Narrow" w:hAnsi="Arial Narrow" w:eastAsia="Arial Narrow" w:cs="Arial Narrow"/>
      <w:b/>
      <w:bCs/>
      <w:i/>
      <w:iCs/>
      <w:sz w:val="72"/>
      <w:szCs w:val="7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2" w:line="232" w:lineRule="exact"/>
      <w:jc w:val="righ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www.arkansas.gov/" TargetMode="External"/><Relationship Id="rId10" Type="http://schemas.openxmlformats.org/officeDocument/2006/relationships/hyperlink" Target="http://dws.arkansas.gov/" TargetMode="External"/><Relationship Id="rId11" Type="http://schemas.openxmlformats.org/officeDocument/2006/relationships/hyperlink" Target="http://www.discover.arkansas.gov/" TargetMode="External"/><Relationship Id="rId12" Type="http://schemas.openxmlformats.org/officeDocument/2006/relationships/footer" Target="footer2.xml"/><Relationship Id="rId13" Type="http://schemas.openxmlformats.org/officeDocument/2006/relationships/header" Target="header1.xml"/><Relationship Id="rId14" Type="http://schemas.openxmlformats.org/officeDocument/2006/relationships/footer" Target="footer3.xml"/><Relationship Id="rId15" Type="http://schemas.openxmlformats.org/officeDocument/2006/relationships/header" Target="header2.xml"/><Relationship Id="rId16" Type="http://schemas.openxmlformats.org/officeDocument/2006/relationships/footer" Target="footer4.xml"/><Relationship Id="rId17" Type="http://schemas.openxmlformats.org/officeDocument/2006/relationships/header" Target="header3.xml"/><Relationship Id="rId18" Type="http://schemas.openxmlformats.org/officeDocument/2006/relationships/footer" Target="footer5.xml"/><Relationship Id="rId19" Type="http://schemas.openxmlformats.org/officeDocument/2006/relationships/header" Target="header4.xml"/><Relationship Id="rId20" Type="http://schemas.openxmlformats.org/officeDocument/2006/relationships/footer" Target="footer6.xml"/><Relationship Id="rId21" Type="http://schemas.openxmlformats.org/officeDocument/2006/relationships/header" Target="header5.xml"/><Relationship Id="rId22" Type="http://schemas.openxmlformats.org/officeDocument/2006/relationships/footer" Target="footer7.xml"/><Relationship Id="rId23" Type="http://schemas.openxmlformats.org/officeDocument/2006/relationships/header" Target="header6.xml"/><Relationship Id="rId24" Type="http://schemas.openxmlformats.org/officeDocument/2006/relationships/footer" Target="footer8.xml"/><Relationship Id="rId25" Type="http://schemas.openxmlformats.org/officeDocument/2006/relationships/header" Target="header7.xml"/><Relationship Id="rId26" Type="http://schemas.openxmlformats.org/officeDocument/2006/relationships/footer" Target="footer9.xml"/><Relationship Id="rId27" Type="http://schemas.openxmlformats.org/officeDocument/2006/relationships/header" Target="header8.xml"/><Relationship Id="rId28" Type="http://schemas.openxmlformats.org/officeDocument/2006/relationships/footer" Target="footer10.xml"/><Relationship Id="rId29" Type="http://schemas.openxmlformats.org/officeDocument/2006/relationships/header" Target="header9.xml"/><Relationship Id="rId30" Type="http://schemas.openxmlformats.org/officeDocument/2006/relationships/footer" Target="footer11.xml"/><Relationship Id="rId31" Type="http://schemas.openxmlformats.org/officeDocument/2006/relationships/image" Target="media/image4.png"/><Relationship Id="rId32" Type="http://schemas.openxmlformats.org/officeDocument/2006/relationships/header" Target="header10.xml"/><Relationship Id="rId33" Type="http://schemas.openxmlformats.org/officeDocument/2006/relationships/footer" Target="footer12.xml"/><Relationship Id="rId34" Type="http://schemas.openxmlformats.org/officeDocument/2006/relationships/image" Target="media/image5.png"/><Relationship Id="rId35" Type="http://schemas.openxmlformats.org/officeDocument/2006/relationships/header" Target="header11.xml"/><Relationship Id="rId36" Type="http://schemas.openxmlformats.org/officeDocument/2006/relationships/footer" Target="footer13.xml"/><Relationship Id="rId37" Type="http://schemas.openxmlformats.org/officeDocument/2006/relationships/image" Target="media/image6.png"/><Relationship Id="rId38" Type="http://schemas.openxmlformats.org/officeDocument/2006/relationships/image" Target="media/image7.png"/><Relationship Id="rId39" Type="http://schemas.openxmlformats.org/officeDocument/2006/relationships/image" Target="media/image8.jpeg"/><Relationship Id="rId40" Type="http://schemas.openxmlformats.org/officeDocument/2006/relationships/header" Target="header12.xml"/><Relationship Id="rId41" Type="http://schemas.openxmlformats.org/officeDocument/2006/relationships/footer" Target="footer14.xml"/><Relationship Id="rId42" Type="http://schemas.openxmlformats.org/officeDocument/2006/relationships/header" Target="header13.xml"/><Relationship Id="rId43" Type="http://schemas.openxmlformats.org/officeDocument/2006/relationships/footer" Target="footer15.xml"/><Relationship Id="rId44" Type="http://schemas.openxmlformats.org/officeDocument/2006/relationships/header" Target="header14.xml"/><Relationship Id="rId45" Type="http://schemas.openxmlformats.org/officeDocument/2006/relationships/footer" Target="footer16.xml"/><Relationship Id="rId46" Type="http://schemas.openxmlformats.org/officeDocument/2006/relationships/header" Target="header15.xml"/><Relationship Id="rId47" Type="http://schemas.openxmlformats.org/officeDocument/2006/relationships/footer" Target="footer17.xml"/><Relationship Id="rId48" Type="http://schemas.openxmlformats.org/officeDocument/2006/relationships/header" Target="header16.xml"/><Relationship Id="rId49" Type="http://schemas.openxmlformats.org/officeDocument/2006/relationships/footer" Target="footer18.xml"/><Relationship Id="rId50" Type="http://schemas.openxmlformats.org/officeDocument/2006/relationships/header" Target="header17.xml"/><Relationship Id="rId51" Type="http://schemas.openxmlformats.org/officeDocument/2006/relationships/footer" Target="footer19.xml"/><Relationship Id="rId52" Type="http://schemas.openxmlformats.org/officeDocument/2006/relationships/header" Target="header18.xml"/><Relationship Id="rId53" Type="http://schemas.openxmlformats.org/officeDocument/2006/relationships/footer" Target="footer20.xml"/><Relationship Id="rId54" Type="http://schemas.openxmlformats.org/officeDocument/2006/relationships/header" Target="header19.xml"/><Relationship Id="rId55" Type="http://schemas.openxmlformats.org/officeDocument/2006/relationships/footer" Target="footer21.xml"/><Relationship Id="rId56" Type="http://schemas.openxmlformats.org/officeDocument/2006/relationships/image" Target="media/image9.png"/><Relationship Id="rId57" Type="http://schemas.openxmlformats.org/officeDocument/2006/relationships/image" Target="media/image10.jpeg"/><Relationship Id="rId58" Type="http://schemas.openxmlformats.org/officeDocument/2006/relationships/header" Target="header20.xml"/><Relationship Id="rId59" Type="http://schemas.openxmlformats.org/officeDocument/2006/relationships/footer" Target="footer22.xml"/><Relationship Id="rId60" Type="http://schemas.openxmlformats.org/officeDocument/2006/relationships/header" Target="header21.xml"/><Relationship Id="rId61" Type="http://schemas.openxmlformats.org/officeDocument/2006/relationships/footer" Target="footer23.xml"/><Relationship Id="rId62" Type="http://schemas.openxmlformats.org/officeDocument/2006/relationships/header" Target="header22.xml"/><Relationship Id="rId63" Type="http://schemas.openxmlformats.org/officeDocument/2006/relationships/footer" Target="footer24.xml"/><Relationship Id="rId64" Type="http://schemas.openxmlformats.org/officeDocument/2006/relationships/header" Target="header23.xml"/><Relationship Id="rId65" Type="http://schemas.openxmlformats.org/officeDocument/2006/relationships/footer" Target="footer25.xml"/><Relationship Id="rId66" Type="http://schemas.openxmlformats.org/officeDocument/2006/relationships/header" Target="header24.xml"/><Relationship Id="rId67" Type="http://schemas.openxmlformats.org/officeDocument/2006/relationships/footer" Target="footer26.xml"/><Relationship Id="rId68" Type="http://schemas.openxmlformats.org/officeDocument/2006/relationships/header" Target="header25.xml"/><Relationship Id="rId69" Type="http://schemas.openxmlformats.org/officeDocument/2006/relationships/footer" Target="footer27.xml"/><Relationship Id="rId70" Type="http://schemas.openxmlformats.org/officeDocument/2006/relationships/header" Target="header26.xml"/><Relationship Id="rId71" Type="http://schemas.openxmlformats.org/officeDocument/2006/relationships/footer" Target="footer28.xml"/><Relationship Id="rId72" Type="http://schemas.openxmlformats.org/officeDocument/2006/relationships/header" Target="header27.xml"/><Relationship Id="rId73" Type="http://schemas.openxmlformats.org/officeDocument/2006/relationships/footer" Target="footer29.xml"/><Relationship Id="rId74" Type="http://schemas.openxmlformats.org/officeDocument/2006/relationships/image" Target="media/image11.png"/><Relationship Id="rId75" Type="http://schemas.openxmlformats.org/officeDocument/2006/relationships/image" Target="media/image12.png"/><Relationship Id="rId76" Type="http://schemas.openxmlformats.org/officeDocument/2006/relationships/image" Target="media/image13.jpeg"/><Relationship Id="rId77" Type="http://schemas.openxmlformats.org/officeDocument/2006/relationships/header" Target="header28.xml"/><Relationship Id="rId78" Type="http://schemas.openxmlformats.org/officeDocument/2006/relationships/footer" Target="footer30.xml"/><Relationship Id="rId79" Type="http://schemas.openxmlformats.org/officeDocument/2006/relationships/header" Target="header29.xml"/><Relationship Id="rId80" Type="http://schemas.openxmlformats.org/officeDocument/2006/relationships/footer" Target="footer31.xml"/><Relationship Id="rId81" Type="http://schemas.openxmlformats.org/officeDocument/2006/relationships/header" Target="header30.xml"/><Relationship Id="rId82" Type="http://schemas.openxmlformats.org/officeDocument/2006/relationships/footer" Target="footer32.xml"/><Relationship Id="rId83" Type="http://schemas.openxmlformats.org/officeDocument/2006/relationships/header" Target="header31.xml"/><Relationship Id="rId84" Type="http://schemas.openxmlformats.org/officeDocument/2006/relationships/footer" Target="footer33.xml"/><Relationship Id="rId85" Type="http://schemas.openxmlformats.org/officeDocument/2006/relationships/header" Target="header32.xml"/><Relationship Id="rId86" Type="http://schemas.openxmlformats.org/officeDocument/2006/relationships/footer" Target="footer34.xml"/><Relationship Id="rId87" Type="http://schemas.openxmlformats.org/officeDocument/2006/relationships/header" Target="header33.xml"/><Relationship Id="rId88" Type="http://schemas.openxmlformats.org/officeDocument/2006/relationships/footer" Target="footer35.xml"/><Relationship Id="rId89" Type="http://schemas.openxmlformats.org/officeDocument/2006/relationships/header" Target="header34.xml"/><Relationship Id="rId90" Type="http://schemas.openxmlformats.org/officeDocument/2006/relationships/footer" Target="footer36.xml"/><Relationship Id="rId91" Type="http://schemas.openxmlformats.org/officeDocument/2006/relationships/header" Target="header35.xml"/><Relationship Id="rId92" Type="http://schemas.openxmlformats.org/officeDocument/2006/relationships/footer" Target="footer37.xml"/><Relationship Id="rId93" Type="http://schemas.openxmlformats.org/officeDocument/2006/relationships/image" Target="media/image14.png"/><Relationship Id="rId94" Type="http://schemas.openxmlformats.org/officeDocument/2006/relationships/image" Target="media/image15.png"/><Relationship Id="rId95" Type="http://schemas.openxmlformats.org/officeDocument/2006/relationships/image" Target="media/image16.jpeg"/><Relationship Id="rId96" Type="http://schemas.openxmlformats.org/officeDocument/2006/relationships/header" Target="header36.xml"/><Relationship Id="rId97" Type="http://schemas.openxmlformats.org/officeDocument/2006/relationships/footer" Target="footer38.xml"/><Relationship Id="rId98" Type="http://schemas.openxmlformats.org/officeDocument/2006/relationships/header" Target="header37.xml"/><Relationship Id="rId99" Type="http://schemas.openxmlformats.org/officeDocument/2006/relationships/footer" Target="footer39.xml"/><Relationship Id="rId100" Type="http://schemas.openxmlformats.org/officeDocument/2006/relationships/header" Target="header38.xml"/><Relationship Id="rId101" Type="http://schemas.openxmlformats.org/officeDocument/2006/relationships/footer" Target="footer40.xml"/><Relationship Id="rId102" Type="http://schemas.openxmlformats.org/officeDocument/2006/relationships/header" Target="header39.xml"/><Relationship Id="rId103" Type="http://schemas.openxmlformats.org/officeDocument/2006/relationships/footer" Target="footer41.xml"/><Relationship Id="rId104" Type="http://schemas.openxmlformats.org/officeDocument/2006/relationships/header" Target="header40.xml"/><Relationship Id="rId105" Type="http://schemas.openxmlformats.org/officeDocument/2006/relationships/footer" Target="footer42.xml"/><Relationship Id="rId106" Type="http://schemas.openxmlformats.org/officeDocument/2006/relationships/header" Target="header41.xml"/><Relationship Id="rId107" Type="http://schemas.openxmlformats.org/officeDocument/2006/relationships/footer" Target="footer43.xml"/><Relationship Id="rId108" Type="http://schemas.openxmlformats.org/officeDocument/2006/relationships/header" Target="header42.xml"/><Relationship Id="rId109" Type="http://schemas.openxmlformats.org/officeDocument/2006/relationships/footer" Target="footer44.xml"/><Relationship Id="rId110" Type="http://schemas.openxmlformats.org/officeDocument/2006/relationships/header" Target="header43.xml"/><Relationship Id="rId111" Type="http://schemas.openxmlformats.org/officeDocument/2006/relationships/footer" Target="footer45.xml"/><Relationship Id="rId112" Type="http://schemas.openxmlformats.org/officeDocument/2006/relationships/image" Target="media/image17.png"/><Relationship Id="rId113" Type="http://schemas.openxmlformats.org/officeDocument/2006/relationships/image" Target="media/image18.png"/><Relationship Id="rId114" Type="http://schemas.openxmlformats.org/officeDocument/2006/relationships/image" Target="media/image19.jpeg"/><Relationship Id="rId115" Type="http://schemas.openxmlformats.org/officeDocument/2006/relationships/header" Target="header44.xml"/><Relationship Id="rId116" Type="http://schemas.openxmlformats.org/officeDocument/2006/relationships/footer" Target="footer46.xml"/><Relationship Id="rId117" Type="http://schemas.openxmlformats.org/officeDocument/2006/relationships/header" Target="header45.xml"/><Relationship Id="rId118" Type="http://schemas.openxmlformats.org/officeDocument/2006/relationships/footer" Target="footer47.xml"/><Relationship Id="rId119" Type="http://schemas.openxmlformats.org/officeDocument/2006/relationships/header" Target="header46.xml"/><Relationship Id="rId120" Type="http://schemas.openxmlformats.org/officeDocument/2006/relationships/footer" Target="footer48.xml"/><Relationship Id="rId121" Type="http://schemas.openxmlformats.org/officeDocument/2006/relationships/header" Target="header47.xml"/><Relationship Id="rId122" Type="http://schemas.openxmlformats.org/officeDocument/2006/relationships/footer" Target="footer49.xml"/><Relationship Id="rId123" Type="http://schemas.openxmlformats.org/officeDocument/2006/relationships/header" Target="header48.xml"/><Relationship Id="rId124" Type="http://schemas.openxmlformats.org/officeDocument/2006/relationships/footer" Target="footer50.xml"/><Relationship Id="rId125" Type="http://schemas.openxmlformats.org/officeDocument/2006/relationships/header" Target="header49.xml"/><Relationship Id="rId126" Type="http://schemas.openxmlformats.org/officeDocument/2006/relationships/footer" Target="footer51.xml"/><Relationship Id="rId127" Type="http://schemas.openxmlformats.org/officeDocument/2006/relationships/header" Target="header50.xml"/><Relationship Id="rId128" Type="http://schemas.openxmlformats.org/officeDocument/2006/relationships/footer" Target="footer52.xml"/><Relationship Id="rId129" Type="http://schemas.openxmlformats.org/officeDocument/2006/relationships/header" Target="header51.xml"/><Relationship Id="rId130" Type="http://schemas.openxmlformats.org/officeDocument/2006/relationships/footer" Target="footer53.xml"/><Relationship Id="rId131" Type="http://schemas.openxmlformats.org/officeDocument/2006/relationships/image" Target="media/image20.jpeg"/><Relationship Id="rId132" Type="http://schemas.openxmlformats.org/officeDocument/2006/relationships/header" Target="header52.xml"/><Relationship Id="rId133" Type="http://schemas.openxmlformats.org/officeDocument/2006/relationships/footer" Target="footer54.xml"/><Relationship Id="rId134" Type="http://schemas.openxmlformats.org/officeDocument/2006/relationships/header" Target="header53.xml"/><Relationship Id="rId135" Type="http://schemas.openxmlformats.org/officeDocument/2006/relationships/footer" Target="footer55.xml"/><Relationship Id="rId136" Type="http://schemas.openxmlformats.org/officeDocument/2006/relationships/header" Target="header54.xml"/><Relationship Id="rId137" Type="http://schemas.openxmlformats.org/officeDocument/2006/relationships/footer" Target="footer56.xml"/><Relationship Id="rId138" Type="http://schemas.openxmlformats.org/officeDocument/2006/relationships/header" Target="header55.xml"/><Relationship Id="rId139" Type="http://schemas.openxmlformats.org/officeDocument/2006/relationships/footer" Target="footer57.xml"/><Relationship Id="rId140" Type="http://schemas.openxmlformats.org/officeDocument/2006/relationships/header" Target="header56.xml"/><Relationship Id="rId141" Type="http://schemas.openxmlformats.org/officeDocument/2006/relationships/footer" Target="footer58.xml"/><Relationship Id="rId142" Type="http://schemas.openxmlformats.org/officeDocument/2006/relationships/header" Target="header57.xml"/><Relationship Id="rId143" Type="http://schemas.openxmlformats.org/officeDocument/2006/relationships/footer" Target="footer59.xml"/><Relationship Id="rId144" Type="http://schemas.openxmlformats.org/officeDocument/2006/relationships/header" Target="header58.xml"/><Relationship Id="rId145" Type="http://schemas.openxmlformats.org/officeDocument/2006/relationships/footer" Target="footer60.xml"/><Relationship Id="rId146" Type="http://schemas.openxmlformats.org/officeDocument/2006/relationships/header" Target="header59.xml"/><Relationship Id="rId147" Type="http://schemas.openxmlformats.org/officeDocument/2006/relationships/footer" Target="footer61.xml"/><Relationship Id="rId148" Type="http://schemas.openxmlformats.org/officeDocument/2006/relationships/image" Target="media/image21.png"/><Relationship Id="rId149" Type="http://schemas.openxmlformats.org/officeDocument/2006/relationships/image" Target="media/image22.jpeg"/><Relationship Id="rId150" Type="http://schemas.openxmlformats.org/officeDocument/2006/relationships/header" Target="header60.xml"/><Relationship Id="rId151" Type="http://schemas.openxmlformats.org/officeDocument/2006/relationships/footer" Target="footer62.xml"/><Relationship Id="rId152" Type="http://schemas.openxmlformats.org/officeDocument/2006/relationships/header" Target="header61.xml"/><Relationship Id="rId153" Type="http://schemas.openxmlformats.org/officeDocument/2006/relationships/footer" Target="footer63.xml"/><Relationship Id="rId154" Type="http://schemas.openxmlformats.org/officeDocument/2006/relationships/header" Target="header62.xml"/><Relationship Id="rId155" Type="http://schemas.openxmlformats.org/officeDocument/2006/relationships/footer" Target="footer64.xml"/><Relationship Id="rId156" Type="http://schemas.openxmlformats.org/officeDocument/2006/relationships/header" Target="header63.xml"/><Relationship Id="rId157" Type="http://schemas.openxmlformats.org/officeDocument/2006/relationships/footer" Target="footer65.xml"/><Relationship Id="rId158" Type="http://schemas.openxmlformats.org/officeDocument/2006/relationships/header" Target="header64.xml"/><Relationship Id="rId159" Type="http://schemas.openxmlformats.org/officeDocument/2006/relationships/footer" Target="footer66.xml"/><Relationship Id="rId160" Type="http://schemas.openxmlformats.org/officeDocument/2006/relationships/header" Target="header65.xml"/><Relationship Id="rId161" Type="http://schemas.openxmlformats.org/officeDocument/2006/relationships/footer" Target="footer67.xml"/><Relationship Id="rId162" Type="http://schemas.openxmlformats.org/officeDocument/2006/relationships/header" Target="header66.xml"/><Relationship Id="rId163" Type="http://schemas.openxmlformats.org/officeDocument/2006/relationships/footer" Target="footer68.xml"/><Relationship Id="rId164" Type="http://schemas.openxmlformats.org/officeDocument/2006/relationships/header" Target="header67.xml"/><Relationship Id="rId165" Type="http://schemas.openxmlformats.org/officeDocument/2006/relationships/footer" Target="footer69.xml"/><Relationship Id="rId166" Type="http://schemas.openxmlformats.org/officeDocument/2006/relationships/image" Target="media/image23.png"/><Relationship Id="rId167" Type="http://schemas.openxmlformats.org/officeDocument/2006/relationships/image" Target="media/image24.png"/><Relationship Id="rId168" Type="http://schemas.openxmlformats.org/officeDocument/2006/relationships/image" Target="media/image25.jpeg"/><Relationship Id="rId169" Type="http://schemas.openxmlformats.org/officeDocument/2006/relationships/header" Target="header68.xml"/><Relationship Id="rId170" Type="http://schemas.openxmlformats.org/officeDocument/2006/relationships/footer" Target="footer70.xml"/><Relationship Id="rId171" Type="http://schemas.openxmlformats.org/officeDocument/2006/relationships/header" Target="header69.xml"/><Relationship Id="rId172" Type="http://schemas.openxmlformats.org/officeDocument/2006/relationships/footer" Target="footer71.xml"/><Relationship Id="rId173" Type="http://schemas.openxmlformats.org/officeDocument/2006/relationships/header" Target="header70.xml"/><Relationship Id="rId174" Type="http://schemas.openxmlformats.org/officeDocument/2006/relationships/footer" Target="footer72.xml"/><Relationship Id="rId175" Type="http://schemas.openxmlformats.org/officeDocument/2006/relationships/header" Target="header71.xml"/><Relationship Id="rId176" Type="http://schemas.openxmlformats.org/officeDocument/2006/relationships/footer" Target="footer73.xml"/><Relationship Id="rId177" Type="http://schemas.openxmlformats.org/officeDocument/2006/relationships/header" Target="header72.xml"/><Relationship Id="rId178" Type="http://schemas.openxmlformats.org/officeDocument/2006/relationships/footer" Target="footer74.xml"/><Relationship Id="rId179" Type="http://schemas.openxmlformats.org/officeDocument/2006/relationships/header" Target="header73.xml"/><Relationship Id="rId180" Type="http://schemas.openxmlformats.org/officeDocument/2006/relationships/footer" Target="footer75.xml"/><Relationship Id="rId181" Type="http://schemas.openxmlformats.org/officeDocument/2006/relationships/header" Target="header74.xml"/><Relationship Id="rId182" Type="http://schemas.openxmlformats.org/officeDocument/2006/relationships/footer" Target="footer76.xml"/><Relationship Id="rId183" Type="http://schemas.openxmlformats.org/officeDocument/2006/relationships/header" Target="header75.xml"/><Relationship Id="rId184" Type="http://schemas.openxmlformats.org/officeDocument/2006/relationships/footer" Target="footer77.xml"/><Relationship Id="rId185" Type="http://schemas.openxmlformats.org/officeDocument/2006/relationships/image" Target="media/image26.png"/><Relationship Id="rId186" Type="http://schemas.openxmlformats.org/officeDocument/2006/relationships/image" Target="media/image27.png"/><Relationship Id="rId187" Type="http://schemas.openxmlformats.org/officeDocument/2006/relationships/image" Target="media/image28.jpeg"/><Relationship Id="rId188" Type="http://schemas.openxmlformats.org/officeDocument/2006/relationships/header" Target="header76.xml"/><Relationship Id="rId189" Type="http://schemas.openxmlformats.org/officeDocument/2006/relationships/footer" Target="footer78.xml"/><Relationship Id="rId190" Type="http://schemas.openxmlformats.org/officeDocument/2006/relationships/header" Target="header77.xml"/><Relationship Id="rId191" Type="http://schemas.openxmlformats.org/officeDocument/2006/relationships/footer" Target="footer79.xml"/><Relationship Id="rId192" Type="http://schemas.openxmlformats.org/officeDocument/2006/relationships/header" Target="header78.xml"/><Relationship Id="rId193" Type="http://schemas.openxmlformats.org/officeDocument/2006/relationships/footer" Target="footer80.xml"/><Relationship Id="rId194" Type="http://schemas.openxmlformats.org/officeDocument/2006/relationships/header" Target="header79.xml"/><Relationship Id="rId195" Type="http://schemas.openxmlformats.org/officeDocument/2006/relationships/footer" Target="footer81.xml"/><Relationship Id="rId196" Type="http://schemas.openxmlformats.org/officeDocument/2006/relationships/header" Target="header80.xml"/><Relationship Id="rId197" Type="http://schemas.openxmlformats.org/officeDocument/2006/relationships/footer" Target="footer82.xml"/><Relationship Id="rId198" Type="http://schemas.openxmlformats.org/officeDocument/2006/relationships/header" Target="header81.xml"/><Relationship Id="rId199" Type="http://schemas.openxmlformats.org/officeDocument/2006/relationships/footer" Target="footer83.xml"/><Relationship Id="rId200" Type="http://schemas.openxmlformats.org/officeDocument/2006/relationships/header" Target="header82.xml"/><Relationship Id="rId201" Type="http://schemas.openxmlformats.org/officeDocument/2006/relationships/footer" Target="footer84.xml"/><Relationship Id="rId202" Type="http://schemas.openxmlformats.org/officeDocument/2006/relationships/header" Target="header83.xml"/><Relationship Id="rId203" Type="http://schemas.openxmlformats.org/officeDocument/2006/relationships/footer" Target="footer85.xml"/><Relationship Id="rId204" Type="http://schemas.openxmlformats.org/officeDocument/2006/relationships/image" Target="media/image29.png"/><Relationship Id="rId205" Type="http://schemas.openxmlformats.org/officeDocument/2006/relationships/image" Target="media/image30.png"/><Relationship Id="rId206" Type="http://schemas.openxmlformats.org/officeDocument/2006/relationships/image" Target="media/image31.jpeg"/><Relationship Id="rId207" Type="http://schemas.openxmlformats.org/officeDocument/2006/relationships/header" Target="header84.xml"/><Relationship Id="rId208" Type="http://schemas.openxmlformats.org/officeDocument/2006/relationships/footer" Target="footer86.xml"/><Relationship Id="rId209" Type="http://schemas.openxmlformats.org/officeDocument/2006/relationships/header" Target="header85.xml"/><Relationship Id="rId210" Type="http://schemas.openxmlformats.org/officeDocument/2006/relationships/footer" Target="footer87.xml"/><Relationship Id="rId211" Type="http://schemas.openxmlformats.org/officeDocument/2006/relationships/header" Target="header86.xml"/><Relationship Id="rId212" Type="http://schemas.openxmlformats.org/officeDocument/2006/relationships/footer" Target="footer88.xml"/><Relationship Id="rId213" Type="http://schemas.openxmlformats.org/officeDocument/2006/relationships/header" Target="header87.xml"/><Relationship Id="rId214" Type="http://schemas.openxmlformats.org/officeDocument/2006/relationships/footer" Target="footer89.xml"/><Relationship Id="rId215" Type="http://schemas.openxmlformats.org/officeDocument/2006/relationships/header" Target="header88.xml"/><Relationship Id="rId216" Type="http://schemas.openxmlformats.org/officeDocument/2006/relationships/footer" Target="footer90.xml"/><Relationship Id="rId217" Type="http://schemas.openxmlformats.org/officeDocument/2006/relationships/header" Target="header89.xml"/><Relationship Id="rId218" Type="http://schemas.openxmlformats.org/officeDocument/2006/relationships/footer" Target="footer91.xml"/><Relationship Id="rId219" Type="http://schemas.openxmlformats.org/officeDocument/2006/relationships/header" Target="header90.xml"/><Relationship Id="rId220" Type="http://schemas.openxmlformats.org/officeDocument/2006/relationships/footer" Target="footer92.xml"/><Relationship Id="rId221" Type="http://schemas.openxmlformats.org/officeDocument/2006/relationships/header" Target="header91.xml"/><Relationship Id="rId222" Type="http://schemas.openxmlformats.org/officeDocument/2006/relationships/footer" Target="footer9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2025-07-28T14:22:18Z</dcterms:created>
  <dcterms:modified xsi:type="dcterms:W3CDTF">2025-07-28T14:22:18Z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Adobe Acrobat (32-bit) 25.1.20531</vt:lpwstr>
  </property>
  <property fmtid="{D5CDD505-2E9C-101B-9397-08002B2CF9AE}" pid="4" name="LastSaved">
    <vt:filetime>2025-07-28T00:00:00Z</vt:filetime>
  </property>
  <property fmtid="{D5CDD505-2E9C-101B-9397-08002B2CF9AE}" pid="5" name="Producer">
    <vt:lpwstr>Adobe Acrobat (32-bit) 25.1.20531</vt:lpwstr>
  </property>
</Properties>
</file>